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DFEC" w14:textId="77777777" w:rsidR="00C12DF0" w:rsidRDefault="00C12DF0" w:rsidP="00C12DF0">
      <w:pPr>
        <w:pStyle w:val="Title"/>
        <w:rPr>
          <w:rFonts w:eastAsia="Times New Roman"/>
          <w:lang w:eastAsia="en-GB"/>
        </w:rPr>
      </w:pPr>
    </w:p>
    <w:p w14:paraId="76767B0D" w14:textId="77777777" w:rsidR="00C12DF0" w:rsidRDefault="00C12DF0" w:rsidP="00C12DF0">
      <w:pPr>
        <w:pStyle w:val="Title"/>
        <w:rPr>
          <w:rFonts w:eastAsia="Times New Roman"/>
          <w:lang w:eastAsia="en-GB"/>
        </w:rPr>
      </w:pPr>
    </w:p>
    <w:p w14:paraId="751BB471" w14:textId="0F803D58" w:rsidR="00C12DF0" w:rsidRPr="00C12DF0" w:rsidRDefault="00C12DF0" w:rsidP="00C12DF0">
      <w:pPr>
        <w:pStyle w:val="Title"/>
        <w:rPr>
          <w:rFonts w:asciiTheme="minorHAnsi" w:eastAsia="Times New Roman" w:hAnsiTheme="minorHAnsi" w:cstheme="minorHAnsi"/>
          <w:lang w:eastAsia="en-GB"/>
        </w:rPr>
        <w:sectPr w:rsidR="00C12DF0" w:rsidRPr="00C12DF0" w:rsidSect="00FC70A3">
          <w:headerReference w:type="default" r:id="rId7"/>
          <w:footerReference w:type="default" r:id="rId8"/>
          <w:pgSz w:w="11907" w:h="16840" w:code="9"/>
          <w:pgMar w:top="964" w:right="964" w:bottom="794" w:left="964" w:header="567" w:footer="567" w:gutter="0"/>
          <w:cols w:space="708"/>
          <w:docGrid w:linePitch="360"/>
        </w:sectPr>
      </w:pPr>
      <w:r w:rsidRPr="00C12DF0">
        <w:rPr>
          <w:rFonts w:asciiTheme="minorHAnsi" w:eastAsia="Times New Roman" w:hAnsiTheme="minorHAnsi" w:cstheme="minorHAnsi"/>
          <w:lang w:eastAsia="en-GB"/>
        </w:rPr>
        <w:t xml:space="preserve">Pupil Premium </w:t>
      </w:r>
      <w:r>
        <w:rPr>
          <w:rFonts w:asciiTheme="minorHAnsi" w:eastAsia="Times New Roman" w:hAnsiTheme="minorHAnsi" w:cstheme="minorHAnsi"/>
          <w:lang w:eastAsia="en-GB"/>
        </w:rPr>
        <w:t>Plus</w:t>
      </w:r>
      <w:r w:rsidRPr="00C12DF0">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A</w:t>
      </w:r>
      <w:r w:rsidRPr="00C12DF0">
        <w:rPr>
          <w:rFonts w:asciiTheme="minorHAnsi" w:eastAsia="Times New Roman" w:hAnsiTheme="minorHAnsi" w:cstheme="minorHAnsi"/>
          <w:lang w:eastAsia="en-GB"/>
        </w:rPr>
        <w:t>rrangement</w:t>
      </w:r>
      <w:r>
        <w:rPr>
          <w:rFonts w:asciiTheme="minorHAnsi" w:eastAsia="Times New Roman" w:hAnsiTheme="minorHAnsi" w:cstheme="minorHAnsi"/>
          <w:lang w:eastAsia="en-GB"/>
        </w:rPr>
        <w:t>s</w:t>
      </w:r>
    </w:p>
    <w:p w14:paraId="18C719C8" w14:textId="744F96C4" w:rsidR="00C12DF0" w:rsidRDefault="00C12DF0" w:rsidP="00C12DF0">
      <w:pPr>
        <w:pStyle w:val="Title"/>
        <w:rPr>
          <w:rFonts w:asciiTheme="minorHAnsi" w:hAnsiTheme="minorHAnsi" w:cstheme="minorHAnsi"/>
        </w:rPr>
      </w:pPr>
      <w:r w:rsidRPr="00C12DF0">
        <w:rPr>
          <w:rFonts w:asciiTheme="minorHAnsi" w:hAnsiTheme="minorHAnsi" w:cstheme="minorHAnsi"/>
        </w:rPr>
        <w:t>FINANCIAL YEAR 20</w:t>
      </w:r>
      <w:r w:rsidR="007B13AD">
        <w:rPr>
          <w:rFonts w:asciiTheme="minorHAnsi" w:hAnsiTheme="minorHAnsi" w:cstheme="minorHAnsi"/>
        </w:rPr>
        <w:t>24</w:t>
      </w:r>
      <w:r w:rsidRPr="00C12DF0">
        <w:rPr>
          <w:rFonts w:asciiTheme="minorHAnsi" w:hAnsiTheme="minorHAnsi" w:cstheme="minorHAnsi"/>
        </w:rPr>
        <w:t>/202</w:t>
      </w:r>
      <w:r w:rsidR="007B13AD">
        <w:rPr>
          <w:rFonts w:asciiTheme="minorHAnsi" w:hAnsiTheme="minorHAnsi" w:cstheme="minorHAnsi"/>
        </w:rPr>
        <w:t>5</w:t>
      </w:r>
    </w:p>
    <w:p w14:paraId="71BEEB4E" w14:textId="77777777" w:rsidR="00C12DF0" w:rsidRPr="00945488" w:rsidRDefault="00C12DF0" w:rsidP="00C12DF0">
      <w:pPr>
        <w:tabs>
          <w:tab w:val="num" w:pos="0"/>
          <w:tab w:val="left" w:pos="2054"/>
        </w:tabs>
        <w:spacing w:before="120" w:after="0" w:line="240" w:lineRule="auto"/>
        <w:rPr>
          <w:rFonts w:cstheme="minorHAnsi"/>
          <w:b/>
          <w:sz w:val="24"/>
          <w:szCs w:val="24"/>
          <w:u w:val="single"/>
        </w:rPr>
      </w:pPr>
    </w:p>
    <w:p w14:paraId="4455F95C" w14:textId="77777777" w:rsidR="00C12DF0" w:rsidRPr="00C12DF0" w:rsidRDefault="00C12DF0" w:rsidP="00C12DF0">
      <w:pPr>
        <w:numPr>
          <w:ilvl w:val="0"/>
          <w:numId w:val="4"/>
        </w:numPr>
        <w:spacing w:before="120" w:after="0" w:line="240" w:lineRule="auto"/>
        <w:contextualSpacing/>
        <w:rPr>
          <w:rFonts w:cstheme="minorHAnsi"/>
          <w:b/>
          <w:sz w:val="36"/>
          <w:szCs w:val="36"/>
        </w:rPr>
      </w:pPr>
      <w:r w:rsidRPr="00C12DF0">
        <w:rPr>
          <w:rFonts w:cstheme="minorHAnsi"/>
          <w:b/>
          <w:sz w:val="36"/>
          <w:szCs w:val="36"/>
        </w:rPr>
        <w:t>Introduction</w:t>
      </w:r>
    </w:p>
    <w:p w14:paraId="314C1929" w14:textId="77777777" w:rsidR="00C12DF0" w:rsidRPr="00945488" w:rsidRDefault="00C12DF0" w:rsidP="00C12DF0">
      <w:pPr>
        <w:spacing w:before="120" w:after="0" w:line="240" w:lineRule="auto"/>
        <w:contextualSpacing/>
        <w:rPr>
          <w:rFonts w:cstheme="minorHAnsi"/>
          <w:b/>
          <w:sz w:val="24"/>
          <w:szCs w:val="24"/>
        </w:rPr>
      </w:pPr>
    </w:p>
    <w:p w14:paraId="29ECB153" w14:textId="77777777" w:rsidR="007E1E1C" w:rsidRDefault="007E1E1C" w:rsidP="007E1E1C">
      <w:pPr>
        <w:spacing w:before="120" w:after="0" w:line="240" w:lineRule="auto"/>
        <w:contextualSpacing/>
        <w:rPr>
          <w:rFonts w:cstheme="minorHAnsi"/>
          <w:bCs/>
          <w:sz w:val="24"/>
          <w:szCs w:val="24"/>
        </w:rPr>
      </w:pPr>
      <w:r w:rsidRPr="00945488">
        <w:rPr>
          <w:rFonts w:cstheme="minorHAnsi"/>
          <w:bCs/>
          <w:sz w:val="24"/>
          <w:szCs w:val="24"/>
        </w:rPr>
        <w:t xml:space="preserve">This policy should be read in conjunction with the following national advice and guidance documents: </w:t>
      </w:r>
    </w:p>
    <w:p w14:paraId="785B9604" w14:textId="77777777" w:rsidR="007E1E1C" w:rsidRPr="00945488" w:rsidRDefault="007E1E1C" w:rsidP="007E1E1C">
      <w:pPr>
        <w:spacing w:before="120" w:after="0" w:line="240" w:lineRule="auto"/>
        <w:contextualSpacing/>
        <w:rPr>
          <w:rFonts w:cstheme="minorHAnsi"/>
          <w:bCs/>
          <w:sz w:val="24"/>
          <w:szCs w:val="24"/>
        </w:rPr>
      </w:pPr>
    </w:p>
    <w:p w14:paraId="6C9701A0" w14:textId="77777777" w:rsidR="007E1E1C" w:rsidRPr="00977490" w:rsidRDefault="007E1E1C" w:rsidP="007E1E1C">
      <w:pPr>
        <w:numPr>
          <w:ilvl w:val="0"/>
          <w:numId w:val="3"/>
        </w:numPr>
        <w:spacing w:before="120" w:after="0" w:line="240" w:lineRule="auto"/>
        <w:contextualSpacing/>
        <w:rPr>
          <w:rFonts w:eastAsia="Times New Roman" w:cstheme="minorHAnsi"/>
          <w:sz w:val="24"/>
          <w:szCs w:val="24"/>
          <w:lang w:eastAsia="en-GB"/>
        </w:rPr>
      </w:pPr>
      <w:hyperlink r:id="rId9" w:history="1">
        <w:r w:rsidRPr="00977490">
          <w:rPr>
            <w:rStyle w:val="Hyperlink"/>
            <w:sz w:val="24"/>
            <w:szCs w:val="24"/>
          </w:rPr>
          <w:t>Pupil premium: allocations and conditions of grant 2024 to 2025 - GOV.UK (www.gov.uk)</w:t>
        </w:r>
      </w:hyperlink>
    </w:p>
    <w:p w14:paraId="78263FCC" w14:textId="77777777" w:rsidR="007E1E1C" w:rsidRPr="00945488" w:rsidRDefault="007E1E1C" w:rsidP="007E1E1C">
      <w:pPr>
        <w:numPr>
          <w:ilvl w:val="0"/>
          <w:numId w:val="3"/>
        </w:numPr>
        <w:spacing w:before="120" w:after="0" w:line="240" w:lineRule="auto"/>
        <w:contextualSpacing/>
        <w:rPr>
          <w:rFonts w:eastAsia="Times New Roman" w:cstheme="minorHAnsi"/>
          <w:sz w:val="24"/>
          <w:szCs w:val="24"/>
          <w:lang w:eastAsia="en-GB"/>
        </w:rPr>
      </w:pPr>
      <w:r w:rsidRPr="002A68FF">
        <w:rPr>
          <w:sz w:val="24"/>
          <w:szCs w:val="24"/>
        </w:rPr>
        <w:t>Using pupil premium: guidance for school leaders</w:t>
      </w:r>
      <w:r>
        <w:t xml:space="preserve"> </w:t>
      </w:r>
      <w:hyperlink r:id="rId10" w:history="1">
        <w:r w:rsidRPr="00945488">
          <w:rPr>
            <w:rStyle w:val="Hyperlink"/>
            <w:rFonts w:eastAsia="Times New Roman" w:cstheme="minorHAnsi"/>
            <w:sz w:val="24"/>
            <w:szCs w:val="24"/>
            <w:lang w:eastAsia="en-GB"/>
          </w:rPr>
          <w:t>https://www.gov.uk/government/publications/pupil-premium/pupil-premium</w:t>
        </w:r>
      </w:hyperlink>
    </w:p>
    <w:p w14:paraId="6E6A6BDE" w14:textId="77777777" w:rsidR="007E1E1C" w:rsidRPr="00945488" w:rsidRDefault="007E1E1C" w:rsidP="007E1E1C">
      <w:pPr>
        <w:numPr>
          <w:ilvl w:val="0"/>
          <w:numId w:val="3"/>
        </w:numPr>
        <w:spacing w:before="120" w:after="0" w:line="240" w:lineRule="auto"/>
        <w:contextualSpacing/>
        <w:rPr>
          <w:rFonts w:eastAsia="Times New Roman" w:cstheme="minorHAnsi"/>
          <w:sz w:val="24"/>
          <w:szCs w:val="24"/>
          <w:lang w:eastAsia="en-GB"/>
        </w:rPr>
      </w:pPr>
      <w:hyperlink r:id="rId11" w:history="1">
        <w:r w:rsidRPr="00945488">
          <w:rPr>
            <w:rStyle w:val="Hyperlink"/>
            <w:rFonts w:eastAsia="Times New Roman" w:cstheme="minorHAnsi"/>
            <w:sz w:val="24"/>
            <w:szCs w:val="24"/>
            <w:lang w:eastAsia="en-GB"/>
          </w:rPr>
          <w:t>https://educationendowmentfoundation.org.uk/guidance-for-teachers/using-pupil-premium</w:t>
        </w:r>
      </w:hyperlink>
    </w:p>
    <w:p w14:paraId="03B9201C" w14:textId="77777777" w:rsidR="007E1E1C" w:rsidRPr="00945488" w:rsidRDefault="007E1E1C" w:rsidP="007E1E1C">
      <w:pPr>
        <w:numPr>
          <w:ilvl w:val="0"/>
          <w:numId w:val="3"/>
        </w:numPr>
        <w:spacing w:before="120" w:after="0" w:line="240" w:lineRule="auto"/>
        <w:contextualSpacing/>
        <w:rPr>
          <w:rFonts w:eastAsia="Times New Roman" w:cstheme="minorHAnsi"/>
          <w:sz w:val="24"/>
          <w:szCs w:val="24"/>
          <w:lang w:eastAsia="en-GB"/>
        </w:rPr>
      </w:pPr>
      <w:hyperlink r:id="rId12" w:history="1">
        <w:r w:rsidRPr="00945488">
          <w:rPr>
            <w:rStyle w:val="Hyperlink"/>
            <w:rFonts w:eastAsia="Times New Roman" w:cstheme="minorHAnsi"/>
            <w:bCs/>
            <w:sz w:val="24"/>
            <w:szCs w:val="24"/>
            <w:lang w:eastAsia="en-GB"/>
          </w:rPr>
          <w:t>https://www.gov.uk/guidance/pupil-premium-virtual-school-heads-responsibilities</w:t>
        </w:r>
      </w:hyperlink>
    </w:p>
    <w:p w14:paraId="70117A68" w14:textId="77777777" w:rsidR="007E1E1C" w:rsidRPr="00945488" w:rsidRDefault="007E1E1C" w:rsidP="007E1E1C">
      <w:pPr>
        <w:spacing w:before="120" w:after="0" w:line="240" w:lineRule="auto"/>
        <w:ind w:left="720"/>
        <w:contextualSpacing/>
        <w:rPr>
          <w:rFonts w:eastAsia="Times New Roman" w:cstheme="minorHAnsi"/>
          <w:sz w:val="24"/>
          <w:szCs w:val="24"/>
          <w:lang w:eastAsia="en-GB"/>
        </w:rPr>
      </w:pPr>
    </w:p>
    <w:p w14:paraId="6991D660" w14:textId="77777777" w:rsidR="007E1E1C" w:rsidRDefault="007E1E1C" w:rsidP="007E1E1C">
      <w:pPr>
        <w:tabs>
          <w:tab w:val="num" w:pos="0"/>
        </w:tabs>
        <w:spacing w:before="120" w:after="0" w:line="240" w:lineRule="auto"/>
        <w:rPr>
          <w:rFonts w:cstheme="minorHAnsi"/>
          <w:sz w:val="24"/>
          <w:szCs w:val="24"/>
        </w:rPr>
      </w:pPr>
      <w:r w:rsidRPr="00945488">
        <w:rPr>
          <w:rFonts w:cstheme="minorHAnsi"/>
          <w:sz w:val="24"/>
          <w:szCs w:val="24"/>
        </w:rPr>
        <w:t>This policy refers to Pupil Premium</w:t>
      </w:r>
      <w:r>
        <w:rPr>
          <w:rFonts w:cstheme="minorHAnsi"/>
          <w:sz w:val="24"/>
          <w:szCs w:val="24"/>
        </w:rPr>
        <w:t xml:space="preserve"> Plus</w:t>
      </w:r>
      <w:r w:rsidRPr="00945488">
        <w:rPr>
          <w:rFonts w:cstheme="minorHAnsi"/>
          <w:sz w:val="24"/>
          <w:szCs w:val="24"/>
        </w:rPr>
        <w:t xml:space="preserve"> </w:t>
      </w:r>
      <w:r>
        <w:rPr>
          <w:rFonts w:cstheme="minorHAnsi"/>
          <w:sz w:val="24"/>
          <w:szCs w:val="24"/>
        </w:rPr>
        <w:t xml:space="preserve">Grant </w:t>
      </w:r>
      <w:r w:rsidRPr="00945488">
        <w:rPr>
          <w:rFonts w:cstheme="minorHAnsi"/>
          <w:sz w:val="24"/>
          <w:szCs w:val="24"/>
        </w:rPr>
        <w:t xml:space="preserve">for children who are looked after by Milton Keynes Council, referred to as CLA. Throughout the policy, the Pupil Premium </w:t>
      </w:r>
      <w:r>
        <w:rPr>
          <w:rFonts w:cstheme="minorHAnsi"/>
          <w:sz w:val="24"/>
          <w:szCs w:val="24"/>
        </w:rPr>
        <w:t xml:space="preserve">Plus Grant </w:t>
      </w:r>
      <w:r w:rsidRPr="00945488">
        <w:rPr>
          <w:rFonts w:cstheme="minorHAnsi"/>
          <w:sz w:val="24"/>
          <w:szCs w:val="24"/>
        </w:rPr>
        <w:t xml:space="preserve">for CLA will be referred to as </w:t>
      </w:r>
      <w:r w:rsidRPr="00945488">
        <w:rPr>
          <w:rFonts w:cstheme="minorHAnsi"/>
          <w:b/>
          <w:sz w:val="24"/>
          <w:szCs w:val="24"/>
        </w:rPr>
        <w:t>Pupil Premium Plus</w:t>
      </w:r>
      <w:r w:rsidRPr="00945488">
        <w:rPr>
          <w:rFonts w:cstheme="minorHAnsi"/>
          <w:sz w:val="24"/>
          <w:szCs w:val="24"/>
        </w:rPr>
        <w:t xml:space="preserve"> to distinguish it from other forms of Pupil Premium allocations</w:t>
      </w:r>
      <w:r>
        <w:rPr>
          <w:rFonts w:cstheme="minorHAnsi"/>
          <w:sz w:val="24"/>
          <w:szCs w:val="24"/>
        </w:rPr>
        <w:t>, which fall outside this policy</w:t>
      </w:r>
      <w:r w:rsidRPr="00945488">
        <w:rPr>
          <w:rFonts w:cstheme="minorHAnsi"/>
          <w:sz w:val="24"/>
          <w:szCs w:val="24"/>
        </w:rPr>
        <w:t xml:space="preserve">. </w:t>
      </w:r>
    </w:p>
    <w:p w14:paraId="451C8B18" w14:textId="77777777" w:rsidR="00C12DF0" w:rsidRDefault="00C12DF0" w:rsidP="00C12DF0">
      <w:pPr>
        <w:tabs>
          <w:tab w:val="num" w:pos="0"/>
        </w:tabs>
        <w:spacing w:before="120" w:after="0" w:line="240" w:lineRule="auto"/>
        <w:rPr>
          <w:rFonts w:cstheme="minorHAnsi"/>
          <w:sz w:val="24"/>
          <w:szCs w:val="24"/>
        </w:rPr>
      </w:pPr>
    </w:p>
    <w:p w14:paraId="73110363" w14:textId="77777777" w:rsidR="00C12DF0" w:rsidRPr="00C12DF0" w:rsidRDefault="00C12DF0" w:rsidP="00C12DF0">
      <w:pPr>
        <w:pStyle w:val="ListParagraph"/>
        <w:numPr>
          <w:ilvl w:val="0"/>
          <w:numId w:val="4"/>
        </w:numPr>
        <w:tabs>
          <w:tab w:val="num" w:pos="0"/>
        </w:tabs>
        <w:spacing w:before="120" w:after="0" w:line="240" w:lineRule="auto"/>
        <w:rPr>
          <w:rFonts w:eastAsia="Times New Roman" w:cstheme="minorHAnsi"/>
          <w:b/>
          <w:bCs/>
          <w:color w:val="231F20"/>
          <w:sz w:val="36"/>
          <w:szCs w:val="36"/>
          <w:lang w:val="en" w:eastAsia="en-GB"/>
        </w:rPr>
      </w:pPr>
      <w:r w:rsidRPr="00C12DF0">
        <w:rPr>
          <w:rFonts w:eastAsia="Times New Roman" w:cstheme="minorHAnsi"/>
          <w:b/>
          <w:bCs/>
          <w:color w:val="231F20"/>
          <w:sz w:val="36"/>
          <w:szCs w:val="36"/>
          <w:lang w:val="en" w:eastAsia="en-GB"/>
        </w:rPr>
        <w:t>Key areas to note regarding the use of Pupil Premium Plus</w:t>
      </w:r>
    </w:p>
    <w:p w14:paraId="6EBBEDD7" w14:textId="77777777" w:rsidR="00C12DF0" w:rsidRPr="00945488" w:rsidRDefault="00C12DF0" w:rsidP="00C12DF0">
      <w:pPr>
        <w:tabs>
          <w:tab w:val="num" w:pos="0"/>
        </w:tabs>
        <w:spacing w:before="120" w:after="0" w:line="240" w:lineRule="auto"/>
        <w:contextualSpacing/>
        <w:rPr>
          <w:rFonts w:cstheme="minorHAnsi"/>
          <w:b/>
          <w:sz w:val="24"/>
          <w:szCs w:val="24"/>
        </w:rPr>
      </w:pPr>
    </w:p>
    <w:p w14:paraId="77BD2760" w14:textId="77777777" w:rsidR="006E6A2E" w:rsidRDefault="006E6A2E" w:rsidP="006E6A2E">
      <w:pPr>
        <w:numPr>
          <w:ilvl w:val="0"/>
          <w:numId w:val="5"/>
        </w:numPr>
        <w:spacing w:before="120" w:after="0" w:line="240" w:lineRule="auto"/>
        <w:contextualSpacing/>
        <w:rPr>
          <w:rFonts w:cstheme="minorHAnsi"/>
          <w:sz w:val="24"/>
          <w:szCs w:val="24"/>
        </w:rPr>
      </w:pPr>
      <w:r w:rsidRPr="00945488">
        <w:rPr>
          <w:rFonts w:cstheme="minorHAnsi"/>
          <w:sz w:val="24"/>
          <w:szCs w:val="24"/>
        </w:rPr>
        <w:t xml:space="preserve">The Virtual School Head is responsible for the use of Pupil Premium Plus to improve outcomes for all children in </w:t>
      </w:r>
      <w:r>
        <w:rPr>
          <w:rFonts w:cstheme="minorHAnsi"/>
          <w:sz w:val="24"/>
          <w:szCs w:val="24"/>
        </w:rPr>
        <w:t>the</w:t>
      </w:r>
      <w:r w:rsidRPr="00945488">
        <w:rPr>
          <w:rFonts w:cstheme="minorHAnsi"/>
          <w:sz w:val="24"/>
          <w:szCs w:val="24"/>
        </w:rPr>
        <w:t xml:space="preserve"> care</w:t>
      </w:r>
      <w:r>
        <w:rPr>
          <w:rFonts w:cstheme="minorHAnsi"/>
          <w:sz w:val="24"/>
          <w:szCs w:val="24"/>
        </w:rPr>
        <w:t xml:space="preserve"> of </w:t>
      </w:r>
      <w:r w:rsidRPr="00945488">
        <w:rPr>
          <w:rFonts w:cstheme="minorHAnsi"/>
          <w:sz w:val="24"/>
          <w:szCs w:val="24"/>
        </w:rPr>
        <w:t>Milton Keynes Council, wherever they live.</w:t>
      </w:r>
    </w:p>
    <w:p w14:paraId="2E9C89A8" w14:textId="77777777" w:rsidR="006E6A2E" w:rsidRPr="00996DAF" w:rsidRDefault="006E6A2E" w:rsidP="006E6A2E">
      <w:pPr>
        <w:pStyle w:val="NormalWeb"/>
        <w:numPr>
          <w:ilvl w:val="0"/>
          <w:numId w:val="5"/>
        </w:numPr>
        <w:shd w:val="clear" w:color="auto" w:fill="FFFFFF"/>
        <w:spacing w:before="300" w:beforeAutospacing="0" w:after="300" w:afterAutospacing="0"/>
        <w:rPr>
          <w:rFonts w:asciiTheme="minorHAnsi" w:hAnsiTheme="minorHAnsi" w:cstheme="minorHAnsi"/>
          <w:color w:val="0B0C0C"/>
        </w:rPr>
      </w:pPr>
      <w:r>
        <w:rPr>
          <w:rFonts w:asciiTheme="minorHAnsi" w:hAnsiTheme="minorHAnsi" w:cstheme="minorHAnsi"/>
          <w:color w:val="0B0C0C"/>
        </w:rPr>
        <w:t>I</w:t>
      </w:r>
      <w:r w:rsidRPr="00996DAF">
        <w:rPr>
          <w:rFonts w:asciiTheme="minorHAnsi" w:hAnsiTheme="minorHAnsi" w:cstheme="minorHAnsi"/>
          <w:color w:val="0B0C0C"/>
        </w:rPr>
        <w:t>t is the responsibility of the Virtual School Head, in consultation with the child’s educational setting, to ensure that P</w:t>
      </w:r>
      <w:r>
        <w:rPr>
          <w:rFonts w:asciiTheme="minorHAnsi" w:hAnsiTheme="minorHAnsi" w:cstheme="minorHAnsi"/>
          <w:color w:val="0B0C0C"/>
        </w:rPr>
        <w:t>upil Premium Plus</w:t>
      </w:r>
      <w:r w:rsidRPr="00996DAF">
        <w:rPr>
          <w:rFonts w:asciiTheme="minorHAnsi" w:hAnsiTheme="minorHAnsi" w:cstheme="minorHAnsi"/>
          <w:color w:val="0B0C0C"/>
        </w:rPr>
        <w:t xml:space="preserve"> is used to support those children’s educational needs in accordance with their </w:t>
      </w:r>
      <w:r>
        <w:rPr>
          <w:rFonts w:asciiTheme="minorHAnsi" w:hAnsiTheme="minorHAnsi" w:cstheme="minorHAnsi"/>
          <w:color w:val="0B0C0C"/>
        </w:rPr>
        <w:t>P</w:t>
      </w:r>
      <w:r w:rsidRPr="00996DAF">
        <w:rPr>
          <w:rFonts w:asciiTheme="minorHAnsi" w:hAnsiTheme="minorHAnsi" w:cstheme="minorHAnsi"/>
          <w:color w:val="0B0C0C"/>
        </w:rPr>
        <w:t xml:space="preserve">ersonal </w:t>
      </w:r>
      <w:r>
        <w:rPr>
          <w:rFonts w:asciiTheme="minorHAnsi" w:hAnsiTheme="minorHAnsi" w:cstheme="minorHAnsi"/>
          <w:color w:val="0B0C0C"/>
        </w:rPr>
        <w:t>E</w:t>
      </w:r>
      <w:r w:rsidRPr="00996DAF">
        <w:rPr>
          <w:rFonts w:asciiTheme="minorHAnsi" w:hAnsiTheme="minorHAnsi" w:cstheme="minorHAnsi"/>
          <w:color w:val="0B0C0C"/>
        </w:rPr>
        <w:t xml:space="preserve">ducation </w:t>
      </w:r>
      <w:r>
        <w:rPr>
          <w:rFonts w:asciiTheme="minorHAnsi" w:hAnsiTheme="minorHAnsi" w:cstheme="minorHAnsi"/>
          <w:color w:val="0B0C0C"/>
        </w:rPr>
        <w:t>P</w:t>
      </w:r>
      <w:r w:rsidRPr="00996DAF">
        <w:rPr>
          <w:rFonts w:asciiTheme="minorHAnsi" w:hAnsiTheme="minorHAnsi" w:cstheme="minorHAnsi"/>
          <w:color w:val="0B0C0C"/>
        </w:rPr>
        <w:t>lans.</w:t>
      </w:r>
    </w:p>
    <w:p w14:paraId="4659CE91" w14:textId="77777777" w:rsidR="006E6A2E" w:rsidRDefault="006E6A2E" w:rsidP="006E6A2E">
      <w:pPr>
        <w:numPr>
          <w:ilvl w:val="0"/>
          <w:numId w:val="5"/>
        </w:numPr>
        <w:spacing w:before="120" w:after="0" w:line="240" w:lineRule="auto"/>
        <w:contextualSpacing/>
        <w:rPr>
          <w:rFonts w:cstheme="minorHAnsi"/>
          <w:sz w:val="24"/>
          <w:szCs w:val="24"/>
        </w:rPr>
      </w:pPr>
      <w:r w:rsidRPr="00945488">
        <w:rPr>
          <w:rFonts w:cstheme="minorHAnsi"/>
          <w:sz w:val="24"/>
          <w:szCs w:val="24"/>
        </w:rPr>
        <w:t>We recognise that the school in which the child is educated is best placed to hold and spend most of the funds. However, there is some work that will be best carried out or organised by the Virtual Schoo</w:t>
      </w:r>
      <w:r>
        <w:rPr>
          <w:rFonts w:cstheme="minorHAnsi"/>
          <w:sz w:val="24"/>
          <w:szCs w:val="24"/>
        </w:rPr>
        <w:t xml:space="preserve">l, therefore some funds will be retained for this purpose. </w:t>
      </w:r>
    </w:p>
    <w:p w14:paraId="7E567706" w14:textId="77777777" w:rsidR="006E6A2E" w:rsidRPr="00945488" w:rsidRDefault="006E6A2E" w:rsidP="006E6A2E">
      <w:pPr>
        <w:spacing w:before="120" w:after="0" w:line="240" w:lineRule="auto"/>
        <w:ind w:left="1070"/>
        <w:contextualSpacing/>
        <w:rPr>
          <w:rFonts w:cstheme="minorHAnsi"/>
          <w:sz w:val="24"/>
          <w:szCs w:val="24"/>
        </w:rPr>
      </w:pPr>
    </w:p>
    <w:p w14:paraId="56212607" w14:textId="77777777" w:rsidR="006E6A2E" w:rsidRDefault="006E6A2E" w:rsidP="006E6A2E">
      <w:pPr>
        <w:numPr>
          <w:ilvl w:val="0"/>
          <w:numId w:val="5"/>
        </w:numPr>
        <w:spacing w:before="120" w:after="0" w:line="240" w:lineRule="auto"/>
        <w:contextualSpacing/>
        <w:rPr>
          <w:rFonts w:cstheme="minorHAnsi"/>
          <w:sz w:val="24"/>
          <w:szCs w:val="24"/>
        </w:rPr>
      </w:pPr>
      <w:r w:rsidRPr="00945488">
        <w:rPr>
          <w:rFonts w:cstheme="minorHAnsi"/>
          <w:sz w:val="24"/>
          <w:szCs w:val="24"/>
        </w:rPr>
        <w:t xml:space="preserve">Milton Keynes Council and the Virtual School </w:t>
      </w:r>
      <w:r>
        <w:rPr>
          <w:rFonts w:cstheme="minorHAnsi"/>
          <w:sz w:val="24"/>
          <w:szCs w:val="24"/>
        </w:rPr>
        <w:t>team</w:t>
      </w:r>
      <w:r w:rsidRPr="00945488">
        <w:rPr>
          <w:rFonts w:cstheme="minorHAnsi"/>
          <w:sz w:val="24"/>
          <w:szCs w:val="24"/>
        </w:rPr>
        <w:t xml:space="preserve"> are corporate parents, so the question ‘would this be good enough for my child?’ is a central one in making decisions and evaluating the effectiveness of the use of Pupil Premium Plus</w:t>
      </w:r>
      <w:r>
        <w:rPr>
          <w:rFonts w:cstheme="minorHAnsi"/>
          <w:sz w:val="24"/>
          <w:szCs w:val="24"/>
        </w:rPr>
        <w:t>.</w:t>
      </w:r>
    </w:p>
    <w:p w14:paraId="50BCB654" w14:textId="77777777" w:rsidR="006E6A2E" w:rsidRDefault="006E6A2E" w:rsidP="006E6A2E">
      <w:pPr>
        <w:spacing w:before="120" w:after="0" w:line="240" w:lineRule="auto"/>
        <w:contextualSpacing/>
        <w:rPr>
          <w:rFonts w:cstheme="minorHAnsi"/>
          <w:sz w:val="24"/>
          <w:szCs w:val="24"/>
        </w:rPr>
      </w:pPr>
    </w:p>
    <w:p w14:paraId="72ABA1E8" w14:textId="77777777" w:rsidR="006E6A2E" w:rsidRPr="00B213BB" w:rsidRDefault="006E6A2E" w:rsidP="006E6A2E">
      <w:pPr>
        <w:numPr>
          <w:ilvl w:val="0"/>
          <w:numId w:val="5"/>
        </w:numPr>
        <w:spacing w:before="120" w:after="0" w:line="240" w:lineRule="auto"/>
        <w:contextualSpacing/>
        <w:rPr>
          <w:rFonts w:cstheme="minorHAnsi"/>
          <w:sz w:val="24"/>
          <w:szCs w:val="24"/>
        </w:rPr>
      </w:pPr>
      <w:r w:rsidRPr="00996DAF">
        <w:rPr>
          <w:rFonts w:cstheme="minorHAnsi"/>
          <w:sz w:val="24"/>
          <w:szCs w:val="24"/>
        </w:rPr>
        <w:t xml:space="preserve">Pupil Premium should not be used to fund </w:t>
      </w:r>
      <w:r w:rsidRPr="00996DAF">
        <w:rPr>
          <w:rFonts w:cstheme="minorHAnsi"/>
          <w:color w:val="0B0C0C"/>
          <w:sz w:val="24"/>
          <w:szCs w:val="24"/>
        </w:rPr>
        <w:t>services that the local authority is responsible for funding, such as support for foster carers, school uniforms or transport to get the child to school.</w:t>
      </w:r>
    </w:p>
    <w:p w14:paraId="3D6F48FA" w14:textId="77777777" w:rsidR="006E6A2E" w:rsidRPr="00996DAF" w:rsidRDefault="006E6A2E" w:rsidP="006E6A2E">
      <w:pPr>
        <w:spacing w:before="120" w:after="0" w:line="240" w:lineRule="auto"/>
        <w:contextualSpacing/>
        <w:rPr>
          <w:rFonts w:cstheme="minorHAnsi"/>
          <w:sz w:val="24"/>
          <w:szCs w:val="24"/>
        </w:rPr>
      </w:pPr>
    </w:p>
    <w:p w14:paraId="714F76DC" w14:textId="77777777" w:rsidR="006E6A2E" w:rsidRPr="002A68FF" w:rsidRDefault="006E6A2E" w:rsidP="006E6A2E">
      <w:pPr>
        <w:numPr>
          <w:ilvl w:val="0"/>
          <w:numId w:val="5"/>
        </w:numPr>
        <w:spacing w:before="120" w:after="0" w:line="240" w:lineRule="auto"/>
        <w:contextualSpacing/>
        <w:rPr>
          <w:rFonts w:cstheme="minorHAnsi"/>
          <w:sz w:val="24"/>
          <w:szCs w:val="24"/>
        </w:rPr>
      </w:pPr>
      <w:r w:rsidRPr="002A68FF">
        <w:rPr>
          <w:rFonts w:cstheme="minorHAnsi"/>
          <w:sz w:val="24"/>
          <w:szCs w:val="24"/>
        </w:rPr>
        <w:lastRenderedPageBreak/>
        <w:t xml:space="preserve">Pupil Premium Plus is not a personal budget for individual children, however schools and education providers who choose to pool Pupil Premium Plus need to demonstrate clearly how each CLA is benefitting from this funding in line with their Personal Education Plans. </w:t>
      </w:r>
    </w:p>
    <w:p w14:paraId="7D632487" w14:textId="77777777" w:rsidR="00C12DF0" w:rsidRDefault="00C12DF0" w:rsidP="00C12DF0">
      <w:pPr>
        <w:spacing w:before="120" w:after="0" w:line="240" w:lineRule="auto"/>
        <w:contextualSpacing/>
        <w:rPr>
          <w:rFonts w:cstheme="minorHAnsi"/>
          <w:sz w:val="24"/>
          <w:szCs w:val="24"/>
        </w:rPr>
      </w:pPr>
    </w:p>
    <w:p w14:paraId="5F7D407C" w14:textId="77777777" w:rsidR="00C12DF0" w:rsidRDefault="00C12DF0" w:rsidP="00C12DF0">
      <w:pPr>
        <w:spacing w:before="120" w:after="0" w:line="240" w:lineRule="auto"/>
        <w:contextualSpacing/>
        <w:rPr>
          <w:rFonts w:cstheme="minorHAnsi"/>
          <w:sz w:val="24"/>
          <w:szCs w:val="24"/>
        </w:rPr>
      </w:pPr>
    </w:p>
    <w:p w14:paraId="31491BAB" w14:textId="77777777" w:rsidR="00C12DF0" w:rsidRPr="00C12DF0" w:rsidRDefault="00C12DF0" w:rsidP="00C12DF0">
      <w:pPr>
        <w:tabs>
          <w:tab w:val="num" w:pos="0"/>
        </w:tabs>
        <w:spacing w:before="120" w:after="0" w:line="240" w:lineRule="auto"/>
        <w:contextualSpacing/>
        <w:rPr>
          <w:rFonts w:asciiTheme="majorHAnsi" w:hAnsiTheme="majorHAnsi" w:cstheme="majorHAnsi"/>
          <w:sz w:val="28"/>
          <w:szCs w:val="28"/>
        </w:rPr>
      </w:pPr>
    </w:p>
    <w:p w14:paraId="5CB73ED8" w14:textId="77777777" w:rsidR="00C12DF0" w:rsidRPr="00C12DF0" w:rsidRDefault="00C12DF0" w:rsidP="00C12DF0">
      <w:pPr>
        <w:numPr>
          <w:ilvl w:val="1"/>
          <w:numId w:val="6"/>
        </w:numPr>
        <w:spacing w:before="120" w:after="0" w:line="240" w:lineRule="auto"/>
        <w:contextualSpacing/>
        <w:rPr>
          <w:rFonts w:asciiTheme="majorHAnsi" w:hAnsiTheme="majorHAnsi" w:cstheme="majorHAnsi"/>
          <w:b/>
          <w:sz w:val="28"/>
          <w:szCs w:val="28"/>
        </w:rPr>
      </w:pPr>
      <w:r w:rsidRPr="00C12DF0">
        <w:rPr>
          <w:rFonts w:asciiTheme="majorHAnsi" w:hAnsiTheme="majorHAnsi" w:cstheme="majorHAnsi"/>
          <w:b/>
          <w:sz w:val="28"/>
          <w:szCs w:val="28"/>
        </w:rPr>
        <w:t>How and why might the amount of Pupil Premium Plus vary?</w:t>
      </w:r>
    </w:p>
    <w:p w14:paraId="7CF2C87F" w14:textId="77777777" w:rsidR="00C12DF0" w:rsidRPr="00945488" w:rsidRDefault="00C12DF0" w:rsidP="00C12DF0">
      <w:pPr>
        <w:tabs>
          <w:tab w:val="num" w:pos="0"/>
        </w:tabs>
        <w:spacing w:before="120" w:after="0" w:line="240" w:lineRule="auto"/>
        <w:ind w:left="720"/>
        <w:rPr>
          <w:rFonts w:cstheme="minorHAnsi"/>
          <w:sz w:val="24"/>
          <w:szCs w:val="24"/>
        </w:rPr>
      </w:pPr>
    </w:p>
    <w:p w14:paraId="16DAE011" w14:textId="77777777" w:rsidR="008C7DC0" w:rsidRDefault="008C7DC0" w:rsidP="008C7DC0">
      <w:pPr>
        <w:numPr>
          <w:ilvl w:val="0"/>
          <w:numId w:val="2"/>
        </w:numPr>
        <w:spacing w:before="120" w:after="0" w:line="240" w:lineRule="auto"/>
        <w:contextualSpacing/>
        <w:rPr>
          <w:rFonts w:cstheme="minorHAnsi"/>
          <w:sz w:val="24"/>
          <w:szCs w:val="24"/>
        </w:rPr>
      </w:pPr>
      <w:r>
        <w:rPr>
          <w:rFonts w:cstheme="minorHAnsi"/>
          <w:sz w:val="24"/>
          <w:szCs w:val="24"/>
        </w:rPr>
        <w:t>We appreciate that c</w:t>
      </w:r>
      <w:r w:rsidRPr="00945488">
        <w:rPr>
          <w:rFonts w:cstheme="minorHAnsi"/>
          <w:sz w:val="24"/>
          <w:szCs w:val="24"/>
        </w:rPr>
        <w:t>hildren’s needs</w:t>
      </w:r>
      <w:r>
        <w:rPr>
          <w:rFonts w:cstheme="minorHAnsi"/>
          <w:sz w:val="24"/>
          <w:szCs w:val="24"/>
        </w:rPr>
        <w:t xml:space="preserve"> are individual</w:t>
      </w:r>
      <w:r w:rsidRPr="00945488">
        <w:rPr>
          <w:rFonts w:cstheme="minorHAnsi"/>
          <w:sz w:val="24"/>
          <w:szCs w:val="24"/>
        </w:rPr>
        <w:t xml:space="preserve"> and </w:t>
      </w:r>
      <w:r>
        <w:rPr>
          <w:rFonts w:cstheme="minorHAnsi"/>
          <w:sz w:val="24"/>
          <w:szCs w:val="24"/>
        </w:rPr>
        <w:t xml:space="preserve">the need for additional resources </w:t>
      </w:r>
      <w:r w:rsidRPr="00945488">
        <w:rPr>
          <w:rFonts w:cstheme="minorHAnsi"/>
          <w:sz w:val="24"/>
          <w:szCs w:val="24"/>
        </w:rPr>
        <w:t xml:space="preserve">can </w:t>
      </w:r>
      <w:r>
        <w:rPr>
          <w:rFonts w:cstheme="minorHAnsi"/>
          <w:sz w:val="24"/>
          <w:szCs w:val="24"/>
        </w:rPr>
        <w:t xml:space="preserve">vary at different times. Milton Keynes Virtual School have a child centred approach and therefore it may be possible to negotiate funding depending on needs and in discussion with the Virtual School Head. </w:t>
      </w:r>
    </w:p>
    <w:p w14:paraId="65D2A20C" w14:textId="77777777" w:rsidR="008C7DC0" w:rsidRPr="00945488" w:rsidRDefault="008C7DC0" w:rsidP="008C7DC0">
      <w:pPr>
        <w:spacing w:before="120" w:after="0" w:line="240" w:lineRule="auto"/>
        <w:contextualSpacing/>
        <w:rPr>
          <w:rFonts w:cstheme="minorHAnsi"/>
          <w:sz w:val="24"/>
          <w:szCs w:val="24"/>
        </w:rPr>
      </w:pPr>
    </w:p>
    <w:p w14:paraId="5C9F9733" w14:textId="77777777" w:rsidR="008C7DC0" w:rsidRPr="00945488" w:rsidRDefault="008C7DC0" w:rsidP="008C7DC0">
      <w:pPr>
        <w:numPr>
          <w:ilvl w:val="0"/>
          <w:numId w:val="2"/>
        </w:numPr>
        <w:spacing w:before="120" w:after="0" w:line="240" w:lineRule="auto"/>
        <w:contextualSpacing/>
        <w:rPr>
          <w:rFonts w:cstheme="minorHAnsi"/>
          <w:sz w:val="24"/>
          <w:szCs w:val="24"/>
        </w:rPr>
      </w:pPr>
      <w:r w:rsidRPr="00945488">
        <w:rPr>
          <w:rFonts w:cstheme="minorHAnsi"/>
          <w:sz w:val="24"/>
          <w:szCs w:val="24"/>
        </w:rPr>
        <w:t xml:space="preserve">For some children </w:t>
      </w:r>
      <w:r>
        <w:rPr>
          <w:rFonts w:cstheme="minorHAnsi"/>
          <w:sz w:val="24"/>
          <w:szCs w:val="24"/>
        </w:rPr>
        <w:t xml:space="preserve">Pupil Premium Plus allocation </w:t>
      </w:r>
      <w:r w:rsidRPr="00945488">
        <w:rPr>
          <w:rFonts w:cstheme="minorHAnsi"/>
          <w:sz w:val="24"/>
          <w:szCs w:val="24"/>
        </w:rPr>
        <w:t>is only a fraction of the cost of the support they need e.g.:</w:t>
      </w:r>
    </w:p>
    <w:p w14:paraId="71786E7E" w14:textId="77777777" w:rsidR="008C7DC0" w:rsidRPr="00B213BB" w:rsidRDefault="008C7DC0" w:rsidP="008C7DC0">
      <w:pPr>
        <w:pStyle w:val="ListParagraph"/>
        <w:rPr>
          <w:rFonts w:cstheme="minorHAnsi"/>
          <w:sz w:val="24"/>
          <w:szCs w:val="24"/>
        </w:rPr>
      </w:pPr>
    </w:p>
    <w:p w14:paraId="3433D85A" w14:textId="77777777" w:rsidR="008C7DC0" w:rsidRPr="00E631ED" w:rsidRDefault="008C7DC0" w:rsidP="008C7DC0">
      <w:pPr>
        <w:pStyle w:val="ListParagraph"/>
        <w:numPr>
          <w:ilvl w:val="0"/>
          <w:numId w:val="13"/>
        </w:numPr>
        <w:spacing w:before="120" w:after="0" w:line="240" w:lineRule="auto"/>
        <w:rPr>
          <w:rFonts w:cstheme="minorHAnsi"/>
          <w:sz w:val="24"/>
          <w:szCs w:val="24"/>
        </w:rPr>
      </w:pPr>
      <w:r w:rsidRPr="00B213BB">
        <w:rPr>
          <w:rFonts w:cstheme="minorHAnsi"/>
          <w:sz w:val="24"/>
          <w:szCs w:val="24"/>
        </w:rPr>
        <w:t>Children who come into care in an emergency with a fragmented home and education history and who are behind academically</w:t>
      </w:r>
      <w:r>
        <w:rPr>
          <w:rFonts w:cstheme="minorHAnsi"/>
          <w:sz w:val="24"/>
          <w:szCs w:val="24"/>
        </w:rPr>
        <w:t>.</w:t>
      </w:r>
    </w:p>
    <w:p w14:paraId="43FFC2D8" w14:textId="77777777" w:rsidR="008C7DC0" w:rsidRDefault="008C7DC0" w:rsidP="008C7DC0">
      <w:pPr>
        <w:pStyle w:val="ListParagraph"/>
        <w:numPr>
          <w:ilvl w:val="0"/>
          <w:numId w:val="13"/>
        </w:numPr>
        <w:spacing w:before="120" w:after="0" w:line="240" w:lineRule="auto"/>
        <w:rPr>
          <w:rFonts w:cstheme="minorHAnsi"/>
          <w:sz w:val="24"/>
          <w:szCs w:val="24"/>
        </w:rPr>
      </w:pPr>
      <w:r w:rsidRPr="00B213BB">
        <w:rPr>
          <w:rFonts w:cstheme="minorHAnsi"/>
          <w:sz w:val="24"/>
          <w:szCs w:val="24"/>
        </w:rPr>
        <w:t xml:space="preserve">Children placed out of </w:t>
      </w:r>
      <w:r>
        <w:rPr>
          <w:rFonts w:cstheme="minorHAnsi"/>
          <w:sz w:val="24"/>
          <w:szCs w:val="24"/>
        </w:rPr>
        <w:t>Milton Keynes</w:t>
      </w:r>
      <w:r w:rsidRPr="00B213BB">
        <w:rPr>
          <w:rFonts w:cstheme="minorHAnsi"/>
          <w:sz w:val="24"/>
          <w:szCs w:val="24"/>
        </w:rPr>
        <w:t xml:space="preserve"> in other LAs where the level of support from Virtual School </w:t>
      </w:r>
      <w:r>
        <w:rPr>
          <w:rFonts w:cstheme="minorHAnsi"/>
          <w:sz w:val="24"/>
          <w:szCs w:val="24"/>
        </w:rPr>
        <w:t>t</w:t>
      </w:r>
      <w:r w:rsidRPr="00B213BB">
        <w:rPr>
          <w:rFonts w:cstheme="minorHAnsi"/>
          <w:sz w:val="24"/>
          <w:szCs w:val="24"/>
        </w:rPr>
        <w:t>eams may not be the same and who therefore will lose out without additional help</w:t>
      </w:r>
      <w:r>
        <w:rPr>
          <w:rFonts w:cstheme="minorHAnsi"/>
          <w:sz w:val="24"/>
          <w:szCs w:val="24"/>
        </w:rPr>
        <w:t>.</w:t>
      </w:r>
    </w:p>
    <w:p w14:paraId="45E2C39E" w14:textId="77777777" w:rsidR="008C7DC0" w:rsidRPr="00B213BB" w:rsidRDefault="008C7DC0" w:rsidP="008C7DC0">
      <w:pPr>
        <w:pStyle w:val="ListParagraph"/>
        <w:numPr>
          <w:ilvl w:val="0"/>
          <w:numId w:val="13"/>
        </w:numPr>
        <w:spacing w:before="120" w:after="0" w:line="240" w:lineRule="auto"/>
        <w:rPr>
          <w:rFonts w:cstheme="minorHAnsi"/>
          <w:sz w:val="24"/>
          <w:szCs w:val="24"/>
        </w:rPr>
      </w:pPr>
      <w:r w:rsidRPr="00B213BB">
        <w:rPr>
          <w:rFonts w:cstheme="minorHAnsi"/>
          <w:sz w:val="24"/>
          <w:szCs w:val="24"/>
        </w:rPr>
        <w:t xml:space="preserve">Children where there is a significant impact from trauma and/ or unmet attachment needs, which manifests in hard to anticipate behavioural </w:t>
      </w:r>
      <w:r>
        <w:rPr>
          <w:rFonts w:cstheme="minorHAnsi"/>
          <w:sz w:val="24"/>
          <w:szCs w:val="24"/>
        </w:rPr>
        <w:t>presentation</w:t>
      </w:r>
      <w:r w:rsidRPr="00B213BB">
        <w:rPr>
          <w:rFonts w:cstheme="minorHAnsi"/>
          <w:sz w:val="24"/>
          <w:szCs w:val="24"/>
        </w:rPr>
        <w:t>.</w:t>
      </w:r>
    </w:p>
    <w:p w14:paraId="7541B0EB" w14:textId="77777777" w:rsidR="00C12DF0" w:rsidRPr="00945488" w:rsidRDefault="00C12DF0" w:rsidP="00C12DF0">
      <w:pPr>
        <w:tabs>
          <w:tab w:val="num" w:pos="0"/>
        </w:tabs>
        <w:spacing w:before="120" w:after="0" w:line="240" w:lineRule="auto"/>
        <w:ind w:left="1353"/>
        <w:contextualSpacing/>
        <w:rPr>
          <w:rFonts w:cstheme="minorHAnsi"/>
          <w:sz w:val="24"/>
          <w:szCs w:val="24"/>
        </w:rPr>
      </w:pPr>
    </w:p>
    <w:p w14:paraId="742D23C0" w14:textId="3A0D072C" w:rsidR="00C12DF0" w:rsidRDefault="00C12DF0" w:rsidP="00C12DF0">
      <w:pPr>
        <w:numPr>
          <w:ilvl w:val="1"/>
          <w:numId w:val="6"/>
        </w:numPr>
        <w:spacing w:before="120" w:after="120" w:line="240" w:lineRule="auto"/>
        <w:contextualSpacing/>
        <w:rPr>
          <w:rFonts w:asciiTheme="majorHAnsi" w:hAnsiTheme="majorHAnsi" w:cstheme="majorHAnsi"/>
          <w:b/>
          <w:sz w:val="28"/>
          <w:szCs w:val="28"/>
        </w:rPr>
      </w:pPr>
      <w:r w:rsidRPr="00C12DF0">
        <w:rPr>
          <w:rFonts w:asciiTheme="majorHAnsi" w:hAnsiTheme="majorHAnsi" w:cstheme="majorHAnsi"/>
          <w:b/>
          <w:sz w:val="28"/>
          <w:szCs w:val="28"/>
        </w:rPr>
        <w:t>Circumstances in which Pupil Premium Plus will not be provided</w:t>
      </w:r>
    </w:p>
    <w:p w14:paraId="20D8E3F3" w14:textId="77777777" w:rsidR="00C12DF0" w:rsidRPr="00C12DF0" w:rsidRDefault="00C12DF0" w:rsidP="00C12DF0">
      <w:pPr>
        <w:spacing w:before="120" w:after="120" w:line="240" w:lineRule="auto"/>
        <w:ind w:left="720"/>
        <w:contextualSpacing/>
        <w:rPr>
          <w:rFonts w:asciiTheme="majorHAnsi" w:hAnsiTheme="majorHAnsi" w:cstheme="majorHAnsi"/>
          <w:b/>
          <w:sz w:val="28"/>
          <w:szCs w:val="28"/>
        </w:rPr>
      </w:pPr>
    </w:p>
    <w:p w14:paraId="19244B53" w14:textId="77777777" w:rsidR="00F416D6" w:rsidRPr="00945488" w:rsidRDefault="00F416D6" w:rsidP="00F416D6">
      <w:pPr>
        <w:tabs>
          <w:tab w:val="num" w:pos="0"/>
        </w:tabs>
        <w:spacing w:before="120" w:after="0" w:line="240" w:lineRule="auto"/>
        <w:ind w:left="720"/>
        <w:rPr>
          <w:rFonts w:cstheme="minorHAnsi"/>
          <w:sz w:val="24"/>
          <w:szCs w:val="24"/>
        </w:rPr>
      </w:pPr>
      <w:r w:rsidRPr="00945488">
        <w:rPr>
          <w:rFonts w:cstheme="minorHAnsi"/>
          <w:sz w:val="24"/>
          <w:szCs w:val="24"/>
        </w:rPr>
        <w:t>Pupil Premium Plus will not be used to double fund or replace funding which should already have been allocated to the school to support the child and specifically:</w:t>
      </w:r>
    </w:p>
    <w:p w14:paraId="206A7463" w14:textId="77777777" w:rsidR="00F416D6"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T</w:t>
      </w:r>
      <w:r w:rsidRPr="00B213BB">
        <w:rPr>
          <w:rFonts w:cstheme="minorHAnsi"/>
          <w:iCs/>
          <w:sz w:val="24"/>
          <w:szCs w:val="24"/>
        </w:rPr>
        <w:t xml:space="preserve">o fund </w:t>
      </w:r>
      <w:r>
        <w:rPr>
          <w:rFonts w:cstheme="minorHAnsi"/>
          <w:iCs/>
          <w:sz w:val="24"/>
          <w:szCs w:val="24"/>
        </w:rPr>
        <w:t>support</w:t>
      </w:r>
      <w:r w:rsidRPr="00B213BB">
        <w:rPr>
          <w:rFonts w:cstheme="minorHAnsi"/>
          <w:iCs/>
          <w:sz w:val="24"/>
          <w:szCs w:val="24"/>
        </w:rPr>
        <w:t xml:space="preserve"> that should be provided via a</w:t>
      </w:r>
      <w:r>
        <w:rPr>
          <w:rFonts w:cstheme="minorHAnsi"/>
          <w:iCs/>
          <w:sz w:val="24"/>
          <w:szCs w:val="24"/>
        </w:rPr>
        <w:t xml:space="preserve">n </w:t>
      </w:r>
      <w:r w:rsidRPr="00B213BB">
        <w:rPr>
          <w:rFonts w:cstheme="minorHAnsi"/>
          <w:iCs/>
          <w:sz w:val="24"/>
          <w:szCs w:val="24"/>
        </w:rPr>
        <w:t>EHC plan</w:t>
      </w:r>
      <w:r>
        <w:rPr>
          <w:rFonts w:cstheme="minorHAnsi"/>
          <w:iCs/>
          <w:sz w:val="24"/>
          <w:szCs w:val="24"/>
        </w:rPr>
        <w:t>.</w:t>
      </w:r>
    </w:p>
    <w:p w14:paraId="2EFFCD83" w14:textId="77777777" w:rsidR="00F416D6"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T</w:t>
      </w:r>
      <w:r w:rsidRPr="00B213BB">
        <w:rPr>
          <w:rFonts w:cstheme="minorHAnsi"/>
          <w:iCs/>
          <w:sz w:val="24"/>
          <w:szCs w:val="24"/>
        </w:rPr>
        <w:t>o fund support for those on SEN support where this support should be provided through the school</w:t>
      </w:r>
      <w:r>
        <w:rPr>
          <w:rFonts w:cstheme="minorHAnsi"/>
          <w:iCs/>
          <w:sz w:val="24"/>
          <w:szCs w:val="24"/>
        </w:rPr>
        <w:t>’</w:t>
      </w:r>
      <w:r w:rsidRPr="00B213BB">
        <w:rPr>
          <w:rFonts w:cstheme="minorHAnsi"/>
          <w:iCs/>
          <w:sz w:val="24"/>
          <w:szCs w:val="24"/>
        </w:rPr>
        <w:t>s SEN notional budget</w:t>
      </w:r>
      <w:r>
        <w:rPr>
          <w:rFonts w:cstheme="minorHAnsi"/>
          <w:iCs/>
          <w:sz w:val="24"/>
          <w:szCs w:val="24"/>
        </w:rPr>
        <w:t>.</w:t>
      </w:r>
    </w:p>
    <w:p w14:paraId="267BE25F" w14:textId="77777777" w:rsidR="00F416D6"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O</w:t>
      </w:r>
      <w:r w:rsidRPr="00B213BB">
        <w:rPr>
          <w:rFonts w:cstheme="minorHAnsi"/>
          <w:iCs/>
          <w:sz w:val="24"/>
          <w:szCs w:val="24"/>
        </w:rPr>
        <w:t xml:space="preserve">ther statutory work e.g., statutory assessment or support from </w:t>
      </w:r>
      <w:r>
        <w:rPr>
          <w:rFonts w:cstheme="minorHAnsi"/>
          <w:iCs/>
          <w:sz w:val="24"/>
          <w:szCs w:val="24"/>
        </w:rPr>
        <w:t>H</w:t>
      </w:r>
      <w:r w:rsidRPr="00B213BB">
        <w:rPr>
          <w:rFonts w:cstheme="minorHAnsi"/>
          <w:iCs/>
          <w:sz w:val="24"/>
          <w:szCs w:val="24"/>
        </w:rPr>
        <w:t>ealth</w:t>
      </w:r>
      <w:r>
        <w:rPr>
          <w:rFonts w:cstheme="minorHAnsi"/>
          <w:iCs/>
          <w:sz w:val="24"/>
          <w:szCs w:val="24"/>
        </w:rPr>
        <w:t>.</w:t>
      </w:r>
    </w:p>
    <w:p w14:paraId="79A830CC" w14:textId="77777777" w:rsidR="00F416D6"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W</w:t>
      </w:r>
      <w:r w:rsidRPr="00B213BB">
        <w:rPr>
          <w:rFonts w:cstheme="minorHAnsi"/>
          <w:iCs/>
          <w:sz w:val="24"/>
          <w:szCs w:val="24"/>
        </w:rPr>
        <w:t>here the interventions put in place do not require any funding</w:t>
      </w:r>
      <w:r>
        <w:rPr>
          <w:rFonts w:cstheme="minorHAnsi"/>
          <w:iCs/>
          <w:sz w:val="24"/>
          <w:szCs w:val="24"/>
        </w:rPr>
        <w:t>.</w:t>
      </w:r>
    </w:p>
    <w:p w14:paraId="4464FD97" w14:textId="77777777" w:rsidR="00F416D6"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W</w:t>
      </w:r>
      <w:r w:rsidRPr="00B213BB">
        <w:rPr>
          <w:rFonts w:cstheme="minorHAnsi"/>
          <w:iCs/>
          <w:sz w:val="24"/>
          <w:szCs w:val="24"/>
        </w:rPr>
        <w:t>here the school’s own funding covers the cost of the interventions</w:t>
      </w:r>
      <w:r>
        <w:rPr>
          <w:rFonts w:cstheme="minorHAnsi"/>
          <w:iCs/>
          <w:sz w:val="24"/>
          <w:szCs w:val="24"/>
        </w:rPr>
        <w:t>.</w:t>
      </w:r>
    </w:p>
    <w:p w14:paraId="716170E1" w14:textId="77777777" w:rsidR="00F416D6" w:rsidRPr="00B213BB" w:rsidRDefault="00F416D6" w:rsidP="00F416D6">
      <w:pPr>
        <w:pStyle w:val="ListParagraph"/>
        <w:numPr>
          <w:ilvl w:val="0"/>
          <w:numId w:val="13"/>
        </w:numPr>
        <w:spacing w:before="120" w:after="0" w:line="240" w:lineRule="auto"/>
        <w:rPr>
          <w:rFonts w:cstheme="minorHAnsi"/>
          <w:iCs/>
          <w:sz w:val="24"/>
          <w:szCs w:val="24"/>
        </w:rPr>
      </w:pPr>
      <w:r>
        <w:rPr>
          <w:rFonts w:cstheme="minorHAnsi"/>
          <w:iCs/>
          <w:sz w:val="24"/>
          <w:szCs w:val="24"/>
        </w:rPr>
        <w:t>W</w:t>
      </w:r>
      <w:r w:rsidRPr="00B213BB">
        <w:rPr>
          <w:rFonts w:cstheme="minorHAnsi"/>
          <w:iCs/>
          <w:sz w:val="24"/>
          <w:szCs w:val="24"/>
        </w:rPr>
        <w:t>hen the PEP does not meet requirements (see section 3.1)</w:t>
      </w:r>
      <w:r>
        <w:rPr>
          <w:rFonts w:cstheme="minorHAnsi"/>
          <w:iCs/>
          <w:sz w:val="24"/>
          <w:szCs w:val="24"/>
        </w:rPr>
        <w:t>.</w:t>
      </w:r>
    </w:p>
    <w:p w14:paraId="3A64EE9F" w14:textId="77777777" w:rsidR="00C12DF0" w:rsidRPr="00945488" w:rsidRDefault="00C12DF0" w:rsidP="00C12DF0">
      <w:pPr>
        <w:tabs>
          <w:tab w:val="num" w:pos="0"/>
        </w:tabs>
        <w:spacing w:before="120" w:after="0" w:line="240" w:lineRule="auto"/>
        <w:ind w:left="1080"/>
        <w:contextualSpacing/>
        <w:rPr>
          <w:rFonts w:cstheme="minorHAnsi"/>
          <w:sz w:val="24"/>
          <w:szCs w:val="24"/>
        </w:rPr>
      </w:pPr>
    </w:p>
    <w:p w14:paraId="4D231C68" w14:textId="77777777" w:rsidR="00C12DF0" w:rsidRPr="00945488" w:rsidRDefault="00C12DF0" w:rsidP="00C12DF0">
      <w:pPr>
        <w:tabs>
          <w:tab w:val="num" w:pos="0"/>
        </w:tabs>
        <w:spacing w:before="120" w:after="0" w:line="240" w:lineRule="auto"/>
        <w:rPr>
          <w:rFonts w:cstheme="minorHAnsi"/>
          <w:sz w:val="24"/>
          <w:szCs w:val="24"/>
        </w:rPr>
      </w:pPr>
    </w:p>
    <w:p w14:paraId="5705A908" w14:textId="77777777" w:rsidR="00C12DF0" w:rsidRPr="00C12DF0" w:rsidRDefault="00C12DF0" w:rsidP="00C12DF0">
      <w:pPr>
        <w:numPr>
          <w:ilvl w:val="0"/>
          <w:numId w:val="6"/>
        </w:numPr>
        <w:spacing w:before="120" w:after="0" w:line="240" w:lineRule="auto"/>
        <w:contextualSpacing/>
        <w:rPr>
          <w:rFonts w:cstheme="minorHAnsi"/>
          <w:b/>
          <w:sz w:val="36"/>
          <w:szCs w:val="36"/>
        </w:rPr>
      </w:pPr>
      <w:r w:rsidRPr="00C12DF0">
        <w:rPr>
          <w:rFonts w:cstheme="minorHAnsi"/>
          <w:b/>
          <w:sz w:val="36"/>
          <w:szCs w:val="36"/>
        </w:rPr>
        <w:t xml:space="preserve"> Accountability and Process </w:t>
      </w:r>
    </w:p>
    <w:p w14:paraId="0F327D4A" w14:textId="77777777" w:rsidR="00C12DF0" w:rsidRPr="00F645C9" w:rsidRDefault="00C12DF0" w:rsidP="00C12DF0">
      <w:pPr>
        <w:spacing w:before="120" w:after="0" w:line="240" w:lineRule="auto"/>
        <w:ind w:left="390"/>
        <w:contextualSpacing/>
        <w:rPr>
          <w:rFonts w:cstheme="minorHAnsi"/>
          <w:b/>
          <w:sz w:val="24"/>
          <w:szCs w:val="24"/>
        </w:rPr>
      </w:pPr>
    </w:p>
    <w:p w14:paraId="166C19C6" w14:textId="77777777" w:rsidR="00A319AC" w:rsidRDefault="00A319AC" w:rsidP="00A319AC">
      <w:pPr>
        <w:tabs>
          <w:tab w:val="num" w:pos="0"/>
        </w:tabs>
        <w:spacing w:before="120" w:after="0" w:line="240" w:lineRule="auto"/>
        <w:rPr>
          <w:rFonts w:cstheme="minorHAnsi"/>
          <w:b/>
          <w:bCs/>
          <w:iCs/>
          <w:sz w:val="24"/>
          <w:szCs w:val="24"/>
        </w:rPr>
      </w:pPr>
      <w:r w:rsidRPr="004F0858">
        <w:rPr>
          <w:rFonts w:cstheme="minorHAnsi"/>
          <w:b/>
          <w:bCs/>
          <w:iCs/>
          <w:sz w:val="24"/>
          <w:szCs w:val="24"/>
        </w:rPr>
        <w:t xml:space="preserve">The Virtual School Head is accountable to the Principal Officer for Education Outcomes, Corporate Parenting Panel, Virtual School Governing Board and Director of Children’s Services for setting up a </w:t>
      </w:r>
      <w:r w:rsidRPr="004F0858">
        <w:rPr>
          <w:rFonts w:cstheme="minorHAnsi"/>
          <w:b/>
          <w:bCs/>
          <w:iCs/>
          <w:sz w:val="24"/>
          <w:szCs w:val="24"/>
        </w:rPr>
        <w:lastRenderedPageBreak/>
        <w:t>transparent and rigorous allocation process and ensuring maximised impact of the Pupil Premium Plus grant funding.</w:t>
      </w:r>
    </w:p>
    <w:p w14:paraId="4C258856" w14:textId="77777777" w:rsidR="00A319AC" w:rsidRDefault="00A319AC" w:rsidP="00A319AC">
      <w:pPr>
        <w:tabs>
          <w:tab w:val="num" w:pos="0"/>
        </w:tabs>
        <w:spacing w:before="120" w:after="0" w:line="240" w:lineRule="auto"/>
        <w:rPr>
          <w:rFonts w:cstheme="minorHAnsi"/>
          <w:b/>
          <w:bCs/>
          <w:iCs/>
          <w:sz w:val="24"/>
          <w:szCs w:val="24"/>
        </w:rPr>
      </w:pPr>
    </w:p>
    <w:p w14:paraId="47A78F7D" w14:textId="77777777" w:rsidR="00A319AC" w:rsidRPr="00AA435E" w:rsidRDefault="00A319AC" w:rsidP="00A319AC">
      <w:pPr>
        <w:pStyle w:val="ListParagraph"/>
        <w:numPr>
          <w:ilvl w:val="1"/>
          <w:numId w:val="6"/>
        </w:numPr>
        <w:tabs>
          <w:tab w:val="num" w:pos="0"/>
        </w:tabs>
        <w:spacing w:before="120" w:after="0" w:line="240" w:lineRule="auto"/>
        <w:rPr>
          <w:rFonts w:cstheme="minorHAnsi"/>
          <w:b/>
          <w:sz w:val="24"/>
          <w:szCs w:val="24"/>
        </w:rPr>
      </w:pPr>
      <w:bookmarkStart w:id="1" w:name="_Hlk83130504"/>
      <w:r w:rsidRPr="00AA435E">
        <w:rPr>
          <w:rFonts w:cstheme="minorHAnsi"/>
          <w:b/>
          <w:sz w:val="24"/>
          <w:szCs w:val="24"/>
        </w:rPr>
        <w:t xml:space="preserve">Personal </w:t>
      </w:r>
      <w:bookmarkEnd w:id="1"/>
      <w:r w:rsidRPr="00AA435E">
        <w:rPr>
          <w:rFonts w:cstheme="minorHAnsi"/>
          <w:b/>
          <w:sz w:val="24"/>
          <w:szCs w:val="24"/>
        </w:rPr>
        <w:t>Education Plans (PEPs)</w:t>
      </w:r>
    </w:p>
    <w:p w14:paraId="02387F7D"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 xml:space="preserve">Pupil Premium Plus will be paid to schools in two payments linked to two </w:t>
      </w:r>
      <w:r>
        <w:rPr>
          <w:rFonts w:cstheme="minorHAnsi"/>
          <w:b/>
          <w:bCs/>
          <w:sz w:val="24"/>
          <w:szCs w:val="24"/>
        </w:rPr>
        <w:t>Core</w:t>
      </w:r>
      <w:r>
        <w:rPr>
          <w:rFonts w:cstheme="minorHAnsi"/>
          <w:sz w:val="24"/>
          <w:szCs w:val="24"/>
        </w:rPr>
        <w:t xml:space="preserve"> PEPS per financial year. PEPs are a statutory requirement and the joint responsibility of the school/ education provider, social worker and Virtual School. </w:t>
      </w:r>
    </w:p>
    <w:p w14:paraId="4C7F800D" w14:textId="77777777" w:rsidR="00A319AC" w:rsidRDefault="00A319AC" w:rsidP="00A319AC">
      <w:pPr>
        <w:spacing w:before="120" w:after="0" w:line="240" w:lineRule="auto"/>
        <w:ind w:left="1070"/>
        <w:contextualSpacing/>
        <w:rPr>
          <w:rFonts w:cstheme="minorHAnsi"/>
          <w:sz w:val="24"/>
          <w:szCs w:val="24"/>
        </w:rPr>
      </w:pPr>
    </w:p>
    <w:p w14:paraId="526061EB"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 xml:space="preserve">PEPs are undertaken termly with two PEPs per year undertaken as Core PEPs and one as a Review (lighter touch) PEP. The order of these will depend on the child’s needs, year group and education setting in negotiation with the Virtual School. </w:t>
      </w:r>
    </w:p>
    <w:p w14:paraId="56995421" w14:textId="77777777" w:rsidR="00A319AC" w:rsidRDefault="00A319AC" w:rsidP="00A319AC">
      <w:pPr>
        <w:spacing w:before="120" w:after="0" w:line="240" w:lineRule="auto"/>
        <w:contextualSpacing/>
        <w:rPr>
          <w:rFonts w:cstheme="minorHAnsi"/>
          <w:sz w:val="24"/>
          <w:szCs w:val="24"/>
        </w:rPr>
      </w:pPr>
    </w:p>
    <w:p w14:paraId="533D5512"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Requests for Pupil Premium Plus funding will be made on Section 2 of the Core PEP through the Milton Keynes Professional Portal.</w:t>
      </w:r>
    </w:p>
    <w:p w14:paraId="72F580A2" w14:textId="77777777" w:rsidR="00A319AC" w:rsidRDefault="00A319AC" w:rsidP="00A319AC">
      <w:pPr>
        <w:spacing w:before="120" w:after="0" w:line="240" w:lineRule="auto"/>
        <w:contextualSpacing/>
        <w:rPr>
          <w:rFonts w:cstheme="minorHAnsi"/>
          <w:sz w:val="24"/>
          <w:szCs w:val="24"/>
        </w:rPr>
      </w:pPr>
    </w:p>
    <w:p w14:paraId="4F54B2AC"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 xml:space="preserve">Requests will detail how funding will be used for the benefit of the child and provide details of costings; these will be linked to clear SMART targets. </w:t>
      </w:r>
    </w:p>
    <w:p w14:paraId="7F575901" w14:textId="77777777" w:rsidR="00A319AC" w:rsidRDefault="00A319AC" w:rsidP="00A319AC">
      <w:pPr>
        <w:spacing w:before="120" w:after="0" w:line="240" w:lineRule="auto"/>
        <w:contextualSpacing/>
        <w:rPr>
          <w:rFonts w:cstheme="minorHAnsi"/>
          <w:sz w:val="24"/>
          <w:szCs w:val="24"/>
        </w:rPr>
      </w:pPr>
    </w:p>
    <w:p w14:paraId="54FE8A7A"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Pupil Premium requests will be approved by the VSH and Deputy VSH using the following criteria:</w:t>
      </w:r>
    </w:p>
    <w:p w14:paraId="441341C3" w14:textId="77777777" w:rsidR="00A319AC" w:rsidRDefault="00A319AC" w:rsidP="00A319AC">
      <w:pPr>
        <w:pStyle w:val="ListParagraph"/>
        <w:numPr>
          <w:ilvl w:val="0"/>
          <w:numId w:val="11"/>
        </w:numPr>
        <w:spacing w:before="120" w:after="0" w:line="240" w:lineRule="auto"/>
        <w:rPr>
          <w:rFonts w:cstheme="minorHAnsi"/>
          <w:sz w:val="24"/>
          <w:szCs w:val="24"/>
        </w:rPr>
      </w:pPr>
      <w:r w:rsidRPr="00BA2560">
        <w:rPr>
          <w:rFonts w:cstheme="minorHAnsi"/>
          <w:sz w:val="24"/>
          <w:szCs w:val="24"/>
        </w:rPr>
        <w:t>The PEP is high quality</w:t>
      </w:r>
      <w:r>
        <w:rPr>
          <w:rFonts w:cstheme="minorHAnsi"/>
          <w:sz w:val="24"/>
          <w:szCs w:val="24"/>
        </w:rPr>
        <w:t>.</w:t>
      </w:r>
    </w:p>
    <w:p w14:paraId="31CEAEB5" w14:textId="77777777" w:rsidR="00A319AC" w:rsidRDefault="00A319AC" w:rsidP="00A319AC">
      <w:pPr>
        <w:pStyle w:val="ListParagraph"/>
        <w:numPr>
          <w:ilvl w:val="0"/>
          <w:numId w:val="11"/>
        </w:numPr>
        <w:spacing w:before="120" w:after="0" w:line="240" w:lineRule="auto"/>
        <w:rPr>
          <w:rFonts w:cstheme="minorHAnsi"/>
          <w:sz w:val="24"/>
          <w:szCs w:val="24"/>
        </w:rPr>
      </w:pPr>
      <w:r>
        <w:rPr>
          <w:rFonts w:cstheme="minorHAnsi"/>
          <w:sz w:val="24"/>
          <w:szCs w:val="24"/>
        </w:rPr>
        <w:t xml:space="preserve">Funding use links directly to the needs of the individual child and is underpinned by well informed and targeted support. </w:t>
      </w:r>
    </w:p>
    <w:p w14:paraId="61111990" w14:textId="77777777" w:rsidR="00A319AC" w:rsidRPr="00BA2560" w:rsidRDefault="00A319AC" w:rsidP="00A319AC">
      <w:pPr>
        <w:pStyle w:val="ListParagraph"/>
        <w:numPr>
          <w:ilvl w:val="0"/>
          <w:numId w:val="11"/>
        </w:numPr>
        <w:spacing w:before="120" w:after="0" w:line="240" w:lineRule="auto"/>
        <w:rPr>
          <w:rFonts w:cstheme="minorHAnsi"/>
          <w:sz w:val="24"/>
          <w:szCs w:val="24"/>
        </w:rPr>
      </w:pPr>
      <w:r>
        <w:rPr>
          <w:rFonts w:cstheme="minorHAnsi"/>
          <w:sz w:val="24"/>
          <w:szCs w:val="24"/>
        </w:rPr>
        <w:t xml:space="preserve">Clear SMART targets are in place to monitor progress and the impact of Pupil Premium Plus use. </w:t>
      </w:r>
    </w:p>
    <w:p w14:paraId="680E91E9" w14:textId="77777777" w:rsidR="00A319AC"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 xml:space="preserve">Up </w:t>
      </w:r>
      <w:r w:rsidRPr="00533AF3">
        <w:rPr>
          <w:rFonts w:cstheme="minorHAnsi"/>
          <w:sz w:val="24"/>
          <w:szCs w:val="24"/>
        </w:rPr>
        <w:t>to £1900</w:t>
      </w:r>
      <w:r>
        <w:rPr>
          <w:rFonts w:cstheme="minorHAnsi"/>
          <w:sz w:val="24"/>
          <w:szCs w:val="24"/>
        </w:rPr>
        <w:t xml:space="preserve"> will be paid across the financial year 2024/2025, usually in two payments of </w:t>
      </w:r>
      <w:r w:rsidRPr="00533AF3">
        <w:rPr>
          <w:rFonts w:cstheme="minorHAnsi"/>
          <w:sz w:val="24"/>
          <w:szCs w:val="24"/>
        </w:rPr>
        <w:t>£950,</w:t>
      </w:r>
      <w:r>
        <w:rPr>
          <w:rFonts w:cstheme="minorHAnsi"/>
          <w:sz w:val="24"/>
          <w:szCs w:val="24"/>
        </w:rPr>
        <w:t xml:space="preserve"> linked to each Core PEP. </w:t>
      </w:r>
    </w:p>
    <w:p w14:paraId="1200875E" w14:textId="77777777" w:rsidR="00A319AC" w:rsidRPr="00F645C9" w:rsidRDefault="00A319AC" w:rsidP="00A319AC">
      <w:pPr>
        <w:numPr>
          <w:ilvl w:val="0"/>
          <w:numId w:val="1"/>
        </w:numPr>
        <w:spacing w:before="120" w:after="0" w:line="240" w:lineRule="auto"/>
        <w:contextualSpacing/>
        <w:rPr>
          <w:rFonts w:cstheme="minorHAnsi"/>
          <w:sz w:val="24"/>
          <w:szCs w:val="24"/>
        </w:rPr>
      </w:pPr>
      <w:r>
        <w:rPr>
          <w:rFonts w:cstheme="minorHAnsi"/>
          <w:sz w:val="24"/>
          <w:szCs w:val="24"/>
        </w:rPr>
        <w:t xml:space="preserve">Pupil Premium Plus use should be </w:t>
      </w:r>
      <w:r w:rsidRPr="00F645C9">
        <w:rPr>
          <w:rFonts w:cstheme="minorHAnsi"/>
          <w:b/>
          <w:bCs/>
          <w:sz w:val="24"/>
          <w:szCs w:val="24"/>
        </w:rPr>
        <w:t>ambitious and aspirational</w:t>
      </w:r>
      <w:r>
        <w:rPr>
          <w:rFonts w:cstheme="minorHAnsi"/>
          <w:sz w:val="24"/>
          <w:szCs w:val="24"/>
        </w:rPr>
        <w:t xml:space="preserve"> and should focus on t</w:t>
      </w:r>
      <w:r w:rsidRPr="00F645C9">
        <w:rPr>
          <w:rFonts w:cstheme="minorHAnsi"/>
          <w:sz w:val="24"/>
          <w:szCs w:val="24"/>
        </w:rPr>
        <w:t>argeted academic support</w:t>
      </w:r>
      <w:r>
        <w:rPr>
          <w:rFonts w:cstheme="minorHAnsi"/>
          <w:sz w:val="24"/>
          <w:szCs w:val="24"/>
        </w:rPr>
        <w:t xml:space="preserve"> as well as w</w:t>
      </w:r>
      <w:r w:rsidRPr="00F645C9">
        <w:rPr>
          <w:rFonts w:cstheme="minorHAnsi"/>
          <w:sz w:val="24"/>
          <w:szCs w:val="24"/>
        </w:rPr>
        <w:t xml:space="preserve">ider strategies which may impact on academic progress – such as attendance, behaviour, </w:t>
      </w:r>
      <w:r>
        <w:rPr>
          <w:rFonts w:cstheme="minorHAnsi"/>
          <w:sz w:val="24"/>
          <w:szCs w:val="24"/>
        </w:rPr>
        <w:t>social skills, wellbeing, emotional support, promoting i</w:t>
      </w:r>
      <w:r w:rsidRPr="00F645C9">
        <w:rPr>
          <w:rFonts w:cstheme="minorHAnsi"/>
          <w:sz w:val="24"/>
          <w:szCs w:val="24"/>
        </w:rPr>
        <w:t xml:space="preserve">nclusion </w:t>
      </w:r>
      <w:r>
        <w:rPr>
          <w:rFonts w:cstheme="minorHAnsi"/>
          <w:sz w:val="24"/>
          <w:szCs w:val="24"/>
        </w:rPr>
        <w:t>(</w:t>
      </w:r>
      <w:r w:rsidRPr="00F645C9">
        <w:rPr>
          <w:rFonts w:cstheme="minorHAnsi"/>
          <w:sz w:val="24"/>
          <w:szCs w:val="24"/>
        </w:rPr>
        <w:t xml:space="preserve">by reducing internal and external </w:t>
      </w:r>
      <w:r>
        <w:rPr>
          <w:rFonts w:cstheme="minorHAnsi"/>
          <w:sz w:val="24"/>
          <w:szCs w:val="24"/>
        </w:rPr>
        <w:t>suspension) and supporting t</w:t>
      </w:r>
      <w:r w:rsidRPr="00F645C9">
        <w:rPr>
          <w:rFonts w:cstheme="minorHAnsi"/>
          <w:sz w:val="24"/>
          <w:szCs w:val="24"/>
        </w:rPr>
        <w:t>ransition into the next key stage and/or a new learning provider</w:t>
      </w:r>
      <w:r>
        <w:rPr>
          <w:rFonts w:cstheme="minorHAnsi"/>
          <w:sz w:val="24"/>
          <w:szCs w:val="24"/>
        </w:rPr>
        <w:t>.</w:t>
      </w:r>
    </w:p>
    <w:p w14:paraId="3955CDF5" w14:textId="77777777" w:rsidR="00A319AC" w:rsidRPr="00E95ECA" w:rsidRDefault="00A319AC" w:rsidP="00A319AC">
      <w:pPr>
        <w:spacing w:before="120" w:after="0" w:line="240" w:lineRule="auto"/>
        <w:ind w:left="1070"/>
        <w:contextualSpacing/>
        <w:rPr>
          <w:rFonts w:cstheme="minorHAnsi"/>
          <w:sz w:val="24"/>
          <w:szCs w:val="24"/>
        </w:rPr>
      </w:pPr>
      <w:r w:rsidRPr="00945488">
        <w:rPr>
          <w:rFonts w:cstheme="minorHAnsi"/>
          <w:i/>
          <w:sz w:val="24"/>
          <w:szCs w:val="24"/>
        </w:rPr>
        <w:t xml:space="preserve"> </w:t>
      </w:r>
    </w:p>
    <w:p w14:paraId="2BCAFB4F" w14:textId="77777777" w:rsidR="00A319AC" w:rsidRPr="00945488" w:rsidRDefault="00A319AC" w:rsidP="00A319AC">
      <w:pPr>
        <w:tabs>
          <w:tab w:val="num" w:pos="0"/>
        </w:tabs>
        <w:spacing w:before="120" w:after="0" w:line="240" w:lineRule="auto"/>
        <w:ind w:left="710" w:hanging="710"/>
        <w:rPr>
          <w:rFonts w:eastAsia="Calibri" w:cstheme="minorHAnsi"/>
          <w:sz w:val="24"/>
          <w:szCs w:val="24"/>
          <w:lang w:val="en-US"/>
        </w:rPr>
      </w:pPr>
      <w:r w:rsidRPr="00F645C9">
        <w:rPr>
          <w:rFonts w:eastAsia="Calibri" w:cstheme="minorHAnsi"/>
          <w:b/>
          <w:bCs/>
          <w:sz w:val="24"/>
          <w:szCs w:val="24"/>
          <w:lang w:val="en-US"/>
        </w:rPr>
        <w:t>3.2.</w:t>
      </w:r>
      <w:r w:rsidRPr="00945488">
        <w:rPr>
          <w:rFonts w:eastAsia="Calibri" w:cstheme="minorHAnsi"/>
          <w:sz w:val="24"/>
          <w:szCs w:val="24"/>
          <w:lang w:val="en-US"/>
        </w:rPr>
        <w:tab/>
        <w:t xml:space="preserve">When one of the conditions for allocation of funding is not met, </w:t>
      </w:r>
      <w:r>
        <w:rPr>
          <w:rFonts w:eastAsia="Calibri" w:cstheme="minorHAnsi"/>
          <w:sz w:val="24"/>
          <w:szCs w:val="24"/>
          <w:lang w:val="en-US"/>
        </w:rPr>
        <w:t xml:space="preserve">the Virtual School will discuss how the school can resolve the issue and work with the Designated Teacher to identify actions required. </w:t>
      </w:r>
      <w:r w:rsidRPr="00945488">
        <w:rPr>
          <w:rFonts w:eastAsia="Calibri" w:cstheme="minorHAnsi"/>
          <w:sz w:val="24"/>
          <w:szCs w:val="24"/>
          <w:lang w:val="en-US"/>
        </w:rPr>
        <w:t>If this cannot be resolved, the Virtual School has the right to use the</w:t>
      </w:r>
      <w:r>
        <w:rPr>
          <w:rFonts w:eastAsia="Calibri" w:cstheme="minorHAnsi"/>
          <w:sz w:val="24"/>
          <w:szCs w:val="24"/>
          <w:lang w:val="en-US"/>
        </w:rPr>
        <w:t xml:space="preserve"> funds</w:t>
      </w:r>
      <w:r w:rsidRPr="00945488">
        <w:rPr>
          <w:rFonts w:eastAsia="Calibri" w:cstheme="minorHAnsi"/>
          <w:sz w:val="24"/>
          <w:szCs w:val="24"/>
          <w:lang w:val="en-US"/>
        </w:rPr>
        <w:t xml:space="preserve"> to allocate necessary provision for the </w:t>
      </w:r>
      <w:r>
        <w:rPr>
          <w:rFonts w:eastAsia="Calibri" w:cstheme="minorHAnsi"/>
          <w:sz w:val="24"/>
          <w:szCs w:val="24"/>
          <w:lang w:val="en-US"/>
        </w:rPr>
        <w:t>child</w:t>
      </w:r>
      <w:r w:rsidRPr="00945488">
        <w:rPr>
          <w:rFonts w:eastAsia="Calibri" w:cstheme="minorHAnsi"/>
          <w:sz w:val="24"/>
          <w:szCs w:val="24"/>
          <w:lang w:val="en-US"/>
        </w:rPr>
        <w:t xml:space="preserve"> and not allocate the money to the school.</w:t>
      </w:r>
    </w:p>
    <w:p w14:paraId="2517CE3B" w14:textId="77777777" w:rsidR="00A319AC" w:rsidRPr="00945488" w:rsidRDefault="00A319AC" w:rsidP="00A319AC">
      <w:pPr>
        <w:spacing w:before="120" w:after="0" w:line="240" w:lineRule="auto"/>
        <w:rPr>
          <w:rFonts w:cstheme="minorHAnsi"/>
          <w:b/>
          <w:sz w:val="24"/>
          <w:szCs w:val="24"/>
        </w:rPr>
      </w:pPr>
    </w:p>
    <w:p w14:paraId="1D4F80AE" w14:textId="77777777" w:rsidR="00A319AC" w:rsidRPr="00945488" w:rsidRDefault="00A319AC" w:rsidP="00A319AC">
      <w:pPr>
        <w:pStyle w:val="ListParagraph"/>
        <w:numPr>
          <w:ilvl w:val="1"/>
          <w:numId w:val="6"/>
        </w:numPr>
        <w:spacing w:before="120" w:after="0" w:line="240" w:lineRule="auto"/>
        <w:rPr>
          <w:rFonts w:cstheme="minorHAnsi"/>
          <w:b/>
          <w:vanish/>
          <w:sz w:val="24"/>
          <w:szCs w:val="24"/>
        </w:rPr>
      </w:pPr>
    </w:p>
    <w:p w14:paraId="0E08657C" w14:textId="77777777" w:rsidR="00A319AC" w:rsidRPr="00F645C9" w:rsidRDefault="00A319AC" w:rsidP="00A319AC">
      <w:pPr>
        <w:pStyle w:val="ListParagraph"/>
        <w:numPr>
          <w:ilvl w:val="1"/>
          <w:numId w:val="12"/>
        </w:numPr>
        <w:spacing w:before="120" w:after="0" w:line="240" w:lineRule="auto"/>
        <w:rPr>
          <w:rFonts w:cstheme="minorHAnsi"/>
          <w:b/>
          <w:sz w:val="24"/>
          <w:szCs w:val="24"/>
        </w:rPr>
      </w:pPr>
      <w:r w:rsidRPr="00F645C9">
        <w:rPr>
          <w:rFonts w:cstheme="minorHAnsi"/>
          <w:b/>
          <w:sz w:val="24"/>
          <w:szCs w:val="24"/>
        </w:rPr>
        <w:t>Allocation of funding and recoupment policy to M</w:t>
      </w:r>
      <w:r>
        <w:rPr>
          <w:rFonts w:cstheme="minorHAnsi"/>
          <w:b/>
          <w:sz w:val="24"/>
          <w:szCs w:val="24"/>
        </w:rPr>
        <w:t xml:space="preserve">ilton </w:t>
      </w:r>
      <w:r w:rsidRPr="00F645C9">
        <w:rPr>
          <w:rFonts w:cstheme="minorHAnsi"/>
          <w:b/>
          <w:sz w:val="24"/>
          <w:szCs w:val="24"/>
        </w:rPr>
        <w:t>K</w:t>
      </w:r>
      <w:r>
        <w:rPr>
          <w:rFonts w:cstheme="minorHAnsi"/>
          <w:b/>
          <w:sz w:val="24"/>
          <w:szCs w:val="24"/>
        </w:rPr>
        <w:t>eynes</w:t>
      </w:r>
      <w:r w:rsidRPr="00F645C9">
        <w:rPr>
          <w:rFonts w:cstheme="minorHAnsi"/>
          <w:b/>
          <w:sz w:val="24"/>
          <w:szCs w:val="24"/>
        </w:rPr>
        <w:t xml:space="preserve"> maintained schools and the PRU.</w:t>
      </w:r>
    </w:p>
    <w:p w14:paraId="732A0A74" w14:textId="77777777" w:rsidR="00A319AC" w:rsidRPr="00945488"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 xml:space="preserve">The Pupil Premium Grant will be transferred </w:t>
      </w:r>
      <w:r>
        <w:rPr>
          <w:rFonts w:cstheme="minorHAnsi"/>
          <w:sz w:val="24"/>
          <w:szCs w:val="24"/>
        </w:rPr>
        <w:t xml:space="preserve">following each Core PEP, if conditions outlined in 3.1. are met. </w:t>
      </w:r>
    </w:p>
    <w:p w14:paraId="2EDFFE20" w14:textId="77777777" w:rsidR="00A319AC" w:rsidRPr="00945488"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 xml:space="preserve">The standard amount will be a </w:t>
      </w:r>
      <w:r w:rsidRPr="00533AF3">
        <w:rPr>
          <w:rFonts w:cstheme="minorHAnsi"/>
          <w:sz w:val="24"/>
          <w:szCs w:val="24"/>
        </w:rPr>
        <w:t>maximum of £950 per PEP</w:t>
      </w:r>
      <w:r w:rsidRPr="00945488">
        <w:rPr>
          <w:rFonts w:cstheme="minorHAnsi"/>
          <w:sz w:val="24"/>
          <w:szCs w:val="24"/>
        </w:rPr>
        <w:t xml:space="preserve">. This could be less if the </w:t>
      </w:r>
      <w:r>
        <w:rPr>
          <w:rFonts w:cstheme="minorHAnsi"/>
          <w:sz w:val="24"/>
          <w:szCs w:val="24"/>
        </w:rPr>
        <w:t>CLA</w:t>
      </w:r>
      <w:r w:rsidRPr="00945488">
        <w:rPr>
          <w:rFonts w:cstheme="minorHAnsi"/>
          <w:sz w:val="24"/>
          <w:szCs w:val="24"/>
        </w:rPr>
        <w:t xml:space="preserve"> has been in care for less than half a term or been in the school for less than half a term</w:t>
      </w:r>
      <w:r>
        <w:rPr>
          <w:rFonts w:cstheme="minorHAnsi"/>
          <w:sz w:val="24"/>
          <w:szCs w:val="24"/>
        </w:rPr>
        <w:t xml:space="preserve">. </w:t>
      </w:r>
    </w:p>
    <w:p w14:paraId="6224E05F" w14:textId="77777777" w:rsidR="00A319AC" w:rsidRPr="00945488"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lastRenderedPageBreak/>
        <w:t>Further amounts can be requested by the school by contacting the</w:t>
      </w:r>
      <w:r>
        <w:rPr>
          <w:rFonts w:cstheme="minorHAnsi"/>
          <w:sz w:val="24"/>
          <w:szCs w:val="24"/>
        </w:rPr>
        <w:t xml:space="preserve"> Virtual School Head</w:t>
      </w:r>
      <w:r w:rsidRPr="00945488">
        <w:rPr>
          <w:rFonts w:cstheme="minorHAnsi"/>
          <w:sz w:val="24"/>
          <w:szCs w:val="24"/>
        </w:rPr>
        <w:t>. It will need to be demonstrated that there is extreme need and that all other forms of support have been exhausted.</w:t>
      </w:r>
    </w:p>
    <w:p w14:paraId="3BC0990B" w14:textId="77777777" w:rsidR="00A319AC" w:rsidRPr="00945488" w:rsidRDefault="00A319AC" w:rsidP="00A319AC">
      <w:pPr>
        <w:numPr>
          <w:ilvl w:val="0"/>
          <w:numId w:val="7"/>
        </w:numPr>
        <w:spacing w:before="120" w:after="0" w:line="240" w:lineRule="auto"/>
        <w:contextualSpacing/>
        <w:rPr>
          <w:rFonts w:cstheme="minorHAnsi"/>
          <w:sz w:val="24"/>
          <w:szCs w:val="24"/>
        </w:rPr>
      </w:pPr>
      <w:r w:rsidRPr="00945488">
        <w:rPr>
          <w:rFonts w:cstheme="minorHAnsi"/>
          <w:sz w:val="24"/>
          <w:szCs w:val="24"/>
        </w:rPr>
        <w:t>Where there is a need to clarify what funding a school is providing from its own resources, the school may need to provide evidence before Pupil Premium Plus can be allocated.</w:t>
      </w:r>
    </w:p>
    <w:p w14:paraId="66BC107D" w14:textId="77777777" w:rsidR="00A319AC" w:rsidRPr="00945488" w:rsidRDefault="00A319AC" w:rsidP="00A319AC">
      <w:pPr>
        <w:numPr>
          <w:ilvl w:val="0"/>
          <w:numId w:val="7"/>
        </w:numPr>
        <w:spacing w:before="120" w:after="0" w:line="240" w:lineRule="auto"/>
        <w:contextualSpacing/>
        <w:rPr>
          <w:rFonts w:cstheme="minorHAnsi"/>
          <w:sz w:val="24"/>
          <w:szCs w:val="24"/>
        </w:rPr>
      </w:pPr>
      <w:r w:rsidRPr="00945488">
        <w:rPr>
          <w:rFonts w:cstheme="minorHAnsi"/>
          <w:sz w:val="24"/>
          <w:szCs w:val="24"/>
        </w:rPr>
        <w:t xml:space="preserve">Interventions may continue to be funded by Pupil Premium Plus but only on review of the impact during </w:t>
      </w:r>
      <w:r>
        <w:rPr>
          <w:rFonts w:cstheme="minorHAnsi"/>
          <w:sz w:val="24"/>
          <w:szCs w:val="24"/>
        </w:rPr>
        <w:t>the subsequent</w:t>
      </w:r>
      <w:r w:rsidRPr="00945488">
        <w:rPr>
          <w:rFonts w:cstheme="minorHAnsi"/>
          <w:sz w:val="24"/>
          <w:szCs w:val="24"/>
        </w:rPr>
        <w:t xml:space="preserve"> PEP meeting. It should not be assumed that Pupil Premium Plus will continue to fund interventions without this review.</w:t>
      </w:r>
    </w:p>
    <w:p w14:paraId="57D16EEA" w14:textId="77777777" w:rsidR="00A319AC" w:rsidRPr="00945488" w:rsidRDefault="00A319AC" w:rsidP="00A319AC">
      <w:pPr>
        <w:numPr>
          <w:ilvl w:val="0"/>
          <w:numId w:val="7"/>
        </w:numPr>
        <w:spacing w:before="120" w:after="0" w:line="240" w:lineRule="auto"/>
        <w:contextualSpacing/>
        <w:rPr>
          <w:rFonts w:cstheme="minorHAnsi"/>
          <w:sz w:val="24"/>
          <w:szCs w:val="24"/>
        </w:rPr>
      </w:pPr>
      <w:r>
        <w:rPr>
          <w:rFonts w:cstheme="minorHAnsi"/>
          <w:sz w:val="24"/>
          <w:szCs w:val="24"/>
        </w:rPr>
        <w:t>The Virtual School</w:t>
      </w:r>
      <w:r w:rsidRPr="00945488">
        <w:rPr>
          <w:rFonts w:cstheme="minorHAnsi"/>
          <w:sz w:val="24"/>
          <w:szCs w:val="24"/>
        </w:rPr>
        <w:t xml:space="preserve"> will not recoup Pupil Premium Plus where a child moves during the term.</w:t>
      </w:r>
    </w:p>
    <w:p w14:paraId="1898E93E" w14:textId="77777777" w:rsidR="00A319AC" w:rsidRPr="00945488" w:rsidRDefault="00A319AC" w:rsidP="00A319AC">
      <w:pPr>
        <w:numPr>
          <w:ilvl w:val="0"/>
          <w:numId w:val="7"/>
        </w:numPr>
        <w:spacing w:before="120" w:after="0" w:line="240" w:lineRule="auto"/>
        <w:contextualSpacing/>
        <w:rPr>
          <w:rFonts w:cstheme="minorHAnsi"/>
          <w:sz w:val="24"/>
          <w:szCs w:val="24"/>
        </w:rPr>
      </w:pPr>
      <w:r>
        <w:rPr>
          <w:rFonts w:cstheme="minorHAnsi"/>
          <w:sz w:val="24"/>
          <w:szCs w:val="24"/>
        </w:rPr>
        <w:t>The Virtual School</w:t>
      </w:r>
      <w:r w:rsidRPr="00945488">
        <w:rPr>
          <w:rFonts w:cstheme="minorHAnsi"/>
          <w:sz w:val="24"/>
          <w:szCs w:val="24"/>
        </w:rPr>
        <w:t xml:space="preserve"> reserve the right to recoup the funding if there is evidence that the funding is not being used to address the </w:t>
      </w:r>
      <w:r>
        <w:rPr>
          <w:rFonts w:cstheme="minorHAnsi"/>
          <w:sz w:val="24"/>
          <w:szCs w:val="24"/>
        </w:rPr>
        <w:t>child’s</w:t>
      </w:r>
      <w:r w:rsidRPr="00945488">
        <w:rPr>
          <w:rFonts w:cstheme="minorHAnsi"/>
          <w:sz w:val="24"/>
          <w:szCs w:val="24"/>
        </w:rPr>
        <w:t xml:space="preserve"> needs</w:t>
      </w:r>
      <w:r>
        <w:rPr>
          <w:rFonts w:cstheme="minorHAnsi"/>
          <w:sz w:val="24"/>
          <w:szCs w:val="24"/>
        </w:rPr>
        <w:t>.</w:t>
      </w:r>
    </w:p>
    <w:p w14:paraId="3D38A805" w14:textId="77777777" w:rsidR="00A319AC" w:rsidRPr="00945488" w:rsidRDefault="00A319AC" w:rsidP="00A319AC">
      <w:pPr>
        <w:tabs>
          <w:tab w:val="num" w:pos="0"/>
        </w:tabs>
        <w:spacing w:before="120" w:after="0" w:line="240" w:lineRule="auto"/>
        <w:ind w:left="720"/>
        <w:contextualSpacing/>
        <w:rPr>
          <w:rFonts w:cstheme="minorHAnsi"/>
          <w:b/>
          <w:sz w:val="24"/>
          <w:szCs w:val="24"/>
        </w:rPr>
      </w:pPr>
    </w:p>
    <w:p w14:paraId="4192A002" w14:textId="77777777" w:rsidR="00A319AC" w:rsidRPr="00945488" w:rsidRDefault="00A319AC" w:rsidP="00A319AC">
      <w:pPr>
        <w:tabs>
          <w:tab w:val="num" w:pos="0"/>
        </w:tabs>
        <w:spacing w:before="120" w:after="0" w:line="240" w:lineRule="auto"/>
        <w:ind w:left="720"/>
        <w:contextualSpacing/>
        <w:rPr>
          <w:rFonts w:cstheme="minorHAnsi"/>
          <w:b/>
          <w:sz w:val="24"/>
          <w:szCs w:val="24"/>
        </w:rPr>
      </w:pPr>
    </w:p>
    <w:p w14:paraId="31113E8D" w14:textId="77777777" w:rsidR="00A319AC" w:rsidRPr="00E95ECA" w:rsidRDefault="00A319AC" w:rsidP="00A319AC">
      <w:pPr>
        <w:pStyle w:val="ListParagraph"/>
        <w:numPr>
          <w:ilvl w:val="1"/>
          <w:numId w:val="12"/>
        </w:numPr>
        <w:spacing w:before="120" w:after="0" w:line="240" w:lineRule="auto"/>
        <w:rPr>
          <w:rFonts w:cstheme="minorHAnsi"/>
          <w:b/>
          <w:sz w:val="24"/>
          <w:szCs w:val="24"/>
        </w:rPr>
      </w:pPr>
      <w:bookmarkStart w:id="2" w:name="_Hlk83130428"/>
      <w:r w:rsidRPr="00E95ECA">
        <w:rPr>
          <w:rFonts w:cstheme="minorHAnsi"/>
          <w:b/>
          <w:sz w:val="24"/>
          <w:szCs w:val="24"/>
        </w:rPr>
        <w:t>Allocation</w:t>
      </w:r>
      <w:bookmarkEnd w:id="2"/>
      <w:r w:rsidRPr="00E95ECA">
        <w:rPr>
          <w:rFonts w:cstheme="minorHAnsi"/>
          <w:b/>
          <w:sz w:val="24"/>
          <w:szCs w:val="24"/>
        </w:rPr>
        <w:t xml:space="preserve"> of funding and recoupment policy to Out of Borough (non-residential) Schools, and all Academies, Free Schools and MK Alternative providers </w:t>
      </w:r>
    </w:p>
    <w:p w14:paraId="7D99682F" w14:textId="77777777" w:rsidR="00A319AC" w:rsidRPr="00E95ECA"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 xml:space="preserve">The Pupil Premium </w:t>
      </w:r>
      <w:r>
        <w:rPr>
          <w:rFonts w:cstheme="minorHAnsi"/>
          <w:sz w:val="24"/>
          <w:szCs w:val="24"/>
        </w:rPr>
        <w:t>Plus</w:t>
      </w:r>
      <w:r w:rsidRPr="00945488">
        <w:rPr>
          <w:rFonts w:cstheme="minorHAnsi"/>
          <w:sz w:val="24"/>
          <w:szCs w:val="24"/>
        </w:rPr>
        <w:t xml:space="preserve"> will be paid </w:t>
      </w:r>
      <w:r>
        <w:rPr>
          <w:rFonts w:cstheme="minorHAnsi"/>
          <w:sz w:val="24"/>
          <w:szCs w:val="24"/>
        </w:rPr>
        <w:t xml:space="preserve">following each Core PEP, if conditions outlined in 3.1. are met, </w:t>
      </w:r>
      <w:r w:rsidRPr="00E95ECA">
        <w:rPr>
          <w:rFonts w:cstheme="minorHAnsi"/>
          <w:sz w:val="24"/>
          <w:szCs w:val="24"/>
        </w:rPr>
        <w:t xml:space="preserve">via BACS system; BACS details </w:t>
      </w:r>
      <w:r>
        <w:rPr>
          <w:rFonts w:cstheme="minorHAnsi"/>
          <w:sz w:val="24"/>
          <w:szCs w:val="24"/>
        </w:rPr>
        <w:t>via a Vendor Form will be required</w:t>
      </w:r>
      <w:r w:rsidRPr="00E95ECA">
        <w:rPr>
          <w:rFonts w:cstheme="minorHAnsi"/>
          <w:sz w:val="24"/>
          <w:szCs w:val="24"/>
        </w:rPr>
        <w:t xml:space="preserve"> prior to payment.</w:t>
      </w:r>
    </w:p>
    <w:p w14:paraId="013EBF6D" w14:textId="77777777" w:rsidR="00A319AC" w:rsidRPr="00945488"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 xml:space="preserve">The standard amount will be a </w:t>
      </w:r>
      <w:r w:rsidRPr="00533AF3">
        <w:rPr>
          <w:rFonts w:cstheme="minorHAnsi"/>
          <w:sz w:val="24"/>
          <w:szCs w:val="24"/>
        </w:rPr>
        <w:t>maximum of £950 per PEP</w:t>
      </w:r>
      <w:r w:rsidRPr="00945488">
        <w:rPr>
          <w:rFonts w:cstheme="minorHAnsi"/>
          <w:sz w:val="24"/>
          <w:szCs w:val="24"/>
        </w:rPr>
        <w:t xml:space="preserve">. This could be less if the </w:t>
      </w:r>
      <w:r>
        <w:rPr>
          <w:rFonts w:cstheme="minorHAnsi"/>
          <w:sz w:val="24"/>
          <w:szCs w:val="24"/>
        </w:rPr>
        <w:t>CLA</w:t>
      </w:r>
      <w:r w:rsidRPr="00945488">
        <w:rPr>
          <w:rFonts w:cstheme="minorHAnsi"/>
          <w:sz w:val="24"/>
          <w:szCs w:val="24"/>
        </w:rPr>
        <w:t xml:space="preserve"> has been in care for less than half a term or been in the school for less than half a term. </w:t>
      </w:r>
    </w:p>
    <w:p w14:paraId="5F425EE2" w14:textId="77777777" w:rsidR="00A319AC" w:rsidRPr="00945488"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Further amounts can be requested by the school by contacting the</w:t>
      </w:r>
      <w:r>
        <w:rPr>
          <w:rFonts w:cstheme="minorHAnsi"/>
          <w:sz w:val="24"/>
          <w:szCs w:val="24"/>
        </w:rPr>
        <w:t xml:space="preserve"> </w:t>
      </w:r>
      <w:r w:rsidRPr="00945488">
        <w:rPr>
          <w:rFonts w:cstheme="minorHAnsi"/>
          <w:sz w:val="24"/>
          <w:szCs w:val="24"/>
        </w:rPr>
        <w:t>Virtual School</w:t>
      </w:r>
      <w:r>
        <w:rPr>
          <w:rFonts w:cstheme="minorHAnsi"/>
          <w:sz w:val="24"/>
          <w:szCs w:val="24"/>
        </w:rPr>
        <w:t xml:space="preserve"> Head</w:t>
      </w:r>
      <w:r w:rsidRPr="00945488">
        <w:rPr>
          <w:rFonts w:cstheme="minorHAnsi"/>
          <w:sz w:val="24"/>
          <w:szCs w:val="24"/>
        </w:rPr>
        <w:t>. It will need to be demonstrated that there is extreme need and that all other forms of support have been exhausted.</w:t>
      </w:r>
    </w:p>
    <w:p w14:paraId="103EFD57" w14:textId="77777777" w:rsidR="00A319AC" w:rsidRPr="00945488" w:rsidRDefault="00A319AC" w:rsidP="00A319AC">
      <w:pPr>
        <w:numPr>
          <w:ilvl w:val="0"/>
          <w:numId w:val="7"/>
        </w:numPr>
        <w:spacing w:before="120" w:after="0" w:line="240" w:lineRule="auto"/>
        <w:contextualSpacing/>
        <w:rPr>
          <w:rFonts w:cstheme="minorHAnsi"/>
          <w:sz w:val="24"/>
          <w:szCs w:val="24"/>
        </w:rPr>
      </w:pPr>
      <w:r w:rsidRPr="00945488">
        <w:rPr>
          <w:rFonts w:cstheme="minorHAnsi"/>
          <w:sz w:val="24"/>
          <w:szCs w:val="24"/>
        </w:rPr>
        <w:t>Where there is a need to clarify what funding a school is providing from its own resources, the school may need to provide evidence before Pupil Premium Plus can be allocated.</w:t>
      </w:r>
    </w:p>
    <w:p w14:paraId="5B89AD7F" w14:textId="77777777" w:rsidR="00A319AC" w:rsidRPr="00945488" w:rsidRDefault="00A319AC" w:rsidP="00A319AC">
      <w:pPr>
        <w:numPr>
          <w:ilvl w:val="0"/>
          <w:numId w:val="7"/>
        </w:numPr>
        <w:spacing w:before="120" w:after="0" w:line="240" w:lineRule="auto"/>
        <w:contextualSpacing/>
        <w:rPr>
          <w:rFonts w:cstheme="minorHAnsi"/>
          <w:sz w:val="24"/>
          <w:szCs w:val="24"/>
        </w:rPr>
      </w:pPr>
      <w:bookmarkStart w:id="3" w:name="_Hlk60649086"/>
      <w:r w:rsidRPr="00945488">
        <w:rPr>
          <w:rFonts w:cstheme="minorHAnsi"/>
          <w:sz w:val="24"/>
          <w:szCs w:val="24"/>
        </w:rPr>
        <w:t xml:space="preserve">Interventions may continue to be funded by Pupil Premium Plus but only on review of the impact during </w:t>
      </w:r>
      <w:r>
        <w:rPr>
          <w:rFonts w:cstheme="minorHAnsi"/>
          <w:sz w:val="24"/>
          <w:szCs w:val="24"/>
        </w:rPr>
        <w:t>the subsequent</w:t>
      </w:r>
      <w:r w:rsidRPr="00945488">
        <w:rPr>
          <w:rFonts w:cstheme="minorHAnsi"/>
          <w:sz w:val="24"/>
          <w:szCs w:val="24"/>
        </w:rPr>
        <w:t xml:space="preserve"> PEP meeting. It should not be assumed that Pupil Premium Plus will continue to fund interventions without this review</w:t>
      </w:r>
    </w:p>
    <w:bookmarkEnd w:id="3"/>
    <w:p w14:paraId="4BD1D87F" w14:textId="77777777" w:rsidR="00A319AC" w:rsidRPr="00945488" w:rsidRDefault="00A319AC" w:rsidP="00A319AC">
      <w:pPr>
        <w:numPr>
          <w:ilvl w:val="0"/>
          <w:numId w:val="7"/>
        </w:numPr>
        <w:spacing w:before="120" w:after="0" w:line="240" w:lineRule="auto"/>
        <w:contextualSpacing/>
        <w:rPr>
          <w:rFonts w:cstheme="minorHAnsi"/>
          <w:sz w:val="24"/>
          <w:szCs w:val="24"/>
        </w:rPr>
      </w:pPr>
      <w:r>
        <w:rPr>
          <w:rFonts w:cstheme="minorHAnsi"/>
          <w:sz w:val="24"/>
          <w:szCs w:val="24"/>
        </w:rPr>
        <w:t>The Virtual School</w:t>
      </w:r>
      <w:r w:rsidRPr="00945488">
        <w:rPr>
          <w:rFonts w:cstheme="minorHAnsi"/>
          <w:sz w:val="24"/>
          <w:szCs w:val="24"/>
        </w:rPr>
        <w:t xml:space="preserve"> will not recoup Pupil Premium Plus where a child moves during the term.</w:t>
      </w:r>
    </w:p>
    <w:p w14:paraId="4C6B678A" w14:textId="77777777" w:rsidR="00A319AC" w:rsidRPr="00945488" w:rsidRDefault="00A319AC" w:rsidP="00A319AC">
      <w:pPr>
        <w:numPr>
          <w:ilvl w:val="0"/>
          <w:numId w:val="7"/>
        </w:numPr>
        <w:spacing w:before="120" w:after="0" w:line="240" w:lineRule="auto"/>
        <w:contextualSpacing/>
        <w:rPr>
          <w:rFonts w:cstheme="minorHAnsi"/>
          <w:sz w:val="24"/>
          <w:szCs w:val="24"/>
        </w:rPr>
      </w:pPr>
      <w:r>
        <w:rPr>
          <w:rFonts w:cstheme="minorHAnsi"/>
          <w:sz w:val="24"/>
          <w:szCs w:val="24"/>
        </w:rPr>
        <w:t>The Virtual School</w:t>
      </w:r>
      <w:r w:rsidRPr="00945488">
        <w:rPr>
          <w:rFonts w:cstheme="minorHAnsi"/>
          <w:sz w:val="24"/>
          <w:szCs w:val="24"/>
        </w:rPr>
        <w:t xml:space="preserve"> reserve the right to recoup the funding if there is evidence that the funding is not being used to address the </w:t>
      </w:r>
      <w:r>
        <w:rPr>
          <w:rFonts w:cstheme="minorHAnsi"/>
          <w:sz w:val="24"/>
          <w:szCs w:val="24"/>
        </w:rPr>
        <w:t>CLA</w:t>
      </w:r>
      <w:r w:rsidRPr="00945488">
        <w:rPr>
          <w:rFonts w:cstheme="minorHAnsi"/>
          <w:sz w:val="24"/>
          <w:szCs w:val="24"/>
        </w:rPr>
        <w:t>’s needs</w:t>
      </w:r>
      <w:r>
        <w:rPr>
          <w:rFonts w:cstheme="minorHAnsi"/>
          <w:sz w:val="24"/>
          <w:szCs w:val="24"/>
        </w:rPr>
        <w:t>.</w:t>
      </w:r>
    </w:p>
    <w:p w14:paraId="4F6FE615" w14:textId="77777777" w:rsidR="00A319AC" w:rsidRPr="00945488" w:rsidRDefault="00A319AC" w:rsidP="00A319AC">
      <w:pPr>
        <w:tabs>
          <w:tab w:val="num" w:pos="0"/>
        </w:tabs>
        <w:spacing w:before="120" w:after="0" w:line="240" w:lineRule="auto"/>
        <w:rPr>
          <w:rFonts w:cstheme="minorHAnsi"/>
          <w:b/>
          <w:sz w:val="24"/>
          <w:szCs w:val="24"/>
        </w:rPr>
      </w:pPr>
    </w:p>
    <w:p w14:paraId="12DAA260" w14:textId="77777777" w:rsidR="00A319AC" w:rsidRDefault="00A319AC" w:rsidP="00A319AC">
      <w:pPr>
        <w:numPr>
          <w:ilvl w:val="1"/>
          <w:numId w:val="12"/>
        </w:numPr>
        <w:spacing w:before="120" w:after="0" w:line="240" w:lineRule="auto"/>
        <w:contextualSpacing/>
        <w:rPr>
          <w:rFonts w:cstheme="minorHAnsi"/>
          <w:b/>
          <w:sz w:val="24"/>
          <w:szCs w:val="24"/>
        </w:rPr>
      </w:pPr>
      <w:r w:rsidRPr="00945488">
        <w:rPr>
          <w:rFonts w:cstheme="minorHAnsi"/>
          <w:b/>
          <w:sz w:val="24"/>
          <w:szCs w:val="24"/>
        </w:rPr>
        <w:t>Allocation of grant to Out-of-Borough residential providers and recoupment policy</w:t>
      </w:r>
    </w:p>
    <w:p w14:paraId="6894022E" w14:textId="77777777" w:rsidR="00A319AC" w:rsidRPr="00945488" w:rsidRDefault="00A319AC" w:rsidP="00A319AC">
      <w:pPr>
        <w:spacing w:before="120" w:after="0" w:line="240" w:lineRule="auto"/>
        <w:ind w:left="720"/>
        <w:contextualSpacing/>
        <w:rPr>
          <w:rFonts w:cstheme="minorHAnsi"/>
          <w:b/>
          <w:sz w:val="24"/>
          <w:szCs w:val="24"/>
        </w:rPr>
      </w:pPr>
    </w:p>
    <w:p w14:paraId="11249F97" w14:textId="77777777" w:rsidR="00A319AC" w:rsidRPr="00945488" w:rsidRDefault="00A319AC" w:rsidP="00A319AC">
      <w:pPr>
        <w:numPr>
          <w:ilvl w:val="0"/>
          <w:numId w:val="8"/>
        </w:numPr>
        <w:spacing w:before="120" w:after="0" w:line="240" w:lineRule="auto"/>
        <w:contextualSpacing/>
        <w:rPr>
          <w:rFonts w:cstheme="minorHAnsi"/>
          <w:b/>
          <w:sz w:val="24"/>
          <w:szCs w:val="24"/>
        </w:rPr>
      </w:pPr>
      <w:r w:rsidRPr="00945488">
        <w:rPr>
          <w:rFonts w:cstheme="minorHAnsi"/>
          <w:sz w:val="24"/>
          <w:szCs w:val="24"/>
        </w:rPr>
        <w:t>We will provide extra funding to independent providers only in exceptional circumstances, as these are already funded at a high level by central budgets</w:t>
      </w:r>
      <w:r>
        <w:rPr>
          <w:rFonts w:cstheme="minorHAnsi"/>
          <w:sz w:val="24"/>
          <w:szCs w:val="24"/>
        </w:rPr>
        <w:t>.</w:t>
      </w:r>
    </w:p>
    <w:p w14:paraId="450B2784" w14:textId="77777777" w:rsidR="00A319AC" w:rsidRPr="00945488" w:rsidRDefault="00A319AC" w:rsidP="00A319AC">
      <w:pPr>
        <w:numPr>
          <w:ilvl w:val="0"/>
          <w:numId w:val="8"/>
        </w:numPr>
        <w:spacing w:before="120" w:after="0" w:line="240" w:lineRule="auto"/>
        <w:contextualSpacing/>
        <w:rPr>
          <w:rFonts w:cstheme="minorHAnsi"/>
          <w:b/>
          <w:sz w:val="24"/>
          <w:szCs w:val="24"/>
        </w:rPr>
      </w:pPr>
      <w:r w:rsidRPr="00945488">
        <w:rPr>
          <w:rFonts w:cstheme="minorHAnsi"/>
          <w:sz w:val="24"/>
          <w:szCs w:val="24"/>
        </w:rPr>
        <w:t xml:space="preserve">The Pupil Premium </w:t>
      </w:r>
      <w:r>
        <w:rPr>
          <w:rFonts w:cstheme="minorHAnsi"/>
          <w:sz w:val="24"/>
          <w:szCs w:val="24"/>
        </w:rPr>
        <w:t>Plus</w:t>
      </w:r>
      <w:r w:rsidRPr="00945488">
        <w:rPr>
          <w:rFonts w:cstheme="minorHAnsi"/>
          <w:sz w:val="24"/>
          <w:szCs w:val="24"/>
        </w:rPr>
        <w:t xml:space="preserve"> allocation will have to be approved by the Virtual School Head</w:t>
      </w:r>
      <w:r>
        <w:rPr>
          <w:rFonts w:cstheme="minorHAnsi"/>
          <w:sz w:val="24"/>
          <w:szCs w:val="24"/>
        </w:rPr>
        <w:t xml:space="preserve"> following discussions during the PEP process. </w:t>
      </w:r>
    </w:p>
    <w:p w14:paraId="57F7CD9D" w14:textId="77777777" w:rsidR="00A319AC" w:rsidRPr="00E95ECA" w:rsidRDefault="00A319AC" w:rsidP="00A319AC">
      <w:pPr>
        <w:numPr>
          <w:ilvl w:val="0"/>
          <w:numId w:val="9"/>
        </w:numPr>
        <w:spacing w:before="120" w:after="0" w:line="240" w:lineRule="auto"/>
        <w:contextualSpacing/>
        <w:rPr>
          <w:rFonts w:cstheme="minorHAnsi"/>
          <w:sz w:val="24"/>
          <w:szCs w:val="24"/>
        </w:rPr>
      </w:pPr>
      <w:r w:rsidRPr="00945488">
        <w:rPr>
          <w:rFonts w:cstheme="minorHAnsi"/>
          <w:sz w:val="24"/>
          <w:szCs w:val="24"/>
        </w:rPr>
        <w:t xml:space="preserve">Pupil Premium </w:t>
      </w:r>
      <w:r>
        <w:rPr>
          <w:rFonts w:cstheme="minorHAnsi"/>
          <w:sz w:val="24"/>
          <w:szCs w:val="24"/>
        </w:rPr>
        <w:t>Plus</w:t>
      </w:r>
      <w:r w:rsidRPr="00945488">
        <w:rPr>
          <w:rFonts w:cstheme="minorHAnsi"/>
          <w:sz w:val="24"/>
          <w:szCs w:val="24"/>
        </w:rPr>
        <w:t xml:space="preserve"> will be paid </w:t>
      </w:r>
      <w:r>
        <w:rPr>
          <w:rFonts w:cstheme="minorHAnsi"/>
          <w:sz w:val="24"/>
          <w:szCs w:val="24"/>
        </w:rPr>
        <w:t xml:space="preserve">following each Core PEP, if conditions outlined in 3.1. are met, </w:t>
      </w:r>
      <w:r w:rsidRPr="00E95ECA">
        <w:rPr>
          <w:rFonts w:cstheme="minorHAnsi"/>
          <w:sz w:val="24"/>
          <w:szCs w:val="24"/>
        </w:rPr>
        <w:t xml:space="preserve">via BACS system; BACS details </w:t>
      </w:r>
      <w:r>
        <w:rPr>
          <w:rFonts w:cstheme="minorHAnsi"/>
          <w:sz w:val="24"/>
          <w:szCs w:val="24"/>
        </w:rPr>
        <w:t>via a Vendor Form will be required</w:t>
      </w:r>
      <w:r w:rsidRPr="00E95ECA">
        <w:rPr>
          <w:rFonts w:cstheme="minorHAnsi"/>
          <w:sz w:val="24"/>
          <w:szCs w:val="24"/>
        </w:rPr>
        <w:t xml:space="preserve"> prior to payment.</w:t>
      </w:r>
    </w:p>
    <w:p w14:paraId="5897F7FF" w14:textId="77777777" w:rsidR="00A319AC" w:rsidRDefault="00A319AC" w:rsidP="00A319AC">
      <w:pPr>
        <w:numPr>
          <w:ilvl w:val="0"/>
          <w:numId w:val="8"/>
        </w:numPr>
        <w:spacing w:before="120" w:after="0" w:line="240" w:lineRule="auto"/>
        <w:contextualSpacing/>
        <w:rPr>
          <w:rFonts w:cstheme="minorHAnsi"/>
          <w:sz w:val="24"/>
          <w:szCs w:val="24"/>
        </w:rPr>
      </w:pPr>
      <w:r w:rsidRPr="00E95ECA">
        <w:rPr>
          <w:rFonts w:cstheme="minorHAnsi"/>
          <w:sz w:val="24"/>
          <w:szCs w:val="24"/>
        </w:rPr>
        <w:t xml:space="preserve">We reserve the right to recoup the funding if there is evidence that the funding is not being used to address the </w:t>
      </w:r>
      <w:r>
        <w:rPr>
          <w:rFonts w:cstheme="minorHAnsi"/>
          <w:sz w:val="24"/>
          <w:szCs w:val="24"/>
        </w:rPr>
        <w:t>CLA</w:t>
      </w:r>
      <w:r w:rsidRPr="00E95ECA">
        <w:rPr>
          <w:rFonts w:cstheme="minorHAnsi"/>
          <w:sz w:val="24"/>
          <w:szCs w:val="24"/>
        </w:rPr>
        <w:t>’s needs</w:t>
      </w:r>
      <w:r>
        <w:rPr>
          <w:rFonts w:cstheme="minorHAnsi"/>
          <w:sz w:val="24"/>
          <w:szCs w:val="24"/>
        </w:rPr>
        <w:t>.</w:t>
      </w:r>
    </w:p>
    <w:p w14:paraId="04EBA6D6" w14:textId="77777777" w:rsidR="00C12DF0" w:rsidRPr="00E95ECA" w:rsidRDefault="00C12DF0" w:rsidP="00C12DF0">
      <w:pPr>
        <w:spacing w:before="120" w:after="0" w:line="240" w:lineRule="auto"/>
        <w:contextualSpacing/>
        <w:rPr>
          <w:rFonts w:cstheme="minorHAnsi"/>
          <w:sz w:val="24"/>
          <w:szCs w:val="24"/>
        </w:rPr>
      </w:pPr>
    </w:p>
    <w:p w14:paraId="5F6C074E" w14:textId="77777777" w:rsidR="00C12DF0" w:rsidRPr="00C12DF0" w:rsidRDefault="00C12DF0" w:rsidP="00C12DF0">
      <w:pPr>
        <w:numPr>
          <w:ilvl w:val="0"/>
          <w:numId w:val="12"/>
        </w:numPr>
        <w:spacing w:before="120" w:after="0" w:line="240" w:lineRule="auto"/>
        <w:rPr>
          <w:rFonts w:cstheme="minorHAnsi"/>
          <w:b/>
          <w:sz w:val="36"/>
          <w:szCs w:val="36"/>
        </w:rPr>
      </w:pPr>
      <w:r w:rsidRPr="00C12DF0">
        <w:rPr>
          <w:rFonts w:cstheme="minorHAnsi"/>
          <w:b/>
          <w:sz w:val="36"/>
          <w:szCs w:val="36"/>
        </w:rPr>
        <w:t xml:space="preserve"> Pupil Premium Plus for Children and Young People from other Local Authorities</w:t>
      </w:r>
    </w:p>
    <w:p w14:paraId="4E611194" w14:textId="77777777" w:rsidR="00C12DF0" w:rsidRPr="00945488" w:rsidRDefault="00C12DF0" w:rsidP="00C12DF0">
      <w:pPr>
        <w:spacing w:before="120" w:after="0" w:line="240" w:lineRule="auto"/>
        <w:ind w:left="360"/>
        <w:rPr>
          <w:rFonts w:cstheme="minorHAnsi"/>
          <w:b/>
          <w:sz w:val="24"/>
          <w:szCs w:val="24"/>
        </w:rPr>
      </w:pPr>
    </w:p>
    <w:p w14:paraId="38D92284" w14:textId="5D12BF12" w:rsidR="006C0665" w:rsidRPr="00EF52FF" w:rsidRDefault="006C0665" w:rsidP="006C0665">
      <w:pPr>
        <w:numPr>
          <w:ilvl w:val="0"/>
          <w:numId w:val="10"/>
        </w:numPr>
        <w:spacing w:before="120" w:after="0" w:line="240" w:lineRule="auto"/>
        <w:contextualSpacing/>
        <w:rPr>
          <w:rFonts w:cstheme="minorHAnsi"/>
          <w:sz w:val="24"/>
          <w:szCs w:val="24"/>
        </w:rPr>
        <w:sectPr w:rsidR="006C0665" w:rsidRPr="00EF52FF" w:rsidSect="006C0665">
          <w:headerReference w:type="even" r:id="rId13"/>
          <w:headerReference w:type="default" r:id="rId14"/>
          <w:footerReference w:type="default" r:id="rId15"/>
          <w:headerReference w:type="first" r:id="rId16"/>
          <w:type w:val="continuous"/>
          <w:pgSz w:w="11907" w:h="16840" w:code="9"/>
          <w:pgMar w:top="964" w:right="964" w:bottom="794" w:left="964" w:header="1247" w:footer="567" w:gutter="0"/>
          <w:cols w:space="708"/>
          <w:docGrid w:linePitch="360"/>
        </w:sectPr>
      </w:pPr>
      <w:r w:rsidRPr="00945488">
        <w:rPr>
          <w:rFonts w:cstheme="minorHAnsi"/>
          <w:sz w:val="24"/>
          <w:szCs w:val="24"/>
        </w:rPr>
        <w:t>Different approaches will be adopted by different L</w:t>
      </w:r>
      <w:r>
        <w:rPr>
          <w:rFonts w:cstheme="minorHAnsi"/>
          <w:sz w:val="24"/>
          <w:szCs w:val="24"/>
        </w:rPr>
        <w:t xml:space="preserve">ocal Authorities, </w:t>
      </w:r>
      <w:r w:rsidRPr="00EF52FF">
        <w:rPr>
          <w:rFonts w:cstheme="minorHAnsi"/>
          <w:sz w:val="24"/>
          <w:szCs w:val="24"/>
        </w:rPr>
        <w:t>M</w:t>
      </w:r>
      <w:r>
        <w:rPr>
          <w:rFonts w:cstheme="minorHAnsi"/>
          <w:sz w:val="24"/>
          <w:szCs w:val="24"/>
        </w:rPr>
        <w:t xml:space="preserve">ilton </w:t>
      </w:r>
      <w:r w:rsidRPr="00EF52FF">
        <w:rPr>
          <w:rFonts w:cstheme="minorHAnsi"/>
          <w:sz w:val="24"/>
          <w:szCs w:val="24"/>
        </w:rPr>
        <w:t>K</w:t>
      </w:r>
      <w:r>
        <w:rPr>
          <w:rFonts w:cstheme="minorHAnsi"/>
          <w:sz w:val="24"/>
          <w:szCs w:val="24"/>
        </w:rPr>
        <w:t xml:space="preserve">eynes </w:t>
      </w:r>
      <w:r w:rsidRPr="00EF52FF">
        <w:rPr>
          <w:rFonts w:cstheme="minorHAnsi"/>
          <w:sz w:val="24"/>
          <w:szCs w:val="24"/>
        </w:rPr>
        <w:t xml:space="preserve">schools who have </w:t>
      </w:r>
      <w:r>
        <w:rPr>
          <w:rFonts w:cstheme="minorHAnsi"/>
          <w:sz w:val="24"/>
          <w:szCs w:val="24"/>
        </w:rPr>
        <w:t>CLA</w:t>
      </w:r>
      <w:r w:rsidRPr="00EF52FF">
        <w:rPr>
          <w:rFonts w:cstheme="minorHAnsi"/>
          <w:sz w:val="24"/>
          <w:szCs w:val="24"/>
        </w:rPr>
        <w:t xml:space="preserve"> from other Local Authorities on their roll must contact the relevant Virtual School to request their Pupil Premium Plus policy</w:t>
      </w:r>
      <w:r>
        <w:rPr>
          <w:rFonts w:cstheme="minorHAnsi"/>
          <w:sz w:val="24"/>
          <w:szCs w:val="24"/>
        </w:rPr>
        <w:t xml:space="preserve">. </w:t>
      </w:r>
      <w:r w:rsidRPr="00EF52FF">
        <w:rPr>
          <w:rFonts w:cstheme="minorHAnsi"/>
          <w:sz w:val="24"/>
          <w:szCs w:val="24"/>
        </w:rPr>
        <w:t>The name and contact details of other Virtual School Head</w:t>
      </w:r>
      <w:r>
        <w:rPr>
          <w:rFonts w:cstheme="minorHAnsi"/>
          <w:sz w:val="24"/>
          <w:szCs w:val="24"/>
        </w:rPr>
        <w:t xml:space="preserve">s </w:t>
      </w:r>
      <w:r w:rsidRPr="00EF52FF">
        <w:rPr>
          <w:rFonts w:cstheme="minorHAnsi"/>
          <w:sz w:val="24"/>
          <w:szCs w:val="24"/>
        </w:rPr>
        <w:t>can be requested from the M</w:t>
      </w:r>
      <w:r>
        <w:rPr>
          <w:rFonts w:cstheme="minorHAnsi"/>
          <w:sz w:val="24"/>
          <w:szCs w:val="24"/>
        </w:rPr>
        <w:t xml:space="preserve">ilton </w:t>
      </w:r>
      <w:r w:rsidRPr="00EF52FF">
        <w:rPr>
          <w:rFonts w:cstheme="minorHAnsi"/>
          <w:sz w:val="24"/>
          <w:szCs w:val="24"/>
        </w:rPr>
        <w:t>K</w:t>
      </w:r>
      <w:r>
        <w:rPr>
          <w:rFonts w:cstheme="minorHAnsi"/>
          <w:sz w:val="24"/>
          <w:szCs w:val="24"/>
        </w:rPr>
        <w:t>eynes</w:t>
      </w:r>
      <w:r w:rsidRPr="00EF52FF">
        <w:rPr>
          <w:rFonts w:cstheme="minorHAnsi"/>
          <w:sz w:val="24"/>
          <w:szCs w:val="24"/>
        </w:rPr>
        <w:t xml:space="preserve"> Virtual School tea</w:t>
      </w:r>
      <w:r>
        <w:rPr>
          <w:rFonts w:cstheme="minorHAnsi"/>
          <w:sz w:val="24"/>
          <w:szCs w:val="24"/>
        </w:rPr>
        <w:t>m.</w:t>
      </w:r>
    </w:p>
    <w:p w14:paraId="79738C76" w14:textId="77777777" w:rsidR="00C111D0" w:rsidRDefault="00C111D0"/>
    <w:sectPr w:rsidR="00C111D0">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45A4" w14:textId="77777777" w:rsidR="001501CD" w:rsidRDefault="001501CD">
      <w:pPr>
        <w:spacing w:after="0" w:line="240" w:lineRule="auto"/>
      </w:pPr>
      <w:r>
        <w:separator/>
      </w:r>
    </w:p>
  </w:endnote>
  <w:endnote w:type="continuationSeparator" w:id="0">
    <w:p w14:paraId="492DF570" w14:textId="77777777" w:rsidR="001501CD" w:rsidRDefault="0015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7A0B" w14:textId="77777777" w:rsidR="00000000" w:rsidRDefault="00000000">
    <w:pPr>
      <w:pStyle w:val="Footer"/>
    </w:pPr>
    <w:bookmarkStart w:id="0" w:name="_Hlk83130940"/>
    <w:r>
      <w:t>MK_VS_PP Plus Policy_23_24</w:t>
    </w:r>
  </w:p>
  <w:bookmarkEnd w:id="0"/>
  <w:p w14:paraId="004BF26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ED1C" w14:textId="77777777" w:rsidR="006C0665" w:rsidRDefault="006C0665" w:rsidP="00734B7D">
    <w:pPr>
      <w:pStyle w:val="Footer"/>
    </w:pPr>
    <w:r>
      <w:t>MK_VS_PP Plus Policy_24_25</w:t>
    </w:r>
  </w:p>
  <w:p w14:paraId="43D70F0F" w14:textId="77777777" w:rsidR="006C0665" w:rsidRPr="001A444E" w:rsidRDefault="006C0665" w:rsidP="00FC70A3">
    <w:pPr>
      <w:pStyle w:val="Footer"/>
      <w:tabs>
        <w:tab w:val="clear" w:pos="4513"/>
        <w:tab w:val="clear" w:pos="9026"/>
        <w:tab w:val="num" w:pos="0"/>
        <w:tab w:val="right" w:pos="9923"/>
      </w:tabs>
      <w:spacing w:before="120"/>
      <w:rPr>
        <w:szCs w:val="18"/>
      </w:rPr>
    </w:pPr>
    <w:r>
      <w:rPr>
        <w:szCs w:val="18"/>
      </w:rPr>
      <w:tab/>
    </w:r>
    <w:r w:rsidRPr="00F778A8">
      <w:rPr>
        <w:rStyle w:val="FooterChar"/>
      </w:rPr>
      <w:t xml:space="preserve">Page </w:t>
    </w:r>
    <w:r w:rsidRPr="00F778A8">
      <w:rPr>
        <w:rStyle w:val="FooterChar"/>
      </w:rPr>
      <w:fldChar w:fldCharType="begin"/>
    </w:r>
    <w:r w:rsidRPr="00F778A8">
      <w:rPr>
        <w:rStyle w:val="FooterChar"/>
      </w:rPr>
      <w:instrText xml:space="preserve"> PAGE </w:instrText>
    </w:r>
    <w:r w:rsidRPr="00F778A8">
      <w:rPr>
        <w:rStyle w:val="FooterChar"/>
      </w:rPr>
      <w:fldChar w:fldCharType="separate"/>
    </w:r>
    <w:r>
      <w:rPr>
        <w:rStyle w:val="FooterChar"/>
        <w:noProof/>
      </w:rPr>
      <w:t>8</w:t>
    </w:r>
    <w:r w:rsidRPr="00F778A8">
      <w:rPr>
        <w:rStyle w:val="FooterChar"/>
      </w:rPr>
      <w:fldChar w:fldCharType="end"/>
    </w:r>
    <w:r w:rsidRPr="00F778A8">
      <w:rPr>
        <w:rStyle w:val="FooterChar"/>
      </w:rPr>
      <w:t xml:space="preserve"> of </w:t>
    </w:r>
    <w:r w:rsidRPr="00F778A8">
      <w:rPr>
        <w:rStyle w:val="FooterChar"/>
      </w:rPr>
      <w:fldChar w:fldCharType="begin"/>
    </w:r>
    <w:r w:rsidRPr="00F778A8">
      <w:rPr>
        <w:rStyle w:val="FooterChar"/>
      </w:rPr>
      <w:instrText xml:space="preserve"> NUMPAGES </w:instrText>
    </w:r>
    <w:r w:rsidRPr="00F778A8">
      <w:rPr>
        <w:rStyle w:val="FooterChar"/>
      </w:rPr>
      <w:fldChar w:fldCharType="separate"/>
    </w:r>
    <w:r>
      <w:rPr>
        <w:rStyle w:val="FooterChar"/>
        <w:noProof/>
      </w:rPr>
      <w:t>11</w:t>
    </w:r>
    <w:r w:rsidRPr="00F778A8">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1043" w14:textId="77777777" w:rsidR="00000000" w:rsidRDefault="00000000" w:rsidP="00734B7D">
    <w:pPr>
      <w:pStyle w:val="Footer"/>
    </w:pPr>
    <w:r>
      <w:t>MK_VS_PP Plus Policy_23_24</w:t>
    </w:r>
  </w:p>
  <w:p w14:paraId="7B2DCA5B" w14:textId="77777777" w:rsidR="00000000" w:rsidRPr="001A444E" w:rsidRDefault="00000000" w:rsidP="00FC70A3">
    <w:pPr>
      <w:pStyle w:val="Footer"/>
      <w:tabs>
        <w:tab w:val="clear" w:pos="4513"/>
        <w:tab w:val="clear" w:pos="9026"/>
        <w:tab w:val="num" w:pos="0"/>
        <w:tab w:val="right" w:pos="9923"/>
      </w:tabs>
      <w:spacing w:before="120"/>
      <w:rPr>
        <w:szCs w:val="18"/>
      </w:rPr>
    </w:pPr>
    <w:r>
      <w:rPr>
        <w:szCs w:val="18"/>
      </w:rPr>
      <w:tab/>
    </w:r>
    <w:r w:rsidRPr="00F778A8">
      <w:rPr>
        <w:rStyle w:val="FooterChar"/>
      </w:rPr>
      <w:t xml:space="preserve">Page </w:t>
    </w:r>
    <w:r w:rsidRPr="00F778A8">
      <w:rPr>
        <w:rStyle w:val="FooterChar"/>
      </w:rPr>
      <w:fldChar w:fldCharType="begin"/>
    </w:r>
    <w:r w:rsidRPr="00F778A8">
      <w:rPr>
        <w:rStyle w:val="FooterChar"/>
      </w:rPr>
      <w:instrText xml:space="preserve"> PAGE </w:instrText>
    </w:r>
    <w:r w:rsidRPr="00F778A8">
      <w:rPr>
        <w:rStyle w:val="FooterChar"/>
      </w:rPr>
      <w:fldChar w:fldCharType="separate"/>
    </w:r>
    <w:r>
      <w:rPr>
        <w:rStyle w:val="FooterChar"/>
        <w:noProof/>
      </w:rPr>
      <w:t>8</w:t>
    </w:r>
    <w:r w:rsidRPr="00F778A8">
      <w:rPr>
        <w:rStyle w:val="FooterChar"/>
      </w:rPr>
      <w:fldChar w:fldCharType="end"/>
    </w:r>
    <w:r w:rsidRPr="00F778A8">
      <w:rPr>
        <w:rStyle w:val="FooterChar"/>
      </w:rPr>
      <w:t xml:space="preserve"> of </w:t>
    </w:r>
    <w:r w:rsidRPr="00F778A8">
      <w:rPr>
        <w:rStyle w:val="FooterChar"/>
      </w:rPr>
      <w:fldChar w:fldCharType="begin"/>
    </w:r>
    <w:r w:rsidRPr="00F778A8">
      <w:rPr>
        <w:rStyle w:val="FooterChar"/>
      </w:rPr>
      <w:instrText xml:space="preserve"> NUMPAGES </w:instrText>
    </w:r>
    <w:r w:rsidRPr="00F778A8">
      <w:rPr>
        <w:rStyle w:val="FooterChar"/>
      </w:rPr>
      <w:fldChar w:fldCharType="separate"/>
    </w:r>
    <w:r>
      <w:rPr>
        <w:rStyle w:val="FooterChar"/>
        <w:noProof/>
      </w:rPr>
      <w:t>11</w:t>
    </w:r>
    <w:r w:rsidRPr="00F778A8">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2305" w14:textId="77777777" w:rsidR="001501CD" w:rsidRDefault="001501CD">
      <w:pPr>
        <w:spacing w:after="0" w:line="240" w:lineRule="auto"/>
      </w:pPr>
      <w:r>
        <w:separator/>
      </w:r>
    </w:p>
  </w:footnote>
  <w:footnote w:type="continuationSeparator" w:id="0">
    <w:p w14:paraId="41EBA954" w14:textId="77777777" w:rsidR="001501CD" w:rsidRDefault="00150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8B75" w14:textId="77777777" w:rsidR="00000000" w:rsidRDefault="00000000" w:rsidP="00734B7D">
    <w:pPr>
      <w:pStyle w:val="Header"/>
      <w:jc w:val="right"/>
    </w:pPr>
    <w:r>
      <w:rPr>
        <w:noProof/>
      </w:rPr>
      <w:drawing>
        <wp:anchor distT="0" distB="0" distL="114300" distR="114300" simplePos="0" relativeHeight="251660288" behindDoc="0" locked="0" layoutInCell="1" allowOverlap="1" wp14:anchorId="0DA6879E" wp14:editId="48AD7E62">
          <wp:simplePos x="0" y="0"/>
          <wp:positionH relativeFrom="column">
            <wp:posOffset>3983684</wp:posOffset>
          </wp:positionH>
          <wp:positionV relativeFrom="paragraph">
            <wp:posOffset>23386</wp:posOffset>
          </wp:positionV>
          <wp:extent cx="2227580" cy="55626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58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5C3D3" w14:textId="77777777" w:rsidR="00000000" w:rsidRDefault="00000000" w:rsidP="00D92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E709" w14:textId="77777777" w:rsidR="006C0665" w:rsidRDefault="006C0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8A9F" w14:textId="77777777" w:rsidR="006C0665" w:rsidRDefault="006C0665" w:rsidP="00FC70A3">
    <w:pPr>
      <w:pStyle w:val="Footer"/>
      <w:tabs>
        <w:tab w:val="clear" w:pos="4513"/>
        <w:tab w:val="clear" w:pos="9026"/>
        <w:tab w:val="num" w:pos="0"/>
        <w:tab w:val="right" w:pos="9923"/>
      </w:tabs>
      <w:spacing w:before="120"/>
      <w:jc w:val="right"/>
    </w:pPr>
    <w:r>
      <w:rPr>
        <w:noProof/>
      </w:rPr>
      <w:drawing>
        <wp:anchor distT="0" distB="0" distL="114300" distR="114300" simplePos="0" relativeHeight="251662336" behindDoc="0" locked="0" layoutInCell="1" allowOverlap="1" wp14:anchorId="25183878" wp14:editId="2D3B0772">
          <wp:simplePos x="0" y="0"/>
          <wp:positionH relativeFrom="margin">
            <wp:posOffset>4402013</wp:posOffset>
          </wp:positionH>
          <wp:positionV relativeFrom="paragraph">
            <wp:posOffset>-68000</wp:posOffset>
          </wp:positionV>
          <wp:extent cx="2227580" cy="556260"/>
          <wp:effectExtent l="0" t="0" r="1270" b="0"/>
          <wp:wrapSquare wrapText="bothSides"/>
          <wp:docPr id="1852561168" name="Picture 185256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58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B844" w14:textId="77777777" w:rsidR="006C0665" w:rsidRDefault="006C06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3A57"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517" w14:textId="77777777" w:rsidR="00000000" w:rsidRDefault="00000000" w:rsidP="00FC70A3">
    <w:pPr>
      <w:pStyle w:val="Footer"/>
      <w:tabs>
        <w:tab w:val="clear" w:pos="4513"/>
        <w:tab w:val="clear" w:pos="9026"/>
        <w:tab w:val="num" w:pos="0"/>
        <w:tab w:val="right" w:pos="9923"/>
      </w:tabs>
      <w:spacing w:before="120"/>
      <w:jc w:val="right"/>
    </w:pPr>
    <w:r>
      <w:rPr>
        <w:noProof/>
      </w:rPr>
      <w:drawing>
        <wp:anchor distT="0" distB="0" distL="114300" distR="114300" simplePos="0" relativeHeight="251659264" behindDoc="0" locked="0" layoutInCell="1" allowOverlap="1" wp14:anchorId="42D6421A" wp14:editId="30B2CABE">
          <wp:simplePos x="0" y="0"/>
          <wp:positionH relativeFrom="column">
            <wp:posOffset>4006850</wp:posOffset>
          </wp:positionH>
          <wp:positionV relativeFrom="paragraph">
            <wp:posOffset>-508000</wp:posOffset>
          </wp:positionV>
          <wp:extent cx="2227580" cy="5562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58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E30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EB2"/>
    <w:multiLevelType w:val="hybridMultilevel"/>
    <w:tmpl w:val="C5C0E6E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14C33471"/>
    <w:multiLevelType w:val="hybridMultilevel"/>
    <w:tmpl w:val="3D8686D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17C17619"/>
    <w:multiLevelType w:val="hybridMultilevel"/>
    <w:tmpl w:val="FF66831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278005D0"/>
    <w:multiLevelType w:val="multilevel"/>
    <w:tmpl w:val="451A49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A95482C"/>
    <w:multiLevelType w:val="hybridMultilevel"/>
    <w:tmpl w:val="01927A5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FBD26F1"/>
    <w:multiLevelType w:val="hybridMultilevel"/>
    <w:tmpl w:val="93A4A12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EF1723B"/>
    <w:multiLevelType w:val="hybridMultilevel"/>
    <w:tmpl w:val="CA00E4F2"/>
    <w:lvl w:ilvl="0" w:tplc="7838648C">
      <w:start w:val="3"/>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31A7648"/>
    <w:multiLevelType w:val="multilevel"/>
    <w:tmpl w:val="F496AFE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D70088"/>
    <w:multiLevelType w:val="hybridMultilevel"/>
    <w:tmpl w:val="B40CA5C8"/>
    <w:lvl w:ilvl="0" w:tplc="8E20E3DA">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855D6F"/>
    <w:multiLevelType w:val="hybridMultilevel"/>
    <w:tmpl w:val="50CC26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57761DEF"/>
    <w:multiLevelType w:val="multilevel"/>
    <w:tmpl w:val="25E2C8E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C55A51"/>
    <w:multiLevelType w:val="multilevel"/>
    <w:tmpl w:val="0E4A8C6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CC507D"/>
    <w:multiLevelType w:val="hybridMultilevel"/>
    <w:tmpl w:val="42CE63F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1444416896">
    <w:abstractNumId w:val="5"/>
  </w:num>
  <w:num w:numId="2" w16cid:durableId="235632845">
    <w:abstractNumId w:val="9"/>
  </w:num>
  <w:num w:numId="3" w16cid:durableId="278075554">
    <w:abstractNumId w:val="11"/>
  </w:num>
  <w:num w:numId="4" w16cid:durableId="646788859">
    <w:abstractNumId w:val="3"/>
  </w:num>
  <w:num w:numId="5" w16cid:durableId="1738629765">
    <w:abstractNumId w:val="12"/>
  </w:num>
  <w:num w:numId="6" w16cid:durableId="1514952289">
    <w:abstractNumId w:val="7"/>
  </w:num>
  <w:num w:numId="7" w16cid:durableId="205994012">
    <w:abstractNumId w:val="4"/>
  </w:num>
  <w:num w:numId="8" w16cid:durableId="912468285">
    <w:abstractNumId w:val="1"/>
  </w:num>
  <w:num w:numId="9" w16cid:durableId="1273319547">
    <w:abstractNumId w:val="0"/>
  </w:num>
  <w:num w:numId="10" w16cid:durableId="1027676348">
    <w:abstractNumId w:val="2"/>
  </w:num>
  <w:num w:numId="11" w16cid:durableId="133527990">
    <w:abstractNumId w:val="8"/>
  </w:num>
  <w:num w:numId="12" w16cid:durableId="9188549">
    <w:abstractNumId w:val="10"/>
  </w:num>
  <w:num w:numId="13" w16cid:durableId="416485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F0"/>
    <w:rsid w:val="001501CD"/>
    <w:rsid w:val="006C0665"/>
    <w:rsid w:val="006E6A2E"/>
    <w:rsid w:val="007B13AD"/>
    <w:rsid w:val="007E1E1C"/>
    <w:rsid w:val="008C7DC0"/>
    <w:rsid w:val="00A319AC"/>
    <w:rsid w:val="00C111D0"/>
    <w:rsid w:val="00C12DF0"/>
    <w:rsid w:val="00F4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B8B4"/>
  <w15:chartTrackingRefBased/>
  <w15:docId w15:val="{C29C518F-76EA-4FF6-B25A-4EF1422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F0"/>
    <w:pPr>
      <w:spacing w:after="200" w:line="276" w:lineRule="auto"/>
    </w:pPr>
  </w:style>
  <w:style w:type="paragraph" w:styleId="Heading1">
    <w:name w:val="heading 1"/>
    <w:basedOn w:val="Normal"/>
    <w:next w:val="Normal"/>
    <w:link w:val="Heading1Char"/>
    <w:uiPriority w:val="9"/>
    <w:qFormat/>
    <w:rsid w:val="00C12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DF0"/>
  </w:style>
  <w:style w:type="paragraph" w:styleId="Header">
    <w:name w:val="header"/>
    <w:basedOn w:val="Normal"/>
    <w:link w:val="HeaderChar"/>
    <w:uiPriority w:val="99"/>
    <w:unhideWhenUsed/>
    <w:rsid w:val="00C1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DF0"/>
  </w:style>
  <w:style w:type="paragraph" w:styleId="ListParagraph">
    <w:name w:val="List Paragraph"/>
    <w:basedOn w:val="Normal"/>
    <w:uiPriority w:val="34"/>
    <w:qFormat/>
    <w:rsid w:val="00C12DF0"/>
    <w:pPr>
      <w:ind w:left="720"/>
      <w:contextualSpacing/>
    </w:pPr>
  </w:style>
  <w:style w:type="paragraph" w:styleId="NormalWeb">
    <w:name w:val="Normal (Web)"/>
    <w:basedOn w:val="Normal"/>
    <w:uiPriority w:val="99"/>
    <w:unhideWhenUsed/>
    <w:rsid w:val="00C12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2DF0"/>
    <w:rPr>
      <w:color w:val="0563C1" w:themeColor="hyperlink"/>
      <w:u w:val="single"/>
    </w:rPr>
  </w:style>
  <w:style w:type="character" w:customStyle="1" w:styleId="Heading1Char">
    <w:name w:val="Heading 1 Char"/>
    <w:basedOn w:val="DefaultParagraphFont"/>
    <w:link w:val="Heading1"/>
    <w:uiPriority w:val="9"/>
    <w:rsid w:val="00C12DF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12D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D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gov.uk/guidance/pupil-premium-virtual-school-heads-responsibilities"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guidance-for-teachers/using-pupil-premiu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pupil-premium/pupil-premiu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pupil-premium-allocations-and-conditions-of-grant-2024-to-2025"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1552</Words>
  <Characters>8848</Characters>
  <Application>Microsoft Office Word</Application>
  <DocSecurity>0</DocSecurity>
  <Lines>73</Lines>
  <Paragraphs>20</Paragraphs>
  <ScaleCrop>false</ScaleCrop>
  <Company>Milton Keynes Council</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Dobbins</dc:creator>
  <cp:keywords/>
  <dc:description/>
  <cp:lastModifiedBy>Philip Roberts</cp:lastModifiedBy>
  <cp:revision>8</cp:revision>
  <dcterms:created xsi:type="dcterms:W3CDTF">2023-06-06T15:47:00Z</dcterms:created>
  <dcterms:modified xsi:type="dcterms:W3CDTF">2024-09-05T14:21:00Z</dcterms:modified>
</cp:coreProperties>
</file>