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F201" w14:textId="2E45B8A3" w:rsidR="00363341" w:rsidRDefault="00BD30A1" w:rsidP="0063756B">
      <w:pPr>
        <w:tabs>
          <w:tab w:val="center" w:pos="6959"/>
          <w:tab w:val="right" w:pos="13958"/>
        </w:tabs>
        <w:spacing w:after="120" w:line="265" w:lineRule="auto"/>
        <w:ind w:left="-15" w:right="-15" w:firstLine="0"/>
      </w:pPr>
      <w:r>
        <w:rPr>
          <w:rFonts w:ascii="Times New Roman" w:eastAsia="Times New Roman" w:hAnsi="Times New Roman" w:cs="Times New Roman"/>
        </w:rPr>
        <w:t xml:space="preserve"> </w:t>
      </w:r>
      <w:r>
        <w:rPr>
          <w:rFonts w:ascii="Times New Roman" w:eastAsia="Times New Roman" w:hAnsi="Times New Roman" w:cs="Times New Roman"/>
        </w:rPr>
        <w:tab/>
      </w:r>
      <w:r w:rsidRPr="00BD30A1">
        <w:rPr>
          <w:rFonts w:ascii="Times New Roman" w:eastAsia="Times New Roman" w:hAnsi="Times New Roman" w:cs="Times New Roman"/>
          <w:noProof/>
        </w:rPr>
        <w:drawing>
          <wp:inline distT="0" distB="0" distL="0" distR="0" wp14:anchorId="0A27EC28" wp14:editId="66542947">
            <wp:extent cx="1816100" cy="67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16100" cy="675150"/>
                    </a:xfrm>
                    <a:prstGeom prst="rect">
                      <a:avLst/>
                    </a:prstGeom>
                  </pic:spPr>
                </pic:pic>
              </a:graphicData>
            </a:graphic>
          </wp:inline>
        </w:drawing>
      </w:r>
      <w:r>
        <w:rPr>
          <w:rFonts w:ascii="Times New Roman" w:eastAsia="Times New Roman" w:hAnsi="Times New Roman" w:cs="Times New Roman"/>
          <w:b/>
        </w:rPr>
        <w:tab/>
        <w:t>ANNEX 1</w:t>
      </w:r>
      <w:r>
        <w:rPr>
          <w:rFonts w:ascii="Times New Roman" w:eastAsia="Times New Roman" w:hAnsi="Times New Roman" w:cs="Times New Roman"/>
        </w:rPr>
        <w:t xml:space="preserve"> </w:t>
      </w:r>
    </w:p>
    <w:p w14:paraId="15E2F84B" w14:textId="5B2C5014" w:rsidR="00363341" w:rsidRPr="0063756B" w:rsidRDefault="00BD30A1" w:rsidP="0063756B">
      <w:pPr>
        <w:tabs>
          <w:tab w:val="center" w:pos="720"/>
          <w:tab w:val="center" w:pos="1440"/>
          <w:tab w:val="center" w:pos="2160"/>
          <w:tab w:val="center" w:pos="2880"/>
          <w:tab w:val="center" w:pos="3600"/>
          <w:tab w:val="center" w:pos="4321"/>
          <w:tab w:val="center" w:pos="6946"/>
        </w:tabs>
        <w:ind w:left="0" w:firstLine="0"/>
        <w:jc w:val="center"/>
        <w:rPr>
          <w:b/>
          <w:bCs/>
          <w:u w:val="single"/>
        </w:rPr>
      </w:pPr>
      <w:r w:rsidRPr="0063756B">
        <w:rPr>
          <w:b/>
          <w:bCs/>
          <w:u w:val="single"/>
        </w:rPr>
        <w:t>Online Banking Request Form</w:t>
      </w:r>
    </w:p>
    <w:p w14:paraId="679DE5F6" w14:textId="77777777" w:rsidR="00F72D39" w:rsidRDefault="00F72D39">
      <w:pPr>
        <w:tabs>
          <w:tab w:val="center" w:pos="720"/>
          <w:tab w:val="center" w:pos="1440"/>
          <w:tab w:val="center" w:pos="2160"/>
          <w:tab w:val="center" w:pos="2880"/>
          <w:tab w:val="center" w:pos="3600"/>
          <w:tab w:val="center" w:pos="4321"/>
          <w:tab w:val="center" w:pos="6649"/>
        </w:tabs>
        <w:ind w:left="0" w:firstLine="0"/>
      </w:pPr>
    </w:p>
    <w:p w14:paraId="3F5C13E3" w14:textId="331887EE" w:rsidR="00363341" w:rsidRDefault="00BD30A1" w:rsidP="0063756B">
      <w:pPr>
        <w:tabs>
          <w:tab w:val="center" w:pos="3686"/>
        </w:tabs>
        <w:spacing w:after="0" w:line="259" w:lineRule="auto"/>
        <w:ind w:left="-15" w:firstLine="0"/>
      </w:pPr>
      <w:r>
        <w:t xml:space="preserve">School: ……………………………………………………       </w:t>
      </w:r>
    </w:p>
    <w:p w14:paraId="4A73BF9C" w14:textId="77777777" w:rsidR="00363341" w:rsidRDefault="00BD30A1">
      <w:pPr>
        <w:spacing w:after="0" w:line="259" w:lineRule="auto"/>
        <w:ind w:left="0" w:firstLine="0"/>
      </w:pPr>
      <w:r>
        <w:t xml:space="preserve"> </w:t>
      </w:r>
    </w:p>
    <w:p w14:paraId="558A9CD6" w14:textId="742A35E3" w:rsidR="00363341" w:rsidRDefault="00BD30A1">
      <w:pPr>
        <w:spacing w:after="0" w:line="259" w:lineRule="auto"/>
        <w:ind w:left="-5"/>
      </w:pPr>
      <w:r>
        <w:t xml:space="preserve">Bank Account Number: </w:t>
      </w:r>
      <w:r w:rsidR="0063756B">
        <w:t xml:space="preserve">…………………………………………………… </w:t>
      </w:r>
      <w:r>
        <w:t xml:space="preserve">     Sort Code </w:t>
      </w:r>
      <w:r w:rsidR="0063756B">
        <w:t>……………………………………………………</w:t>
      </w:r>
    </w:p>
    <w:p w14:paraId="41AF9D6D" w14:textId="77777777" w:rsidR="00363341" w:rsidRDefault="00BD30A1">
      <w:pPr>
        <w:spacing w:after="0" w:line="259" w:lineRule="auto"/>
        <w:ind w:left="0" w:firstLine="0"/>
      </w:pPr>
      <w:r>
        <w:t xml:space="preserve"> </w:t>
      </w:r>
    </w:p>
    <w:tbl>
      <w:tblPr>
        <w:tblStyle w:val="TableGrid"/>
        <w:tblW w:w="15628" w:type="dxa"/>
        <w:tblInd w:w="-744" w:type="dxa"/>
        <w:tblCellMar>
          <w:top w:w="56" w:type="dxa"/>
          <w:left w:w="108" w:type="dxa"/>
          <w:right w:w="48" w:type="dxa"/>
        </w:tblCellMar>
        <w:tblLook w:val="04A0" w:firstRow="1" w:lastRow="0" w:firstColumn="1" w:lastColumn="0" w:noHBand="0" w:noVBand="1"/>
      </w:tblPr>
      <w:tblGrid>
        <w:gridCol w:w="3864"/>
        <w:gridCol w:w="3543"/>
        <w:gridCol w:w="2268"/>
        <w:gridCol w:w="2268"/>
        <w:gridCol w:w="1844"/>
        <w:gridCol w:w="1841"/>
      </w:tblGrid>
      <w:tr w:rsidR="00363341" w14:paraId="03638D86" w14:textId="77777777">
        <w:trPr>
          <w:trHeight w:val="1390"/>
        </w:trPr>
        <w:tc>
          <w:tcPr>
            <w:tcW w:w="3864" w:type="dxa"/>
            <w:tcBorders>
              <w:top w:val="single" w:sz="4" w:space="0" w:color="000000"/>
              <w:left w:val="single" w:sz="4" w:space="0" w:color="000000"/>
              <w:bottom w:val="single" w:sz="4" w:space="0" w:color="000000"/>
              <w:right w:val="single" w:sz="4" w:space="0" w:color="000000"/>
            </w:tcBorders>
          </w:tcPr>
          <w:p w14:paraId="093736B8" w14:textId="77777777" w:rsidR="00363341" w:rsidRDefault="00BD30A1">
            <w:pPr>
              <w:spacing w:after="0" w:line="259" w:lineRule="auto"/>
              <w:ind w:left="0" w:firstLine="0"/>
            </w:pPr>
            <w:r>
              <w:rPr>
                <w:b/>
              </w:rPr>
              <w:t xml:space="preserve">Name of member of staff </w:t>
            </w:r>
          </w:p>
        </w:tc>
        <w:tc>
          <w:tcPr>
            <w:tcW w:w="3543" w:type="dxa"/>
            <w:tcBorders>
              <w:top w:val="single" w:sz="4" w:space="0" w:color="000000"/>
              <w:left w:val="single" w:sz="4" w:space="0" w:color="000000"/>
              <w:bottom w:val="single" w:sz="4" w:space="0" w:color="000000"/>
              <w:right w:val="single" w:sz="4" w:space="0" w:color="000000"/>
            </w:tcBorders>
          </w:tcPr>
          <w:p w14:paraId="263AD556" w14:textId="77777777" w:rsidR="00363341" w:rsidRDefault="00BD30A1">
            <w:pPr>
              <w:spacing w:after="0" w:line="259" w:lineRule="auto"/>
              <w:ind w:left="0" w:firstLine="0"/>
            </w:pPr>
            <w:r>
              <w:rPr>
                <w:b/>
              </w:rPr>
              <w:t xml:space="preserve">Email address </w:t>
            </w:r>
          </w:p>
        </w:tc>
        <w:tc>
          <w:tcPr>
            <w:tcW w:w="2268" w:type="dxa"/>
            <w:tcBorders>
              <w:top w:val="single" w:sz="4" w:space="0" w:color="000000"/>
              <w:left w:val="single" w:sz="4" w:space="0" w:color="000000"/>
              <w:bottom w:val="single" w:sz="4" w:space="0" w:color="000000"/>
              <w:right w:val="single" w:sz="4" w:space="0" w:color="000000"/>
            </w:tcBorders>
          </w:tcPr>
          <w:p w14:paraId="3A170954" w14:textId="77777777" w:rsidR="00363341" w:rsidRDefault="00BD30A1">
            <w:pPr>
              <w:spacing w:after="0" w:line="259" w:lineRule="auto"/>
              <w:ind w:left="0" w:right="62" w:firstLine="0"/>
              <w:jc w:val="center"/>
            </w:pPr>
            <w:r>
              <w:rPr>
                <w:b/>
                <w:u w:val="single" w:color="000000"/>
              </w:rPr>
              <w:t>Role 1</w:t>
            </w:r>
            <w:r>
              <w:rPr>
                <w:b/>
              </w:rPr>
              <w:t xml:space="preserve"> </w:t>
            </w:r>
          </w:p>
          <w:p w14:paraId="20CDA120" w14:textId="77777777" w:rsidR="00363341" w:rsidRDefault="00BD30A1">
            <w:pPr>
              <w:spacing w:after="0" w:line="259" w:lineRule="auto"/>
              <w:ind w:left="0" w:firstLine="0"/>
              <w:jc w:val="center"/>
            </w:pPr>
            <w:r>
              <w:t>Input, authorisation and view of bank transactions</w:t>
            </w:r>
            <w:r>
              <w:rPr>
                <w:b/>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BAB18A7" w14:textId="77777777" w:rsidR="00363341" w:rsidRDefault="00BD30A1">
            <w:pPr>
              <w:spacing w:after="0" w:line="259" w:lineRule="auto"/>
              <w:ind w:left="0" w:right="62" w:firstLine="0"/>
              <w:jc w:val="center"/>
            </w:pPr>
            <w:r>
              <w:rPr>
                <w:b/>
                <w:u w:val="single" w:color="000000"/>
              </w:rPr>
              <w:t>Role 2</w:t>
            </w:r>
            <w:r>
              <w:rPr>
                <w:b/>
              </w:rPr>
              <w:t xml:space="preserve"> </w:t>
            </w:r>
          </w:p>
          <w:p w14:paraId="3DDD71D8" w14:textId="77777777" w:rsidR="00363341" w:rsidRDefault="00BD30A1">
            <w:pPr>
              <w:spacing w:after="0" w:line="259" w:lineRule="auto"/>
              <w:ind w:left="18" w:hanging="18"/>
              <w:jc w:val="center"/>
            </w:pPr>
            <w:r>
              <w:t>Authorise and view of bank transactions</w:t>
            </w: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36547A1" w14:textId="77777777" w:rsidR="00363341" w:rsidRDefault="00BD30A1">
            <w:pPr>
              <w:spacing w:after="0" w:line="259" w:lineRule="auto"/>
              <w:ind w:left="0" w:right="59" w:firstLine="0"/>
              <w:jc w:val="center"/>
            </w:pPr>
            <w:r>
              <w:rPr>
                <w:b/>
                <w:u w:val="single" w:color="000000"/>
              </w:rPr>
              <w:t>Role 3</w:t>
            </w:r>
            <w:r>
              <w:rPr>
                <w:b/>
              </w:rPr>
              <w:t xml:space="preserve"> </w:t>
            </w:r>
          </w:p>
          <w:p w14:paraId="0F79D55E" w14:textId="77777777" w:rsidR="00363341" w:rsidRDefault="00BD30A1">
            <w:pPr>
              <w:spacing w:after="0" w:line="259" w:lineRule="auto"/>
              <w:ind w:left="0" w:firstLine="0"/>
              <w:jc w:val="center"/>
            </w:pPr>
            <w:r>
              <w:t xml:space="preserve">View of bank transactions only </w:t>
            </w:r>
          </w:p>
        </w:tc>
        <w:tc>
          <w:tcPr>
            <w:tcW w:w="1841" w:type="dxa"/>
            <w:tcBorders>
              <w:top w:val="single" w:sz="4" w:space="0" w:color="000000"/>
              <w:left w:val="single" w:sz="4" w:space="0" w:color="000000"/>
              <w:bottom w:val="single" w:sz="4" w:space="0" w:color="000000"/>
              <w:right w:val="single" w:sz="4" w:space="0" w:color="000000"/>
            </w:tcBorders>
          </w:tcPr>
          <w:p w14:paraId="4FFB1D96" w14:textId="77777777" w:rsidR="00363341" w:rsidRDefault="00BD30A1">
            <w:pPr>
              <w:spacing w:after="0" w:line="259" w:lineRule="auto"/>
              <w:ind w:left="0" w:right="57" w:firstLine="0"/>
              <w:jc w:val="center"/>
            </w:pPr>
            <w:r>
              <w:rPr>
                <w:b/>
                <w:u w:val="single" w:color="000000"/>
              </w:rPr>
              <w:t>Role 4</w:t>
            </w:r>
            <w:r>
              <w:rPr>
                <w:b/>
              </w:rPr>
              <w:t xml:space="preserve"> </w:t>
            </w:r>
          </w:p>
          <w:p w14:paraId="6FAAE44C" w14:textId="77777777" w:rsidR="00363341" w:rsidRDefault="00BD30A1">
            <w:pPr>
              <w:spacing w:after="0" w:line="241" w:lineRule="auto"/>
              <w:ind w:left="0" w:firstLine="0"/>
              <w:jc w:val="center"/>
            </w:pPr>
            <w:r>
              <w:t xml:space="preserve">Input and view of bank </w:t>
            </w:r>
          </w:p>
          <w:p w14:paraId="0A052B87" w14:textId="77777777" w:rsidR="00363341" w:rsidRDefault="00BD30A1">
            <w:pPr>
              <w:spacing w:after="0" w:line="259" w:lineRule="auto"/>
              <w:ind w:left="0" w:firstLine="0"/>
              <w:jc w:val="center"/>
            </w:pPr>
            <w:r>
              <w:t>transactions only</w:t>
            </w:r>
            <w:r>
              <w:rPr>
                <w:b/>
              </w:rPr>
              <w:t xml:space="preserve"> </w:t>
            </w:r>
          </w:p>
        </w:tc>
      </w:tr>
      <w:tr w:rsidR="00363341" w14:paraId="6946D450" w14:textId="77777777">
        <w:trPr>
          <w:trHeight w:val="478"/>
        </w:trPr>
        <w:tc>
          <w:tcPr>
            <w:tcW w:w="3864" w:type="dxa"/>
            <w:tcBorders>
              <w:top w:val="single" w:sz="4" w:space="0" w:color="000000"/>
              <w:left w:val="single" w:sz="4" w:space="0" w:color="000000"/>
              <w:bottom w:val="single" w:sz="4" w:space="0" w:color="000000"/>
              <w:right w:val="single" w:sz="4" w:space="0" w:color="000000"/>
            </w:tcBorders>
          </w:tcPr>
          <w:p w14:paraId="1D38F8FE" w14:textId="77777777" w:rsidR="00363341" w:rsidRDefault="00BD30A1">
            <w:pPr>
              <w:spacing w:after="0" w:line="259" w:lineRule="auto"/>
              <w:ind w:left="0" w:firstLine="0"/>
            </w:pPr>
            <w: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2DB4DB4D" w14:textId="77777777" w:rsidR="00363341" w:rsidRDefault="00BD30A1">
            <w:pPr>
              <w:spacing w:after="0" w:line="259" w:lineRule="auto"/>
              <w:ind w:left="0"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E4DE733" w14:textId="77777777" w:rsidR="00363341" w:rsidRDefault="00BD30A1">
            <w:pPr>
              <w:spacing w:after="0" w:line="259" w:lineRule="auto"/>
              <w:ind w:left="0"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DAB5B47" w14:textId="77777777" w:rsidR="00363341" w:rsidRDefault="00BD30A1">
            <w:pPr>
              <w:spacing w:after="0" w:line="259" w:lineRule="auto"/>
              <w:ind w:left="0"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1D9A523" w14:textId="77777777" w:rsidR="00363341" w:rsidRDefault="00BD30A1">
            <w:pPr>
              <w:spacing w:after="0" w:line="259" w:lineRule="auto"/>
              <w:ind w:left="0" w:firstLine="0"/>
            </w:pP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5A0EA3B" w14:textId="77777777" w:rsidR="00363341" w:rsidRDefault="00BD30A1">
            <w:pPr>
              <w:spacing w:after="0" w:line="259" w:lineRule="auto"/>
              <w:ind w:left="0" w:firstLine="0"/>
            </w:pPr>
            <w:r>
              <w:t xml:space="preserve"> </w:t>
            </w:r>
          </w:p>
        </w:tc>
      </w:tr>
      <w:tr w:rsidR="00363341" w14:paraId="75105F3C" w14:textId="77777777">
        <w:trPr>
          <w:trHeight w:val="569"/>
        </w:trPr>
        <w:tc>
          <w:tcPr>
            <w:tcW w:w="3864" w:type="dxa"/>
            <w:tcBorders>
              <w:top w:val="single" w:sz="4" w:space="0" w:color="000000"/>
              <w:left w:val="single" w:sz="4" w:space="0" w:color="000000"/>
              <w:bottom w:val="single" w:sz="4" w:space="0" w:color="000000"/>
              <w:right w:val="single" w:sz="4" w:space="0" w:color="000000"/>
            </w:tcBorders>
          </w:tcPr>
          <w:p w14:paraId="5D4BFD11" w14:textId="77777777" w:rsidR="00363341" w:rsidRDefault="00BD30A1">
            <w:pPr>
              <w:spacing w:after="0" w:line="259" w:lineRule="auto"/>
              <w:ind w:left="0" w:firstLine="0"/>
            </w:pPr>
            <w: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4738669E" w14:textId="77777777" w:rsidR="00363341" w:rsidRDefault="00BD30A1">
            <w:pPr>
              <w:spacing w:after="0" w:line="259" w:lineRule="auto"/>
              <w:ind w:left="0"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9C59563" w14:textId="77777777" w:rsidR="00363341" w:rsidRDefault="00BD30A1">
            <w:pPr>
              <w:spacing w:after="0" w:line="259" w:lineRule="auto"/>
              <w:ind w:left="0"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C00D694" w14:textId="77777777" w:rsidR="00363341" w:rsidRDefault="00BD30A1">
            <w:pPr>
              <w:spacing w:after="0" w:line="259" w:lineRule="auto"/>
              <w:ind w:left="0"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734968D" w14:textId="77777777" w:rsidR="00363341" w:rsidRDefault="00BD30A1">
            <w:pPr>
              <w:spacing w:after="0" w:line="259" w:lineRule="auto"/>
              <w:ind w:left="0" w:firstLine="0"/>
            </w:pP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7806E32" w14:textId="77777777" w:rsidR="00363341" w:rsidRDefault="00BD30A1">
            <w:pPr>
              <w:spacing w:after="0" w:line="259" w:lineRule="auto"/>
              <w:ind w:left="0" w:firstLine="0"/>
            </w:pPr>
            <w:r>
              <w:t xml:space="preserve"> </w:t>
            </w:r>
          </w:p>
        </w:tc>
      </w:tr>
      <w:tr w:rsidR="00363341" w14:paraId="15EE3ECE" w14:textId="77777777">
        <w:trPr>
          <w:trHeight w:val="562"/>
        </w:trPr>
        <w:tc>
          <w:tcPr>
            <w:tcW w:w="3864" w:type="dxa"/>
            <w:tcBorders>
              <w:top w:val="single" w:sz="4" w:space="0" w:color="000000"/>
              <w:left w:val="single" w:sz="4" w:space="0" w:color="000000"/>
              <w:bottom w:val="single" w:sz="4" w:space="0" w:color="000000"/>
              <w:right w:val="single" w:sz="4" w:space="0" w:color="000000"/>
            </w:tcBorders>
          </w:tcPr>
          <w:p w14:paraId="1022704B" w14:textId="77777777" w:rsidR="00363341" w:rsidRDefault="00BD30A1">
            <w:pPr>
              <w:spacing w:after="0" w:line="259" w:lineRule="auto"/>
              <w:ind w:left="0" w:firstLine="0"/>
            </w:pPr>
            <w: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143AAB84" w14:textId="77777777" w:rsidR="00363341" w:rsidRDefault="00BD30A1">
            <w:pPr>
              <w:spacing w:after="0" w:line="259" w:lineRule="auto"/>
              <w:ind w:left="0"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9D29842" w14:textId="77777777" w:rsidR="00363341" w:rsidRDefault="00BD30A1">
            <w:pPr>
              <w:spacing w:after="0" w:line="259" w:lineRule="auto"/>
              <w:ind w:left="0"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F27E363" w14:textId="77777777" w:rsidR="00363341" w:rsidRDefault="00BD30A1">
            <w:pPr>
              <w:spacing w:after="0" w:line="259" w:lineRule="auto"/>
              <w:ind w:left="0"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84B046A" w14:textId="77777777" w:rsidR="00363341" w:rsidRDefault="00BD30A1">
            <w:pPr>
              <w:spacing w:after="0" w:line="259" w:lineRule="auto"/>
              <w:ind w:left="0" w:firstLine="0"/>
            </w:pP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0F519DE" w14:textId="77777777" w:rsidR="00363341" w:rsidRDefault="00BD30A1">
            <w:pPr>
              <w:spacing w:after="0" w:line="259" w:lineRule="auto"/>
              <w:ind w:left="0" w:firstLine="0"/>
            </w:pPr>
            <w:r>
              <w:t xml:space="preserve"> </w:t>
            </w:r>
          </w:p>
        </w:tc>
      </w:tr>
      <w:tr w:rsidR="00363341" w14:paraId="321CF90D" w14:textId="77777777">
        <w:trPr>
          <w:trHeight w:val="572"/>
        </w:trPr>
        <w:tc>
          <w:tcPr>
            <w:tcW w:w="3864" w:type="dxa"/>
            <w:tcBorders>
              <w:top w:val="single" w:sz="4" w:space="0" w:color="000000"/>
              <w:left w:val="single" w:sz="4" w:space="0" w:color="000000"/>
              <w:bottom w:val="single" w:sz="4" w:space="0" w:color="000000"/>
              <w:right w:val="single" w:sz="4" w:space="0" w:color="000000"/>
            </w:tcBorders>
          </w:tcPr>
          <w:p w14:paraId="6FEC208D" w14:textId="77777777" w:rsidR="00363341" w:rsidRDefault="00BD30A1">
            <w:pPr>
              <w:spacing w:after="0" w:line="259" w:lineRule="auto"/>
              <w:ind w:left="0" w:firstLine="0"/>
            </w:pPr>
            <w: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50A9B882" w14:textId="77777777" w:rsidR="00363341" w:rsidRDefault="00BD30A1">
            <w:pPr>
              <w:spacing w:after="0" w:line="259" w:lineRule="auto"/>
              <w:ind w:left="0"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A1833A9" w14:textId="77777777" w:rsidR="00363341" w:rsidRDefault="00BD30A1">
            <w:pPr>
              <w:spacing w:after="0" w:line="259" w:lineRule="auto"/>
              <w:ind w:left="0"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D82AB78" w14:textId="77777777" w:rsidR="00363341" w:rsidRDefault="00BD30A1">
            <w:pPr>
              <w:spacing w:after="0" w:line="259" w:lineRule="auto"/>
              <w:ind w:left="0"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8F8E29B" w14:textId="77777777" w:rsidR="00363341" w:rsidRDefault="00BD30A1">
            <w:pPr>
              <w:spacing w:after="0" w:line="259" w:lineRule="auto"/>
              <w:ind w:left="0" w:firstLine="0"/>
            </w:pP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F19F6C6" w14:textId="77777777" w:rsidR="00363341" w:rsidRDefault="00BD30A1">
            <w:pPr>
              <w:spacing w:after="0" w:line="259" w:lineRule="auto"/>
              <w:ind w:left="0" w:firstLine="0"/>
            </w:pPr>
            <w:r>
              <w:t xml:space="preserve"> </w:t>
            </w:r>
          </w:p>
        </w:tc>
      </w:tr>
      <w:tr w:rsidR="00363341" w14:paraId="18EEF607" w14:textId="77777777">
        <w:trPr>
          <w:trHeight w:val="559"/>
        </w:trPr>
        <w:tc>
          <w:tcPr>
            <w:tcW w:w="3864" w:type="dxa"/>
            <w:tcBorders>
              <w:top w:val="single" w:sz="4" w:space="0" w:color="000000"/>
              <w:left w:val="single" w:sz="4" w:space="0" w:color="000000"/>
              <w:bottom w:val="single" w:sz="4" w:space="0" w:color="000000"/>
              <w:right w:val="single" w:sz="4" w:space="0" w:color="000000"/>
            </w:tcBorders>
          </w:tcPr>
          <w:p w14:paraId="1C8B2983" w14:textId="77777777" w:rsidR="00363341" w:rsidRDefault="00BD30A1">
            <w:pPr>
              <w:spacing w:after="0" w:line="259" w:lineRule="auto"/>
              <w:ind w:left="0" w:firstLine="0"/>
            </w:pPr>
            <w: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21C44C80" w14:textId="77777777" w:rsidR="00363341" w:rsidRDefault="00BD30A1">
            <w:pPr>
              <w:spacing w:after="0" w:line="259" w:lineRule="auto"/>
              <w:ind w:left="0"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2B7900A" w14:textId="77777777" w:rsidR="00363341" w:rsidRDefault="00BD30A1">
            <w:pPr>
              <w:spacing w:after="0" w:line="259" w:lineRule="auto"/>
              <w:ind w:left="0"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71D7253" w14:textId="77777777" w:rsidR="00363341" w:rsidRDefault="00BD30A1">
            <w:pPr>
              <w:spacing w:after="0" w:line="259" w:lineRule="auto"/>
              <w:ind w:left="0"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FB7B7D1" w14:textId="77777777" w:rsidR="00363341" w:rsidRDefault="00BD30A1">
            <w:pPr>
              <w:spacing w:after="0" w:line="259" w:lineRule="auto"/>
              <w:ind w:left="0" w:firstLine="0"/>
            </w:pP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613995A" w14:textId="77777777" w:rsidR="00363341" w:rsidRDefault="00BD30A1">
            <w:pPr>
              <w:spacing w:after="0" w:line="259" w:lineRule="auto"/>
              <w:ind w:left="0" w:firstLine="0"/>
            </w:pPr>
            <w:r>
              <w:t xml:space="preserve"> </w:t>
            </w:r>
          </w:p>
        </w:tc>
      </w:tr>
    </w:tbl>
    <w:p w14:paraId="22612656" w14:textId="77777777" w:rsidR="00363341" w:rsidRDefault="00BD30A1">
      <w:pPr>
        <w:spacing w:after="0" w:line="259" w:lineRule="auto"/>
        <w:ind w:left="0" w:firstLine="0"/>
      </w:pPr>
      <w:r>
        <w:rPr>
          <w:i/>
        </w:rPr>
        <w:t xml:space="preserve">(Please mark with an X the role which each individual has approval for) </w:t>
      </w:r>
    </w:p>
    <w:p w14:paraId="04088923" w14:textId="77777777" w:rsidR="00363341" w:rsidRDefault="00BD30A1">
      <w:pPr>
        <w:spacing w:after="0" w:line="259" w:lineRule="auto"/>
        <w:ind w:left="0" w:firstLine="0"/>
      </w:pPr>
      <w:r>
        <w:t xml:space="preserve"> </w:t>
      </w:r>
    </w:p>
    <w:p w14:paraId="5681B9AA" w14:textId="77777777" w:rsidR="00363341" w:rsidRDefault="00BD30A1">
      <w:r>
        <w:t xml:space="preserve">Online banking and access rights for the above have been approved by the Governing Body.  </w:t>
      </w:r>
    </w:p>
    <w:p w14:paraId="49BC8034" w14:textId="77777777" w:rsidR="00363341" w:rsidRDefault="00BD30A1">
      <w:pPr>
        <w:spacing w:after="0" w:line="259" w:lineRule="auto"/>
        <w:ind w:left="0" w:firstLine="0"/>
      </w:pPr>
      <w:r>
        <w:t xml:space="preserve"> </w:t>
      </w:r>
    </w:p>
    <w:p w14:paraId="5F8F35BD" w14:textId="6ECA1395" w:rsidR="00363341" w:rsidRDefault="00BD30A1">
      <w:r>
        <w:t xml:space="preserve">All of those listed as </w:t>
      </w:r>
      <w:r>
        <w:rPr>
          <w:i/>
        </w:rPr>
        <w:t>Role 1</w:t>
      </w:r>
      <w:r>
        <w:t xml:space="preserve"> and </w:t>
      </w:r>
      <w:r>
        <w:rPr>
          <w:i/>
        </w:rPr>
        <w:t>Role 2</w:t>
      </w:r>
      <w:r>
        <w:t xml:space="preserve"> categories are already approved as authorised signatories for the school account</w:t>
      </w:r>
      <w:r w:rsidR="00F72D39">
        <w:t>.</w:t>
      </w:r>
      <w:r>
        <w:t xml:space="preserve"> </w:t>
      </w:r>
    </w:p>
    <w:p w14:paraId="140D6E40" w14:textId="77777777" w:rsidR="00363341" w:rsidRDefault="00BD30A1">
      <w:pPr>
        <w:spacing w:after="0" w:line="259" w:lineRule="auto"/>
        <w:ind w:left="0" w:firstLine="0"/>
      </w:pPr>
      <w:r>
        <w:t xml:space="preserve"> </w:t>
      </w:r>
    </w:p>
    <w:p w14:paraId="23598E41" w14:textId="77777777" w:rsidR="00F72D39" w:rsidRDefault="00F72D39" w:rsidP="00BD30A1">
      <w:pPr>
        <w:tabs>
          <w:tab w:val="center" w:pos="7021"/>
          <w:tab w:val="center" w:pos="8641"/>
          <w:tab w:val="center" w:pos="9361"/>
          <w:tab w:val="center" w:pos="11049"/>
        </w:tabs>
        <w:spacing w:after="0" w:line="259" w:lineRule="auto"/>
        <w:ind w:left="0" w:firstLine="0"/>
        <w:rPr>
          <w:b/>
        </w:rPr>
      </w:pPr>
    </w:p>
    <w:p w14:paraId="19778121" w14:textId="093A79A6" w:rsidR="00363341" w:rsidRDefault="00BD30A1" w:rsidP="00BD30A1">
      <w:pPr>
        <w:tabs>
          <w:tab w:val="center" w:pos="7021"/>
          <w:tab w:val="center" w:pos="8641"/>
          <w:tab w:val="center" w:pos="9361"/>
          <w:tab w:val="center" w:pos="11049"/>
        </w:tabs>
        <w:spacing w:after="0" w:line="259" w:lineRule="auto"/>
        <w:ind w:left="0" w:firstLine="0"/>
      </w:pPr>
      <w:r>
        <w:rPr>
          <w:b/>
        </w:rPr>
        <w:t>Signed</w:t>
      </w:r>
      <w:r>
        <w:t xml:space="preserve">:                                                                </w:t>
      </w:r>
      <w:r>
        <w:tab/>
      </w:r>
      <w:r>
        <w:rPr>
          <w:b/>
        </w:rPr>
        <w:t>Position</w:t>
      </w:r>
      <w:r>
        <w:t xml:space="preserve">: Headteacher  </w:t>
      </w:r>
      <w:r>
        <w:tab/>
        <w:t xml:space="preserve">  </w:t>
      </w:r>
      <w:r>
        <w:tab/>
        <w:t xml:space="preserve"> </w:t>
      </w:r>
      <w:r>
        <w:tab/>
      </w:r>
      <w:r w:rsidR="00F72D39">
        <w:t xml:space="preserve">   </w:t>
      </w:r>
      <w:r>
        <w:rPr>
          <w:b/>
        </w:rPr>
        <w:t>Date</w:t>
      </w:r>
      <w:r w:rsidRPr="00F72D39">
        <w:rPr>
          <w:b/>
          <w:bCs/>
        </w:rPr>
        <w:t>:</w:t>
      </w:r>
      <w:r>
        <w:t xml:space="preserve"> ..../..…/…....  </w:t>
      </w:r>
    </w:p>
    <w:p w14:paraId="1DADA1A2" w14:textId="77777777" w:rsidR="00F72D39" w:rsidRDefault="00F72D39">
      <w:pPr>
        <w:tabs>
          <w:tab w:val="center" w:pos="1440"/>
          <w:tab w:val="center" w:pos="2160"/>
          <w:tab w:val="center" w:pos="2880"/>
          <w:tab w:val="center" w:pos="3600"/>
          <w:tab w:val="center" w:pos="4321"/>
          <w:tab w:val="center" w:pos="5041"/>
          <w:tab w:val="center" w:pos="7315"/>
          <w:tab w:val="center" w:pos="9361"/>
          <w:tab w:val="center" w:pos="11149"/>
        </w:tabs>
        <w:ind w:left="0" w:firstLine="0"/>
        <w:rPr>
          <w:b/>
        </w:rPr>
      </w:pPr>
    </w:p>
    <w:p w14:paraId="127E100D" w14:textId="77777777" w:rsidR="00F72D39" w:rsidRDefault="00F72D39">
      <w:pPr>
        <w:tabs>
          <w:tab w:val="center" w:pos="1440"/>
          <w:tab w:val="center" w:pos="2160"/>
          <w:tab w:val="center" w:pos="2880"/>
          <w:tab w:val="center" w:pos="3600"/>
          <w:tab w:val="center" w:pos="4321"/>
          <w:tab w:val="center" w:pos="5041"/>
          <w:tab w:val="center" w:pos="7315"/>
          <w:tab w:val="center" w:pos="9361"/>
          <w:tab w:val="center" w:pos="11149"/>
        </w:tabs>
        <w:ind w:left="0" w:firstLine="0"/>
        <w:rPr>
          <w:b/>
        </w:rPr>
      </w:pPr>
    </w:p>
    <w:p w14:paraId="18A19E0A" w14:textId="291E826B" w:rsidR="00363341" w:rsidRDefault="00BD30A1">
      <w:pPr>
        <w:tabs>
          <w:tab w:val="center" w:pos="1440"/>
          <w:tab w:val="center" w:pos="2160"/>
          <w:tab w:val="center" w:pos="2880"/>
          <w:tab w:val="center" w:pos="3600"/>
          <w:tab w:val="center" w:pos="4321"/>
          <w:tab w:val="center" w:pos="5041"/>
          <w:tab w:val="center" w:pos="7315"/>
          <w:tab w:val="center" w:pos="9361"/>
          <w:tab w:val="center" w:pos="11149"/>
        </w:tabs>
        <w:ind w:left="0" w:firstLine="0"/>
      </w:pPr>
      <w:r>
        <w:rPr>
          <w:b/>
        </w:rPr>
        <w:t>Signed:</w:t>
      </w:r>
      <w:r>
        <w:t xml:space="preserve"> </w:t>
      </w:r>
      <w:r>
        <w:tab/>
        <w:t xml:space="preserve"> </w:t>
      </w:r>
      <w:r>
        <w:tab/>
        <w:t xml:space="preserve"> </w:t>
      </w:r>
      <w:r>
        <w:tab/>
        <w:t xml:space="preserve"> </w:t>
      </w:r>
      <w:r>
        <w:tab/>
        <w:t xml:space="preserve"> </w:t>
      </w:r>
      <w:r>
        <w:tab/>
        <w:t xml:space="preserve"> </w:t>
      </w:r>
      <w:r>
        <w:tab/>
        <w:t xml:space="preserve"> </w:t>
      </w:r>
      <w:r>
        <w:tab/>
      </w:r>
      <w:r w:rsidR="00F72D39">
        <w:t xml:space="preserve"> </w:t>
      </w:r>
      <w:r>
        <w:rPr>
          <w:b/>
        </w:rPr>
        <w:t>Position</w:t>
      </w:r>
      <w:r>
        <w:t xml:space="preserve">: Chair of Governors </w:t>
      </w:r>
      <w:r>
        <w:tab/>
        <w:t xml:space="preserve"> </w:t>
      </w:r>
      <w:r>
        <w:tab/>
      </w:r>
      <w:r>
        <w:rPr>
          <w:b/>
        </w:rPr>
        <w:t>Date:</w:t>
      </w:r>
      <w:r>
        <w:t xml:space="preserve"> </w:t>
      </w:r>
      <w:r w:rsidR="00F72D39">
        <w:t>..../..…/…....</w:t>
      </w:r>
    </w:p>
    <w:p w14:paraId="21585E6A" w14:textId="77777777" w:rsidR="0063756B" w:rsidRDefault="00BD30A1" w:rsidP="0063756B">
      <w:pPr>
        <w:tabs>
          <w:tab w:val="center" w:pos="6980"/>
          <w:tab w:val="right" w:pos="13958"/>
        </w:tabs>
        <w:spacing w:after="792" w:line="265" w:lineRule="auto"/>
        <w:ind w:left="-15" w:right="-15" w:firstLine="0"/>
        <w:jc w:val="right"/>
        <w:rPr>
          <w:rFonts w:ascii="Times New Roman" w:eastAsia="Times New Roman" w:hAnsi="Times New Roman" w:cs="Times New Roman"/>
        </w:rPr>
      </w:pPr>
      <w:r>
        <w:rPr>
          <w:rFonts w:ascii="Times New Roman" w:eastAsia="Times New Roman" w:hAnsi="Times New Roman" w:cs="Times New Roman"/>
        </w:rPr>
        <w:t xml:space="preserve"> </w:t>
      </w:r>
    </w:p>
    <w:p w14:paraId="0B38B150" w14:textId="7767F51F" w:rsidR="00363341" w:rsidRDefault="0063756B" w:rsidP="0063756B">
      <w:pPr>
        <w:spacing w:after="160" w:line="259" w:lineRule="auto"/>
        <w:ind w:left="0" w:firstLine="0"/>
        <w:jc w:val="right"/>
      </w:pPr>
      <w:r>
        <w:rPr>
          <w:rFonts w:ascii="Times New Roman" w:eastAsia="Times New Roman" w:hAnsi="Times New Roman" w:cs="Times New Roman"/>
        </w:rPr>
        <w:br w:type="page"/>
      </w:r>
      <w:r w:rsidR="00BD30A1">
        <w:rPr>
          <w:rFonts w:ascii="Times New Roman" w:eastAsia="Times New Roman" w:hAnsi="Times New Roman" w:cs="Times New Roman"/>
          <w:b/>
        </w:rPr>
        <w:lastRenderedPageBreak/>
        <w:t>ANNEX 1</w:t>
      </w:r>
      <w:r w:rsidR="00BD30A1">
        <w:rPr>
          <w:rFonts w:ascii="Times New Roman" w:eastAsia="Times New Roman" w:hAnsi="Times New Roman" w:cs="Times New Roman"/>
        </w:rPr>
        <w:t xml:space="preserve"> </w:t>
      </w:r>
    </w:p>
    <w:p w14:paraId="4C2BAC63" w14:textId="77777777" w:rsidR="0063756B" w:rsidRDefault="0063756B" w:rsidP="0063756B">
      <w:pPr>
        <w:spacing w:after="0" w:line="259" w:lineRule="auto"/>
        <w:rPr>
          <w:b/>
          <w:bCs/>
          <w:u w:val="single" w:color="000000"/>
        </w:rPr>
      </w:pPr>
    </w:p>
    <w:p w14:paraId="18F70F13" w14:textId="679EA4F8" w:rsidR="00363341" w:rsidRPr="0063756B" w:rsidRDefault="00BD30A1" w:rsidP="0063756B">
      <w:pPr>
        <w:spacing w:after="0" w:line="259" w:lineRule="auto"/>
        <w:rPr>
          <w:b/>
          <w:bCs/>
        </w:rPr>
      </w:pPr>
      <w:r w:rsidRPr="0063756B">
        <w:rPr>
          <w:b/>
          <w:bCs/>
          <w:u w:val="single" w:color="000000"/>
        </w:rPr>
        <w:t>Notes</w:t>
      </w:r>
      <w:r w:rsidRPr="0063756B">
        <w:rPr>
          <w:b/>
          <w:bCs/>
        </w:rPr>
        <w:t xml:space="preserve"> </w:t>
      </w:r>
    </w:p>
    <w:p w14:paraId="590A0A8B" w14:textId="77777777" w:rsidR="00363341" w:rsidRDefault="00BD30A1">
      <w:pPr>
        <w:spacing w:after="0" w:line="259" w:lineRule="auto"/>
        <w:ind w:left="0" w:firstLine="0"/>
      </w:pPr>
      <w:r>
        <w:t xml:space="preserve"> </w:t>
      </w:r>
    </w:p>
    <w:p w14:paraId="401D6F7B" w14:textId="1B340494" w:rsidR="00F72D39" w:rsidRPr="0063756B" w:rsidRDefault="00F72D39" w:rsidP="0063756B">
      <w:pPr>
        <w:numPr>
          <w:ilvl w:val="0"/>
          <w:numId w:val="1"/>
        </w:numPr>
        <w:spacing w:after="120" w:line="240" w:lineRule="auto"/>
        <w:ind w:hanging="360"/>
        <w:rPr>
          <w:szCs w:val="24"/>
        </w:rPr>
      </w:pPr>
      <w:r w:rsidRPr="0063756B">
        <w:rPr>
          <w:szCs w:val="24"/>
        </w:rPr>
        <w:t xml:space="preserve">By requesting access to NatWest Bankline, you agree to always abide by the </w:t>
      </w:r>
      <w:r w:rsidRPr="0063756B">
        <w:rPr>
          <w:b/>
          <w:bCs/>
          <w:szCs w:val="24"/>
        </w:rPr>
        <w:t>CONDITIONS OF USE</w:t>
      </w:r>
      <w:r w:rsidRPr="0063756B">
        <w:rPr>
          <w:szCs w:val="24"/>
        </w:rPr>
        <w:t xml:space="preserve"> and </w:t>
      </w:r>
      <w:r w:rsidRPr="0063756B">
        <w:rPr>
          <w:b/>
          <w:bCs/>
          <w:szCs w:val="24"/>
        </w:rPr>
        <w:t>FRAUD AND CORRUPTION RISK</w:t>
      </w:r>
      <w:r w:rsidRPr="0063756B">
        <w:rPr>
          <w:szCs w:val="24"/>
        </w:rPr>
        <w:t xml:space="preserve"> guidance set out further below. NatWest themselves, Schools Finance or MKCC NatWest Bankline system administrators, and Internal Audit, </w:t>
      </w:r>
      <w:r w:rsidR="0052184E">
        <w:rPr>
          <w:szCs w:val="24"/>
        </w:rPr>
        <w:t>periodically</w:t>
      </w:r>
      <w:r w:rsidRPr="0063756B">
        <w:rPr>
          <w:szCs w:val="24"/>
        </w:rPr>
        <w:t xml:space="preserve"> review user activity within the system. Failure to abide by the </w:t>
      </w:r>
      <w:r w:rsidRPr="0063756B">
        <w:rPr>
          <w:b/>
          <w:bCs/>
          <w:szCs w:val="24"/>
        </w:rPr>
        <w:t>CONDITIONS OF USE</w:t>
      </w:r>
      <w:r w:rsidRPr="0063756B">
        <w:rPr>
          <w:szCs w:val="24"/>
        </w:rPr>
        <w:t xml:space="preserve"> will lead to access being </w:t>
      </w:r>
      <w:r w:rsidRPr="0063756B">
        <w:rPr>
          <w:b/>
          <w:bCs/>
          <w:szCs w:val="24"/>
        </w:rPr>
        <w:t>SUSPENDED or REMOVED</w:t>
      </w:r>
      <w:r w:rsidRPr="0063756B">
        <w:rPr>
          <w:szCs w:val="24"/>
        </w:rPr>
        <w:t xml:space="preserve">, and depending upon the nature of the condition breach, may result in </w:t>
      </w:r>
      <w:r w:rsidRPr="0063756B">
        <w:rPr>
          <w:b/>
          <w:bCs/>
          <w:szCs w:val="24"/>
        </w:rPr>
        <w:t>DISIPLINARY ACTION</w:t>
      </w:r>
      <w:r w:rsidRPr="0063756B">
        <w:rPr>
          <w:szCs w:val="24"/>
        </w:rPr>
        <w:t>.</w:t>
      </w:r>
    </w:p>
    <w:p w14:paraId="71434AA3" w14:textId="7F71BFED" w:rsidR="00363341" w:rsidRPr="0063756B" w:rsidRDefault="00BD30A1" w:rsidP="0063756B">
      <w:pPr>
        <w:numPr>
          <w:ilvl w:val="0"/>
          <w:numId w:val="1"/>
        </w:numPr>
        <w:spacing w:after="120" w:line="240" w:lineRule="auto"/>
        <w:ind w:hanging="360"/>
        <w:rPr>
          <w:szCs w:val="24"/>
        </w:rPr>
      </w:pPr>
      <w:r w:rsidRPr="0063756B">
        <w:rPr>
          <w:szCs w:val="24"/>
        </w:rPr>
        <w:t xml:space="preserve">All staff proposed as Role 1 or Role 2 users </w:t>
      </w:r>
      <w:r w:rsidRPr="0063756B">
        <w:rPr>
          <w:szCs w:val="24"/>
          <w:u w:val="single" w:color="000000"/>
        </w:rPr>
        <w:t>must</w:t>
      </w:r>
      <w:r w:rsidRPr="0063756B">
        <w:rPr>
          <w:szCs w:val="24"/>
        </w:rPr>
        <w:t xml:space="preserve"> already be authorised signatories for the school.  If additional signatories are </w:t>
      </w:r>
      <w:r w:rsidR="00F72D39" w:rsidRPr="0063756B">
        <w:rPr>
          <w:szCs w:val="24"/>
        </w:rPr>
        <w:t>required,</w:t>
      </w:r>
      <w:r w:rsidRPr="0063756B">
        <w:rPr>
          <w:szCs w:val="24"/>
        </w:rPr>
        <w:t xml:space="preserve"> then a new school bank mandate form will need to be completed. These are available on the LMS website</w:t>
      </w:r>
      <w:r w:rsidR="00F72D39" w:rsidRPr="0063756B">
        <w:rPr>
          <w:szCs w:val="24"/>
        </w:rPr>
        <w:t>:</w:t>
      </w:r>
      <w:r w:rsidRPr="0063756B">
        <w:rPr>
          <w:szCs w:val="24"/>
        </w:rPr>
        <w:t xml:space="preserve"> </w:t>
      </w:r>
    </w:p>
    <w:p w14:paraId="4C297AC2" w14:textId="2C590DE4" w:rsidR="00BD30A1" w:rsidRPr="0052184E" w:rsidRDefault="00F905C0" w:rsidP="0063756B">
      <w:pPr>
        <w:tabs>
          <w:tab w:val="left" w:pos="426"/>
        </w:tabs>
        <w:spacing w:after="120" w:line="259" w:lineRule="auto"/>
        <w:ind w:left="360" w:firstLine="0"/>
        <w:rPr>
          <w:b/>
          <w:bCs/>
          <w:szCs w:val="24"/>
        </w:rPr>
      </w:pPr>
      <w:hyperlink r:id="rId13" w:history="1">
        <w:r w:rsidR="0063756B" w:rsidRPr="0052184E">
          <w:rPr>
            <w:rStyle w:val="Hyperlink"/>
            <w:b/>
            <w:bCs/>
            <w:szCs w:val="24"/>
          </w:rPr>
          <w:t>https://www.milton-keynes.gov.uk/schools-and-lifelong-learning/information-schools/local-management-schools-lms/banking-including</w:t>
        </w:r>
      </w:hyperlink>
    </w:p>
    <w:p w14:paraId="205D4024" w14:textId="57DF51A6" w:rsidR="00363341" w:rsidRPr="0063756B" w:rsidRDefault="00BD30A1" w:rsidP="0063756B">
      <w:pPr>
        <w:numPr>
          <w:ilvl w:val="0"/>
          <w:numId w:val="1"/>
        </w:numPr>
        <w:spacing w:after="120"/>
        <w:ind w:hanging="360"/>
        <w:rPr>
          <w:szCs w:val="24"/>
        </w:rPr>
      </w:pPr>
      <w:r w:rsidRPr="0063756B">
        <w:rPr>
          <w:szCs w:val="24"/>
        </w:rPr>
        <w:t xml:space="preserve">School governors are </w:t>
      </w:r>
      <w:r w:rsidRPr="0063756B">
        <w:rPr>
          <w:b/>
          <w:bCs/>
          <w:szCs w:val="24"/>
          <w:u w:val="single"/>
        </w:rPr>
        <w:t>not</w:t>
      </w:r>
      <w:r w:rsidRPr="0063756B">
        <w:rPr>
          <w:szCs w:val="24"/>
        </w:rPr>
        <w:t xml:space="preserve"> permitted to have online access as they are not members of staff of the school or the authority.  </w:t>
      </w:r>
    </w:p>
    <w:p w14:paraId="23657E1F" w14:textId="3350D3B3" w:rsidR="00363341" w:rsidRPr="0063756B" w:rsidRDefault="00BD30A1" w:rsidP="0063756B">
      <w:pPr>
        <w:numPr>
          <w:ilvl w:val="0"/>
          <w:numId w:val="1"/>
        </w:numPr>
        <w:spacing w:after="120"/>
        <w:ind w:hanging="360"/>
        <w:rPr>
          <w:szCs w:val="24"/>
        </w:rPr>
      </w:pPr>
      <w:r w:rsidRPr="0063756B">
        <w:rPr>
          <w:szCs w:val="24"/>
        </w:rPr>
        <w:t xml:space="preserve">It is permissible for staff to be set up with both input as well as approval rights as the NatWest online bank facility ensures automated separation of duties, i.e. when inputting an online payment proposal batch a member of staff </w:t>
      </w:r>
      <w:r w:rsidRPr="0063756B">
        <w:rPr>
          <w:b/>
          <w:bCs/>
          <w:szCs w:val="24"/>
          <w:u w:val="single" w:color="000000"/>
        </w:rPr>
        <w:t>cannot</w:t>
      </w:r>
      <w:r w:rsidRPr="0063756B">
        <w:rPr>
          <w:szCs w:val="24"/>
        </w:rPr>
        <w:t xml:space="preserve"> approve that same batch online. They can however approve a batch that someone else has input. </w:t>
      </w:r>
    </w:p>
    <w:p w14:paraId="3EC04462" w14:textId="2F0DB44F" w:rsidR="00363341" w:rsidRPr="0063756B" w:rsidRDefault="00BD30A1" w:rsidP="0063756B">
      <w:pPr>
        <w:numPr>
          <w:ilvl w:val="0"/>
          <w:numId w:val="1"/>
        </w:numPr>
        <w:spacing w:after="120"/>
        <w:ind w:hanging="360"/>
        <w:rPr>
          <w:szCs w:val="24"/>
        </w:rPr>
      </w:pPr>
      <w:r w:rsidRPr="0063756B">
        <w:rPr>
          <w:szCs w:val="24"/>
        </w:rPr>
        <w:t xml:space="preserve">It is recommended that the task of inputting payment proposals routinely sits either with the Bursar or appropriate finance staff and </w:t>
      </w:r>
      <w:r w:rsidRPr="0063756B">
        <w:rPr>
          <w:b/>
          <w:bCs/>
          <w:szCs w:val="24"/>
          <w:u w:val="single" w:color="000000"/>
        </w:rPr>
        <w:t>not</w:t>
      </w:r>
      <w:r w:rsidRPr="0063756B">
        <w:rPr>
          <w:szCs w:val="24"/>
        </w:rPr>
        <w:t xml:space="preserve"> with senior members of the teaching staff.  </w:t>
      </w:r>
    </w:p>
    <w:p w14:paraId="7DE2E69E" w14:textId="53EE11F6" w:rsidR="00363341" w:rsidRPr="0063756B" w:rsidRDefault="00BD30A1" w:rsidP="0063756B">
      <w:pPr>
        <w:numPr>
          <w:ilvl w:val="0"/>
          <w:numId w:val="1"/>
        </w:numPr>
        <w:spacing w:after="120"/>
        <w:ind w:hanging="360"/>
        <w:rPr>
          <w:szCs w:val="24"/>
        </w:rPr>
      </w:pPr>
      <w:r w:rsidRPr="0063756B">
        <w:rPr>
          <w:szCs w:val="24"/>
        </w:rPr>
        <w:t xml:space="preserve">Three bank account signatories will, in effect, need to be content with a payment batch before it is processed – one member of staff inputting the payment batch and two members of staff need to approve the transactions. This separation of duties is consistent with the requirements set out in the LMS Scheme for Financing Schools.  </w:t>
      </w:r>
    </w:p>
    <w:p w14:paraId="04B62520" w14:textId="4230CA27" w:rsidR="00363341" w:rsidRDefault="00BD30A1" w:rsidP="0063756B">
      <w:pPr>
        <w:numPr>
          <w:ilvl w:val="0"/>
          <w:numId w:val="1"/>
        </w:numPr>
        <w:spacing w:after="120"/>
        <w:ind w:hanging="360"/>
        <w:rPr>
          <w:szCs w:val="24"/>
        </w:rPr>
      </w:pPr>
      <w:r w:rsidRPr="0063756B">
        <w:rPr>
          <w:szCs w:val="24"/>
        </w:rPr>
        <w:t xml:space="preserve">Once completed and signed a scanned version of the above document should be emailed to </w:t>
      </w:r>
      <w:hyperlink r:id="rId14" w:history="1">
        <w:r w:rsidR="00F72D39" w:rsidRPr="007F66B4">
          <w:rPr>
            <w:rStyle w:val="Hyperlink"/>
            <w:b/>
            <w:iCs/>
            <w:szCs w:val="24"/>
          </w:rPr>
          <w:t>schoolsfinance@miltonkeynes.gov.uk</w:t>
        </w:r>
      </w:hyperlink>
      <w:r w:rsidR="00F72D39" w:rsidRPr="0063756B">
        <w:rPr>
          <w:szCs w:val="24"/>
        </w:rPr>
        <w:t xml:space="preserve"> to</w:t>
      </w:r>
      <w:r w:rsidRPr="0063756B">
        <w:rPr>
          <w:szCs w:val="24"/>
        </w:rPr>
        <w:t xml:space="preserve"> initiate the setup process for online banking.  </w:t>
      </w:r>
    </w:p>
    <w:p w14:paraId="748DE057" w14:textId="22E0D4B3" w:rsidR="007F66B4" w:rsidRPr="0063756B" w:rsidRDefault="007F66B4" w:rsidP="0063756B">
      <w:pPr>
        <w:numPr>
          <w:ilvl w:val="0"/>
          <w:numId w:val="1"/>
        </w:numPr>
        <w:spacing w:after="120"/>
        <w:ind w:hanging="360"/>
        <w:rPr>
          <w:szCs w:val="24"/>
        </w:rPr>
      </w:pPr>
      <w:r>
        <w:rPr>
          <w:szCs w:val="24"/>
        </w:rPr>
        <w:t xml:space="preserve">MKCC Treasury can be contacted at </w:t>
      </w:r>
      <w:hyperlink r:id="rId15" w:history="1">
        <w:r w:rsidRPr="007F66B4">
          <w:rPr>
            <w:rStyle w:val="Hyperlink"/>
            <w:b/>
            <w:bCs/>
            <w:szCs w:val="24"/>
          </w:rPr>
          <w:t>treasury@milton-keynes.gov.uk</w:t>
        </w:r>
      </w:hyperlink>
      <w:r>
        <w:rPr>
          <w:szCs w:val="24"/>
        </w:rPr>
        <w:t xml:space="preserve">. </w:t>
      </w:r>
    </w:p>
    <w:p w14:paraId="5ABAFB7D" w14:textId="77777777" w:rsidR="00363341" w:rsidRDefault="00BD30A1">
      <w:pPr>
        <w:spacing w:after="0" w:line="259" w:lineRule="auto"/>
        <w:ind w:left="720" w:firstLine="0"/>
      </w:pPr>
      <w:r>
        <w:t xml:space="preserve"> </w:t>
      </w:r>
    </w:p>
    <w:p w14:paraId="524ED375" w14:textId="6B342B15" w:rsidR="00DB5C63" w:rsidRDefault="00BD30A1">
      <w:pPr>
        <w:spacing w:after="0" w:line="259" w:lineRule="auto"/>
        <w:ind w:left="0" w:firstLine="0"/>
      </w:pPr>
      <w:r>
        <w:t xml:space="preserve"> </w:t>
      </w:r>
    </w:p>
    <w:p w14:paraId="4B65B34C" w14:textId="77777777" w:rsidR="00DB5C63" w:rsidRDefault="00DB5C63">
      <w:pPr>
        <w:spacing w:after="160" w:line="259" w:lineRule="auto"/>
        <w:ind w:left="0" w:firstLine="0"/>
      </w:pPr>
      <w:r>
        <w:br w:type="page"/>
      </w:r>
    </w:p>
    <w:p w14:paraId="10690E69" w14:textId="77777777" w:rsidR="00DB5C63" w:rsidRDefault="00BD30A1" w:rsidP="0063756B">
      <w:pPr>
        <w:tabs>
          <w:tab w:val="center" w:pos="6980"/>
          <w:tab w:val="right" w:pos="13958"/>
        </w:tabs>
        <w:spacing w:after="0" w:line="265" w:lineRule="auto"/>
        <w:ind w:left="-15" w:right="-15" w:firstLine="0"/>
        <w:jc w:val="right"/>
      </w:pPr>
      <w:r>
        <w:lastRenderedPageBreak/>
        <w:t xml:space="preserve"> </w:t>
      </w:r>
      <w:r w:rsidR="00DB5C63">
        <w:rPr>
          <w:rFonts w:ascii="Times New Roman" w:eastAsia="Times New Roman" w:hAnsi="Times New Roman" w:cs="Times New Roman"/>
          <w:b/>
        </w:rPr>
        <w:t>ANNEX 1</w:t>
      </w:r>
      <w:r w:rsidR="00DB5C63">
        <w:rPr>
          <w:rFonts w:ascii="Times New Roman" w:eastAsia="Times New Roman" w:hAnsi="Times New Roman" w:cs="Times New Roman"/>
        </w:rPr>
        <w:t xml:space="preserve"> </w:t>
      </w:r>
    </w:p>
    <w:p w14:paraId="72A236AD" w14:textId="77777777" w:rsidR="0063756B" w:rsidRDefault="0063756B" w:rsidP="00DB5C63">
      <w:pPr>
        <w:spacing w:after="0" w:line="259" w:lineRule="auto"/>
        <w:ind w:left="0" w:firstLine="0"/>
        <w:rPr>
          <w:b/>
          <w:bCs/>
          <w:u w:val="single" w:color="000000"/>
        </w:rPr>
      </w:pPr>
    </w:p>
    <w:p w14:paraId="295A9DAD" w14:textId="42813A31" w:rsidR="00DB5C63" w:rsidRPr="0063756B" w:rsidRDefault="00DB5C63" w:rsidP="00DB5C63">
      <w:pPr>
        <w:spacing w:after="0" w:line="259" w:lineRule="auto"/>
        <w:ind w:left="0" w:firstLine="0"/>
        <w:rPr>
          <w:b/>
          <w:bCs/>
        </w:rPr>
      </w:pPr>
      <w:r w:rsidRPr="0063756B">
        <w:rPr>
          <w:b/>
          <w:bCs/>
          <w:u w:val="single" w:color="000000"/>
        </w:rPr>
        <w:t>Conditions of use</w:t>
      </w:r>
    </w:p>
    <w:p w14:paraId="145FACEC" w14:textId="77777777" w:rsidR="00DB5C63" w:rsidRDefault="00DB5C63" w:rsidP="00DB5C63">
      <w:pPr>
        <w:spacing w:after="0" w:line="259" w:lineRule="auto"/>
        <w:ind w:left="0" w:firstLine="0"/>
      </w:pPr>
      <w:r>
        <w:t xml:space="preserve"> </w:t>
      </w:r>
    </w:p>
    <w:p w14:paraId="52581864" w14:textId="7AA7E7BF" w:rsidR="0063756B" w:rsidRDefault="00DB5C63" w:rsidP="0063756B">
      <w:pPr>
        <w:pStyle w:val="ListParagraph"/>
        <w:numPr>
          <w:ilvl w:val="0"/>
          <w:numId w:val="3"/>
        </w:numPr>
        <w:spacing w:after="120" w:line="240" w:lineRule="auto"/>
        <w:contextualSpacing w:val="0"/>
      </w:pPr>
      <w:r>
        <w:t xml:space="preserve">Access to NatWest Bankline enables users to access sensitive and confidential financial data only for a work-related purpose and </w:t>
      </w:r>
      <w:r w:rsidRPr="00DB5C63">
        <w:rPr>
          <w:b/>
          <w:bCs/>
        </w:rPr>
        <w:t>MUST</w:t>
      </w:r>
      <w:r>
        <w:t xml:space="preserve"> be </w:t>
      </w:r>
      <w:r w:rsidR="007F66B4">
        <w:t xml:space="preserve">always kept </w:t>
      </w:r>
      <w:r w:rsidR="007F66B4" w:rsidRPr="007F66B4">
        <w:rPr>
          <w:b/>
          <w:bCs/>
        </w:rPr>
        <w:t>CONFIDENTIAL</w:t>
      </w:r>
      <w:r>
        <w:t>.</w:t>
      </w:r>
    </w:p>
    <w:p w14:paraId="2BE280ED" w14:textId="77777777" w:rsidR="00DB5C63" w:rsidRDefault="00DB5C63" w:rsidP="0063756B">
      <w:pPr>
        <w:pStyle w:val="ListParagraph"/>
        <w:numPr>
          <w:ilvl w:val="0"/>
          <w:numId w:val="3"/>
        </w:numPr>
        <w:spacing w:after="120" w:line="240" w:lineRule="auto"/>
        <w:contextualSpacing w:val="0"/>
      </w:pPr>
      <w:r>
        <w:t xml:space="preserve">NatWest Bankline is accessed by Customer ID, User ID, user password and QR code challenge&gt;Smartcard PIN&gt;response code. You should </w:t>
      </w:r>
      <w:r w:rsidRPr="00DB5C63">
        <w:rPr>
          <w:b/>
          <w:bCs/>
        </w:rPr>
        <w:t>NEVER SHARE OR DISCLOSE YOUR PASSWORD OR PIN, AND SHOULD KEEP YOUR SMARTCARD SAFE &amp; ACCOUNTED FOR AT ALL TIMES</w:t>
      </w:r>
      <w:r>
        <w:t>.</w:t>
      </w:r>
      <w:r>
        <w:tab/>
      </w:r>
      <w:r>
        <w:tab/>
      </w:r>
      <w:r>
        <w:tab/>
      </w:r>
    </w:p>
    <w:p w14:paraId="642A26F6" w14:textId="77777777" w:rsidR="00DB5C63" w:rsidRDefault="00DB5C63" w:rsidP="0063756B">
      <w:pPr>
        <w:pStyle w:val="ListParagraph"/>
        <w:numPr>
          <w:ilvl w:val="0"/>
          <w:numId w:val="3"/>
        </w:numPr>
        <w:spacing w:after="120" w:line="240" w:lineRule="auto"/>
        <w:contextualSpacing w:val="0"/>
      </w:pPr>
      <w:r>
        <w:t xml:space="preserve">From receipt, </w:t>
      </w:r>
      <w:r w:rsidRPr="0049688D">
        <w:rPr>
          <w:b/>
          <w:bCs/>
        </w:rPr>
        <w:t>YOU ARE RESPONSIBLE FOR THE SAFE KEEPING OF YOUR NATWEST QR READER DEVICE AND BANKLINE SMARTCARD</w:t>
      </w:r>
      <w:r>
        <w:t xml:space="preserve">. You must </w:t>
      </w:r>
      <w:r w:rsidRPr="0049688D">
        <w:rPr>
          <w:b/>
          <w:bCs/>
        </w:rPr>
        <w:t>KEEP THEM SECURE AT ALL TIMES AND NEVER LEAVE THEM ON SHOW UNATTENDED</w:t>
      </w:r>
      <w:r>
        <w:t xml:space="preserve">. </w:t>
      </w:r>
      <w:r>
        <w:tab/>
      </w:r>
      <w:r>
        <w:tab/>
      </w:r>
      <w:r>
        <w:tab/>
      </w:r>
    </w:p>
    <w:p w14:paraId="6B03A2C4" w14:textId="2D32966A" w:rsidR="00DB5C63" w:rsidRDefault="00DB5C63" w:rsidP="0063756B">
      <w:pPr>
        <w:pStyle w:val="ListParagraph"/>
        <w:numPr>
          <w:ilvl w:val="0"/>
          <w:numId w:val="3"/>
        </w:numPr>
        <w:spacing w:after="120" w:line="240" w:lineRule="auto"/>
        <w:contextualSpacing w:val="0"/>
      </w:pPr>
      <w:r>
        <w:t xml:space="preserve">If you enter an incorrect PIN into your QR reader 3 times, the card is </w:t>
      </w:r>
      <w:r w:rsidRPr="0049688D">
        <w:rPr>
          <w:b/>
          <w:bCs/>
        </w:rPr>
        <w:t>PERMANTELY LOCKED AND CANNOT BE RESET</w:t>
      </w:r>
      <w:r>
        <w:t xml:space="preserve">. The only option is to ask </w:t>
      </w:r>
      <w:r w:rsidR="0049688D">
        <w:t>Schools Finance</w:t>
      </w:r>
      <w:r>
        <w:t xml:space="preserve"> to order you a new card from NatWest which can take up to 10 working days to arrive.</w:t>
      </w:r>
      <w:r>
        <w:tab/>
      </w:r>
    </w:p>
    <w:p w14:paraId="2889A52A" w14:textId="77777777" w:rsidR="00DB5C63" w:rsidRDefault="00DB5C63" w:rsidP="0063756B">
      <w:pPr>
        <w:pStyle w:val="ListParagraph"/>
        <w:numPr>
          <w:ilvl w:val="0"/>
          <w:numId w:val="3"/>
        </w:numPr>
        <w:spacing w:after="120" w:line="240" w:lineRule="auto"/>
        <w:contextualSpacing w:val="0"/>
      </w:pPr>
      <w:r>
        <w:t xml:space="preserve">If you enter your NatWest Bankline password incorrectly 2 times, you risk your profile being automatically </w:t>
      </w:r>
      <w:r w:rsidRPr="0049688D">
        <w:rPr>
          <w:b/>
          <w:bCs/>
        </w:rPr>
        <w:t>DISABLED</w:t>
      </w:r>
      <w:r>
        <w:t xml:space="preserve">, so do not attempt again but select the </w:t>
      </w:r>
      <w:r w:rsidRPr="0049688D">
        <w:rPr>
          <w:b/>
          <w:bCs/>
        </w:rPr>
        <w:t>RESET PASSWORD</w:t>
      </w:r>
      <w:r>
        <w:t xml:space="preserve"> option at the foot of the Login screen &amp; you will be emailed an activation code from Bankline to reset.</w:t>
      </w:r>
      <w:r>
        <w:tab/>
      </w:r>
      <w:r>
        <w:tab/>
      </w:r>
      <w:r>
        <w:tab/>
      </w:r>
    </w:p>
    <w:p w14:paraId="324B9EA1" w14:textId="484B9D46" w:rsidR="00DB5C63" w:rsidRDefault="00DB5C63" w:rsidP="0063756B">
      <w:pPr>
        <w:pStyle w:val="ListParagraph"/>
        <w:numPr>
          <w:ilvl w:val="0"/>
          <w:numId w:val="3"/>
        </w:numPr>
        <w:spacing w:after="120" w:line="240" w:lineRule="auto"/>
        <w:contextualSpacing w:val="0"/>
      </w:pPr>
      <w:r>
        <w:t xml:space="preserve">If you enter your NatWest Bankline password incorrectly 3 times, your profile is automatically </w:t>
      </w:r>
      <w:r w:rsidRPr="0049688D">
        <w:rPr>
          <w:b/>
          <w:bCs/>
        </w:rPr>
        <w:t>DISABLED</w:t>
      </w:r>
      <w:r>
        <w:t xml:space="preserve">. </w:t>
      </w:r>
      <w:r w:rsidR="0049688D">
        <w:t>Schools Finance</w:t>
      </w:r>
      <w:r>
        <w:t xml:space="preserve"> can reinstate your profile upon </w:t>
      </w:r>
      <w:r w:rsidR="007F66B4">
        <w:t>request,</w:t>
      </w:r>
      <w:r>
        <w:t xml:space="preserve"> but this may not be actioned immediately.</w:t>
      </w:r>
      <w:r>
        <w:tab/>
      </w:r>
      <w:r>
        <w:tab/>
      </w:r>
      <w:r>
        <w:tab/>
      </w:r>
    </w:p>
    <w:p w14:paraId="0F891888" w14:textId="349089F0" w:rsidR="0049688D" w:rsidRDefault="007F66B4" w:rsidP="0063756B">
      <w:pPr>
        <w:pStyle w:val="ListParagraph"/>
        <w:numPr>
          <w:ilvl w:val="0"/>
          <w:numId w:val="3"/>
        </w:numPr>
        <w:spacing w:after="120" w:line="240" w:lineRule="auto"/>
        <w:contextualSpacing w:val="0"/>
      </w:pPr>
      <w:r>
        <w:t xml:space="preserve">Quarterly </w:t>
      </w:r>
      <w:r w:rsidR="00DB5C63">
        <w:t xml:space="preserve">reviews of users accessing the system are conducted by </w:t>
      </w:r>
      <w:r>
        <w:t xml:space="preserve">Schools Finance and </w:t>
      </w:r>
      <w:r w:rsidR="0049688D">
        <w:t xml:space="preserve">MKCC </w:t>
      </w:r>
      <w:r w:rsidR="00DB5C63">
        <w:t xml:space="preserve">Treasury and reviewed </w:t>
      </w:r>
      <w:r>
        <w:t xml:space="preserve">annually </w:t>
      </w:r>
      <w:r w:rsidR="00DB5C63">
        <w:t xml:space="preserve">by </w:t>
      </w:r>
      <w:r w:rsidR="0049688D">
        <w:t xml:space="preserve">MKCC </w:t>
      </w:r>
      <w:r w:rsidR="00DB5C63">
        <w:t>Internal Audit</w:t>
      </w:r>
      <w:r w:rsidR="0049688D">
        <w:t>:</w:t>
      </w:r>
    </w:p>
    <w:p w14:paraId="4E3EF747" w14:textId="7AF5079A" w:rsidR="00DB5C63" w:rsidRDefault="00DB5C63" w:rsidP="0063756B">
      <w:pPr>
        <w:pStyle w:val="ListParagraph"/>
        <w:spacing w:after="120" w:line="240" w:lineRule="auto"/>
        <w:ind w:left="360" w:firstLine="0"/>
        <w:contextualSpacing w:val="0"/>
      </w:pPr>
      <w:r>
        <w:t xml:space="preserve">7i. Any users who have not logged in for </w:t>
      </w:r>
      <w:r w:rsidR="0049688D" w:rsidRPr="0049688D">
        <w:rPr>
          <w:b/>
          <w:bCs/>
        </w:rPr>
        <w:t>3</w:t>
      </w:r>
      <w:r w:rsidRPr="0049688D">
        <w:rPr>
          <w:b/>
          <w:bCs/>
        </w:rPr>
        <w:t xml:space="preserve"> </w:t>
      </w:r>
      <w:r w:rsidR="007F66B4">
        <w:rPr>
          <w:b/>
          <w:bCs/>
        </w:rPr>
        <w:t>MONTHS</w:t>
      </w:r>
      <w:r>
        <w:t xml:space="preserve"> will have their profile </w:t>
      </w:r>
      <w:r w:rsidRPr="0049688D">
        <w:rPr>
          <w:b/>
          <w:bCs/>
        </w:rPr>
        <w:t>SUSPENDED</w:t>
      </w:r>
      <w:r>
        <w:t xml:space="preserve"> and they will need to contact </w:t>
      </w:r>
      <w:r w:rsidR="0049688D">
        <w:t>Schools Finance</w:t>
      </w:r>
      <w:r>
        <w:t xml:space="preserve"> to request reinstatement.</w:t>
      </w:r>
      <w:r>
        <w:tab/>
      </w:r>
      <w:r>
        <w:tab/>
      </w:r>
      <w:r>
        <w:tab/>
      </w:r>
    </w:p>
    <w:p w14:paraId="60A14CB6" w14:textId="6E115836" w:rsidR="00DB5C63" w:rsidRDefault="00DB5C63" w:rsidP="0063756B">
      <w:pPr>
        <w:spacing w:after="120" w:line="240" w:lineRule="auto"/>
        <w:ind w:firstLine="350"/>
      </w:pPr>
      <w:r>
        <w:t xml:space="preserve">7ii. Any </w:t>
      </w:r>
      <w:r w:rsidRPr="0049688D">
        <w:rPr>
          <w:b/>
          <w:bCs/>
        </w:rPr>
        <w:t>SUSPENDED</w:t>
      </w:r>
      <w:r>
        <w:t xml:space="preserve"> users who do not request reinstatement within </w:t>
      </w:r>
      <w:r w:rsidRPr="0049688D">
        <w:rPr>
          <w:b/>
          <w:bCs/>
        </w:rPr>
        <w:t xml:space="preserve">6 </w:t>
      </w:r>
      <w:r w:rsidR="007F66B4">
        <w:rPr>
          <w:b/>
          <w:bCs/>
        </w:rPr>
        <w:t>MONTHS</w:t>
      </w:r>
      <w:r>
        <w:t xml:space="preserve"> of suspension will </w:t>
      </w:r>
      <w:r w:rsidR="007F66B4">
        <w:t>see</w:t>
      </w:r>
      <w:r>
        <w:t xml:space="preserve"> their profile </w:t>
      </w:r>
      <w:r w:rsidRPr="0049688D">
        <w:rPr>
          <w:b/>
          <w:bCs/>
        </w:rPr>
        <w:t>DELETED</w:t>
      </w:r>
      <w:r>
        <w:t>.</w:t>
      </w:r>
    </w:p>
    <w:p w14:paraId="2A8D1784" w14:textId="77777777" w:rsidR="00DB5C63" w:rsidRDefault="00DB5C63" w:rsidP="0063756B">
      <w:pPr>
        <w:pStyle w:val="ListParagraph"/>
        <w:numPr>
          <w:ilvl w:val="0"/>
          <w:numId w:val="3"/>
        </w:numPr>
        <w:spacing w:after="120" w:line="240" w:lineRule="auto"/>
        <w:contextualSpacing w:val="0"/>
      </w:pPr>
      <w:r>
        <w:t xml:space="preserve">It is </w:t>
      </w:r>
      <w:r w:rsidRPr="0049688D">
        <w:rPr>
          <w:b/>
          <w:bCs/>
        </w:rPr>
        <w:t>YOUR RESPONSIBILITY TO HAND BACK TO YOUR LINE MANAGER YOUR NATWEST QR READER DEVICE AND BANKLINE SMARTCARD</w:t>
      </w:r>
      <w:r>
        <w:t xml:space="preserve"> if your role changes and you no longer need access to Bankline or if you are leaving your employment.</w:t>
      </w:r>
      <w:r>
        <w:tab/>
      </w:r>
      <w:r>
        <w:tab/>
      </w:r>
      <w:r>
        <w:tab/>
      </w:r>
    </w:p>
    <w:p w14:paraId="013381DD" w14:textId="6667E17A" w:rsidR="00DB5C63" w:rsidRDefault="00DB5C63" w:rsidP="0063756B">
      <w:pPr>
        <w:pStyle w:val="ListParagraph"/>
        <w:numPr>
          <w:ilvl w:val="0"/>
          <w:numId w:val="3"/>
        </w:numPr>
        <w:spacing w:after="120" w:line="240" w:lineRule="auto"/>
        <w:contextualSpacing w:val="0"/>
      </w:pPr>
      <w:r>
        <w:t xml:space="preserve">It is </w:t>
      </w:r>
      <w:r w:rsidRPr="0049688D">
        <w:rPr>
          <w:b/>
          <w:bCs/>
        </w:rPr>
        <w:t xml:space="preserve">YOUR LINE MANAGERS RESPONSIBILITY TO INFORM </w:t>
      </w:r>
      <w:r w:rsidR="0049688D">
        <w:rPr>
          <w:b/>
          <w:bCs/>
        </w:rPr>
        <w:t>SCHOOLS FINANCE</w:t>
      </w:r>
      <w:r>
        <w:t xml:space="preserve"> if your role changes and you no longer need access to Bankline or if you are leaving your employment.</w:t>
      </w:r>
      <w:r>
        <w:tab/>
      </w:r>
      <w:r>
        <w:tab/>
      </w:r>
      <w:r>
        <w:tab/>
      </w:r>
    </w:p>
    <w:p w14:paraId="521B36FC" w14:textId="77777777" w:rsidR="0049688D" w:rsidRDefault="00DB5C63" w:rsidP="0063756B">
      <w:pPr>
        <w:pStyle w:val="ListParagraph"/>
        <w:numPr>
          <w:ilvl w:val="0"/>
          <w:numId w:val="3"/>
        </w:numPr>
        <w:spacing w:after="120" w:line="240" w:lineRule="auto"/>
        <w:contextualSpacing w:val="0"/>
      </w:pPr>
      <w:r>
        <w:t xml:space="preserve">You </w:t>
      </w:r>
      <w:r w:rsidRPr="0049688D">
        <w:rPr>
          <w:b/>
          <w:bCs/>
        </w:rPr>
        <w:t>AGREE TO UNDERTAKE ANY SECURITY OR FRAUD AWARENESS TRAINING</w:t>
      </w:r>
      <w:r>
        <w:t xml:space="preserve"> as determined necessary by </w:t>
      </w:r>
      <w:r w:rsidR="0049688D">
        <w:t>Schools Finance</w:t>
      </w:r>
      <w:r>
        <w:t xml:space="preserve">. Failure to do so will result in your access being </w:t>
      </w:r>
      <w:r w:rsidRPr="0049688D">
        <w:rPr>
          <w:b/>
          <w:bCs/>
        </w:rPr>
        <w:t>SUSPENDED</w:t>
      </w:r>
      <w:r>
        <w:t xml:space="preserve"> or </w:t>
      </w:r>
      <w:r w:rsidRPr="0049688D">
        <w:rPr>
          <w:b/>
          <w:bCs/>
        </w:rPr>
        <w:t>DELETED</w:t>
      </w:r>
      <w:r>
        <w:t>.</w:t>
      </w:r>
      <w:r>
        <w:tab/>
      </w:r>
      <w:r>
        <w:tab/>
      </w:r>
    </w:p>
    <w:p w14:paraId="55DB8549" w14:textId="0CCC4E6D" w:rsidR="00DB5C63" w:rsidRDefault="00DB5C63" w:rsidP="0063756B">
      <w:pPr>
        <w:pStyle w:val="ListParagraph"/>
        <w:numPr>
          <w:ilvl w:val="0"/>
          <w:numId w:val="3"/>
        </w:numPr>
        <w:spacing w:after="120" w:line="240" w:lineRule="auto"/>
        <w:contextualSpacing w:val="0"/>
      </w:pPr>
      <w:r>
        <w:t xml:space="preserve">You </w:t>
      </w:r>
      <w:r w:rsidRPr="0049688D">
        <w:rPr>
          <w:b/>
          <w:bCs/>
        </w:rPr>
        <w:t xml:space="preserve">MUST INFORM </w:t>
      </w:r>
      <w:r w:rsidR="0049688D">
        <w:rPr>
          <w:b/>
          <w:bCs/>
        </w:rPr>
        <w:t>SCHOOLS FINANCE</w:t>
      </w:r>
      <w:r>
        <w:t xml:space="preserve"> if you have any </w:t>
      </w:r>
      <w:r w:rsidRPr="0049688D">
        <w:rPr>
          <w:b/>
          <w:bCs/>
        </w:rPr>
        <w:t>PAST OR CURRENT FINANCIAL-RELATED CONVICTIONS OR JUDGEMENTS AGAINST YOU</w:t>
      </w:r>
      <w:r>
        <w:t xml:space="preserve"> or are being </w:t>
      </w:r>
      <w:r w:rsidRPr="0049688D">
        <w:rPr>
          <w:b/>
          <w:bCs/>
        </w:rPr>
        <w:t xml:space="preserve">INVESTIGATED </w:t>
      </w:r>
      <w:r>
        <w:t xml:space="preserve">or have been </w:t>
      </w:r>
      <w:r w:rsidRPr="0049688D">
        <w:rPr>
          <w:b/>
          <w:bCs/>
        </w:rPr>
        <w:t>SANCTIONED BY A PROFESSIONAL FINANCIAL BODY</w:t>
      </w:r>
      <w:r>
        <w:t xml:space="preserve"> for financial misconduct.</w:t>
      </w:r>
      <w:r>
        <w:tab/>
      </w:r>
      <w:r>
        <w:tab/>
      </w:r>
      <w:r>
        <w:tab/>
        <w:t xml:space="preserve">  </w:t>
      </w:r>
    </w:p>
    <w:p w14:paraId="248F01FF" w14:textId="357F5AAB" w:rsidR="00DB5C63" w:rsidRDefault="00DB5C63" w:rsidP="00DB5C63">
      <w:pPr>
        <w:spacing w:after="160" w:line="259" w:lineRule="auto"/>
        <w:ind w:left="0" w:firstLine="0"/>
      </w:pPr>
    </w:p>
    <w:p w14:paraId="1FCDF06A" w14:textId="77777777" w:rsidR="0063756B" w:rsidRDefault="0049688D" w:rsidP="0063756B">
      <w:pPr>
        <w:tabs>
          <w:tab w:val="center" w:pos="6980"/>
          <w:tab w:val="right" w:pos="13958"/>
        </w:tabs>
        <w:spacing w:line="240" w:lineRule="auto"/>
        <w:ind w:left="-15" w:right="-15" w:firstLine="0"/>
        <w:jc w:val="right"/>
      </w:pPr>
      <w:r>
        <w:rPr>
          <w:rFonts w:ascii="Times New Roman" w:eastAsia="Times New Roman" w:hAnsi="Times New Roman" w:cs="Times New Roman"/>
          <w:b/>
        </w:rPr>
        <w:t>ANNEX 1</w:t>
      </w:r>
      <w:r>
        <w:rPr>
          <w:rFonts w:ascii="Times New Roman" w:eastAsia="Times New Roman" w:hAnsi="Times New Roman" w:cs="Times New Roman"/>
        </w:rPr>
        <w:t xml:space="preserve"> </w:t>
      </w:r>
    </w:p>
    <w:p w14:paraId="353F6A8C" w14:textId="77777777" w:rsidR="0063756B" w:rsidRDefault="0063756B" w:rsidP="0063756B">
      <w:pPr>
        <w:tabs>
          <w:tab w:val="center" w:pos="6980"/>
          <w:tab w:val="right" w:pos="13958"/>
        </w:tabs>
        <w:spacing w:line="240" w:lineRule="auto"/>
        <w:ind w:left="-15" w:right="-15" w:firstLine="0"/>
        <w:jc w:val="right"/>
        <w:rPr>
          <w:b/>
          <w:bCs/>
          <w:u w:val="single" w:color="000000"/>
        </w:rPr>
      </w:pPr>
    </w:p>
    <w:p w14:paraId="5DDBFE66" w14:textId="77777777" w:rsidR="0063756B" w:rsidRDefault="0063756B" w:rsidP="0063756B">
      <w:pPr>
        <w:tabs>
          <w:tab w:val="center" w:pos="6980"/>
          <w:tab w:val="right" w:pos="13958"/>
        </w:tabs>
        <w:spacing w:line="240" w:lineRule="auto"/>
        <w:ind w:left="-15" w:right="-15" w:firstLine="0"/>
        <w:jc w:val="right"/>
        <w:rPr>
          <w:b/>
          <w:bCs/>
          <w:u w:val="single" w:color="000000"/>
        </w:rPr>
      </w:pPr>
    </w:p>
    <w:p w14:paraId="06D3AB51" w14:textId="48A9CD8D" w:rsidR="0049688D" w:rsidRPr="0063756B" w:rsidRDefault="0049688D" w:rsidP="0063756B">
      <w:pPr>
        <w:tabs>
          <w:tab w:val="center" w:pos="6980"/>
          <w:tab w:val="right" w:pos="13958"/>
        </w:tabs>
        <w:spacing w:line="240" w:lineRule="auto"/>
        <w:ind w:left="-15" w:right="-15" w:firstLine="0"/>
      </w:pPr>
      <w:r w:rsidRPr="0063756B">
        <w:rPr>
          <w:b/>
          <w:bCs/>
          <w:u w:val="single" w:color="000000"/>
        </w:rPr>
        <w:t>Fraud and corruption risk</w:t>
      </w:r>
    </w:p>
    <w:p w14:paraId="015FF48F" w14:textId="77777777" w:rsidR="0049688D" w:rsidRDefault="0049688D" w:rsidP="0049688D">
      <w:pPr>
        <w:spacing w:after="0" w:line="259" w:lineRule="auto"/>
        <w:ind w:left="0" w:firstLine="0"/>
      </w:pPr>
      <w:r>
        <w:t xml:space="preserve"> </w:t>
      </w:r>
    </w:p>
    <w:p w14:paraId="7B8D521A" w14:textId="36001EF6" w:rsidR="0049688D" w:rsidRDefault="0049688D" w:rsidP="0063756B">
      <w:pPr>
        <w:pStyle w:val="ListParagraph"/>
        <w:numPr>
          <w:ilvl w:val="0"/>
          <w:numId w:val="4"/>
        </w:numPr>
        <w:spacing w:after="120" w:line="240" w:lineRule="auto"/>
        <w:ind w:left="357" w:hanging="357"/>
        <w:contextualSpacing w:val="0"/>
      </w:pPr>
      <w:r>
        <w:t xml:space="preserve">Access to sensitive and confidential information significantly heightens your risk of being targeted for fraud and corruption. If you are approached in any manner and have any doubt at all, </w:t>
      </w:r>
      <w:r w:rsidRPr="0049688D">
        <w:rPr>
          <w:b/>
          <w:bCs/>
        </w:rPr>
        <w:t xml:space="preserve">END CONTACT AND REPORT TO </w:t>
      </w:r>
      <w:r>
        <w:rPr>
          <w:b/>
          <w:bCs/>
        </w:rPr>
        <w:t xml:space="preserve">SCHOOLS FINANCE, </w:t>
      </w:r>
      <w:r w:rsidRPr="0049688D">
        <w:rPr>
          <w:b/>
          <w:bCs/>
        </w:rPr>
        <w:t xml:space="preserve">MKCC TREASURY OR </w:t>
      </w:r>
      <w:r>
        <w:rPr>
          <w:b/>
          <w:bCs/>
        </w:rPr>
        <w:t xml:space="preserve">MKCC </w:t>
      </w:r>
      <w:r w:rsidRPr="0049688D">
        <w:rPr>
          <w:b/>
          <w:bCs/>
        </w:rPr>
        <w:t>INTERNAL AUDIT IMMEDIATELY</w:t>
      </w:r>
      <w:r>
        <w:t>.</w:t>
      </w:r>
      <w:r>
        <w:tab/>
      </w:r>
      <w:r>
        <w:tab/>
      </w:r>
      <w:r>
        <w:tab/>
      </w:r>
    </w:p>
    <w:p w14:paraId="7793B2A4" w14:textId="1EF796F2" w:rsidR="0049688D" w:rsidRDefault="0049688D" w:rsidP="0063756B">
      <w:pPr>
        <w:pStyle w:val="ListParagraph"/>
        <w:numPr>
          <w:ilvl w:val="0"/>
          <w:numId w:val="4"/>
        </w:numPr>
        <w:spacing w:after="120" w:line="240" w:lineRule="auto"/>
        <w:ind w:left="357" w:hanging="357"/>
        <w:contextualSpacing w:val="0"/>
      </w:pPr>
      <w:r>
        <w:t xml:space="preserve">Fraudsters employ ever-evolving sophisticated techniques, so always </w:t>
      </w:r>
      <w:r w:rsidR="0052184E">
        <w:t xml:space="preserve">be </w:t>
      </w:r>
      <w:r>
        <w:t xml:space="preserve">on-guard. If something feels uncomfortable to you or seems too good to be true in any way, </w:t>
      </w:r>
      <w:r w:rsidRPr="0049688D">
        <w:rPr>
          <w:b/>
          <w:bCs/>
        </w:rPr>
        <w:t xml:space="preserve">REPORT TO </w:t>
      </w:r>
      <w:r>
        <w:rPr>
          <w:b/>
          <w:bCs/>
        </w:rPr>
        <w:t>SCHOOLS FINANCE</w:t>
      </w:r>
      <w:r>
        <w:t>.</w:t>
      </w:r>
      <w:r>
        <w:tab/>
      </w:r>
      <w:r>
        <w:tab/>
      </w:r>
      <w:r>
        <w:tab/>
      </w:r>
    </w:p>
    <w:p w14:paraId="78393FE0" w14:textId="5AC7E4A6" w:rsidR="0049688D" w:rsidRDefault="0049688D" w:rsidP="0063756B">
      <w:pPr>
        <w:pStyle w:val="ListParagraph"/>
        <w:numPr>
          <w:ilvl w:val="0"/>
          <w:numId w:val="4"/>
        </w:numPr>
        <w:spacing w:after="120" w:line="240" w:lineRule="auto"/>
        <w:ind w:left="357" w:hanging="357"/>
        <w:contextualSpacing w:val="0"/>
      </w:pPr>
      <w:r>
        <w:t xml:space="preserve">You should </w:t>
      </w:r>
      <w:r w:rsidRPr="0049688D">
        <w:rPr>
          <w:b/>
          <w:bCs/>
        </w:rPr>
        <w:t>NEVER SHARE YOUR LOGIN SECURITY DETAILS WITH ANYONE ELSE</w:t>
      </w:r>
      <w:r>
        <w:t xml:space="preserve">. Passwords and PINs should be kept safe and always held confidentially. If in any doubt, then </w:t>
      </w:r>
      <w:r w:rsidRPr="0049688D">
        <w:rPr>
          <w:b/>
          <w:bCs/>
        </w:rPr>
        <w:t>CHANGE THEM IMMEDIATELY</w:t>
      </w:r>
      <w:r>
        <w:t>.</w:t>
      </w:r>
      <w:r>
        <w:tab/>
      </w:r>
      <w:r>
        <w:tab/>
      </w:r>
      <w:r>
        <w:tab/>
      </w:r>
    </w:p>
    <w:p w14:paraId="47546FC8" w14:textId="04AA2B78" w:rsidR="0049688D" w:rsidRPr="0049688D" w:rsidRDefault="0049688D" w:rsidP="0063756B">
      <w:pPr>
        <w:pStyle w:val="ListParagraph"/>
        <w:numPr>
          <w:ilvl w:val="0"/>
          <w:numId w:val="4"/>
        </w:numPr>
        <w:spacing w:after="120" w:line="240" w:lineRule="auto"/>
        <w:ind w:left="357" w:hanging="357"/>
        <w:contextualSpacing w:val="0"/>
        <w:rPr>
          <w:b/>
          <w:bCs/>
        </w:rPr>
      </w:pPr>
      <w:r>
        <w:t xml:space="preserve">Schools Finance and/or MKCC Treasury and/or NatWest Bankline staff will </w:t>
      </w:r>
      <w:r w:rsidRPr="0049688D">
        <w:rPr>
          <w:b/>
          <w:bCs/>
        </w:rPr>
        <w:t xml:space="preserve">NEVER </w:t>
      </w:r>
      <w:r>
        <w:t xml:space="preserve">ask you to divulge your password, PIN or QR response codes over the phone. If in doubt, </w:t>
      </w:r>
      <w:r w:rsidRPr="0049688D">
        <w:rPr>
          <w:b/>
          <w:bCs/>
        </w:rPr>
        <w:t>TERMINATE THE CALL IMMEDIATLE AND REPORT IT.</w:t>
      </w:r>
      <w:r w:rsidRPr="0049688D">
        <w:rPr>
          <w:b/>
          <w:bCs/>
        </w:rPr>
        <w:tab/>
      </w:r>
      <w:r w:rsidRPr="0049688D">
        <w:rPr>
          <w:b/>
          <w:bCs/>
        </w:rPr>
        <w:tab/>
      </w:r>
      <w:r w:rsidRPr="0049688D">
        <w:rPr>
          <w:b/>
          <w:bCs/>
        </w:rPr>
        <w:tab/>
      </w:r>
    </w:p>
    <w:p w14:paraId="0D512BCB" w14:textId="58F8CB87" w:rsidR="0049688D" w:rsidRDefault="0049688D" w:rsidP="0063756B">
      <w:pPr>
        <w:pStyle w:val="ListParagraph"/>
        <w:numPr>
          <w:ilvl w:val="0"/>
          <w:numId w:val="4"/>
        </w:numPr>
        <w:spacing w:after="120" w:line="240" w:lineRule="auto"/>
        <w:ind w:left="357" w:hanging="357"/>
        <w:contextualSpacing w:val="0"/>
      </w:pPr>
      <w:r>
        <w:t xml:space="preserve">Remote and/or home working can lead to complacency around locking your IT device when stepping away from it and/or concealing sensitive information from the view of others not authorised to see it. </w:t>
      </w:r>
      <w:r w:rsidRPr="0049688D">
        <w:rPr>
          <w:b/>
          <w:bCs/>
        </w:rPr>
        <w:t>YOU ARE REMINDED TO DO SO AT ALL TIMES AND ESPECIALLY WHEN USING NATWEST BANKLINE.</w:t>
      </w:r>
      <w:r>
        <w:tab/>
      </w:r>
      <w:r>
        <w:tab/>
      </w:r>
      <w:r>
        <w:tab/>
      </w:r>
    </w:p>
    <w:p w14:paraId="0C7D5442" w14:textId="77777777" w:rsidR="0049688D" w:rsidRDefault="0049688D" w:rsidP="0063756B">
      <w:pPr>
        <w:pStyle w:val="ListParagraph"/>
        <w:numPr>
          <w:ilvl w:val="0"/>
          <w:numId w:val="4"/>
        </w:numPr>
        <w:spacing w:after="120" w:line="240" w:lineRule="auto"/>
        <w:ind w:left="357" w:hanging="357"/>
        <w:contextualSpacing w:val="0"/>
      </w:pPr>
      <w:r>
        <w:t xml:space="preserve">You should not need to print financial records, but should an unlikely need occur, those records should be </w:t>
      </w:r>
      <w:r w:rsidRPr="0049688D">
        <w:rPr>
          <w:b/>
          <w:bCs/>
        </w:rPr>
        <w:t>HANDLED SENSITIVELY AND CONFIDENTIALLY DESTROYED AS SOON AS THE PURPOSE ENDS</w:t>
      </w:r>
      <w:r>
        <w:t>.</w:t>
      </w:r>
      <w:r>
        <w:tab/>
      </w:r>
      <w:r>
        <w:tab/>
      </w:r>
    </w:p>
    <w:p w14:paraId="0B96FB03" w14:textId="65DDCDD7" w:rsidR="0049688D" w:rsidRDefault="0049688D" w:rsidP="00F72D39">
      <w:pPr>
        <w:ind w:left="0" w:firstLine="0"/>
      </w:pPr>
      <w:r>
        <w:tab/>
      </w:r>
      <w:r>
        <w:tab/>
      </w:r>
    </w:p>
    <w:p w14:paraId="0771CDE2" w14:textId="3A2867B3" w:rsidR="0049688D" w:rsidRDefault="0049688D" w:rsidP="0049688D">
      <w:r>
        <w:tab/>
      </w:r>
      <w:r>
        <w:tab/>
      </w:r>
      <w:r>
        <w:tab/>
      </w:r>
      <w:r>
        <w:tab/>
      </w:r>
      <w:r>
        <w:tab/>
        <w:t xml:space="preserve">  </w:t>
      </w:r>
    </w:p>
    <w:p w14:paraId="33F41285" w14:textId="77777777" w:rsidR="0049688D" w:rsidRDefault="0049688D" w:rsidP="0049688D">
      <w:pPr>
        <w:spacing w:after="0" w:line="259" w:lineRule="auto"/>
        <w:ind w:left="720" w:firstLine="0"/>
      </w:pPr>
      <w:r>
        <w:t xml:space="preserve"> </w:t>
      </w:r>
    </w:p>
    <w:p w14:paraId="357753BB" w14:textId="77777777" w:rsidR="0049688D" w:rsidRDefault="0049688D" w:rsidP="0049688D">
      <w:pPr>
        <w:spacing w:after="0" w:line="259" w:lineRule="auto"/>
        <w:ind w:left="0" w:firstLine="0"/>
      </w:pPr>
      <w:r>
        <w:t xml:space="preserve"> </w:t>
      </w:r>
    </w:p>
    <w:p w14:paraId="594CAA03" w14:textId="319061BD" w:rsidR="00363341" w:rsidRDefault="00363341" w:rsidP="0049688D">
      <w:pPr>
        <w:spacing w:after="160" w:line="259" w:lineRule="auto"/>
        <w:ind w:left="0" w:firstLine="0"/>
      </w:pPr>
    </w:p>
    <w:sectPr w:rsidR="00363341" w:rsidSect="0063756B">
      <w:footerReference w:type="default" r:id="rId16"/>
      <w:pgSz w:w="16838" w:h="11906" w:orient="landscape"/>
      <w:pgMar w:top="105" w:right="1440" w:bottom="568"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8E91" w14:textId="77777777" w:rsidR="0063756B" w:rsidRDefault="0063756B" w:rsidP="0063756B">
      <w:pPr>
        <w:spacing w:after="0" w:line="240" w:lineRule="auto"/>
      </w:pPr>
      <w:r>
        <w:separator/>
      </w:r>
    </w:p>
  </w:endnote>
  <w:endnote w:type="continuationSeparator" w:id="0">
    <w:p w14:paraId="579331B0" w14:textId="77777777" w:rsidR="0063756B" w:rsidRDefault="0063756B" w:rsidP="0063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2017957724"/>
      <w:docPartObj>
        <w:docPartGallery w:val="Page Numbers (Bottom of Page)"/>
        <w:docPartUnique/>
      </w:docPartObj>
    </w:sdtPr>
    <w:sdtEndPr/>
    <w:sdtContent>
      <w:sdt>
        <w:sdtPr>
          <w:rPr>
            <w:sz w:val="20"/>
            <w:szCs w:val="18"/>
          </w:rPr>
          <w:id w:val="1728636285"/>
          <w:docPartObj>
            <w:docPartGallery w:val="Page Numbers (Top of Page)"/>
            <w:docPartUnique/>
          </w:docPartObj>
        </w:sdtPr>
        <w:sdtEndPr/>
        <w:sdtContent>
          <w:p w14:paraId="4A33FB4E" w14:textId="00335179" w:rsidR="0063756B" w:rsidRPr="0063756B" w:rsidRDefault="0063756B">
            <w:pPr>
              <w:pStyle w:val="Footer"/>
              <w:jc w:val="center"/>
              <w:rPr>
                <w:sz w:val="20"/>
                <w:szCs w:val="18"/>
              </w:rPr>
            </w:pPr>
            <w:r w:rsidRPr="0063756B">
              <w:rPr>
                <w:sz w:val="20"/>
                <w:szCs w:val="18"/>
              </w:rPr>
              <w:t xml:space="preserve">Page </w:t>
            </w:r>
            <w:r w:rsidRPr="0063756B">
              <w:rPr>
                <w:b/>
                <w:bCs/>
                <w:sz w:val="20"/>
                <w:szCs w:val="20"/>
              </w:rPr>
              <w:fldChar w:fldCharType="begin"/>
            </w:r>
            <w:r w:rsidRPr="0063756B">
              <w:rPr>
                <w:b/>
                <w:bCs/>
                <w:sz w:val="20"/>
                <w:szCs w:val="18"/>
              </w:rPr>
              <w:instrText xml:space="preserve"> PAGE </w:instrText>
            </w:r>
            <w:r w:rsidRPr="0063756B">
              <w:rPr>
                <w:b/>
                <w:bCs/>
                <w:sz w:val="20"/>
                <w:szCs w:val="20"/>
              </w:rPr>
              <w:fldChar w:fldCharType="separate"/>
            </w:r>
            <w:r w:rsidRPr="0063756B">
              <w:rPr>
                <w:b/>
                <w:bCs/>
                <w:noProof/>
                <w:sz w:val="20"/>
                <w:szCs w:val="18"/>
              </w:rPr>
              <w:t>2</w:t>
            </w:r>
            <w:r w:rsidRPr="0063756B">
              <w:rPr>
                <w:b/>
                <w:bCs/>
                <w:sz w:val="20"/>
                <w:szCs w:val="20"/>
              </w:rPr>
              <w:fldChar w:fldCharType="end"/>
            </w:r>
            <w:r w:rsidRPr="0063756B">
              <w:rPr>
                <w:sz w:val="20"/>
                <w:szCs w:val="18"/>
              </w:rPr>
              <w:t xml:space="preserve"> of </w:t>
            </w:r>
            <w:r w:rsidRPr="0063756B">
              <w:rPr>
                <w:b/>
                <w:bCs/>
                <w:sz w:val="20"/>
                <w:szCs w:val="20"/>
              </w:rPr>
              <w:fldChar w:fldCharType="begin"/>
            </w:r>
            <w:r w:rsidRPr="0063756B">
              <w:rPr>
                <w:b/>
                <w:bCs/>
                <w:sz w:val="20"/>
                <w:szCs w:val="18"/>
              </w:rPr>
              <w:instrText xml:space="preserve"> NUMPAGES  </w:instrText>
            </w:r>
            <w:r w:rsidRPr="0063756B">
              <w:rPr>
                <w:b/>
                <w:bCs/>
                <w:sz w:val="20"/>
                <w:szCs w:val="20"/>
              </w:rPr>
              <w:fldChar w:fldCharType="separate"/>
            </w:r>
            <w:r w:rsidRPr="0063756B">
              <w:rPr>
                <w:b/>
                <w:bCs/>
                <w:noProof/>
                <w:sz w:val="20"/>
                <w:szCs w:val="18"/>
              </w:rPr>
              <w:t>2</w:t>
            </w:r>
            <w:r w:rsidRPr="0063756B">
              <w:rPr>
                <w:b/>
                <w:bCs/>
                <w:sz w:val="20"/>
                <w:szCs w:val="20"/>
              </w:rPr>
              <w:fldChar w:fldCharType="end"/>
            </w:r>
          </w:p>
        </w:sdtContent>
      </w:sdt>
    </w:sdtContent>
  </w:sdt>
  <w:p w14:paraId="55B476E1" w14:textId="77777777" w:rsidR="0063756B" w:rsidRDefault="00637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B285" w14:textId="77777777" w:rsidR="0063756B" w:rsidRDefault="0063756B" w:rsidP="0063756B">
      <w:pPr>
        <w:spacing w:after="0" w:line="240" w:lineRule="auto"/>
      </w:pPr>
      <w:r>
        <w:separator/>
      </w:r>
    </w:p>
  </w:footnote>
  <w:footnote w:type="continuationSeparator" w:id="0">
    <w:p w14:paraId="344F97F8" w14:textId="77777777" w:rsidR="0063756B" w:rsidRDefault="0063756B" w:rsidP="00637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73560"/>
    <w:multiLevelType w:val="hybridMultilevel"/>
    <w:tmpl w:val="0B10C204"/>
    <w:lvl w:ilvl="0" w:tplc="FFFFFFFF">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6D38FD"/>
    <w:multiLevelType w:val="hybridMultilevel"/>
    <w:tmpl w:val="0B10C204"/>
    <w:lvl w:ilvl="0" w:tplc="869A6BB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C48AF4">
      <w:start w:val="1"/>
      <w:numFmt w:val="lowerLetter"/>
      <w:lvlText w:val="%2"/>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C401DA">
      <w:start w:val="1"/>
      <w:numFmt w:val="lowerRoman"/>
      <w:lvlText w:val="%3"/>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7C47BC">
      <w:start w:val="1"/>
      <w:numFmt w:val="decimal"/>
      <w:lvlText w:val="%4"/>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E0DD9A">
      <w:start w:val="1"/>
      <w:numFmt w:val="lowerLetter"/>
      <w:lvlText w:val="%5"/>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703742">
      <w:start w:val="1"/>
      <w:numFmt w:val="lowerRoman"/>
      <w:lvlText w:val="%6"/>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A500A">
      <w:start w:val="1"/>
      <w:numFmt w:val="decimal"/>
      <w:lvlText w:val="%7"/>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D406EA">
      <w:start w:val="1"/>
      <w:numFmt w:val="lowerLetter"/>
      <w:lvlText w:val="%8"/>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9857AA">
      <w:start w:val="1"/>
      <w:numFmt w:val="lowerRoman"/>
      <w:lvlText w:val="%9"/>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C24A16"/>
    <w:multiLevelType w:val="hybridMultilevel"/>
    <w:tmpl w:val="4F5CE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4C4F56"/>
    <w:multiLevelType w:val="hybridMultilevel"/>
    <w:tmpl w:val="EB9C5D5A"/>
    <w:lvl w:ilvl="0" w:tplc="8BAEF2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6804B98"/>
    <w:multiLevelType w:val="hybridMultilevel"/>
    <w:tmpl w:val="84288808"/>
    <w:lvl w:ilvl="0" w:tplc="FA507C7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8877462">
    <w:abstractNumId w:val="1"/>
  </w:num>
  <w:num w:numId="2" w16cid:durableId="1514150568">
    <w:abstractNumId w:val="0"/>
  </w:num>
  <w:num w:numId="3" w16cid:durableId="1626886033">
    <w:abstractNumId w:val="3"/>
  </w:num>
  <w:num w:numId="4" w16cid:durableId="1970351750">
    <w:abstractNumId w:val="4"/>
  </w:num>
  <w:num w:numId="5" w16cid:durableId="1121732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41"/>
    <w:rsid w:val="00363341"/>
    <w:rsid w:val="0049688D"/>
    <w:rsid w:val="0052184E"/>
    <w:rsid w:val="0063756B"/>
    <w:rsid w:val="007F66B4"/>
    <w:rsid w:val="00BD30A1"/>
    <w:rsid w:val="00DB5C63"/>
    <w:rsid w:val="00F30718"/>
    <w:rsid w:val="00F72D39"/>
    <w:rsid w:val="00F90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F44E8"/>
  <w15:docId w15:val="{579AF5F8-ADBD-4293-BC4A-11DC966A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D30A1"/>
    <w:rPr>
      <w:color w:val="0000FF"/>
      <w:u w:val="single"/>
    </w:rPr>
  </w:style>
  <w:style w:type="character" w:styleId="UnresolvedMention">
    <w:name w:val="Unresolved Mention"/>
    <w:basedOn w:val="DefaultParagraphFont"/>
    <w:uiPriority w:val="99"/>
    <w:semiHidden/>
    <w:unhideWhenUsed/>
    <w:rsid w:val="00BD30A1"/>
    <w:rPr>
      <w:color w:val="605E5C"/>
      <w:shd w:val="clear" w:color="auto" w:fill="E1DFDD"/>
    </w:rPr>
  </w:style>
  <w:style w:type="paragraph" w:styleId="ListParagraph">
    <w:name w:val="List Paragraph"/>
    <w:basedOn w:val="Normal"/>
    <w:uiPriority w:val="34"/>
    <w:qFormat/>
    <w:rsid w:val="00DB5C63"/>
    <w:pPr>
      <w:ind w:left="720"/>
      <w:contextualSpacing/>
    </w:pPr>
  </w:style>
  <w:style w:type="paragraph" w:styleId="Header">
    <w:name w:val="header"/>
    <w:basedOn w:val="Normal"/>
    <w:link w:val="HeaderChar"/>
    <w:uiPriority w:val="99"/>
    <w:unhideWhenUsed/>
    <w:rsid w:val="00637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56B"/>
    <w:rPr>
      <w:rFonts w:ascii="Arial" w:eastAsia="Arial" w:hAnsi="Arial" w:cs="Arial"/>
      <w:color w:val="000000"/>
      <w:sz w:val="24"/>
    </w:rPr>
  </w:style>
  <w:style w:type="paragraph" w:styleId="Footer">
    <w:name w:val="footer"/>
    <w:basedOn w:val="Normal"/>
    <w:link w:val="FooterChar"/>
    <w:uiPriority w:val="99"/>
    <w:unhideWhenUsed/>
    <w:rsid w:val="00637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56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lton-keynes.gov.uk/schools-and-lifelong-learning/information-schools/local-management-schools-lms/banking-includ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reasury@milton-keynes.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oolsfinance@miltonkeynes.gov.u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56E04B7619A2BA40A0DAAA5062327536" ma:contentTypeVersion="10" ma:contentTypeDescription="MKC Branded Word Template Document" ma:contentTypeScope="" ma:versionID="3d74c586bf55e42526ac9deb2e28dc38">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B582F-FED2-4103-B32D-2DB9ED4FD31A}">
  <ds:schemaRefs>
    <ds:schemaRef ds:uri="Microsoft.SharePoint.Taxonomy.ContentTypeSync"/>
  </ds:schemaRefs>
</ds:datastoreItem>
</file>

<file path=customXml/itemProps2.xml><?xml version="1.0" encoding="utf-8"?>
<ds:datastoreItem xmlns:ds="http://schemas.openxmlformats.org/officeDocument/2006/customXml" ds:itemID="{EB8B45C8-0425-4369-91F5-2FCA888772CB}">
  <ds:schemaRefs>
    <ds:schemaRef ds:uri="http://schemas.microsoft.com/sharepoint/v3/contenttype/forms"/>
  </ds:schemaRefs>
</ds:datastoreItem>
</file>

<file path=customXml/itemProps3.xml><?xml version="1.0" encoding="utf-8"?>
<ds:datastoreItem xmlns:ds="http://schemas.openxmlformats.org/officeDocument/2006/customXml" ds:itemID="{521EA020-8EDD-4824-8556-B9A4B14C64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3C133F-AB0C-496C-B376-E9D26FE5E881}">
  <ds:schemaRefs>
    <ds:schemaRef ds:uri="http://schemas.openxmlformats.org/officeDocument/2006/bibliography"/>
  </ds:schemaRefs>
</ds:datastoreItem>
</file>

<file path=customXml/itemProps5.xml><?xml version="1.0" encoding="utf-8"?>
<ds:datastoreItem xmlns:ds="http://schemas.openxmlformats.org/officeDocument/2006/customXml" ds:itemID="{D3A52ECB-E018-4EBD-801E-DB4D8EE9C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Online Banking Request Form</vt:lpstr>
    </vt:vector>
  </TitlesOfParts>
  <Company>Milton Keynes Council</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Banking Request Form</dc:title>
  <dc:subject/>
  <dc:creator>Powell, Christopher</dc:creator>
  <cp:keywords/>
  <cp:lastModifiedBy>Kayleigh Day</cp:lastModifiedBy>
  <cp:revision>2</cp:revision>
  <dcterms:created xsi:type="dcterms:W3CDTF">2024-08-28T12:40:00Z</dcterms:created>
  <dcterms:modified xsi:type="dcterms:W3CDTF">2024-08-28T12:40:00Z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0x010100073DBBF460B4694388C550D7D3B139990056E04B7619A2BA40A0DAAA5062327536</vt:lpwstr>
  </property>
</Properties>
</file>