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1C94A" w14:textId="6A707EF3" w:rsidR="00EC2CF1" w:rsidRPr="00865453" w:rsidRDefault="00865453" w:rsidP="00662308">
      <w:pPr>
        <w:spacing w:after="0" w:line="240" w:lineRule="auto"/>
        <w:ind w:right="-982"/>
        <w:jc w:val="right"/>
        <w:rPr>
          <w:rFonts w:cstheme="minorHAnsi"/>
          <w:sz w:val="24"/>
          <w:szCs w:val="24"/>
        </w:rPr>
      </w:pPr>
      <w:r>
        <w:rPr>
          <w:noProof/>
        </w:rPr>
        <w:drawing>
          <wp:anchor distT="0" distB="0" distL="114300" distR="114300" simplePos="0" relativeHeight="251684864" behindDoc="0" locked="0" layoutInCell="1" allowOverlap="1" wp14:anchorId="30A07AE6" wp14:editId="41390A74">
            <wp:simplePos x="0" y="0"/>
            <wp:positionH relativeFrom="margin">
              <wp:posOffset>2935605</wp:posOffset>
            </wp:positionH>
            <wp:positionV relativeFrom="page">
              <wp:posOffset>771525</wp:posOffset>
            </wp:positionV>
            <wp:extent cx="2780030" cy="693420"/>
            <wp:effectExtent l="0" t="0" r="1270" b="0"/>
            <wp:wrapNone/>
            <wp:docPr id="6" name="Picture 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r w:rsidRPr="00483A39">
        <w:rPr>
          <w:noProof/>
          <w:sz w:val="10"/>
          <w:szCs w:val="10"/>
        </w:rPr>
        <w:drawing>
          <wp:anchor distT="0" distB="0" distL="114300" distR="114300" simplePos="0" relativeHeight="251682816" behindDoc="1" locked="0" layoutInCell="1" allowOverlap="1" wp14:anchorId="56871D6A" wp14:editId="442D5978">
            <wp:simplePos x="0" y="0"/>
            <wp:positionH relativeFrom="page">
              <wp:posOffset>-47502</wp:posOffset>
            </wp:positionH>
            <wp:positionV relativeFrom="page">
              <wp:posOffset>-57150</wp:posOffset>
            </wp:positionV>
            <wp:extent cx="7720015" cy="109200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20015" cy="10920087"/>
                    </a:xfrm>
                    <a:prstGeom prst="rect">
                      <a:avLst/>
                    </a:prstGeom>
                  </pic:spPr>
                </pic:pic>
              </a:graphicData>
            </a:graphic>
            <wp14:sizeRelH relativeFrom="margin">
              <wp14:pctWidth>0</wp14:pctWidth>
            </wp14:sizeRelH>
            <wp14:sizeRelV relativeFrom="margin">
              <wp14:pctHeight>0</wp14:pctHeight>
            </wp14:sizeRelV>
          </wp:anchor>
        </w:drawing>
      </w:r>
    </w:p>
    <w:p w14:paraId="6433DE31" w14:textId="637B0C03" w:rsidR="001A663F" w:rsidRPr="00865453" w:rsidRDefault="001D0D04" w:rsidP="00662308">
      <w:pPr>
        <w:spacing w:after="0" w:line="240" w:lineRule="auto"/>
        <w:rPr>
          <w:rFonts w:cstheme="minorHAnsi"/>
          <w:sz w:val="24"/>
          <w:szCs w:val="24"/>
        </w:rPr>
      </w:pPr>
      <w:r w:rsidRPr="00865453">
        <w:rPr>
          <w:rFonts w:cstheme="minorHAnsi"/>
          <w:noProof/>
          <w:sz w:val="24"/>
          <w:szCs w:val="24"/>
        </w:rPr>
        <mc:AlternateContent>
          <mc:Choice Requires="wps">
            <w:drawing>
              <wp:anchor distT="0" distB="0" distL="114300" distR="114300" simplePos="0" relativeHeight="251672576" behindDoc="0" locked="0" layoutInCell="1" allowOverlap="1" wp14:anchorId="2E2018AC" wp14:editId="49C71D0E">
                <wp:simplePos x="0" y="0"/>
                <wp:positionH relativeFrom="margin">
                  <wp:posOffset>-160655</wp:posOffset>
                </wp:positionH>
                <wp:positionV relativeFrom="paragraph">
                  <wp:posOffset>2555240</wp:posOffset>
                </wp:positionV>
                <wp:extent cx="5928995" cy="556260"/>
                <wp:effectExtent l="0" t="0" r="0" b="0"/>
                <wp:wrapNone/>
                <wp:docPr id="3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8995" cy="556260"/>
                        </a:xfrm>
                        <a:prstGeom prst="rect">
                          <a:avLst/>
                        </a:prstGeom>
                        <a:noFill/>
                      </wps:spPr>
                      <wps:txbx>
                        <w:txbxContent>
                          <w:p w14:paraId="5F20B914" w14:textId="77777777" w:rsidR="000B5079" w:rsidRPr="001D0D04" w:rsidRDefault="000B5079" w:rsidP="00865453">
                            <w:pPr>
                              <w:spacing w:line="900" w:lineRule="exact"/>
                              <w:rPr>
                                <w:rFonts w:ascii="Amasis MT Pro Black" w:hAnsi="Amasis MT Pro Black"/>
                                <w:b/>
                                <w:bCs/>
                                <w:color w:val="FFFFFF" w:themeColor="background1"/>
                                <w:sz w:val="70"/>
                                <w:szCs w:val="70"/>
                                <w:lang w:eastAsia="en-US"/>
                              </w:rPr>
                            </w:pPr>
                            <w:r w:rsidRPr="001D0D04">
                              <w:rPr>
                                <w:rFonts w:ascii="Amasis MT Pro Black" w:hAnsi="Amasis MT Pro Black"/>
                                <w:b/>
                                <w:bCs/>
                                <w:color w:val="FFFFFF" w:themeColor="background1"/>
                                <w:sz w:val="70"/>
                                <w:szCs w:val="70"/>
                                <w:lang w:eastAsia="en-US"/>
                              </w:rPr>
                              <w:t xml:space="preserve">Council Tax Reduction Scheme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2E2018AC" id="_x0000_t202" coordsize="21600,21600" o:spt="202" path="m,l,21600r21600,l21600,xe">
                <v:stroke joinstyle="miter"/>
                <v:path gradientshapeok="t" o:connecttype="rect"/>
              </v:shapetype>
              <v:shape id="TextBox 32" o:spid="_x0000_s1026" type="#_x0000_t202" style="position:absolute;left:0;text-align:left;margin-left:-12.65pt;margin-top:201.2pt;width:466.85pt;height:4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" filled="f" stroked="f">
                <v:textbox style="mso-fit-shape-to-text:t">
                  <w:txbxContent>
                    <w:p w14:paraId="5F20B914" w14:textId="77777777" w:rsidR="000B5079" w:rsidRPr="001D0D04" w:rsidRDefault="000B5079" w:rsidP="00865453">
                      <w:pPr>
                        <w:spacing w:line="900" w:lineRule="exact"/>
                        <w:rPr>
                          <w:rFonts w:ascii="Amasis MT Pro Black" w:hAnsi="Amasis MT Pro Black"/>
                          <w:b/>
                          <w:bCs/>
                          <w:color w:val="FFFFFF" w:themeColor="background1"/>
                          <w:sz w:val="70"/>
                          <w:szCs w:val="70"/>
                          <w:lang w:eastAsia="en-US"/>
                        </w:rPr>
                      </w:pPr>
                      <w:r w:rsidRPr="001D0D04">
                        <w:rPr>
                          <w:rFonts w:ascii="Amasis MT Pro Black" w:hAnsi="Amasis MT Pro Black"/>
                          <w:b/>
                          <w:bCs/>
                          <w:color w:val="FFFFFF" w:themeColor="background1"/>
                          <w:sz w:val="70"/>
                          <w:szCs w:val="70"/>
                          <w:lang w:eastAsia="en-US"/>
                        </w:rPr>
                        <w:t xml:space="preserve">Council Tax Reduction Scheme </w:t>
                      </w:r>
                    </w:p>
                  </w:txbxContent>
                </v:textbox>
                <w10:wrap anchorx="margin"/>
              </v:shape>
            </w:pict>
          </mc:Fallback>
        </mc:AlternateContent>
      </w:r>
      <w:r w:rsidRPr="00865453">
        <w:rPr>
          <w:rFonts w:cstheme="minorHAnsi"/>
          <w:noProof/>
          <w:sz w:val="24"/>
          <w:szCs w:val="24"/>
        </w:rPr>
        <mc:AlternateContent>
          <mc:Choice Requires="wps">
            <w:drawing>
              <wp:anchor distT="0" distB="0" distL="114300" distR="114300" simplePos="0" relativeHeight="251673600" behindDoc="0" locked="0" layoutInCell="1" allowOverlap="1" wp14:anchorId="6624D584" wp14:editId="60809876">
                <wp:simplePos x="0" y="0"/>
                <wp:positionH relativeFrom="margin">
                  <wp:posOffset>72390</wp:posOffset>
                </wp:positionH>
                <wp:positionV relativeFrom="paragraph">
                  <wp:posOffset>4127500</wp:posOffset>
                </wp:positionV>
                <wp:extent cx="4752340" cy="401320"/>
                <wp:effectExtent l="0" t="0" r="0" b="0"/>
                <wp:wrapNone/>
                <wp:docPr id="1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340" cy="401320"/>
                        </a:xfrm>
                        <a:prstGeom prst="rect">
                          <a:avLst/>
                        </a:prstGeom>
                        <a:noFill/>
                      </wps:spPr>
                      <wps:txbx>
                        <w:txbxContent>
                          <w:p w14:paraId="0F1651A9" w14:textId="220C5F87" w:rsidR="000B5079" w:rsidRPr="00865453" w:rsidRDefault="000B5079" w:rsidP="001A663F">
                            <w:pPr>
                              <w:pStyle w:val="NormalWeb"/>
                              <w:spacing w:before="0" w:beforeAutospacing="0" w:after="0" w:afterAutospacing="0"/>
                              <w:rPr>
                                <w:color w:val="FFFFFF" w:themeColor="background1"/>
                                <w:sz w:val="28"/>
                              </w:rPr>
                            </w:pPr>
                            <w:r>
                              <w:rPr>
                                <w:rFonts w:hAnsi="Calibri"/>
                                <w:b/>
                                <w:bCs/>
                                <w:color w:val="FFFFFF" w:themeColor="background1"/>
                                <w:kern w:val="24"/>
                                <w:sz w:val="40"/>
                                <w:szCs w:val="36"/>
                              </w:rPr>
                              <w:t xml:space="preserve">Effective from 1 April </w:t>
                            </w:r>
                            <w:r w:rsidR="006C5DB4" w:rsidRPr="00865453">
                              <w:rPr>
                                <w:rFonts w:hAnsi="Calibri"/>
                                <w:b/>
                                <w:bCs/>
                                <w:color w:val="FFFFFF" w:themeColor="background1"/>
                                <w:kern w:val="24"/>
                                <w:sz w:val="40"/>
                                <w:szCs w:val="36"/>
                              </w:rPr>
                              <w:t>2024</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624D584" id="TextBox 14" o:spid="_x0000_s1027" type="#_x0000_t202" style="position:absolute;left:0;text-align:left;margin-left:5.7pt;margin-top:325pt;width:374.2pt;height:31.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" filled="f" stroked="f">
                <v:textbox style="mso-fit-shape-to-text:t">
                  <w:txbxContent>
                    <w:p w14:paraId="0F1651A9" w14:textId="220C5F87" w:rsidR="000B5079" w:rsidRPr="00865453" w:rsidRDefault="000B5079" w:rsidP="001A663F">
                      <w:pPr>
                        <w:pStyle w:val="NormalWeb"/>
                        <w:spacing w:before="0" w:beforeAutospacing="0" w:after="0" w:afterAutospacing="0"/>
                        <w:rPr>
                          <w:color w:val="FFFFFF" w:themeColor="background1"/>
                          <w:sz w:val="28"/>
                        </w:rPr>
                      </w:pPr>
                      <w:r>
                        <w:rPr>
                          <w:rFonts w:hAnsi="Calibri"/>
                          <w:b/>
                          <w:bCs/>
                          <w:color w:val="FFFFFF" w:themeColor="background1"/>
                          <w:kern w:val="24"/>
                          <w:sz w:val="40"/>
                          <w:szCs w:val="36"/>
                        </w:rPr>
                        <w:t xml:space="preserve">Effective from 1 April </w:t>
                      </w:r>
                      <w:r w:rsidR="006C5DB4" w:rsidRPr="00865453">
                        <w:rPr>
                          <w:rFonts w:hAnsi="Calibri"/>
                          <w:b/>
                          <w:bCs/>
                          <w:color w:val="FFFFFF" w:themeColor="background1"/>
                          <w:kern w:val="24"/>
                          <w:sz w:val="40"/>
                          <w:szCs w:val="36"/>
                        </w:rPr>
                        <w:t>2024</w:t>
                      </w:r>
                    </w:p>
                  </w:txbxContent>
                </v:textbox>
                <w10:wrap anchorx="margin"/>
              </v:shape>
            </w:pict>
          </mc:Fallback>
        </mc:AlternateContent>
      </w:r>
      <w:r w:rsidRPr="00865453">
        <w:rPr>
          <w:rFonts w:cstheme="minorHAnsi"/>
          <w:noProof/>
          <w:sz w:val="24"/>
          <w:szCs w:val="24"/>
        </w:rPr>
        <mc:AlternateContent>
          <mc:Choice Requires="wps">
            <w:drawing>
              <wp:anchor distT="0" distB="0" distL="114300" distR="114300" simplePos="0" relativeHeight="251674624" behindDoc="0" locked="0" layoutInCell="1" allowOverlap="1" wp14:anchorId="70F79BE7" wp14:editId="4D7982F4">
                <wp:simplePos x="0" y="0"/>
                <wp:positionH relativeFrom="margin">
                  <wp:posOffset>72390</wp:posOffset>
                </wp:positionH>
                <wp:positionV relativeFrom="paragraph">
                  <wp:posOffset>4743450</wp:posOffset>
                </wp:positionV>
                <wp:extent cx="4752340" cy="339725"/>
                <wp:effectExtent l="0" t="0" r="0" b="0"/>
                <wp:wrapNone/>
                <wp:docPr id="51"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340" cy="339725"/>
                        </a:xfrm>
                        <a:prstGeom prst="rect">
                          <a:avLst/>
                        </a:prstGeom>
                        <a:noFill/>
                      </wps:spPr>
                      <wps:txbx>
                        <w:txbxContent>
                          <w:p w14:paraId="39F858FE" w14:textId="77777777" w:rsidR="000B5079" w:rsidRPr="00185C9C" w:rsidRDefault="000B5079" w:rsidP="001A663F">
                            <w:pPr>
                              <w:pStyle w:val="NormalWeb"/>
                              <w:spacing w:before="0" w:beforeAutospacing="0" w:after="0" w:afterAutospacing="0"/>
                              <w:rPr>
                                <w:sz w:val="32"/>
                              </w:rPr>
                            </w:pPr>
                            <w:r>
                              <w:rPr>
                                <w:rFonts w:hAnsi="Calibri"/>
                                <w:color w:val="FFFFFF" w:themeColor="background1"/>
                                <w:kern w:val="24"/>
                                <w:sz w:val="32"/>
                              </w:rPr>
                              <w:t>Revenues and Benefits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0F79BE7" id="TextBox 18" o:spid="_x0000_s1028" type="#_x0000_t202" style="position:absolute;left:0;text-align:left;margin-left:5.7pt;margin-top:373.5pt;width:374.2pt;height:2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" filled="f" stroked="f">
                <v:textbox style="mso-fit-shape-to-text:t">
                  <w:txbxContent>
                    <w:p w14:paraId="39F858FE" w14:textId="77777777" w:rsidR="000B5079" w:rsidRPr="00185C9C" w:rsidRDefault="000B5079" w:rsidP="001A663F">
                      <w:pPr>
                        <w:pStyle w:val="NormalWeb"/>
                        <w:spacing w:before="0" w:beforeAutospacing="0" w:after="0" w:afterAutospacing="0"/>
                        <w:rPr>
                          <w:sz w:val="32"/>
                        </w:rPr>
                      </w:pPr>
                      <w:r>
                        <w:rPr>
                          <w:rFonts w:hAnsi="Calibri"/>
                          <w:color w:val="FFFFFF" w:themeColor="background1"/>
                          <w:kern w:val="24"/>
                          <w:sz w:val="32"/>
                        </w:rPr>
                        <w:t>Revenues and Benefits</w:t>
                      </w:r>
                    </w:p>
                  </w:txbxContent>
                </v:textbox>
                <w10:wrap anchorx="margin"/>
              </v:shape>
            </w:pict>
          </mc:Fallback>
        </mc:AlternateContent>
      </w:r>
      <w:r w:rsidR="00865453">
        <w:rPr>
          <w:noProof/>
        </w:rPr>
        <mc:AlternateContent>
          <mc:Choice Requires="wps">
            <w:drawing>
              <wp:anchor distT="0" distB="0" distL="114300" distR="114300" simplePos="0" relativeHeight="251686912" behindDoc="0" locked="0" layoutInCell="1" allowOverlap="1" wp14:anchorId="20A33C78" wp14:editId="3A724244">
                <wp:simplePos x="0" y="0"/>
                <wp:positionH relativeFrom="column">
                  <wp:posOffset>694690</wp:posOffset>
                </wp:positionH>
                <wp:positionV relativeFrom="paragraph">
                  <wp:posOffset>6190615</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0AE5C" w14:textId="77777777" w:rsidR="00865453" w:rsidRPr="00404225" w:rsidRDefault="00865453" w:rsidP="00865453">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22/01/2024</w:t>
                            </w:r>
                          </w:p>
                          <w:p w14:paraId="4A1DC149" w14:textId="77777777" w:rsidR="00865453" w:rsidRPr="00404225" w:rsidRDefault="00865453" w:rsidP="00865453">
                            <w:pPr>
                              <w:spacing w:after="0" w:line="240" w:lineRule="auto"/>
                              <w:rPr>
                                <w:rFonts w:ascii="Calibri" w:hAnsi="Calibri" w:cs="Calibri"/>
                                <w:b/>
                                <w:bCs/>
                                <w:color w:val="008796"/>
                                <w:sz w:val="40"/>
                                <w:szCs w:val="40"/>
                              </w:rPr>
                            </w:pPr>
                            <w:r w:rsidRPr="00404225">
                              <w:rPr>
                                <w:rFonts w:ascii="Calibri" w:hAnsi="Calibri" w:cs="Calibri"/>
                                <w:b/>
                                <w:bCs/>
                                <w:color w:val="FFFFFF" w:themeColor="background1"/>
                                <w:sz w:val="40"/>
                                <w:szCs w:val="40"/>
                              </w:rPr>
                              <w:t>Version 1</w:t>
                            </w:r>
                            <w:r>
                              <w:rPr>
                                <w:rFonts w:ascii="Calibri" w:hAnsi="Calibri" w:cs="Calibri"/>
                                <w:b/>
                                <w:bCs/>
                                <w:color w:val="FFFFFF" w:themeColor="background1"/>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33C78" id="Text Box 1163836629" o:spid="_x0000_s1029" type="#_x0000_t202" style="position:absolute;left:0;text-align:left;margin-left:54.7pt;margin-top:487.45pt;width:391.85pt;height:7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" filled="f" stroked="f" strokeweight=".5pt">
                <v:textbox>
                  <w:txbxContent>
                    <w:p w14:paraId="39B0AE5C" w14:textId="77777777" w:rsidR="00865453" w:rsidRPr="00404225" w:rsidRDefault="00865453" w:rsidP="00865453">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22/01/2024</w:t>
                      </w:r>
                    </w:p>
                    <w:p w14:paraId="4A1DC149" w14:textId="77777777" w:rsidR="00865453" w:rsidRPr="00404225" w:rsidRDefault="00865453" w:rsidP="00865453">
                      <w:pPr>
                        <w:spacing w:after="0" w:line="240" w:lineRule="auto"/>
                        <w:rPr>
                          <w:rFonts w:ascii="Calibri" w:hAnsi="Calibri" w:cs="Calibri"/>
                          <w:b/>
                          <w:bCs/>
                          <w:color w:val="008796"/>
                          <w:sz w:val="40"/>
                          <w:szCs w:val="40"/>
                        </w:rPr>
                      </w:pPr>
                      <w:r w:rsidRPr="00404225">
                        <w:rPr>
                          <w:rFonts w:ascii="Calibri" w:hAnsi="Calibri" w:cs="Calibri"/>
                          <w:b/>
                          <w:bCs/>
                          <w:color w:val="FFFFFF" w:themeColor="background1"/>
                          <w:sz w:val="40"/>
                          <w:szCs w:val="40"/>
                        </w:rPr>
                        <w:t>Version 1</w:t>
                      </w:r>
                      <w:r>
                        <w:rPr>
                          <w:rFonts w:ascii="Calibri" w:hAnsi="Calibri" w:cs="Calibri"/>
                          <w:b/>
                          <w:bCs/>
                          <w:color w:val="FFFFFF" w:themeColor="background1"/>
                          <w:sz w:val="40"/>
                          <w:szCs w:val="40"/>
                        </w:rPr>
                        <w:t>2</w:t>
                      </w:r>
                    </w:p>
                  </w:txbxContent>
                </v:textbox>
              </v:shape>
            </w:pict>
          </mc:Fallback>
        </mc:AlternateContent>
      </w:r>
      <w:r w:rsidR="00865453">
        <w:rPr>
          <w:noProof/>
        </w:rPr>
        <mc:AlternateContent>
          <mc:Choice Requires="wps">
            <w:drawing>
              <wp:anchor distT="0" distB="0" distL="114300" distR="114300" simplePos="0" relativeHeight="251688960" behindDoc="0" locked="0" layoutInCell="1" allowOverlap="1" wp14:anchorId="6A7CBDA4" wp14:editId="513EBAFA">
                <wp:simplePos x="0" y="0"/>
                <wp:positionH relativeFrom="column">
                  <wp:posOffset>300990</wp:posOffset>
                </wp:positionH>
                <wp:positionV relativeFrom="paragraph">
                  <wp:posOffset>6190615</wp:posOffset>
                </wp:positionV>
                <wp:extent cx="269875" cy="718185"/>
                <wp:effectExtent l="0" t="0" r="0" b="5715"/>
                <wp:wrapNone/>
                <wp:docPr id="2062725489" name="Rectangle 2"/>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1D9386" id="Rectangle 2" o:spid="_x0000_s1026" style="position:absolute;margin-left:23.7pt;margin-top:487.45pt;width:21.25pt;height:56.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" fillcolor="#d46f63" stroked="f" strokeweight="1pt"/>
            </w:pict>
          </mc:Fallback>
        </mc:AlternateContent>
      </w:r>
      <w:r w:rsidR="001A663F" w:rsidRPr="00865453">
        <w:rPr>
          <w:rFonts w:cstheme="minorHAnsi"/>
          <w:sz w:val="24"/>
          <w:szCs w:val="24"/>
        </w:rPr>
        <w:br w:type="page"/>
      </w:r>
    </w:p>
    <w:p w14:paraId="34DFF47D" w14:textId="202E2A5E" w:rsidR="005D039D" w:rsidRPr="00865453" w:rsidRDefault="005D039D" w:rsidP="00662308">
      <w:pPr>
        <w:spacing w:after="0" w:line="240" w:lineRule="auto"/>
        <w:rPr>
          <w:rFonts w:cstheme="minorHAnsi"/>
          <w:sz w:val="24"/>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130"/>
        <w:gridCol w:w="1406"/>
        <w:gridCol w:w="5729"/>
      </w:tblGrid>
      <w:tr w:rsidR="005D039D" w:rsidRPr="00865453" w14:paraId="0B0A308C" w14:textId="77777777" w:rsidTr="0033268D">
        <w:tc>
          <w:tcPr>
            <w:tcW w:w="9640" w:type="dxa"/>
            <w:gridSpan w:val="4"/>
            <w:tcBorders>
              <w:bottom w:val="single" w:sz="4" w:space="0" w:color="auto"/>
            </w:tcBorders>
            <w:shd w:val="clear" w:color="auto" w:fill="35ADC9"/>
          </w:tcPr>
          <w:p w14:paraId="0EB32E76" w14:textId="77777777" w:rsidR="005D039D" w:rsidRPr="00865453" w:rsidRDefault="005D039D" w:rsidP="00662308">
            <w:pPr>
              <w:spacing w:after="0" w:line="240" w:lineRule="auto"/>
              <w:rPr>
                <w:rFonts w:cstheme="minorHAnsi"/>
                <w:b/>
                <w:sz w:val="24"/>
                <w:szCs w:val="24"/>
              </w:rPr>
            </w:pPr>
            <w:r w:rsidRPr="00865453">
              <w:rPr>
                <w:rFonts w:cstheme="minorHAnsi"/>
                <w:b/>
                <w:sz w:val="24"/>
                <w:szCs w:val="24"/>
              </w:rPr>
              <w:t>Version Control</w:t>
            </w:r>
          </w:p>
        </w:tc>
      </w:tr>
      <w:tr w:rsidR="0033268D" w:rsidRPr="00865453" w14:paraId="3C6E6920" w14:textId="77777777" w:rsidTr="0033268D">
        <w:tc>
          <w:tcPr>
            <w:tcW w:w="1277" w:type="dxa"/>
            <w:shd w:val="clear" w:color="auto" w:fill="ADDEE9"/>
          </w:tcPr>
          <w:p w14:paraId="20F52FDF" w14:textId="77777777" w:rsidR="005D039D" w:rsidRPr="00865453" w:rsidRDefault="005D039D" w:rsidP="00662308">
            <w:pPr>
              <w:spacing w:after="0" w:line="240" w:lineRule="auto"/>
              <w:rPr>
                <w:rFonts w:cstheme="minorHAnsi"/>
                <w:b/>
                <w:sz w:val="24"/>
                <w:szCs w:val="24"/>
              </w:rPr>
            </w:pPr>
            <w:r w:rsidRPr="00865453">
              <w:rPr>
                <w:rFonts w:cstheme="minorHAnsi"/>
                <w:b/>
                <w:sz w:val="24"/>
                <w:szCs w:val="24"/>
              </w:rPr>
              <w:t>Date</w:t>
            </w:r>
          </w:p>
        </w:tc>
        <w:tc>
          <w:tcPr>
            <w:tcW w:w="1134" w:type="dxa"/>
            <w:shd w:val="clear" w:color="auto" w:fill="ADDEE9"/>
          </w:tcPr>
          <w:p w14:paraId="793A3CA6" w14:textId="77777777" w:rsidR="005D039D" w:rsidRPr="00865453" w:rsidRDefault="005D039D" w:rsidP="00662308">
            <w:pPr>
              <w:spacing w:after="0" w:line="240" w:lineRule="auto"/>
              <w:rPr>
                <w:rFonts w:cstheme="minorHAnsi"/>
                <w:b/>
                <w:sz w:val="24"/>
                <w:szCs w:val="24"/>
              </w:rPr>
            </w:pPr>
            <w:r w:rsidRPr="00865453">
              <w:rPr>
                <w:rFonts w:cstheme="minorHAnsi"/>
                <w:b/>
                <w:sz w:val="24"/>
                <w:szCs w:val="24"/>
              </w:rPr>
              <w:t>Version N</w:t>
            </w:r>
            <w:r w:rsidR="00B7308D" w:rsidRPr="00865453">
              <w:rPr>
                <w:rFonts w:cstheme="minorHAnsi"/>
                <w:b/>
                <w:sz w:val="24"/>
                <w:szCs w:val="24"/>
              </w:rPr>
              <w:t>umber</w:t>
            </w:r>
          </w:p>
        </w:tc>
        <w:tc>
          <w:tcPr>
            <w:tcW w:w="1417" w:type="dxa"/>
            <w:shd w:val="clear" w:color="auto" w:fill="ADDEE9"/>
          </w:tcPr>
          <w:p w14:paraId="4A35A6D0" w14:textId="77777777" w:rsidR="005D039D" w:rsidRPr="00865453" w:rsidRDefault="005D039D" w:rsidP="00662308">
            <w:pPr>
              <w:spacing w:after="0" w:line="240" w:lineRule="auto"/>
              <w:rPr>
                <w:rFonts w:cstheme="minorHAnsi"/>
                <w:b/>
                <w:sz w:val="24"/>
                <w:szCs w:val="24"/>
              </w:rPr>
            </w:pPr>
            <w:r w:rsidRPr="00865453">
              <w:rPr>
                <w:rFonts w:cstheme="minorHAnsi"/>
                <w:b/>
                <w:sz w:val="24"/>
                <w:szCs w:val="24"/>
              </w:rPr>
              <w:t>Status</w:t>
            </w:r>
          </w:p>
        </w:tc>
        <w:tc>
          <w:tcPr>
            <w:tcW w:w="5812" w:type="dxa"/>
            <w:shd w:val="clear" w:color="auto" w:fill="ADDEE9"/>
          </w:tcPr>
          <w:p w14:paraId="074D52CE" w14:textId="77777777" w:rsidR="005D039D" w:rsidRPr="00865453" w:rsidRDefault="005D039D" w:rsidP="00662308">
            <w:pPr>
              <w:spacing w:after="0" w:line="240" w:lineRule="auto"/>
              <w:rPr>
                <w:rFonts w:cstheme="minorHAnsi"/>
                <w:b/>
                <w:sz w:val="24"/>
                <w:szCs w:val="24"/>
              </w:rPr>
            </w:pPr>
            <w:r w:rsidRPr="00865453">
              <w:rPr>
                <w:rFonts w:cstheme="minorHAnsi"/>
                <w:b/>
                <w:sz w:val="24"/>
                <w:szCs w:val="24"/>
              </w:rPr>
              <w:t>Author &amp; Comments</w:t>
            </w:r>
          </w:p>
        </w:tc>
      </w:tr>
      <w:tr w:rsidR="005D039D" w:rsidRPr="00865453" w14:paraId="4600DC12" w14:textId="77777777" w:rsidTr="00594338">
        <w:tc>
          <w:tcPr>
            <w:tcW w:w="1277" w:type="dxa"/>
            <w:shd w:val="clear" w:color="auto" w:fill="FFFFFF"/>
          </w:tcPr>
          <w:p w14:paraId="72C3C49E" w14:textId="77777777" w:rsidR="00977C51" w:rsidRPr="00865453" w:rsidRDefault="005A58AA" w:rsidP="00662308">
            <w:pPr>
              <w:spacing w:after="0" w:line="240" w:lineRule="auto"/>
              <w:rPr>
                <w:rFonts w:cstheme="minorHAnsi"/>
                <w:sz w:val="24"/>
                <w:szCs w:val="24"/>
              </w:rPr>
            </w:pPr>
            <w:r w:rsidRPr="00865453">
              <w:rPr>
                <w:rFonts w:cstheme="minorHAnsi"/>
                <w:sz w:val="24"/>
                <w:szCs w:val="24"/>
              </w:rPr>
              <w:t>24/</w:t>
            </w:r>
            <w:r w:rsidR="00F9012E" w:rsidRPr="00865453">
              <w:rPr>
                <w:rFonts w:cstheme="minorHAnsi"/>
                <w:sz w:val="24"/>
                <w:szCs w:val="24"/>
              </w:rPr>
              <w:t>0</w:t>
            </w:r>
            <w:r w:rsidRPr="00865453">
              <w:rPr>
                <w:rFonts w:cstheme="minorHAnsi"/>
                <w:sz w:val="24"/>
                <w:szCs w:val="24"/>
              </w:rPr>
              <w:t>9/12</w:t>
            </w:r>
          </w:p>
        </w:tc>
        <w:tc>
          <w:tcPr>
            <w:tcW w:w="1134" w:type="dxa"/>
            <w:shd w:val="clear" w:color="auto" w:fill="FFFFFF"/>
          </w:tcPr>
          <w:p w14:paraId="5B5AD2FD" w14:textId="77777777" w:rsidR="00977C51" w:rsidRPr="00865453" w:rsidRDefault="005A58AA" w:rsidP="00662308">
            <w:pPr>
              <w:spacing w:after="0" w:line="240" w:lineRule="auto"/>
              <w:rPr>
                <w:rFonts w:cstheme="minorHAnsi"/>
                <w:sz w:val="24"/>
                <w:szCs w:val="24"/>
              </w:rPr>
            </w:pPr>
            <w:r w:rsidRPr="00865453">
              <w:rPr>
                <w:rFonts w:cstheme="minorHAnsi"/>
                <w:sz w:val="24"/>
                <w:szCs w:val="24"/>
              </w:rPr>
              <w:t>1</w:t>
            </w:r>
          </w:p>
        </w:tc>
        <w:tc>
          <w:tcPr>
            <w:tcW w:w="1417" w:type="dxa"/>
            <w:shd w:val="clear" w:color="auto" w:fill="FFFFFF"/>
          </w:tcPr>
          <w:p w14:paraId="465D1BD6" w14:textId="77777777" w:rsidR="00977C51" w:rsidRPr="00865453" w:rsidRDefault="00977C51" w:rsidP="00662308">
            <w:pPr>
              <w:spacing w:after="0" w:line="240" w:lineRule="auto"/>
              <w:rPr>
                <w:rFonts w:cstheme="minorHAnsi"/>
                <w:sz w:val="24"/>
                <w:szCs w:val="24"/>
              </w:rPr>
            </w:pPr>
          </w:p>
        </w:tc>
        <w:tc>
          <w:tcPr>
            <w:tcW w:w="5812" w:type="dxa"/>
            <w:shd w:val="clear" w:color="auto" w:fill="FFFFFF"/>
          </w:tcPr>
          <w:p w14:paraId="7D01B81B" w14:textId="77777777" w:rsidR="00977C51" w:rsidRPr="00865453" w:rsidRDefault="005A58AA" w:rsidP="00662308">
            <w:pPr>
              <w:spacing w:after="0" w:line="240" w:lineRule="auto"/>
              <w:rPr>
                <w:rFonts w:cstheme="minorHAnsi"/>
                <w:sz w:val="24"/>
                <w:szCs w:val="24"/>
              </w:rPr>
            </w:pPr>
            <w:r w:rsidRPr="00865453">
              <w:rPr>
                <w:rFonts w:cstheme="minorHAnsi"/>
                <w:sz w:val="24"/>
                <w:szCs w:val="24"/>
              </w:rPr>
              <w:t>Anne Jordan</w:t>
            </w:r>
          </w:p>
        </w:tc>
      </w:tr>
      <w:tr w:rsidR="005D039D" w:rsidRPr="00865453" w14:paraId="1CF742F1" w14:textId="77777777" w:rsidTr="00594338">
        <w:tc>
          <w:tcPr>
            <w:tcW w:w="1277" w:type="dxa"/>
            <w:shd w:val="clear" w:color="auto" w:fill="FFFFFF"/>
          </w:tcPr>
          <w:p w14:paraId="2A07668C" w14:textId="77777777" w:rsidR="00977C51" w:rsidRPr="00865453" w:rsidRDefault="00F9012E" w:rsidP="00662308">
            <w:pPr>
              <w:spacing w:after="0" w:line="240" w:lineRule="auto"/>
              <w:rPr>
                <w:rFonts w:cstheme="minorHAnsi"/>
                <w:sz w:val="24"/>
                <w:szCs w:val="24"/>
              </w:rPr>
            </w:pPr>
            <w:r w:rsidRPr="00865453">
              <w:rPr>
                <w:rFonts w:cstheme="minorHAnsi"/>
                <w:sz w:val="24"/>
                <w:szCs w:val="24"/>
              </w:rPr>
              <w:t>0</w:t>
            </w:r>
            <w:r w:rsidR="00ED2D6C" w:rsidRPr="00865453">
              <w:rPr>
                <w:rFonts w:cstheme="minorHAnsi"/>
                <w:sz w:val="24"/>
                <w:szCs w:val="24"/>
              </w:rPr>
              <w:t>8</w:t>
            </w:r>
            <w:r w:rsidR="00260B78" w:rsidRPr="00865453">
              <w:rPr>
                <w:rFonts w:cstheme="minorHAnsi"/>
                <w:sz w:val="24"/>
                <w:szCs w:val="24"/>
              </w:rPr>
              <w:t>/10/12</w:t>
            </w:r>
          </w:p>
        </w:tc>
        <w:tc>
          <w:tcPr>
            <w:tcW w:w="1134" w:type="dxa"/>
            <w:shd w:val="clear" w:color="auto" w:fill="FFFFFF"/>
          </w:tcPr>
          <w:p w14:paraId="78F5D1B0" w14:textId="77777777" w:rsidR="00977C51" w:rsidRPr="00865453" w:rsidRDefault="00260B78" w:rsidP="00662308">
            <w:pPr>
              <w:spacing w:after="0" w:line="240" w:lineRule="auto"/>
              <w:rPr>
                <w:rFonts w:cstheme="minorHAnsi"/>
                <w:sz w:val="24"/>
                <w:szCs w:val="24"/>
              </w:rPr>
            </w:pPr>
            <w:r w:rsidRPr="00865453">
              <w:rPr>
                <w:rFonts w:cstheme="minorHAnsi"/>
                <w:sz w:val="24"/>
                <w:szCs w:val="24"/>
              </w:rPr>
              <w:t>2</w:t>
            </w:r>
          </w:p>
        </w:tc>
        <w:tc>
          <w:tcPr>
            <w:tcW w:w="1417" w:type="dxa"/>
            <w:shd w:val="clear" w:color="auto" w:fill="FFFFFF"/>
          </w:tcPr>
          <w:p w14:paraId="097A3C0F" w14:textId="77777777" w:rsidR="00977C51" w:rsidRPr="00865453" w:rsidRDefault="00977C51" w:rsidP="00662308">
            <w:pPr>
              <w:spacing w:after="0" w:line="240" w:lineRule="auto"/>
              <w:rPr>
                <w:rFonts w:cstheme="minorHAnsi"/>
                <w:sz w:val="24"/>
                <w:szCs w:val="24"/>
              </w:rPr>
            </w:pPr>
          </w:p>
        </w:tc>
        <w:tc>
          <w:tcPr>
            <w:tcW w:w="5812" w:type="dxa"/>
            <w:shd w:val="clear" w:color="auto" w:fill="FFFFFF"/>
          </w:tcPr>
          <w:p w14:paraId="315ECD50" w14:textId="77777777" w:rsidR="00977C51" w:rsidRPr="00865453" w:rsidRDefault="00260B78" w:rsidP="00662308">
            <w:pPr>
              <w:spacing w:after="0" w:line="240" w:lineRule="auto"/>
              <w:rPr>
                <w:rFonts w:cstheme="minorHAnsi"/>
                <w:sz w:val="24"/>
                <w:szCs w:val="24"/>
              </w:rPr>
            </w:pPr>
            <w:r w:rsidRPr="00865453">
              <w:rPr>
                <w:rFonts w:cstheme="minorHAnsi"/>
                <w:sz w:val="24"/>
                <w:szCs w:val="24"/>
              </w:rPr>
              <w:t>Anne Jordan</w:t>
            </w:r>
          </w:p>
        </w:tc>
      </w:tr>
      <w:tr w:rsidR="005D039D" w:rsidRPr="00865453" w14:paraId="55E55B0B" w14:textId="77777777" w:rsidTr="00594338">
        <w:tc>
          <w:tcPr>
            <w:tcW w:w="1277" w:type="dxa"/>
            <w:shd w:val="clear" w:color="auto" w:fill="FFFFFF"/>
          </w:tcPr>
          <w:p w14:paraId="54CFD8F6" w14:textId="77777777" w:rsidR="00977C51" w:rsidRPr="00865453" w:rsidRDefault="00BA2788" w:rsidP="00662308">
            <w:pPr>
              <w:spacing w:after="0" w:line="240" w:lineRule="auto"/>
              <w:rPr>
                <w:rFonts w:cstheme="minorHAnsi"/>
                <w:sz w:val="24"/>
                <w:szCs w:val="24"/>
              </w:rPr>
            </w:pPr>
            <w:r w:rsidRPr="00865453">
              <w:rPr>
                <w:rFonts w:cstheme="minorHAnsi"/>
                <w:sz w:val="24"/>
                <w:szCs w:val="24"/>
              </w:rPr>
              <w:t>/10/12</w:t>
            </w:r>
          </w:p>
        </w:tc>
        <w:tc>
          <w:tcPr>
            <w:tcW w:w="1134" w:type="dxa"/>
            <w:shd w:val="clear" w:color="auto" w:fill="FFFFFF"/>
          </w:tcPr>
          <w:p w14:paraId="44C34529" w14:textId="77777777" w:rsidR="00977C51" w:rsidRPr="00865453" w:rsidRDefault="00BA2788" w:rsidP="00662308">
            <w:pPr>
              <w:spacing w:after="0" w:line="240" w:lineRule="auto"/>
              <w:rPr>
                <w:rFonts w:cstheme="minorHAnsi"/>
                <w:sz w:val="24"/>
                <w:szCs w:val="24"/>
              </w:rPr>
            </w:pPr>
            <w:r w:rsidRPr="00865453">
              <w:rPr>
                <w:rFonts w:cstheme="minorHAnsi"/>
                <w:sz w:val="24"/>
                <w:szCs w:val="24"/>
              </w:rPr>
              <w:t>3</w:t>
            </w:r>
          </w:p>
        </w:tc>
        <w:tc>
          <w:tcPr>
            <w:tcW w:w="1417" w:type="dxa"/>
            <w:shd w:val="clear" w:color="auto" w:fill="FFFFFF"/>
          </w:tcPr>
          <w:p w14:paraId="12411009" w14:textId="77777777" w:rsidR="00977C51" w:rsidRPr="00865453" w:rsidRDefault="00977C51" w:rsidP="00662308">
            <w:pPr>
              <w:spacing w:after="0" w:line="240" w:lineRule="auto"/>
              <w:rPr>
                <w:rFonts w:cstheme="minorHAnsi"/>
                <w:sz w:val="24"/>
                <w:szCs w:val="24"/>
              </w:rPr>
            </w:pPr>
          </w:p>
        </w:tc>
        <w:tc>
          <w:tcPr>
            <w:tcW w:w="5812" w:type="dxa"/>
            <w:shd w:val="clear" w:color="auto" w:fill="FFFFFF"/>
          </w:tcPr>
          <w:p w14:paraId="6510F073" w14:textId="77777777" w:rsidR="00977C51" w:rsidRPr="00865453" w:rsidRDefault="00BA2788" w:rsidP="00662308">
            <w:pPr>
              <w:spacing w:after="0" w:line="240" w:lineRule="auto"/>
              <w:rPr>
                <w:rFonts w:cstheme="minorHAnsi"/>
                <w:sz w:val="24"/>
                <w:szCs w:val="24"/>
              </w:rPr>
            </w:pPr>
            <w:r w:rsidRPr="00865453">
              <w:rPr>
                <w:rFonts w:cstheme="minorHAnsi"/>
                <w:sz w:val="24"/>
                <w:szCs w:val="24"/>
              </w:rPr>
              <w:t>Anne Jordan</w:t>
            </w:r>
          </w:p>
        </w:tc>
      </w:tr>
      <w:tr w:rsidR="005D039D" w:rsidRPr="00865453" w14:paraId="13602F86" w14:textId="77777777" w:rsidTr="00594338">
        <w:tc>
          <w:tcPr>
            <w:tcW w:w="1277" w:type="dxa"/>
            <w:shd w:val="clear" w:color="auto" w:fill="FFFFFF"/>
          </w:tcPr>
          <w:p w14:paraId="5AE2AB15" w14:textId="77777777" w:rsidR="00977C51" w:rsidRPr="00865453" w:rsidRDefault="00F9012E" w:rsidP="00662308">
            <w:pPr>
              <w:spacing w:after="0" w:line="240" w:lineRule="auto"/>
              <w:rPr>
                <w:rFonts w:cstheme="minorHAnsi"/>
                <w:sz w:val="24"/>
                <w:szCs w:val="24"/>
              </w:rPr>
            </w:pPr>
            <w:r w:rsidRPr="00865453">
              <w:rPr>
                <w:rFonts w:cstheme="minorHAnsi"/>
                <w:sz w:val="24"/>
                <w:szCs w:val="24"/>
              </w:rPr>
              <w:t>06/11/12</w:t>
            </w:r>
          </w:p>
        </w:tc>
        <w:tc>
          <w:tcPr>
            <w:tcW w:w="1134" w:type="dxa"/>
            <w:shd w:val="clear" w:color="auto" w:fill="FFFFFF"/>
          </w:tcPr>
          <w:p w14:paraId="44CA28A9" w14:textId="77777777" w:rsidR="00977C51" w:rsidRPr="00865453" w:rsidRDefault="00E53016" w:rsidP="00662308">
            <w:pPr>
              <w:spacing w:after="0" w:line="240" w:lineRule="auto"/>
              <w:rPr>
                <w:rFonts w:cstheme="minorHAnsi"/>
                <w:sz w:val="24"/>
                <w:szCs w:val="24"/>
              </w:rPr>
            </w:pPr>
            <w:r w:rsidRPr="00865453">
              <w:rPr>
                <w:rFonts w:cstheme="minorHAnsi"/>
                <w:sz w:val="24"/>
                <w:szCs w:val="24"/>
              </w:rPr>
              <w:t>4</w:t>
            </w:r>
          </w:p>
        </w:tc>
        <w:tc>
          <w:tcPr>
            <w:tcW w:w="1417" w:type="dxa"/>
            <w:shd w:val="clear" w:color="auto" w:fill="FFFFFF"/>
          </w:tcPr>
          <w:p w14:paraId="1A86A1AE" w14:textId="77777777" w:rsidR="00977C51" w:rsidRPr="00865453" w:rsidRDefault="00977C51" w:rsidP="00662308">
            <w:pPr>
              <w:spacing w:after="0" w:line="240" w:lineRule="auto"/>
              <w:rPr>
                <w:rFonts w:cstheme="minorHAnsi"/>
                <w:sz w:val="24"/>
                <w:szCs w:val="24"/>
              </w:rPr>
            </w:pPr>
          </w:p>
        </w:tc>
        <w:tc>
          <w:tcPr>
            <w:tcW w:w="5812" w:type="dxa"/>
            <w:shd w:val="clear" w:color="auto" w:fill="FFFFFF"/>
          </w:tcPr>
          <w:p w14:paraId="39F55239" w14:textId="77777777" w:rsidR="00977C51" w:rsidRPr="00865453" w:rsidRDefault="00E53016" w:rsidP="00662308">
            <w:pPr>
              <w:spacing w:after="0" w:line="240" w:lineRule="auto"/>
              <w:rPr>
                <w:rFonts w:cstheme="minorHAnsi"/>
                <w:sz w:val="24"/>
                <w:szCs w:val="24"/>
              </w:rPr>
            </w:pPr>
            <w:r w:rsidRPr="00865453">
              <w:rPr>
                <w:rFonts w:cstheme="minorHAnsi"/>
                <w:sz w:val="24"/>
                <w:szCs w:val="24"/>
              </w:rPr>
              <w:t>Anne Jordan</w:t>
            </w:r>
          </w:p>
        </w:tc>
      </w:tr>
      <w:tr w:rsidR="005D039D" w:rsidRPr="00865453" w14:paraId="287C1655" w14:textId="77777777" w:rsidTr="00594338">
        <w:tc>
          <w:tcPr>
            <w:tcW w:w="1277" w:type="dxa"/>
            <w:shd w:val="clear" w:color="auto" w:fill="FFFFFF"/>
          </w:tcPr>
          <w:p w14:paraId="6C0BE0D9" w14:textId="77777777" w:rsidR="00977C51" w:rsidRPr="00865453" w:rsidRDefault="00747F8E" w:rsidP="00662308">
            <w:pPr>
              <w:spacing w:after="0" w:line="240" w:lineRule="auto"/>
              <w:rPr>
                <w:rFonts w:cstheme="minorHAnsi"/>
                <w:sz w:val="24"/>
                <w:szCs w:val="24"/>
              </w:rPr>
            </w:pPr>
            <w:r w:rsidRPr="00865453">
              <w:rPr>
                <w:rFonts w:cstheme="minorHAnsi"/>
                <w:sz w:val="24"/>
                <w:szCs w:val="24"/>
              </w:rPr>
              <w:t>1</w:t>
            </w:r>
            <w:r w:rsidR="006A0326" w:rsidRPr="00865453">
              <w:rPr>
                <w:rFonts w:cstheme="minorHAnsi"/>
                <w:sz w:val="24"/>
                <w:szCs w:val="24"/>
              </w:rPr>
              <w:t>4</w:t>
            </w:r>
            <w:r w:rsidRPr="00865453">
              <w:rPr>
                <w:rFonts w:cstheme="minorHAnsi"/>
                <w:sz w:val="24"/>
                <w:szCs w:val="24"/>
              </w:rPr>
              <w:t>/11/12</w:t>
            </w:r>
          </w:p>
        </w:tc>
        <w:tc>
          <w:tcPr>
            <w:tcW w:w="1134" w:type="dxa"/>
            <w:shd w:val="clear" w:color="auto" w:fill="FFFFFF"/>
          </w:tcPr>
          <w:p w14:paraId="1EBDD560" w14:textId="77777777" w:rsidR="00977C51" w:rsidRPr="00865453" w:rsidRDefault="00747F8E" w:rsidP="00662308">
            <w:pPr>
              <w:spacing w:after="0" w:line="240" w:lineRule="auto"/>
              <w:rPr>
                <w:rFonts w:cstheme="minorHAnsi"/>
                <w:sz w:val="24"/>
                <w:szCs w:val="24"/>
              </w:rPr>
            </w:pPr>
            <w:r w:rsidRPr="00865453">
              <w:rPr>
                <w:rFonts w:cstheme="minorHAnsi"/>
                <w:sz w:val="24"/>
                <w:szCs w:val="24"/>
              </w:rPr>
              <w:t>4.1</w:t>
            </w:r>
          </w:p>
        </w:tc>
        <w:tc>
          <w:tcPr>
            <w:tcW w:w="1417" w:type="dxa"/>
            <w:shd w:val="clear" w:color="auto" w:fill="FFFFFF"/>
          </w:tcPr>
          <w:p w14:paraId="73AF971E" w14:textId="77777777" w:rsidR="00977C51" w:rsidRPr="00865453" w:rsidRDefault="00977C51" w:rsidP="00662308">
            <w:pPr>
              <w:spacing w:after="0" w:line="240" w:lineRule="auto"/>
              <w:rPr>
                <w:rFonts w:cstheme="minorHAnsi"/>
                <w:sz w:val="24"/>
                <w:szCs w:val="24"/>
              </w:rPr>
            </w:pPr>
          </w:p>
        </w:tc>
        <w:tc>
          <w:tcPr>
            <w:tcW w:w="5812" w:type="dxa"/>
            <w:shd w:val="clear" w:color="auto" w:fill="FFFFFF"/>
          </w:tcPr>
          <w:p w14:paraId="32455289" w14:textId="77777777" w:rsidR="00977C51" w:rsidRPr="00865453" w:rsidRDefault="00747F8E" w:rsidP="00662308">
            <w:pPr>
              <w:spacing w:after="0" w:line="240" w:lineRule="auto"/>
              <w:rPr>
                <w:rFonts w:cstheme="minorHAnsi"/>
                <w:sz w:val="24"/>
                <w:szCs w:val="24"/>
              </w:rPr>
            </w:pPr>
            <w:r w:rsidRPr="00865453">
              <w:rPr>
                <w:rFonts w:cstheme="minorHAnsi"/>
                <w:sz w:val="24"/>
                <w:szCs w:val="24"/>
              </w:rPr>
              <w:t>Anne Jordan</w:t>
            </w:r>
          </w:p>
        </w:tc>
      </w:tr>
      <w:tr w:rsidR="005D039D" w:rsidRPr="00865453" w14:paraId="76ECAAFF" w14:textId="77777777" w:rsidTr="00594338">
        <w:tc>
          <w:tcPr>
            <w:tcW w:w="1277" w:type="dxa"/>
            <w:shd w:val="clear" w:color="auto" w:fill="FFFFFF"/>
          </w:tcPr>
          <w:p w14:paraId="3B717613" w14:textId="77777777" w:rsidR="00977C51" w:rsidRPr="00865453" w:rsidRDefault="00267756" w:rsidP="00662308">
            <w:pPr>
              <w:spacing w:after="0" w:line="240" w:lineRule="auto"/>
              <w:rPr>
                <w:rFonts w:cstheme="minorHAnsi"/>
                <w:sz w:val="24"/>
                <w:szCs w:val="24"/>
              </w:rPr>
            </w:pPr>
            <w:r w:rsidRPr="00865453">
              <w:rPr>
                <w:rFonts w:cstheme="minorHAnsi"/>
                <w:sz w:val="24"/>
                <w:szCs w:val="24"/>
              </w:rPr>
              <w:t>20/11/12</w:t>
            </w:r>
          </w:p>
        </w:tc>
        <w:tc>
          <w:tcPr>
            <w:tcW w:w="1134" w:type="dxa"/>
            <w:shd w:val="clear" w:color="auto" w:fill="FFFFFF"/>
          </w:tcPr>
          <w:p w14:paraId="0ACB7D6A" w14:textId="77777777" w:rsidR="00977C51" w:rsidRPr="00865453" w:rsidRDefault="00267756" w:rsidP="00662308">
            <w:pPr>
              <w:spacing w:after="0" w:line="240" w:lineRule="auto"/>
              <w:rPr>
                <w:rFonts w:cstheme="minorHAnsi"/>
                <w:sz w:val="24"/>
                <w:szCs w:val="24"/>
              </w:rPr>
            </w:pPr>
            <w:r w:rsidRPr="00865453">
              <w:rPr>
                <w:rFonts w:cstheme="minorHAnsi"/>
                <w:sz w:val="24"/>
                <w:szCs w:val="24"/>
              </w:rPr>
              <w:t>4.2</w:t>
            </w:r>
          </w:p>
        </w:tc>
        <w:tc>
          <w:tcPr>
            <w:tcW w:w="1417" w:type="dxa"/>
            <w:shd w:val="clear" w:color="auto" w:fill="FFFFFF"/>
          </w:tcPr>
          <w:p w14:paraId="3B96FC10" w14:textId="77777777" w:rsidR="00977C51" w:rsidRPr="00865453" w:rsidRDefault="00977C51" w:rsidP="00662308">
            <w:pPr>
              <w:spacing w:after="0" w:line="240" w:lineRule="auto"/>
              <w:rPr>
                <w:rFonts w:cstheme="minorHAnsi"/>
                <w:sz w:val="24"/>
                <w:szCs w:val="24"/>
              </w:rPr>
            </w:pPr>
          </w:p>
        </w:tc>
        <w:tc>
          <w:tcPr>
            <w:tcW w:w="5812" w:type="dxa"/>
            <w:shd w:val="clear" w:color="auto" w:fill="FFFFFF"/>
          </w:tcPr>
          <w:p w14:paraId="2A50C044" w14:textId="77777777" w:rsidR="00977C51" w:rsidRPr="00865453" w:rsidRDefault="00267756" w:rsidP="00662308">
            <w:pPr>
              <w:spacing w:after="0" w:line="240" w:lineRule="auto"/>
              <w:rPr>
                <w:rFonts w:cstheme="minorHAnsi"/>
                <w:sz w:val="24"/>
                <w:szCs w:val="24"/>
              </w:rPr>
            </w:pPr>
            <w:r w:rsidRPr="00865453">
              <w:rPr>
                <w:rFonts w:cstheme="minorHAnsi"/>
                <w:sz w:val="24"/>
                <w:szCs w:val="24"/>
              </w:rPr>
              <w:t>Anne Jordan</w:t>
            </w:r>
          </w:p>
        </w:tc>
      </w:tr>
      <w:tr w:rsidR="005D039D" w:rsidRPr="00865453" w14:paraId="3232552D" w14:textId="77777777" w:rsidTr="00594338">
        <w:tc>
          <w:tcPr>
            <w:tcW w:w="1277" w:type="dxa"/>
            <w:shd w:val="clear" w:color="auto" w:fill="FFFFFF"/>
          </w:tcPr>
          <w:p w14:paraId="7068DE9D" w14:textId="77777777" w:rsidR="00977C51" w:rsidRPr="00865453" w:rsidRDefault="00A60709" w:rsidP="00662308">
            <w:pPr>
              <w:spacing w:after="0" w:line="240" w:lineRule="auto"/>
              <w:rPr>
                <w:rFonts w:cstheme="minorHAnsi"/>
                <w:sz w:val="24"/>
                <w:szCs w:val="24"/>
              </w:rPr>
            </w:pPr>
            <w:r w:rsidRPr="00865453">
              <w:rPr>
                <w:rFonts w:cstheme="minorHAnsi"/>
                <w:sz w:val="24"/>
                <w:szCs w:val="24"/>
              </w:rPr>
              <w:t>31/01/13</w:t>
            </w:r>
          </w:p>
        </w:tc>
        <w:tc>
          <w:tcPr>
            <w:tcW w:w="1134" w:type="dxa"/>
            <w:shd w:val="clear" w:color="auto" w:fill="FFFFFF"/>
          </w:tcPr>
          <w:p w14:paraId="02310F1F" w14:textId="77777777" w:rsidR="00977C51" w:rsidRPr="00865453" w:rsidRDefault="00D53B2A" w:rsidP="00662308">
            <w:pPr>
              <w:spacing w:after="0" w:line="240" w:lineRule="auto"/>
              <w:rPr>
                <w:rFonts w:cstheme="minorHAnsi"/>
                <w:sz w:val="24"/>
                <w:szCs w:val="24"/>
              </w:rPr>
            </w:pPr>
            <w:r w:rsidRPr="00865453">
              <w:rPr>
                <w:rFonts w:cstheme="minorHAnsi"/>
                <w:sz w:val="24"/>
                <w:szCs w:val="24"/>
              </w:rPr>
              <w:t>4.3</w:t>
            </w:r>
          </w:p>
        </w:tc>
        <w:tc>
          <w:tcPr>
            <w:tcW w:w="1417" w:type="dxa"/>
            <w:shd w:val="clear" w:color="auto" w:fill="FFFFFF"/>
          </w:tcPr>
          <w:p w14:paraId="2F1DC2E6" w14:textId="77777777" w:rsidR="00977C51" w:rsidRPr="00865453" w:rsidRDefault="00977C51" w:rsidP="00662308">
            <w:pPr>
              <w:spacing w:after="0" w:line="240" w:lineRule="auto"/>
              <w:rPr>
                <w:rFonts w:cstheme="minorHAnsi"/>
                <w:sz w:val="24"/>
                <w:szCs w:val="24"/>
              </w:rPr>
            </w:pPr>
          </w:p>
        </w:tc>
        <w:tc>
          <w:tcPr>
            <w:tcW w:w="5812" w:type="dxa"/>
            <w:shd w:val="clear" w:color="auto" w:fill="FFFFFF"/>
          </w:tcPr>
          <w:p w14:paraId="23CAB299" w14:textId="46E20826" w:rsidR="00977C51" w:rsidRPr="00865453" w:rsidRDefault="00A60709" w:rsidP="00662308">
            <w:pPr>
              <w:spacing w:after="0" w:line="240" w:lineRule="auto"/>
              <w:rPr>
                <w:rFonts w:cstheme="minorHAnsi"/>
                <w:sz w:val="24"/>
                <w:szCs w:val="24"/>
              </w:rPr>
            </w:pPr>
            <w:r w:rsidRPr="00865453">
              <w:rPr>
                <w:rFonts w:cstheme="minorHAnsi"/>
                <w:sz w:val="24"/>
                <w:szCs w:val="24"/>
              </w:rPr>
              <w:t>Anne Jordan Updated in line with Regulation amendments</w:t>
            </w:r>
          </w:p>
        </w:tc>
      </w:tr>
      <w:tr w:rsidR="00A45883" w:rsidRPr="00865453" w14:paraId="4629BE43" w14:textId="77777777" w:rsidTr="00594338">
        <w:tc>
          <w:tcPr>
            <w:tcW w:w="1277" w:type="dxa"/>
            <w:shd w:val="clear" w:color="auto" w:fill="FFFFFF"/>
          </w:tcPr>
          <w:p w14:paraId="4FFA5EA9" w14:textId="08771BFF" w:rsidR="00977C51" w:rsidRPr="00865453" w:rsidRDefault="00A45883" w:rsidP="00662308">
            <w:pPr>
              <w:spacing w:after="0" w:line="240" w:lineRule="auto"/>
              <w:rPr>
                <w:rFonts w:cstheme="minorHAnsi"/>
                <w:sz w:val="24"/>
                <w:szCs w:val="24"/>
              </w:rPr>
            </w:pPr>
            <w:r w:rsidRPr="00865453">
              <w:rPr>
                <w:rFonts w:cstheme="minorHAnsi"/>
                <w:sz w:val="24"/>
                <w:szCs w:val="24"/>
              </w:rPr>
              <w:t>19/2/13</w:t>
            </w:r>
          </w:p>
        </w:tc>
        <w:tc>
          <w:tcPr>
            <w:tcW w:w="1134" w:type="dxa"/>
            <w:shd w:val="clear" w:color="auto" w:fill="FFFFFF"/>
          </w:tcPr>
          <w:p w14:paraId="530E65E4" w14:textId="77777777" w:rsidR="00977C51" w:rsidRPr="00865453" w:rsidRDefault="00A45883" w:rsidP="00662308">
            <w:pPr>
              <w:spacing w:after="0" w:line="240" w:lineRule="auto"/>
              <w:rPr>
                <w:rFonts w:cstheme="minorHAnsi"/>
                <w:sz w:val="24"/>
                <w:szCs w:val="24"/>
              </w:rPr>
            </w:pPr>
            <w:r w:rsidRPr="00865453">
              <w:rPr>
                <w:rFonts w:cstheme="minorHAnsi"/>
                <w:sz w:val="24"/>
                <w:szCs w:val="24"/>
              </w:rPr>
              <w:t>Final</w:t>
            </w:r>
          </w:p>
        </w:tc>
        <w:tc>
          <w:tcPr>
            <w:tcW w:w="1417" w:type="dxa"/>
            <w:shd w:val="clear" w:color="auto" w:fill="FFFFFF"/>
          </w:tcPr>
          <w:p w14:paraId="6A67B644" w14:textId="30C2C0DB" w:rsidR="00977C51" w:rsidRPr="00865453" w:rsidRDefault="00A45883"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27C831C3" w14:textId="7FF7E077" w:rsidR="00977C51" w:rsidRPr="00865453" w:rsidRDefault="00A45883" w:rsidP="00662308">
            <w:pPr>
              <w:spacing w:after="0" w:line="240" w:lineRule="auto"/>
              <w:rPr>
                <w:rFonts w:cstheme="minorHAnsi"/>
                <w:sz w:val="24"/>
                <w:szCs w:val="24"/>
              </w:rPr>
            </w:pPr>
            <w:r w:rsidRPr="00865453">
              <w:rPr>
                <w:rFonts w:cstheme="minorHAnsi"/>
                <w:sz w:val="24"/>
                <w:szCs w:val="24"/>
              </w:rPr>
              <w:t>Anne Jordan</w:t>
            </w:r>
          </w:p>
        </w:tc>
      </w:tr>
      <w:tr w:rsidR="00701CFB" w:rsidRPr="00865453" w14:paraId="267F4C52" w14:textId="77777777" w:rsidTr="00594338">
        <w:tc>
          <w:tcPr>
            <w:tcW w:w="1277" w:type="dxa"/>
            <w:shd w:val="clear" w:color="auto" w:fill="FFFFFF"/>
          </w:tcPr>
          <w:p w14:paraId="4A74E190" w14:textId="5A3EF4E2" w:rsidR="00977C51" w:rsidRPr="00865453" w:rsidRDefault="00701CFB" w:rsidP="00662308">
            <w:pPr>
              <w:spacing w:after="0" w:line="240" w:lineRule="auto"/>
              <w:rPr>
                <w:rFonts w:cstheme="minorHAnsi"/>
                <w:sz w:val="24"/>
                <w:szCs w:val="24"/>
              </w:rPr>
            </w:pPr>
            <w:r w:rsidRPr="00865453">
              <w:rPr>
                <w:rFonts w:cstheme="minorHAnsi"/>
                <w:sz w:val="24"/>
                <w:szCs w:val="24"/>
              </w:rPr>
              <w:t>24/7/13</w:t>
            </w:r>
          </w:p>
        </w:tc>
        <w:tc>
          <w:tcPr>
            <w:tcW w:w="1134" w:type="dxa"/>
            <w:shd w:val="clear" w:color="auto" w:fill="FFFFFF"/>
          </w:tcPr>
          <w:p w14:paraId="00FE2742" w14:textId="394C3123" w:rsidR="00977C51" w:rsidRPr="00865453" w:rsidRDefault="00701CFB" w:rsidP="00662308">
            <w:pPr>
              <w:spacing w:after="0" w:line="240" w:lineRule="auto"/>
              <w:rPr>
                <w:rFonts w:cstheme="minorHAnsi"/>
                <w:sz w:val="24"/>
                <w:szCs w:val="24"/>
              </w:rPr>
            </w:pPr>
            <w:r w:rsidRPr="00865453">
              <w:rPr>
                <w:rFonts w:cstheme="minorHAnsi"/>
                <w:sz w:val="24"/>
                <w:szCs w:val="24"/>
              </w:rPr>
              <w:t>4.4</w:t>
            </w:r>
          </w:p>
        </w:tc>
        <w:tc>
          <w:tcPr>
            <w:tcW w:w="1417" w:type="dxa"/>
            <w:shd w:val="clear" w:color="auto" w:fill="FFFFFF"/>
          </w:tcPr>
          <w:p w14:paraId="3134CF91" w14:textId="4891AE60" w:rsidR="00977C51" w:rsidRPr="00865453" w:rsidRDefault="00977C51" w:rsidP="00662308">
            <w:pPr>
              <w:spacing w:after="0" w:line="240" w:lineRule="auto"/>
              <w:rPr>
                <w:rFonts w:cstheme="minorHAnsi"/>
                <w:sz w:val="24"/>
                <w:szCs w:val="24"/>
              </w:rPr>
            </w:pPr>
          </w:p>
        </w:tc>
        <w:tc>
          <w:tcPr>
            <w:tcW w:w="5812" w:type="dxa"/>
            <w:shd w:val="clear" w:color="auto" w:fill="FFFFFF"/>
          </w:tcPr>
          <w:p w14:paraId="520BB72E" w14:textId="77777777" w:rsidR="00977C51" w:rsidRPr="00865453" w:rsidRDefault="00701CFB" w:rsidP="00662308">
            <w:pPr>
              <w:spacing w:after="0" w:line="240" w:lineRule="auto"/>
              <w:rPr>
                <w:rFonts w:cstheme="minorHAnsi"/>
                <w:sz w:val="24"/>
                <w:szCs w:val="24"/>
              </w:rPr>
            </w:pPr>
            <w:r w:rsidRPr="00865453">
              <w:rPr>
                <w:rFonts w:cstheme="minorHAnsi"/>
                <w:sz w:val="24"/>
                <w:szCs w:val="24"/>
              </w:rPr>
              <w:t xml:space="preserve">Anne Jordan </w:t>
            </w:r>
            <w:r w:rsidR="007E3F21" w:rsidRPr="00865453">
              <w:rPr>
                <w:rFonts w:cstheme="minorHAnsi"/>
                <w:sz w:val="24"/>
                <w:szCs w:val="24"/>
              </w:rPr>
              <w:t>–</w:t>
            </w:r>
            <w:r w:rsidRPr="00865453">
              <w:rPr>
                <w:rFonts w:cstheme="minorHAnsi"/>
                <w:sz w:val="24"/>
                <w:szCs w:val="24"/>
              </w:rPr>
              <w:t xml:space="preserve"> corrections</w:t>
            </w:r>
          </w:p>
        </w:tc>
      </w:tr>
      <w:tr w:rsidR="000002CD" w:rsidRPr="00865453" w14:paraId="1D443ED0" w14:textId="77777777" w:rsidTr="00594338">
        <w:tc>
          <w:tcPr>
            <w:tcW w:w="1277" w:type="dxa"/>
            <w:shd w:val="clear" w:color="auto" w:fill="FFFFFF"/>
          </w:tcPr>
          <w:p w14:paraId="7C9FB775" w14:textId="77777777" w:rsidR="00977C51" w:rsidRPr="00865453" w:rsidRDefault="008F7617" w:rsidP="00662308">
            <w:pPr>
              <w:spacing w:after="0" w:line="240" w:lineRule="auto"/>
              <w:rPr>
                <w:rFonts w:cstheme="minorHAnsi"/>
                <w:sz w:val="24"/>
                <w:szCs w:val="24"/>
              </w:rPr>
            </w:pPr>
            <w:r w:rsidRPr="00865453">
              <w:rPr>
                <w:rFonts w:cstheme="minorHAnsi"/>
                <w:sz w:val="24"/>
                <w:szCs w:val="24"/>
              </w:rPr>
              <w:t>15</w:t>
            </w:r>
            <w:r w:rsidR="000002CD" w:rsidRPr="00865453">
              <w:rPr>
                <w:rFonts w:cstheme="minorHAnsi"/>
                <w:sz w:val="24"/>
                <w:szCs w:val="24"/>
              </w:rPr>
              <w:t>/1/14</w:t>
            </w:r>
          </w:p>
        </w:tc>
        <w:tc>
          <w:tcPr>
            <w:tcW w:w="1134" w:type="dxa"/>
            <w:shd w:val="clear" w:color="auto" w:fill="FFFFFF"/>
          </w:tcPr>
          <w:p w14:paraId="164E0342" w14:textId="77777777" w:rsidR="00977C51" w:rsidRPr="00865453" w:rsidRDefault="000002CD" w:rsidP="00662308">
            <w:pPr>
              <w:spacing w:after="0" w:line="240" w:lineRule="auto"/>
              <w:rPr>
                <w:rFonts w:cstheme="minorHAnsi"/>
                <w:sz w:val="24"/>
                <w:szCs w:val="24"/>
              </w:rPr>
            </w:pPr>
            <w:r w:rsidRPr="00865453">
              <w:rPr>
                <w:rFonts w:cstheme="minorHAnsi"/>
                <w:sz w:val="24"/>
                <w:szCs w:val="24"/>
              </w:rPr>
              <w:t>4.5</w:t>
            </w:r>
          </w:p>
        </w:tc>
        <w:tc>
          <w:tcPr>
            <w:tcW w:w="1417" w:type="dxa"/>
            <w:shd w:val="clear" w:color="auto" w:fill="FFFFFF"/>
          </w:tcPr>
          <w:p w14:paraId="49DFC947" w14:textId="77777777" w:rsidR="00977C51" w:rsidRPr="00865453" w:rsidRDefault="00C0483B" w:rsidP="00662308">
            <w:pPr>
              <w:spacing w:after="0" w:line="240" w:lineRule="auto"/>
              <w:rPr>
                <w:rFonts w:cstheme="minorHAnsi"/>
                <w:sz w:val="24"/>
                <w:szCs w:val="24"/>
              </w:rPr>
            </w:pPr>
            <w:r w:rsidRPr="00865453">
              <w:rPr>
                <w:rFonts w:cstheme="minorHAnsi"/>
                <w:sz w:val="24"/>
                <w:szCs w:val="24"/>
              </w:rPr>
              <w:t>Approved</w:t>
            </w:r>
            <w:r w:rsidR="008F7617" w:rsidRPr="00865453">
              <w:rPr>
                <w:rFonts w:cstheme="minorHAnsi"/>
                <w:sz w:val="24"/>
                <w:szCs w:val="24"/>
              </w:rPr>
              <w:t xml:space="preserve"> </w:t>
            </w:r>
          </w:p>
        </w:tc>
        <w:tc>
          <w:tcPr>
            <w:tcW w:w="5812" w:type="dxa"/>
            <w:shd w:val="clear" w:color="auto" w:fill="FFFFFF"/>
          </w:tcPr>
          <w:p w14:paraId="29397B84" w14:textId="77777777" w:rsidR="00977C51" w:rsidRPr="00865453" w:rsidRDefault="000002CD" w:rsidP="00662308">
            <w:pPr>
              <w:spacing w:after="0" w:line="240" w:lineRule="auto"/>
              <w:rPr>
                <w:rFonts w:cstheme="minorHAnsi"/>
                <w:sz w:val="24"/>
                <w:szCs w:val="24"/>
              </w:rPr>
            </w:pPr>
            <w:r w:rsidRPr="00865453">
              <w:rPr>
                <w:rFonts w:cstheme="minorHAnsi"/>
                <w:sz w:val="24"/>
                <w:szCs w:val="24"/>
              </w:rPr>
              <w:t>Anne Jordan – Updated in line with 2013 SI No. 3181 CTR (Prescribed Requirements)(England)(Amendment) Regulations 2013</w:t>
            </w:r>
          </w:p>
        </w:tc>
      </w:tr>
      <w:tr w:rsidR="0079691A" w:rsidRPr="00865453" w14:paraId="360B1B65" w14:textId="77777777" w:rsidTr="00594338">
        <w:tc>
          <w:tcPr>
            <w:tcW w:w="1277" w:type="dxa"/>
            <w:shd w:val="clear" w:color="auto" w:fill="FFFFFF"/>
          </w:tcPr>
          <w:p w14:paraId="5E2A6C74" w14:textId="77777777" w:rsidR="00977C51" w:rsidRPr="00865453" w:rsidRDefault="0079691A" w:rsidP="00662308">
            <w:pPr>
              <w:spacing w:after="0" w:line="240" w:lineRule="auto"/>
              <w:rPr>
                <w:rFonts w:cstheme="minorHAnsi"/>
                <w:sz w:val="24"/>
                <w:szCs w:val="24"/>
              </w:rPr>
            </w:pPr>
            <w:r w:rsidRPr="00865453">
              <w:rPr>
                <w:rFonts w:cstheme="minorHAnsi"/>
                <w:sz w:val="24"/>
                <w:szCs w:val="24"/>
              </w:rPr>
              <w:t>6/3/14</w:t>
            </w:r>
          </w:p>
        </w:tc>
        <w:tc>
          <w:tcPr>
            <w:tcW w:w="1134" w:type="dxa"/>
            <w:shd w:val="clear" w:color="auto" w:fill="FFFFFF"/>
          </w:tcPr>
          <w:p w14:paraId="1C8F9581" w14:textId="77777777" w:rsidR="00977C51" w:rsidRPr="00865453" w:rsidRDefault="0079691A" w:rsidP="00662308">
            <w:pPr>
              <w:spacing w:after="0" w:line="240" w:lineRule="auto"/>
              <w:rPr>
                <w:rFonts w:cstheme="minorHAnsi"/>
                <w:sz w:val="24"/>
                <w:szCs w:val="24"/>
              </w:rPr>
            </w:pPr>
            <w:r w:rsidRPr="00865453">
              <w:rPr>
                <w:rFonts w:cstheme="minorHAnsi"/>
                <w:sz w:val="24"/>
                <w:szCs w:val="24"/>
              </w:rPr>
              <w:t>4.6</w:t>
            </w:r>
          </w:p>
        </w:tc>
        <w:tc>
          <w:tcPr>
            <w:tcW w:w="1417" w:type="dxa"/>
            <w:shd w:val="clear" w:color="auto" w:fill="FFFFFF"/>
          </w:tcPr>
          <w:p w14:paraId="4B6736E7" w14:textId="77777777" w:rsidR="00977C51" w:rsidRPr="00865453" w:rsidRDefault="006012BD"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51B208DE" w14:textId="77777777" w:rsidR="00977C51" w:rsidRPr="00865453" w:rsidRDefault="0079691A" w:rsidP="00662308">
            <w:pPr>
              <w:spacing w:after="0" w:line="240" w:lineRule="auto"/>
              <w:rPr>
                <w:rFonts w:cstheme="minorHAnsi"/>
                <w:sz w:val="24"/>
                <w:szCs w:val="24"/>
              </w:rPr>
            </w:pPr>
            <w:r w:rsidRPr="00865453">
              <w:rPr>
                <w:rFonts w:cstheme="minorHAnsi"/>
                <w:sz w:val="24"/>
                <w:szCs w:val="24"/>
              </w:rPr>
              <w:t>Anne Jordan – Updated in line with 2014 SI No. 448 CTR (Prescribed Requirements)(England)(Amendment) Regulations 2014</w:t>
            </w:r>
          </w:p>
        </w:tc>
      </w:tr>
      <w:tr w:rsidR="00E21AFA" w:rsidRPr="00865453" w14:paraId="0BBDADA1" w14:textId="77777777" w:rsidTr="00594338">
        <w:tc>
          <w:tcPr>
            <w:tcW w:w="1277" w:type="dxa"/>
            <w:shd w:val="clear" w:color="auto" w:fill="FFFFFF"/>
          </w:tcPr>
          <w:p w14:paraId="6326B700" w14:textId="77777777" w:rsidR="00977C51" w:rsidRPr="00865453" w:rsidRDefault="0005157F" w:rsidP="00662308">
            <w:pPr>
              <w:spacing w:after="0" w:line="240" w:lineRule="auto"/>
              <w:rPr>
                <w:rFonts w:cstheme="minorHAnsi"/>
                <w:sz w:val="24"/>
                <w:szCs w:val="24"/>
              </w:rPr>
            </w:pPr>
            <w:r w:rsidRPr="00865453">
              <w:rPr>
                <w:rFonts w:cstheme="minorHAnsi"/>
                <w:sz w:val="24"/>
                <w:szCs w:val="24"/>
              </w:rPr>
              <w:t>2</w:t>
            </w:r>
            <w:r w:rsidR="009E0F85" w:rsidRPr="00865453">
              <w:rPr>
                <w:rFonts w:cstheme="minorHAnsi"/>
                <w:sz w:val="24"/>
                <w:szCs w:val="24"/>
              </w:rPr>
              <w:t>8</w:t>
            </w:r>
            <w:r w:rsidR="00E95DF9" w:rsidRPr="00865453">
              <w:rPr>
                <w:rFonts w:cstheme="minorHAnsi"/>
                <w:sz w:val="24"/>
                <w:szCs w:val="24"/>
              </w:rPr>
              <w:t>/10/14</w:t>
            </w:r>
          </w:p>
        </w:tc>
        <w:tc>
          <w:tcPr>
            <w:tcW w:w="1134" w:type="dxa"/>
            <w:shd w:val="clear" w:color="auto" w:fill="FFFFFF"/>
          </w:tcPr>
          <w:p w14:paraId="5F475583" w14:textId="77777777" w:rsidR="00977C51" w:rsidRPr="00865453" w:rsidRDefault="00E21AFA" w:rsidP="00662308">
            <w:pPr>
              <w:spacing w:after="0" w:line="240" w:lineRule="auto"/>
              <w:rPr>
                <w:rFonts w:cstheme="minorHAnsi"/>
                <w:sz w:val="24"/>
                <w:szCs w:val="24"/>
              </w:rPr>
            </w:pPr>
            <w:r w:rsidRPr="00865453">
              <w:rPr>
                <w:rFonts w:cstheme="minorHAnsi"/>
                <w:sz w:val="24"/>
                <w:szCs w:val="24"/>
              </w:rPr>
              <w:t>5</w:t>
            </w:r>
          </w:p>
        </w:tc>
        <w:tc>
          <w:tcPr>
            <w:tcW w:w="1417" w:type="dxa"/>
            <w:shd w:val="clear" w:color="auto" w:fill="FFFFFF"/>
          </w:tcPr>
          <w:p w14:paraId="4EA86C9D" w14:textId="77777777" w:rsidR="00977C51" w:rsidRPr="00865453" w:rsidRDefault="006012BD"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2E5B9DB3" w14:textId="77777777" w:rsidR="00977C51" w:rsidRPr="00865453" w:rsidRDefault="00E21AFA" w:rsidP="00662308">
            <w:pPr>
              <w:spacing w:after="0" w:line="240" w:lineRule="auto"/>
              <w:rPr>
                <w:rFonts w:cstheme="minorHAnsi"/>
                <w:sz w:val="24"/>
                <w:szCs w:val="24"/>
              </w:rPr>
            </w:pPr>
            <w:r w:rsidRPr="00865453">
              <w:rPr>
                <w:rFonts w:cstheme="minorHAnsi"/>
                <w:sz w:val="24"/>
                <w:szCs w:val="24"/>
              </w:rPr>
              <w:t>Anne Jordan – 2015 scheme amendments</w:t>
            </w:r>
          </w:p>
        </w:tc>
      </w:tr>
      <w:tr w:rsidR="00951A2C" w:rsidRPr="00865453" w14:paraId="17E34D27" w14:textId="77777777" w:rsidTr="00594338">
        <w:tc>
          <w:tcPr>
            <w:tcW w:w="1277" w:type="dxa"/>
            <w:shd w:val="clear" w:color="auto" w:fill="FFFFFF"/>
          </w:tcPr>
          <w:p w14:paraId="06BAA58D" w14:textId="77777777" w:rsidR="00977C51" w:rsidRPr="00865453" w:rsidRDefault="00951A2C" w:rsidP="00662308">
            <w:pPr>
              <w:spacing w:after="0" w:line="240" w:lineRule="auto"/>
              <w:rPr>
                <w:rFonts w:cstheme="minorHAnsi"/>
                <w:sz w:val="24"/>
                <w:szCs w:val="24"/>
              </w:rPr>
            </w:pPr>
            <w:r w:rsidRPr="00865453">
              <w:rPr>
                <w:rFonts w:cstheme="minorHAnsi"/>
                <w:sz w:val="24"/>
                <w:szCs w:val="24"/>
              </w:rPr>
              <w:t>29/12/14</w:t>
            </w:r>
          </w:p>
        </w:tc>
        <w:tc>
          <w:tcPr>
            <w:tcW w:w="1134" w:type="dxa"/>
            <w:shd w:val="clear" w:color="auto" w:fill="FFFFFF"/>
          </w:tcPr>
          <w:p w14:paraId="416DBE35" w14:textId="77777777" w:rsidR="00977C51" w:rsidRPr="00865453" w:rsidRDefault="00951A2C" w:rsidP="00662308">
            <w:pPr>
              <w:spacing w:after="0" w:line="240" w:lineRule="auto"/>
              <w:rPr>
                <w:rFonts w:cstheme="minorHAnsi"/>
                <w:sz w:val="24"/>
                <w:szCs w:val="24"/>
              </w:rPr>
            </w:pPr>
            <w:r w:rsidRPr="00865453">
              <w:rPr>
                <w:rFonts w:cstheme="minorHAnsi"/>
                <w:sz w:val="24"/>
                <w:szCs w:val="24"/>
              </w:rPr>
              <w:t>5.1</w:t>
            </w:r>
          </w:p>
        </w:tc>
        <w:tc>
          <w:tcPr>
            <w:tcW w:w="1417" w:type="dxa"/>
            <w:shd w:val="clear" w:color="auto" w:fill="FFFFFF"/>
          </w:tcPr>
          <w:p w14:paraId="2A26C2A2" w14:textId="77777777" w:rsidR="00977C51" w:rsidRPr="00865453" w:rsidRDefault="006012BD"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2C05905A" w14:textId="77777777" w:rsidR="00951A2C" w:rsidRPr="00865453" w:rsidRDefault="00951A2C" w:rsidP="00662308">
            <w:pPr>
              <w:spacing w:after="0" w:line="240" w:lineRule="auto"/>
              <w:rPr>
                <w:rFonts w:cstheme="minorHAnsi"/>
                <w:sz w:val="24"/>
                <w:szCs w:val="24"/>
              </w:rPr>
            </w:pPr>
            <w:r w:rsidRPr="00865453">
              <w:rPr>
                <w:rFonts w:cstheme="minorHAnsi"/>
                <w:sz w:val="24"/>
                <w:szCs w:val="24"/>
              </w:rPr>
              <w:t>Anne Jordan – Updated in line with 201</w:t>
            </w:r>
            <w:r w:rsidR="003F6191" w:rsidRPr="00865453">
              <w:rPr>
                <w:rFonts w:cstheme="minorHAnsi"/>
                <w:sz w:val="24"/>
                <w:szCs w:val="24"/>
              </w:rPr>
              <w:t>4</w:t>
            </w:r>
            <w:r w:rsidRPr="00865453">
              <w:rPr>
                <w:rFonts w:cstheme="minorHAnsi"/>
                <w:sz w:val="24"/>
                <w:szCs w:val="24"/>
              </w:rPr>
              <w:t xml:space="preserve"> SI No. 3</w:t>
            </w:r>
            <w:r w:rsidR="003F6191" w:rsidRPr="00865453">
              <w:rPr>
                <w:rFonts w:cstheme="minorHAnsi"/>
                <w:sz w:val="24"/>
                <w:szCs w:val="24"/>
              </w:rPr>
              <w:t>312</w:t>
            </w:r>
            <w:r w:rsidRPr="00865453">
              <w:rPr>
                <w:rFonts w:cstheme="minorHAnsi"/>
                <w:sz w:val="24"/>
                <w:szCs w:val="24"/>
              </w:rPr>
              <w:t xml:space="preserve"> CTR (Prescribed Requirements)(England)(Amendment) Regulation</w:t>
            </w:r>
            <w:r w:rsidR="003F6191" w:rsidRPr="00865453">
              <w:rPr>
                <w:rFonts w:cstheme="minorHAnsi"/>
                <w:sz w:val="24"/>
                <w:szCs w:val="24"/>
              </w:rPr>
              <w:t>s 2014</w:t>
            </w:r>
          </w:p>
          <w:p w14:paraId="6C7F9BD1" w14:textId="77777777" w:rsidR="004C79FE" w:rsidRPr="00865453" w:rsidRDefault="004C79FE" w:rsidP="00662308">
            <w:pPr>
              <w:spacing w:after="0" w:line="240" w:lineRule="auto"/>
              <w:rPr>
                <w:rFonts w:cstheme="minorHAnsi"/>
                <w:sz w:val="24"/>
                <w:szCs w:val="24"/>
              </w:rPr>
            </w:pPr>
            <w:r w:rsidRPr="00865453">
              <w:rPr>
                <w:rFonts w:cstheme="minorHAnsi"/>
                <w:sz w:val="24"/>
                <w:szCs w:val="24"/>
              </w:rPr>
              <w:t>Schedule W2 uprated in line with figures in DWP circular A18.</w:t>
            </w:r>
          </w:p>
          <w:p w14:paraId="768999EF" w14:textId="77777777" w:rsidR="00951A2C" w:rsidRPr="00865453" w:rsidRDefault="00951A2C" w:rsidP="00662308">
            <w:pPr>
              <w:spacing w:after="0" w:line="240" w:lineRule="auto"/>
              <w:rPr>
                <w:rFonts w:cstheme="minorHAnsi"/>
                <w:sz w:val="24"/>
                <w:szCs w:val="24"/>
              </w:rPr>
            </w:pPr>
            <w:r w:rsidRPr="00865453">
              <w:rPr>
                <w:rFonts w:cstheme="minorHAnsi"/>
                <w:sz w:val="24"/>
                <w:szCs w:val="24"/>
              </w:rPr>
              <w:t>Correction of minor typographical errors in contents section</w:t>
            </w:r>
          </w:p>
        </w:tc>
      </w:tr>
      <w:tr w:rsidR="006012BD" w:rsidRPr="00865453" w14:paraId="3B929FEB" w14:textId="77777777" w:rsidTr="00594338">
        <w:tc>
          <w:tcPr>
            <w:tcW w:w="1277" w:type="dxa"/>
            <w:shd w:val="clear" w:color="auto" w:fill="FFFFFF"/>
          </w:tcPr>
          <w:p w14:paraId="0613973B" w14:textId="77777777" w:rsidR="00977C51" w:rsidRPr="00865453" w:rsidRDefault="006012BD" w:rsidP="00662308">
            <w:pPr>
              <w:spacing w:after="0" w:line="240" w:lineRule="auto"/>
              <w:rPr>
                <w:rFonts w:cstheme="minorHAnsi"/>
                <w:sz w:val="24"/>
                <w:szCs w:val="24"/>
              </w:rPr>
            </w:pPr>
            <w:r w:rsidRPr="00865453">
              <w:rPr>
                <w:rFonts w:cstheme="minorHAnsi"/>
                <w:sz w:val="24"/>
                <w:szCs w:val="24"/>
              </w:rPr>
              <w:t>19/3/15</w:t>
            </w:r>
          </w:p>
        </w:tc>
        <w:tc>
          <w:tcPr>
            <w:tcW w:w="1134" w:type="dxa"/>
            <w:shd w:val="clear" w:color="auto" w:fill="FFFFFF"/>
          </w:tcPr>
          <w:p w14:paraId="389D5F8B" w14:textId="77777777" w:rsidR="00977C51" w:rsidRPr="00865453" w:rsidRDefault="006012BD" w:rsidP="00662308">
            <w:pPr>
              <w:spacing w:after="0" w:line="240" w:lineRule="auto"/>
              <w:rPr>
                <w:rFonts w:cstheme="minorHAnsi"/>
                <w:sz w:val="24"/>
                <w:szCs w:val="24"/>
              </w:rPr>
            </w:pPr>
            <w:r w:rsidRPr="00865453">
              <w:rPr>
                <w:rFonts w:cstheme="minorHAnsi"/>
                <w:sz w:val="24"/>
                <w:szCs w:val="24"/>
              </w:rPr>
              <w:t>5.2</w:t>
            </w:r>
          </w:p>
        </w:tc>
        <w:tc>
          <w:tcPr>
            <w:tcW w:w="1417" w:type="dxa"/>
            <w:shd w:val="clear" w:color="auto" w:fill="FFFFFF"/>
          </w:tcPr>
          <w:p w14:paraId="08671850" w14:textId="77777777" w:rsidR="00977C51" w:rsidRPr="00865453" w:rsidRDefault="006012BD"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761C6D1B" w14:textId="77777777" w:rsidR="00977C51" w:rsidRPr="00865453" w:rsidRDefault="00655FE0" w:rsidP="00662308">
            <w:pPr>
              <w:spacing w:after="0" w:line="240" w:lineRule="auto"/>
              <w:rPr>
                <w:rFonts w:cstheme="minorHAnsi"/>
                <w:sz w:val="24"/>
                <w:szCs w:val="24"/>
              </w:rPr>
            </w:pPr>
            <w:r w:rsidRPr="00865453">
              <w:rPr>
                <w:rFonts w:cstheme="minorHAnsi"/>
                <w:sz w:val="24"/>
                <w:szCs w:val="24"/>
              </w:rPr>
              <w:t xml:space="preserve">Anne Jordan - </w:t>
            </w:r>
            <w:r w:rsidR="006012BD" w:rsidRPr="00865453">
              <w:rPr>
                <w:rFonts w:cstheme="minorHAnsi"/>
                <w:sz w:val="24"/>
                <w:szCs w:val="24"/>
              </w:rPr>
              <w:t xml:space="preserve">Correction of administrative error at W83(e) </w:t>
            </w:r>
          </w:p>
        </w:tc>
      </w:tr>
      <w:tr w:rsidR="006477C8" w:rsidRPr="00865453" w14:paraId="79D86319" w14:textId="77777777" w:rsidTr="00594338">
        <w:tc>
          <w:tcPr>
            <w:tcW w:w="1277" w:type="dxa"/>
            <w:shd w:val="clear" w:color="auto" w:fill="FFFFFF"/>
          </w:tcPr>
          <w:p w14:paraId="030DBEA3" w14:textId="77777777" w:rsidR="00977C51" w:rsidRPr="00865453" w:rsidRDefault="00897055" w:rsidP="00662308">
            <w:pPr>
              <w:spacing w:after="0" w:line="240" w:lineRule="auto"/>
              <w:rPr>
                <w:rFonts w:cstheme="minorHAnsi"/>
                <w:sz w:val="24"/>
                <w:szCs w:val="24"/>
              </w:rPr>
            </w:pPr>
            <w:r w:rsidRPr="00865453">
              <w:rPr>
                <w:rFonts w:cstheme="minorHAnsi"/>
                <w:sz w:val="24"/>
                <w:szCs w:val="24"/>
              </w:rPr>
              <w:t>1</w:t>
            </w:r>
            <w:r w:rsidR="00AB444F" w:rsidRPr="00865453">
              <w:rPr>
                <w:rFonts w:cstheme="minorHAnsi"/>
                <w:sz w:val="24"/>
                <w:szCs w:val="24"/>
              </w:rPr>
              <w:t>8</w:t>
            </w:r>
            <w:r w:rsidRPr="00865453">
              <w:rPr>
                <w:rFonts w:cstheme="minorHAnsi"/>
                <w:sz w:val="24"/>
                <w:szCs w:val="24"/>
              </w:rPr>
              <w:t>/1/16</w:t>
            </w:r>
          </w:p>
        </w:tc>
        <w:tc>
          <w:tcPr>
            <w:tcW w:w="1134" w:type="dxa"/>
            <w:shd w:val="clear" w:color="auto" w:fill="FFFFFF"/>
          </w:tcPr>
          <w:p w14:paraId="41571289" w14:textId="77777777" w:rsidR="00977C51" w:rsidRPr="00865453" w:rsidRDefault="00897055" w:rsidP="00662308">
            <w:pPr>
              <w:spacing w:after="0" w:line="240" w:lineRule="auto"/>
              <w:rPr>
                <w:rFonts w:cstheme="minorHAnsi"/>
                <w:sz w:val="24"/>
                <w:szCs w:val="24"/>
              </w:rPr>
            </w:pPr>
            <w:r w:rsidRPr="00865453">
              <w:rPr>
                <w:rFonts w:cstheme="minorHAnsi"/>
                <w:sz w:val="24"/>
                <w:szCs w:val="24"/>
              </w:rPr>
              <w:t>5.3</w:t>
            </w:r>
          </w:p>
        </w:tc>
        <w:tc>
          <w:tcPr>
            <w:tcW w:w="1417" w:type="dxa"/>
            <w:shd w:val="clear" w:color="auto" w:fill="FFFFFF"/>
          </w:tcPr>
          <w:p w14:paraId="446EE8C4" w14:textId="77777777" w:rsidR="00977C51" w:rsidRPr="00865453" w:rsidRDefault="00B7308D" w:rsidP="00662308">
            <w:pPr>
              <w:spacing w:after="0" w:line="240" w:lineRule="auto"/>
              <w:rPr>
                <w:rFonts w:cstheme="minorHAnsi"/>
                <w:sz w:val="24"/>
                <w:szCs w:val="24"/>
              </w:rPr>
            </w:pPr>
            <w:r w:rsidRPr="00865453">
              <w:rPr>
                <w:rFonts w:cstheme="minorHAnsi"/>
                <w:sz w:val="24"/>
                <w:szCs w:val="24"/>
              </w:rPr>
              <w:t xml:space="preserve">Approved </w:t>
            </w:r>
          </w:p>
        </w:tc>
        <w:tc>
          <w:tcPr>
            <w:tcW w:w="5812" w:type="dxa"/>
            <w:shd w:val="clear" w:color="auto" w:fill="FFFFFF"/>
          </w:tcPr>
          <w:p w14:paraId="6DE46D42" w14:textId="77777777" w:rsidR="00977C51" w:rsidRPr="00865453" w:rsidRDefault="00897055" w:rsidP="00662308">
            <w:pPr>
              <w:spacing w:after="0" w:line="240" w:lineRule="auto"/>
              <w:rPr>
                <w:rFonts w:cstheme="minorHAnsi"/>
                <w:sz w:val="24"/>
                <w:szCs w:val="24"/>
              </w:rPr>
            </w:pPr>
            <w:r w:rsidRPr="00865453">
              <w:rPr>
                <w:rFonts w:cstheme="minorHAnsi"/>
                <w:sz w:val="24"/>
                <w:szCs w:val="24"/>
              </w:rPr>
              <w:t>Anne Jordan – Updated in line with 2015 SI No. 2041 CTR (Prescribed Requirements)(England)(Amendment) Regulations 2015</w:t>
            </w:r>
          </w:p>
          <w:p w14:paraId="6F4076CF" w14:textId="77777777" w:rsidR="00977C51" w:rsidRPr="00865453" w:rsidRDefault="00AB444F" w:rsidP="00662308">
            <w:pPr>
              <w:spacing w:after="0" w:line="240" w:lineRule="auto"/>
              <w:rPr>
                <w:rFonts w:cstheme="minorHAnsi"/>
                <w:sz w:val="24"/>
                <w:szCs w:val="24"/>
              </w:rPr>
            </w:pPr>
            <w:r w:rsidRPr="00865453">
              <w:rPr>
                <w:rFonts w:cstheme="minorHAnsi"/>
                <w:sz w:val="24"/>
                <w:szCs w:val="24"/>
              </w:rPr>
              <w:t>Working Age scheme amended to reflect Prescribed Requirement changes to terminology, references to new regulations and updated non</w:t>
            </w:r>
            <w:r w:rsidR="00355259" w:rsidRPr="00865453">
              <w:rPr>
                <w:rFonts w:cstheme="minorHAnsi"/>
                <w:sz w:val="24"/>
                <w:szCs w:val="24"/>
              </w:rPr>
              <w:t>-</w:t>
            </w:r>
            <w:r w:rsidRPr="00865453">
              <w:rPr>
                <w:rFonts w:cstheme="minorHAnsi"/>
                <w:sz w:val="24"/>
                <w:szCs w:val="24"/>
              </w:rPr>
              <w:t xml:space="preserve">dependant deductions. </w:t>
            </w:r>
          </w:p>
          <w:p w14:paraId="171ACA87" w14:textId="77777777" w:rsidR="00977C51" w:rsidRPr="00865453" w:rsidRDefault="00897055" w:rsidP="00662308">
            <w:pPr>
              <w:spacing w:after="0" w:line="240" w:lineRule="auto"/>
              <w:rPr>
                <w:rFonts w:cstheme="minorHAnsi"/>
                <w:sz w:val="24"/>
                <w:szCs w:val="24"/>
              </w:rPr>
            </w:pPr>
            <w:r w:rsidRPr="00865453">
              <w:rPr>
                <w:rFonts w:cstheme="minorHAnsi"/>
                <w:sz w:val="24"/>
                <w:szCs w:val="24"/>
              </w:rPr>
              <w:t>Schedule W2 uprated in line with figures in DWP circular A13/2015.</w:t>
            </w:r>
          </w:p>
        </w:tc>
      </w:tr>
      <w:tr w:rsidR="00B7308D" w:rsidRPr="00865453" w14:paraId="7B172DB9" w14:textId="77777777" w:rsidTr="00594338">
        <w:tc>
          <w:tcPr>
            <w:tcW w:w="1277" w:type="dxa"/>
            <w:shd w:val="clear" w:color="auto" w:fill="FFFFFF"/>
          </w:tcPr>
          <w:p w14:paraId="7D5EAFE9" w14:textId="77777777" w:rsidR="00977C51" w:rsidRPr="00865453" w:rsidRDefault="00B7308D" w:rsidP="00662308">
            <w:pPr>
              <w:spacing w:after="0" w:line="240" w:lineRule="auto"/>
              <w:rPr>
                <w:rFonts w:cstheme="minorHAnsi"/>
                <w:sz w:val="24"/>
                <w:szCs w:val="24"/>
              </w:rPr>
            </w:pPr>
            <w:r w:rsidRPr="00865453">
              <w:rPr>
                <w:rFonts w:cstheme="minorHAnsi"/>
                <w:sz w:val="24"/>
                <w:szCs w:val="24"/>
              </w:rPr>
              <w:t>31/1/17</w:t>
            </w:r>
          </w:p>
        </w:tc>
        <w:tc>
          <w:tcPr>
            <w:tcW w:w="1134" w:type="dxa"/>
            <w:shd w:val="clear" w:color="auto" w:fill="FFFFFF"/>
          </w:tcPr>
          <w:p w14:paraId="348F8B56" w14:textId="77777777" w:rsidR="00977C51" w:rsidRPr="00865453" w:rsidRDefault="00B7308D" w:rsidP="00662308">
            <w:pPr>
              <w:spacing w:after="0" w:line="240" w:lineRule="auto"/>
              <w:rPr>
                <w:rFonts w:cstheme="minorHAnsi"/>
                <w:sz w:val="24"/>
                <w:szCs w:val="24"/>
              </w:rPr>
            </w:pPr>
            <w:r w:rsidRPr="00865453">
              <w:rPr>
                <w:rFonts w:cstheme="minorHAnsi"/>
                <w:sz w:val="24"/>
                <w:szCs w:val="24"/>
              </w:rPr>
              <w:t>5.4</w:t>
            </w:r>
          </w:p>
        </w:tc>
        <w:tc>
          <w:tcPr>
            <w:tcW w:w="1417" w:type="dxa"/>
            <w:shd w:val="clear" w:color="auto" w:fill="FFFFFF"/>
          </w:tcPr>
          <w:p w14:paraId="01E1284E" w14:textId="77777777" w:rsidR="00977C51" w:rsidRPr="00865453" w:rsidRDefault="00CA2AA3"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35D3E572" w14:textId="77777777" w:rsidR="00977C51" w:rsidRPr="00865453" w:rsidRDefault="00B7308D" w:rsidP="00662308">
            <w:pPr>
              <w:spacing w:after="0" w:line="240" w:lineRule="auto"/>
              <w:rPr>
                <w:rFonts w:cstheme="minorHAnsi"/>
                <w:sz w:val="24"/>
                <w:szCs w:val="24"/>
              </w:rPr>
            </w:pPr>
            <w:r w:rsidRPr="00865453">
              <w:rPr>
                <w:rFonts w:cstheme="minorHAnsi"/>
                <w:sz w:val="24"/>
                <w:szCs w:val="24"/>
              </w:rPr>
              <w:t>Anne Jordan – Updated in line with 2016 SI No. 1262 CTR (Prescribed Requirements)(England)(Amendment) Regulations 2016</w:t>
            </w:r>
          </w:p>
          <w:p w14:paraId="1D16073B" w14:textId="77777777" w:rsidR="00977C51" w:rsidRPr="00865453" w:rsidRDefault="00B7308D" w:rsidP="00662308">
            <w:pPr>
              <w:spacing w:after="0" w:line="240" w:lineRule="auto"/>
              <w:rPr>
                <w:rFonts w:cstheme="minorHAnsi"/>
                <w:sz w:val="24"/>
                <w:szCs w:val="24"/>
              </w:rPr>
            </w:pPr>
            <w:r w:rsidRPr="00865453">
              <w:rPr>
                <w:rFonts w:cstheme="minorHAnsi"/>
                <w:sz w:val="24"/>
                <w:szCs w:val="24"/>
              </w:rPr>
              <w:t xml:space="preserve">Working Age scheme amended to reflect Prescribed Requirement changes to terminology, references to new regulations, amendments to reflect changes to the rules governing periods of absence from a </w:t>
            </w:r>
            <w:r w:rsidR="003E6CC0" w:rsidRPr="00865453">
              <w:rPr>
                <w:rFonts w:cstheme="minorHAnsi"/>
                <w:sz w:val="24"/>
                <w:szCs w:val="24"/>
              </w:rPr>
              <w:t>dwelling and</w:t>
            </w:r>
            <w:r w:rsidRPr="00865453">
              <w:rPr>
                <w:rFonts w:cstheme="minorHAnsi"/>
                <w:sz w:val="24"/>
                <w:szCs w:val="24"/>
              </w:rPr>
              <w:t xml:space="preserve"> updated non-dependant deductions. </w:t>
            </w:r>
          </w:p>
          <w:p w14:paraId="7120317B" w14:textId="77777777" w:rsidR="00977C51" w:rsidRPr="00865453" w:rsidRDefault="00B7308D" w:rsidP="00662308">
            <w:pPr>
              <w:spacing w:after="0" w:line="240" w:lineRule="auto"/>
              <w:rPr>
                <w:rFonts w:cstheme="minorHAnsi"/>
                <w:sz w:val="24"/>
                <w:szCs w:val="24"/>
              </w:rPr>
            </w:pPr>
            <w:r w:rsidRPr="00865453">
              <w:rPr>
                <w:rFonts w:cstheme="minorHAnsi"/>
                <w:sz w:val="24"/>
                <w:szCs w:val="24"/>
              </w:rPr>
              <w:t>Schedule W2 uprated in line with figures in DWP circular HB A12/2016 (uprating).</w:t>
            </w:r>
          </w:p>
        </w:tc>
      </w:tr>
      <w:tr w:rsidR="00EB1D02" w:rsidRPr="00865453" w14:paraId="5631B3C8" w14:textId="77777777" w:rsidTr="00B7308D">
        <w:tc>
          <w:tcPr>
            <w:tcW w:w="1277" w:type="dxa"/>
            <w:shd w:val="clear" w:color="auto" w:fill="FFFFFF"/>
          </w:tcPr>
          <w:p w14:paraId="4341FDBB" w14:textId="77777777" w:rsidR="00977C51" w:rsidRPr="00865453" w:rsidRDefault="006A4D08" w:rsidP="00662308">
            <w:pPr>
              <w:spacing w:after="0" w:line="240" w:lineRule="auto"/>
              <w:rPr>
                <w:rFonts w:cstheme="minorHAnsi"/>
                <w:sz w:val="24"/>
                <w:szCs w:val="24"/>
              </w:rPr>
            </w:pPr>
            <w:r w:rsidRPr="00865453">
              <w:rPr>
                <w:rFonts w:cstheme="minorHAnsi"/>
                <w:sz w:val="24"/>
                <w:szCs w:val="24"/>
              </w:rPr>
              <w:lastRenderedPageBreak/>
              <w:t>11/3/17</w:t>
            </w:r>
          </w:p>
        </w:tc>
        <w:tc>
          <w:tcPr>
            <w:tcW w:w="1134" w:type="dxa"/>
            <w:shd w:val="clear" w:color="auto" w:fill="FFFFFF"/>
          </w:tcPr>
          <w:p w14:paraId="55AFBB96" w14:textId="77777777" w:rsidR="00977C51" w:rsidRPr="00865453" w:rsidRDefault="006A4D08" w:rsidP="00662308">
            <w:pPr>
              <w:spacing w:after="0" w:line="240" w:lineRule="auto"/>
              <w:rPr>
                <w:rFonts w:cstheme="minorHAnsi"/>
                <w:sz w:val="24"/>
                <w:szCs w:val="24"/>
              </w:rPr>
            </w:pPr>
            <w:r w:rsidRPr="00865453">
              <w:rPr>
                <w:rFonts w:cstheme="minorHAnsi"/>
                <w:sz w:val="24"/>
                <w:szCs w:val="24"/>
              </w:rPr>
              <w:t>5.4</w:t>
            </w:r>
          </w:p>
        </w:tc>
        <w:tc>
          <w:tcPr>
            <w:tcW w:w="1417" w:type="dxa"/>
            <w:shd w:val="clear" w:color="auto" w:fill="FFFFFF"/>
          </w:tcPr>
          <w:p w14:paraId="51BC3C5D" w14:textId="77777777" w:rsidR="00977C51" w:rsidRPr="00865453" w:rsidRDefault="00CA2AA3"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3D649194" w14:textId="77777777" w:rsidR="00977C51" w:rsidRPr="00865453" w:rsidRDefault="00DF7C20" w:rsidP="00662308">
            <w:pPr>
              <w:pStyle w:val="ListParagraph"/>
              <w:spacing w:after="0" w:line="240" w:lineRule="auto"/>
              <w:ind w:left="0"/>
              <w:rPr>
                <w:rFonts w:cstheme="minorHAnsi"/>
                <w:sz w:val="24"/>
                <w:szCs w:val="24"/>
              </w:rPr>
            </w:pPr>
            <w:r w:rsidRPr="00865453">
              <w:rPr>
                <w:rFonts w:cstheme="minorHAnsi"/>
                <w:sz w:val="24"/>
                <w:szCs w:val="24"/>
              </w:rPr>
              <w:t>Anne Jordan – Updated in line with SI 2017 No 204  The Employment and Support Allowance and Universal Credit (Miscellaneous Amendments and Transitional and Savings Provisions) Regulations 2017</w:t>
            </w:r>
          </w:p>
        </w:tc>
      </w:tr>
      <w:tr w:rsidR="00730372" w:rsidRPr="00865453" w14:paraId="080E59B0" w14:textId="77777777" w:rsidTr="00B7308D">
        <w:tc>
          <w:tcPr>
            <w:tcW w:w="1277" w:type="dxa"/>
            <w:shd w:val="clear" w:color="auto" w:fill="FFFFFF"/>
          </w:tcPr>
          <w:p w14:paraId="4BCAD167" w14:textId="77777777" w:rsidR="00977C51" w:rsidRPr="00865453" w:rsidRDefault="00730372" w:rsidP="00662308">
            <w:pPr>
              <w:spacing w:after="0" w:line="240" w:lineRule="auto"/>
              <w:rPr>
                <w:rFonts w:cstheme="minorHAnsi"/>
                <w:sz w:val="24"/>
                <w:szCs w:val="24"/>
              </w:rPr>
            </w:pPr>
            <w:r w:rsidRPr="00865453">
              <w:rPr>
                <w:rFonts w:cstheme="minorHAnsi"/>
                <w:sz w:val="24"/>
                <w:szCs w:val="24"/>
              </w:rPr>
              <w:t>16/3/17</w:t>
            </w:r>
          </w:p>
        </w:tc>
        <w:tc>
          <w:tcPr>
            <w:tcW w:w="1134" w:type="dxa"/>
            <w:shd w:val="clear" w:color="auto" w:fill="FFFFFF"/>
          </w:tcPr>
          <w:p w14:paraId="3ED03CC7" w14:textId="77777777" w:rsidR="00977C51" w:rsidRPr="00865453" w:rsidRDefault="00730372" w:rsidP="00662308">
            <w:pPr>
              <w:spacing w:after="0" w:line="240" w:lineRule="auto"/>
              <w:rPr>
                <w:rFonts w:cstheme="minorHAnsi"/>
                <w:sz w:val="24"/>
                <w:szCs w:val="24"/>
              </w:rPr>
            </w:pPr>
            <w:r w:rsidRPr="00865453">
              <w:rPr>
                <w:rFonts w:cstheme="minorHAnsi"/>
                <w:sz w:val="24"/>
                <w:szCs w:val="24"/>
              </w:rPr>
              <w:t>5.5</w:t>
            </w:r>
          </w:p>
        </w:tc>
        <w:tc>
          <w:tcPr>
            <w:tcW w:w="1417" w:type="dxa"/>
            <w:shd w:val="clear" w:color="auto" w:fill="FFFFFF"/>
          </w:tcPr>
          <w:p w14:paraId="55B86865" w14:textId="77777777" w:rsidR="00977C51" w:rsidRPr="00865453" w:rsidRDefault="00CA2AA3"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1E89DD2F" w14:textId="77777777" w:rsidR="00977C51" w:rsidRPr="00865453" w:rsidRDefault="00730372" w:rsidP="00662308">
            <w:pPr>
              <w:pStyle w:val="ListParagraph"/>
              <w:spacing w:after="0" w:line="240" w:lineRule="auto"/>
              <w:ind w:left="0"/>
              <w:rPr>
                <w:rFonts w:cstheme="minorHAnsi"/>
                <w:sz w:val="24"/>
                <w:szCs w:val="24"/>
              </w:rPr>
            </w:pPr>
            <w:r w:rsidRPr="00865453">
              <w:rPr>
                <w:rFonts w:cstheme="minorHAnsi"/>
                <w:sz w:val="24"/>
                <w:szCs w:val="24"/>
              </w:rPr>
              <w:t>Anne Jordan – Updated in line with SI 2017 No 376  The Social Security (Restrictions on Amounts for Children and Qualifying Young Persons) Amendment Regulations 2017</w:t>
            </w:r>
          </w:p>
          <w:p w14:paraId="29F71C88" w14:textId="77777777" w:rsidR="00977C51" w:rsidRPr="00865453" w:rsidRDefault="00977C51" w:rsidP="00662308">
            <w:pPr>
              <w:pStyle w:val="ListParagraph"/>
              <w:spacing w:after="0" w:line="240" w:lineRule="auto"/>
              <w:ind w:left="0"/>
              <w:rPr>
                <w:rFonts w:cstheme="minorHAnsi"/>
                <w:sz w:val="24"/>
                <w:szCs w:val="24"/>
              </w:rPr>
            </w:pPr>
          </w:p>
        </w:tc>
      </w:tr>
      <w:tr w:rsidR="006D5CBD" w:rsidRPr="00865453" w14:paraId="62088069" w14:textId="77777777" w:rsidTr="00B7308D">
        <w:tc>
          <w:tcPr>
            <w:tcW w:w="1277" w:type="dxa"/>
            <w:shd w:val="clear" w:color="auto" w:fill="FFFFFF"/>
          </w:tcPr>
          <w:p w14:paraId="299364F8" w14:textId="77777777" w:rsidR="00977C51" w:rsidRPr="00865453" w:rsidRDefault="006D5CBD" w:rsidP="00662308">
            <w:pPr>
              <w:spacing w:after="0" w:line="240" w:lineRule="auto"/>
              <w:rPr>
                <w:rFonts w:cstheme="minorHAnsi"/>
                <w:sz w:val="24"/>
                <w:szCs w:val="24"/>
              </w:rPr>
            </w:pPr>
            <w:r w:rsidRPr="00865453">
              <w:rPr>
                <w:rFonts w:cstheme="minorHAnsi"/>
                <w:sz w:val="24"/>
                <w:szCs w:val="24"/>
              </w:rPr>
              <w:t>20/3/17</w:t>
            </w:r>
          </w:p>
        </w:tc>
        <w:tc>
          <w:tcPr>
            <w:tcW w:w="1134" w:type="dxa"/>
            <w:shd w:val="clear" w:color="auto" w:fill="FFFFFF"/>
          </w:tcPr>
          <w:p w14:paraId="16954222" w14:textId="77777777" w:rsidR="00977C51" w:rsidRPr="00865453" w:rsidRDefault="006D5CBD" w:rsidP="00662308">
            <w:pPr>
              <w:spacing w:after="0" w:line="240" w:lineRule="auto"/>
              <w:rPr>
                <w:rFonts w:cstheme="minorHAnsi"/>
                <w:sz w:val="24"/>
                <w:szCs w:val="24"/>
              </w:rPr>
            </w:pPr>
            <w:r w:rsidRPr="00865453">
              <w:rPr>
                <w:rFonts w:cstheme="minorHAnsi"/>
                <w:sz w:val="24"/>
                <w:szCs w:val="24"/>
              </w:rPr>
              <w:t>5.6</w:t>
            </w:r>
          </w:p>
        </w:tc>
        <w:tc>
          <w:tcPr>
            <w:tcW w:w="1417" w:type="dxa"/>
            <w:shd w:val="clear" w:color="auto" w:fill="FFFFFF"/>
          </w:tcPr>
          <w:p w14:paraId="7716C320" w14:textId="77777777" w:rsidR="00977C51" w:rsidRPr="00865453" w:rsidRDefault="00CA2AA3" w:rsidP="00662308">
            <w:pPr>
              <w:spacing w:after="0" w:line="240" w:lineRule="auto"/>
              <w:rPr>
                <w:rFonts w:cstheme="minorHAnsi"/>
                <w:sz w:val="24"/>
                <w:szCs w:val="24"/>
              </w:rPr>
            </w:pPr>
            <w:r w:rsidRPr="00865453">
              <w:rPr>
                <w:rFonts w:cstheme="minorHAnsi"/>
                <w:sz w:val="24"/>
                <w:szCs w:val="24"/>
              </w:rPr>
              <w:t>Approved</w:t>
            </w:r>
          </w:p>
        </w:tc>
        <w:tc>
          <w:tcPr>
            <w:tcW w:w="5812" w:type="dxa"/>
            <w:shd w:val="clear" w:color="auto" w:fill="FFFFFF"/>
          </w:tcPr>
          <w:p w14:paraId="3F48AC58" w14:textId="77777777" w:rsidR="00977C51" w:rsidRPr="00865453" w:rsidRDefault="006D5CBD" w:rsidP="00662308">
            <w:pPr>
              <w:pStyle w:val="ListParagraph"/>
              <w:spacing w:after="0" w:line="240" w:lineRule="auto"/>
              <w:ind w:left="0"/>
              <w:rPr>
                <w:rFonts w:cstheme="minorHAnsi"/>
                <w:sz w:val="24"/>
                <w:szCs w:val="24"/>
              </w:rPr>
            </w:pPr>
            <w:r w:rsidRPr="00865453">
              <w:rPr>
                <w:rFonts w:cstheme="minorHAnsi"/>
                <w:sz w:val="24"/>
                <w:szCs w:val="24"/>
              </w:rPr>
              <w:t xml:space="preserve">Anne Jordan – Updated in line with </w:t>
            </w:r>
            <w:r w:rsidR="00BF0E4A" w:rsidRPr="00865453">
              <w:rPr>
                <w:rFonts w:cstheme="minorHAnsi"/>
                <w:sz w:val="24"/>
                <w:szCs w:val="24"/>
              </w:rPr>
              <w:t>SI 2017 No 174: The Social Security (Income-Related Benefits) Amendment Regulations 2017</w:t>
            </w:r>
          </w:p>
        </w:tc>
      </w:tr>
      <w:tr w:rsidR="004631FE" w:rsidRPr="00865453" w14:paraId="7038F762" w14:textId="77777777" w:rsidTr="00B7308D">
        <w:tc>
          <w:tcPr>
            <w:tcW w:w="1277" w:type="dxa"/>
            <w:shd w:val="clear" w:color="auto" w:fill="FFFFFF"/>
          </w:tcPr>
          <w:p w14:paraId="7B33312E" w14:textId="77777777" w:rsidR="00977C51" w:rsidRPr="00865453" w:rsidRDefault="004631FE"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6/3/18</w:t>
            </w:r>
          </w:p>
        </w:tc>
        <w:tc>
          <w:tcPr>
            <w:tcW w:w="1134" w:type="dxa"/>
            <w:shd w:val="clear" w:color="auto" w:fill="FFFFFF"/>
          </w:tcPr>
          <w:p w14:paraId="75F2A745" w14:textId="77777777" w:rsidR="00977C51" w:rsidRPr="00865453" w:rsidRDefault="004631FE"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6.0</w:t>
            </w:r>
          </w:p>
        </w:tc>
        <w:tc>
          <w:tcPr>
            <w:tcW w:w="1417" w:type="dxa"/>
            <w:shd w:val="clear" w:color="auto" w:fill="FFFFFF"/>
          </w:tcPr>
          <w:p w14:paraId="7908021E" w14:textId="77777777" w:rsidR="00977C51" w:rsidRPr="00865453" w:rsidRDefault="004631FE"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Approved</w:t>
            </w:r>
          </w:p>
        </w:tc>
        <w:tc>
          <w:tcPr>
            <w:tcW w:w="5812" w:type="dxa"/>
            <w:shd w:val="clear" w:color="auto" w:fill="FFFFFF"/>
          </w:tcPr>
          <w:p w14:paraId="43462312" w14:textId="77777777" w:rsidR="00977C51" w:rsidRPr="00865453" w:rsidRDefault="004631FE"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Anne Jordan – Updated in line with SI 2017 No 1305: The Council Tax Reduction Schemes (Amendment) (England) Regulations 2017.</w:t>
            </w:r>
          </w:p>
          <w:p w14:paraId="74BC5236" w14:textId="77777777" w:rsidR="00977C51" w:rsidRPr="00865453" w:rsidRDefault="004631FE"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 xml:space="preserve">Working Age scheme amended to reflect Prescribed Requirement changes to terminology, references to new regulations, amendments to reflect updated non-dependant deductions. </w:t>
            </w:r>
          </w:p>
          <w:p w14:paraId="77AAD84D" w14:textId="77777777" w:rsidR="00977C51" w:rsidRPr="00865453" w:rsidRDefault="004631FE"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Schedule W2 uprated in line with figures in DWP circular HB A10/2017 (uprating).2018-19 &amp; The draft Social Security Benefits Up-rating Order 2018</w:t>
            </w:r>
          </w:p>
        </w:tc>
      </w:tr>
      <w:tr w:rsidR="00EC4FFD" w:rsidRPr="00865453" w14:paraId="2D1CF759" w14:textId="77777777" w:rsidTr="00B7308D">
        <w:tc>
          <w:tcPr>
            <w:tcW w:w="1277" w:type="dxa"/>
            <w:shd w:val="clear" w:color="auto" w:fill="FFFFFF"/>
          </w:tcPr>
          <w:p w14:paraId="54775CB7" w14:textId="77777777" w:rsidR="00977C51" w:rsidRPr="00865453" w:rsidRDefault="00EC4FFD"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07/02/2019</w:t>
            </w:r>
          </w:p>
        </w:tc>
        <w:tc>
          <w:tcPr>
            <w:tcW w:w="1134" w:type="dxa"/>
            <w:shd w:val="clear" w:color="auto" w:fill="FFFFFF"/>
          </w:tcPr>
          <w:p w14:paraId="022CCAE6" w14:textId="77777777" w:rsidR="00977C51" w:rsidRPr="00865453" w:rsidRDefault="00EC4FFD"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7.0</w:t>
            </w:r>
          </w:p>
        </w:tc>
        <w:tc>
          <w:tcPr>
            <w:tcW w:w="1417" w:type="dxa"/>
            <w:shd w:val="clear" w:color="auto" w:fill="FFFFFF"/>
          </w:tcPr>
          <w:p w14:paraId="0B709B0C" w14:textId="77777777" w:rsidR="00977C51" w:rsidRPr="00865453" w:rsidRDefault="00AE7966"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Approved</w:t>
            </w:r>
          </w:p>
        </w:tc>
        <w:tc>
          <w:tcPr>
            <w:tcW w:w="5812" w:type="dxa"/>
            <w:shd w:val="clear" w:color="auto" w:fill="FFFFFF"/>
          </w:tcPr>
          <w:p w14:paraId="79F8C565" w14:textId="77777777" w:rsidR="00977C51" w:rsidRPr="00865453" w:rsidRDefault="00EC4FFD"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Anne Jordan – Updated in line with SI 2018 No 1346: The Council Tax Reduction Schemes (Amendment) (England) Regulations 2018.</w:t>
            </w:r>
          </w:p>
          <w:p w14:paraId="57B9A0B4" w14:textId="77777777" w:rsidR="00977C51" w:rsidRPr="00865453" w:rsidRDefault="00152811"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Schedule W2 uprated in line with figures in DWP circular HB A8/2018 (uprating).2019-20 &amp; the draft Social Security Benefits Up-rating Order 2019</w:t>
            </w:r>
          </w:p>
          <w:p w14:paraId="0756EF0A" w14:textId="77777777" w:rsidR="00977C51" w:rsidRPr="00865453" w:rsidRDefault="00152811"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References to Universal Credit updated</w:t>
            </w:r>
            <w:r w:rsidR="0029169C" w:rsidRPr="00865453">
              <w:rPr>
                <w:rFonts w:cstheme="minorHAnsi"/>
                <w:color w:val="000000" w:themeColor="text1"/>
                <w:sz w:val="24"/>
                <w:szCs w:val="24"/>
              </w:rPr>
              <w:t xml:space="preserve"> to accommodate anomalies arising from changes to Universal Credit regulations and maintain the policy intention of the scheme.</w:t>
            </w:r>
            <w:r w:rsidRPr="00865453">
              <w:rPr>
                <w:rFonts w:cstheme="minorHAnsi"/>
                <w:color w:val="000000" w:themeColor="text1"/>
                <w:sz w:val="24"/>
                <w:szCs w:val="24"/>
              </w:rPr>
              <w:t xml:space="preserve"> </w:t>
            </w:r>
          </w:p>
        </w:tc>
      </w:tr>
      <w:tr w:rsidR="001E55BF" w:rsidRPr="00865453" w14:paraId="2F361FDF" w14:textId="77777777" w:rsidTr="00B7308D">
        <w:tc>
          <w:tcPr>
            <w:tcW w:w="1277" w:type="dxa"/>
            <w:shd w:val="clear" w:color="auto" w:fill="FFFFFF"/>
          </w:tcPr>
          <w:p w14:paraId="4B49EB52" w14:textId="77777777" w:rsidR="00977C51" w:rsidRPr="00865453" w:rsidRDefault="001E55BF"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27/01/2020</w:t>
            </w:r>
          </w:p>
        </w:tc>
        <w:tc>
          <w:tcPr>
            <w:tcW w:w="1134" w:type="dxa"/>
            <w:shd w:val="clear" w:color="auto" w:fill="FFFFFF"/>
          </w:tcPr>
          <w:p w14:paraId="6DD58865" w14:textId="77777777" w:rsidR="00977C51" w:rsidRPr="00865453" w:rsidRDefault="001E55BF"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8.0</w:t>
            </w:r>
          </w:p>
        </w:tc>
        <w:tc>
          <w:tcPr>
            <w:tcW w:w="1417" w:type="dxa"/>
            <w:shd w:val="clear" w:color="auto" w:fill="FFFFFF"/>
          </w:tcPr>
          <w:p w14:paraId="33DE8234" w14:textId="77777777" w:rsidR="00977C51" w:rsidRPr="00865453" w:rsidRDefault="00AE7966"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Approved</w:t>
            </w:r>
          </w:p>
        </w:tc>
        <w:tc>
          <w:tcPr>
            <w:tcW w:w="5812" w:type="dxa"/>
            <w:shd w:val="clear" w:color="auto" w:fill="FFFFFF"/>
          </w:tcPr>
          <w:p w14:paraId="7A35D3F0" w14:textId="77777777" w:rsidR="00977C51" w:rsidRPr="00865453" w:rsidRDefault="001E55BF"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Anne Jordan – Updated in line with</w:t>
            </w:r>
            <w:r w:rsidR="003E6CC0" w:rsidRPr="00865453">
              <w:rPr>
                <w:rFonts w:cstheme="minorHAnsi"/>
                <w:color w:val="000000" w:themeColor="text1"/>
                <w:sz w:val="24"/>
                <w:szCs w:val="24"/>
              </w:rPr>
              <w:t>;</w:t>
            </w:r>
            <w:r w:rsidRPr="00865453">
              <w:rPr>
                <w:rFonts w:cstheme="minorHAnsi"/>
                <w:color w:val="000000" w:themeColor="text1"/>
                <w:sz w:val="24"/>
                <w:szCs w:val="24"/>
              </w:rPr>
              <w:t xml:space="preserve"> </w:t>
            </w:r>
          </w:p>
          <w:p w14:paraId="7E10903A" w14:textId="77777777" w:rsidR="00977C51" w:rsidRPr="00865453" w:rsidRDefault="001E55BF"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SI 2020 No 23: The Council Tax Reduction Schemes (Amendment) (England) Regulations 2020.</w:t>
            </w:r>
          </w:p>
          <w:p w14:paraId="5C79EC97" w14:textId="77777777" w:rsidR="00977C51" w:rsidRPr="00865453" w:rsidRDefault="00E7361A"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SI 2014 No. 3255: The Shared Parental Leave and Statutory Shared Parental Pay (Consequential Amendments to Subordinate Legislation) Order 2014</w:t>
            </w:r>
          </w:p>
          <w:p w14:paraId="4C764FDF" w14:textId="77777777" w:rsidR="00977C51" w:rsidRPr="00865453" w:rsidRDefault="00444016" w:rsidP="00662308">
            <w:pPr>
              <w:pStyle w:val="ListParagraph"/>
              <w:spacing w:after="0" w:line="240" w:lineRule="auto"/>
              <w:ind w:left="0"/>
              <w:rPr>
                <w:rFonts w:cstheme="minorHAnsi"/>
                <w:bCs/>
                <w:color w:val="000000" w:themeColor="text1"/>
                <w:sz w:val="24"/>
                <w:szCs w:val="24"/>
              </w:rPr>
            </w:pPr>
            <w:r w:rsidRPr="00865453">
              <w:rPr>
                <w:rFonts w:cstheme="minorHAnsi"/>
                <w:bCs/>
                <w:color w:val="000000" w:themeColor="text1"/>
                <w:sz w:val="24"/>
                <w:szCs w:val="24"/>
              </w:rPr>
              <w:t>The Marriage and Civil Partnership (Scotland) Act 2014 and Civil Partnership Act 2004 (Consequential Provisions and Modifications) Order 2014 Sch</w:t>
            </w:r>
            <w:r w:rsidR="00F12832" w:rsidRPr="00865453">
              <w:rPr>
                <w:rFonts w:cstheme="minorHAnsi"/>
                <w:bCs/>
                <w:color w:val="000000" w:themeColor="text1"/>
                <w:sz w:val="24"/>
                <w:szCs w:val="24"/>
              </w:rPr>
              <w:t>.</w:t>
            </w:r>
            <w:r w:rsidRPr="00865453">
              <w:rPr>
                <w:rFonts w:cstheme="minorHAnsi"/>
                <w:bCs/>
                <w:color w:val="000000" w:themeColor="text1"/>
                <w:sz w:val="24"/>
                <w:szCs w:val="24"/>
              </w:rPr>
              <w:t xml:space="preserve"> 5</w:t>
            </w:r>
            <w:r w:rsidR="00F12832" w:rsidRPr="00865453">
              <w:rPr>
                <w:rFonts w:cstheme="minorHAnsi"/>
                <w:bCs/>
                <w:color w:val="000000" w:themeColor="text1"/>
                <w:sz w:val="24"/>
                <w:szCs w:val="24"/>
              </w:rPr>
              <w:t xml:space="preserve"> para 20</w:t>
            </w:r>
          </w:p>
          <w:p w14:paraId="71E2F0E1" w14:textId="77777777" w:rsidR="00977C51" w:rsidRPr="00865453" w:rsidRDefault="00387FE9"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The Pensions Act 2014 (Consequential, Supplementary and Incidental Amendments) Order 2015</w:t>
            </w:r>
            <w:r w:rsidR="00F12832" w:rsidRPr="00865453">
              <w:rPr>
                <w:rFonts w:cstheme="minorHAnsi"/>
                <w:color w:val="000000" w:themeColor="text1"/>
                <w:sz w:val="24"/>
                <w:szCs w:val="24"/>
              </w:rPr>
              <w:t xml:space="preserve"> Reg 39 and 40</w:t>
            </w:r>
          </w:p>
          <w:p w14:paraId="2A3FE3E5" w14:textId="77777777" w:rsidR="00977C51" w:rsidRPr="00865453" w:rsidRDefault="001E55BF"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 xml:space="preserve">Schedule W2 uprated in line with </w:t>
            </w:r>
            <w:r w:rsidR="009B5541" w:rsidRPr="00865453">
              <w:rPr>
                <w:rFonts w:cstheme="minorHAnsi"/>
                <w:color w:val="000000" w:themeColor="text1"/>
                <w:sz w:val="24"/>
                <w:szCs w:val="24"/>
              </w:rPr>
              <w:t xml:space="preserve">the Social Security Benefits Up-rating Order 2020 &amp; </w:t>
            </w:r>
            <w:r w:rsidRPr="00865453">
              <w:rPr>
                <w:rFonts w:cstheme="minorHAnsi"/>
                <w:color w:val="000000" w:themeColor="text1"/>
                <w:sz w:val="24"/>
                <w:szCs w:val="24"/>
              </w:rPr>
              <w:t xml:space="preserve">DWP circular HB A1/2020 (uprating).2020-21 </w:t>
            </w:r>
          </w:p>
          <w:p w14:paraId="7016A147" w14:textId="77777777" w:rsidR="00977C51" w:rsidRPr="00865453" w:rsidRDefault="002509C7" w:rsidP="00662308">
            <w:pPr>
              <w:pStyle w:val="ListParagraph"/>
              <w:spacing w:after="0" w:line="240" w:lineRule="auto"/>
              <w:ind w:left="0"/>
              <w:rPr>
                <w:rFonts w:cstheme="minorHAnsi"/>
                <w:color w:val="000000" w:themeColor="text1"/>
                <w:sz w:val="24"/>
                <w:szCs w:val="24"/>
              </w:rPr>
            </w:pPr>
            <w:r w:rsidRPr="00865453">
              <w:rPr>
                <w:rFonts w:cstheme="minorHAnsi"/>
                <w:bCs/>
                <w:color w:val="000000" w:themeColor="text1"/>
                <w:sz w:val="24"/>
                <w:szCs w:val="24"/>
              </w:rPr>
              <w:t>SI 1152/2019 The Universal Credit (Managed Migration Pilot and Miscellaneous Amendments) Regulations 2019</w:t>
            </w:r>
          </w:p>
        </w:tc>
      </w:tr>
      <w:tr w:rsidR="00EC03C2" w:rsidRPr="00865453" w14:paraId="79EA776E" w14:textId="77777777" w:rsidTr="00B7308D">
        <w:tc>
          <w:tcPr>
            <w:tcW w:w="1277" w:type="dxa"/>
            <w:shd w:val="clear" w:color="auto" w:fill="FFFFFF"/>
          </w:tcPr>
          <w:p w14:paraId="4A718A40" w14:textId="77777777" w:rsidR="00977C51" w:rsidRPr="00865453" w:rsidRDefault="00EC03C2"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 xml:space="preserve">14/1/2021 </w:t>
            </w:r>
          </w:p>
        </w:tc>
        <w:tc>
          <w:tcPr>
            <w:tcW w:w="1134" w:type="dxa"/>
            <w:shd w:val="clear" w:color="auto" w:fill="FFFFFF"/>
          </w:tcPr>
          <w:p w14:paraId="00D183BC" w14:textId="77777777" w:rsidR="00977C51" w:rsidRPr="00865453" w:rsidRDefault="00EC03C2"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9.0</w:t>
            </w:r>
          </w:p>
        </w:tc>
        <w:tc>
          <w:tcPr>
            <w:tcW w:w="1417" w:type="dxa"/>
            <w:shd w:val="clear" w:color="auto" w:fill="FFFFFF"/>
          </w:tcPr>
          <w:p w14:paraId="00B7658B" w14:textId="77777777" w:rsidR="00977C51" w:rsidRPr="00865453" w:rsidRDefault="00AE7966"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Approved</w:t>
            </w:r>
          </w:p>
        </w:tc>
        <w:tc>
          <w:tcPr>
            <w:tcW w:w="5812" w:type="dxa"/>
            <w:shd w:val="clear" w:color="auto" w:fill="FFFFFF"/>
          </w:tcPr>
          <w:p w14:paraId="16BF395A" w14:textId="77777777" w:rsidR="00977C51" w:rsidRPr="00865453" w:rsidRDefault="00EC03C2"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 xml:space="preserve">Anne Jordan – Updated in line </w:t>
            </w:r>
            <w:proofErr w:type="spellStart"/>
            <w:r w:rsidRPr="00865453">
              <w:rPr>
                <w:rFonts w:cstheme="minorHAnsi"/>
                <w:color w:val="000000" w:themeColor="text1"/>
                <w:sz w:val="24"/>
                <w:szCs w:val="24"/>
              </w:rPr>
              <w:t>with</w:t>
            </w:r>
            <w:r w:rsidR="003E6CC0" w:rsidRPr="00865453">
              <w:rPr>
                <w:rFonts w:cstheme="minorHAnsi"/>
                <w:color w:val="000000" w:themeColor="text1"/>
                <w:sz w:val="24"/>
                <w:szCs w:val="24"/>
              </w:rPr>
              <w:t>;</w:t>
            </w:r>
            <w:r w:rsidRPr="00865453">
              <w:rPr>
                <w:rFonts w:cstheme="minorHAnsi"/>
                <w:color w:val="000000" w:themeColor="text1"/>
                <w:sz w:val="24"/>
                <w:szCs w:val="24"/>
              </w:rPr>
              <w:t>SI</w:t>
            </w:r>
            <w:proofErr w:type="spellEnd"/>
            <w:r w:rsidRPr="00865453">
              <w:rPr>
                <w:rFonts w:cstheme="minorHAnsi"/>
                <w:color w:val="000000" w:themeColor="text1"/>
                <w:sz w:val="24"/>
                <w:szCs w:val="24"/>
              </w:rPr>
              <w:t xml:space="preserve"> 202</w:t>
            </w:r>
            <w:r w:rsidR="00BF60E6" w:rsidRPr="00865453">
              <w:rPr>
                <w:rFonts w:cstheme="minorHAnsi"/>
                <w:color w:val="000000" w:themeColor="text1"/>
                <w:sz w:val="24"/>
                <w:szCs w:val="24"/>
              </w:rPr>
              <w:t>1</w:t>
            </w:r>
            <w:r w:rsidRPr="00865453">
              <w:rPr>
                <w:rFonts w:cstheme="minorHAnsi"/>
                <w:color w:val="000000" w:themeColor="text1"/>
                <w:sz w:val="24"/>
                <w:szCs w:val="24"/>
              </w:rPr>
              <w:t xml:space="preserve"> No 29: The Council Tax Reduction Schemes </w:t>
            </w:r>
            <w:r w:rsidR="00BF60E6" w:rsidRPr="00865453">
              <w:rPr>
                <w:rFonts w:cstheme="minorHAnsi"/>
                <w:color w:val="000000" w:themeColor="text1"/>
                <w:sz w:val="24"/>
                <w:szCs w:val="24"/>
              </w:rPr>
              <w:t xml:space="preserve">(Prescribed Requirements) (England) </w:t>
            </w:r>
            <w:r w:rsidRPr="00865453">
              <w:rPr>
                <w:rFonts w:cstheme="minorHAnsi"/>
                <w:color w:val="000000" w:themeColor="text1"/>
                <w:sz w:val="24"/>
                <w:szCs w:val="24"/>
              </w:rPr>
              <w:t xml:space="preserve">(Amendment) </w:t>
            </w:r>
            <w:r w:rsidR="00BF60E6" w:rsidRPr="00865453">
              <w:rPr>
                <w:rFonts w:cstheme="minorHAnsi"/>
                <w:color w:val="000000" w:themeColor="text1"/>
                <w:sz w:val="24"/>
                <w:szCs w:val="24"/>
              </w:rPr>
              <w:t>R</w:t>
            </w:r>
            <w:r w:rsidRPr="00865453">
              <w:rPr>
                <w:rFonts w:cstheme="minorHAnsi"/>
                <w:color w:val="000000" w:themeColor="text1"/>
                <w:sz w:val="24"/>
                <w:szCs w:val="24"/>
              </w:rPr>
              <w:t>egulations 2021.</w:t>
            </w:r>
          </w:p>
          <w:p w14:paraId="4107E4FB" w14:textId="77777777" w:rsidR="00977C51" w:rsidRPr="00865453" w:rsidRDefault="000621A1" w:rsidP="00662308">
            <w:pPr>
              <w:pStyle w:val="Heading2"/>
              <w:spacing w:before="0" w:line="240" w:lineRule="auto"/>
              <w:rPr>
                <w:rFonts w:asciiTheme="minorHAnsi" w:hAnsiTheme="minorHAnsi" w:cstheme="minorHAnsi"/>
                <w:b w:val="0"/>
                <w:bCs w:val="0"/>
                <w:i/>
                <w:iCs/>
                <w:color w:val="000000" w:themeColor="text1"/>
                <w:sz w:val="24"/>
                <w:szCs w:val="24"/>
              </w:rPr>
            </w:pPr>
            <w:r w:rsidRPr="00865453">
              <w:rPr>
                <w:rFonts w:asciiTheme="minorHAnsi" w:hAnsiTheme="minorHAnsi" w:cstheme="minorHAnsi"/>
                <w:b w:val="0"/>
                <w:bCs w:val="0"/>
                <w:color w:val="000000" w:themeColor="text1"/>
                <w:sz w:val="24"/>
                <w:szCs w:val="24"/>
              </w:rPr>
              <w:t xml:space="preserve">The Social Security Benefits Up-rating Order 2021. </w:t>
            </w:r>
          </w:p>
          <w:p w14:paraId="66E853F9" w14:textId="77777777" w:rsidR="00977C51" w:rsidRPr="00865453" w:rsidRDefault="0012497D"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 xml:space="preserve">Scheme amendment: </w:t>
            </w:r>
            <w:r w:rsidR="005E11C6" w:rsidRPr="00865453">
              <w:rPr>
                <w:rFonts w:cstheme="minorHAnsi"/>
                <w:color w:val="000000" w:themeColor="text1"/>
                <w:sz w:val="24"/>
                <w:szCs w:val="24"/>
              </w:rPr>
              <w:t xml:space="preserve">De-minimis/ £0.50 Tolerance rule </w:t>
            </w:r>
            <w:r w:rsidRPr="00865453">
              <w:rPr>
                <w:rFonts w:cstheme="minorHAnsi"/>
                <w:color w:val="000000" w:themeColor="text1"/>
                <w:sz w:val="24"/>
                <w:szCs w:val="24"/>
              </w:rPr>
              <w:t>introduced</w:t>
            </w:r>
            <w:r w:rsidR="005E11C6" w:rsidRPr="00865453">
              <w:rPr>
                <w:rFonts w:cstheme="minorHAnsi"/>
                <w:color w:val="000000" w:themeColor="text1"/>
                <w:sz w:val="24"/>
                <w:szCs w:val="24"/>
              </w:rPr>
              <w:t xml:space="preserve"> at W81(1A)</w:t>
            </w:r>
          </w:p>
        </w:tc>
      </w:tr>
      <w:tr w:rsidR="007E3F21" w:rsidRPr="00865453" w14:paraId="1C042EFE" w14:textId="77777777" w:rsidTr="00B7308D">
        <w:tc>
          <w:tcPr>
            <w:tcW w:w="1277" w:type="dxa"/>
            <w:shd w:val="clear" w:color="auto" w:fill="FFFFFF"/>
          </w:tcPr>
          <w:p w14:paraId="32F4C075" w14:textId="77777777" w:rsidR="00977C51" w:rsidRPr="00865453" w:rsidRDefault="007E3F21"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2</w:t>
            </w:r>
            <w:r w:rsidR="009744E8" w:rsidRPr="00865453">
              <w:rPr>
                <w:rFonts w:cstheme="minorHAnsi"/>
                <w:color w:val="000000" w:themeColor="text1"/>
                <w:sz w:val="24"/>
                <w:szCs w:val="24"/>
              </w:rPr>
              <w:t>1</w:t>
            </w:r>
            <w:r w:rsidRPr="00865453">
              <w:rPr>
                <w:rFonts w:cstheme="minorHAnsi"/>
                <w:color w:val="000000" w:themeColor="text1"/>
                <w:sz w:val="24"/>
                <w:szCs w:val="24"/>
              </w:rPr>
              <w:t>/1/2022</w:t>
            </w:r>
          </w:p>
        </w:tc>
        <w:tc>
          <w:tcPr>
            <w:tcW w:w="1134" w:type="dxa"/>
            <w:shd w:val="clear" w:color="auto" w:fill="FFFFFF"/>
          </w:tcPr>
          <w:p w14:paraId="728807F7" w14:textId="77777777" w:rsidR="00977C51" w:rsidRPr="00865453" w:rsidRDefault="007E3F21"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10.00</w:t>
            </w:r>
          </w:p>
        </w:tc>
        <w:tc>
          <w:tcPr>
            <w:tcW w:w="1417" w:type="dxa"/>
            <w:shd w:val="clear" w:color="auto" w:fill="FFFFFF"/>
          </w:tcPr>
          <w:p w14:paraId="67A68929" w14:textId="77777777" w:rsidR="00977C51" w:rsidRPr="00865453" w:rsidRDefault="00DC7417"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Approved</w:t>
            </w:r>
          </w:p>
        </w:tc>
        <w:tc>
          <w:tcPr>
            <w:tcW w:w="5812" w:type="dxa"/>
            <w:shd w:val="clear" w:color="auto" w:fill="FFFFFF"/>
          </w:tcPr>
          <w:p w14:paraId="7AE8E29A" w14:textId="77777777" w:rsidR="003E6CC0" w:rsidRPr="00865453" w:rsidRDefault="007E3F21"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Anne Jordan – Updated in line with</w:t>
            </w:r>
            <w:r w:rsidR="003E6CC0" w:rsidRPr="00865453">
              <w:rPr>
                <w:rFonts w:cstheme="minorHAnsi"/>
                <w:color w:val="000000" w:themeColor="text1"/>
                <w:sz w:val="24"/>
                <w:szCs w:val="24"/>
              </w:rPr>
              <w:t>;</w:t>
            </w:r>
            <w:r w:rsidRPr="00865453">
              <w:rPr>
                <w:rFonts w:cstheme="minorHAnsi"/>
                <w:color w:val="000000" w:themeColor="text1"/>
                <w:sz w:val="24"/>
                <w:szCs w:val="24"/>
              </w:rPr>
              <w:t xml:space="preserve"> </w:t>
            </w:r>
          </w:p>
          <w:p w14:paraId="534A1FB0" w14:textId="77777777" w:rsidR="007E3F21" w:rsidRPr="00865453" w:rsidRDefault="007E3F21"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SI 2022 No 25: The Council Tax Reduction Schemes (Prescribed Requirements) (England) (Amendment) Regulations 2022.</w:t>
            </w:r>
          </w:p>
          <w:p w14:paraId="5DAE7296" w14:textId="77777777" w:rsidR="00A7748C" w:rsidRPr="00865453" w:rsidRDefault="00A7748C" w:rsidP="00662308">
            <w:pPr>
              <w:pStyle w:val="Heading2"/>
              <w:spacing w:before="0" w:line="240" w:lineRule="auto"/>
              <w:rPr>
                <w:rFonts w:asciiTheme="minorHAnsi" w:hAnsiTheme="minorHAnsi" w:cstheme="minorHAnsi"/>
                <w:b w:val="0"/>
                <w:bCs w:val="0"/>
                <w:i/>
                <w:iCs/>
                <w:color w:val="FF0000"/>
                <w:sz w:val="24"/>
                <w:szCs w:val="24"/>
              </w:rPr>
            </w:pPr>
            <w:r w:rsidRPr="00865453">
              <w:rPr>
                <w:rFonts w:asciiTheme="minorHAnsi" w:hAnsiTheme="minorHAnsi" w:cstheme="minorHAnsi"/>
                <w:b w:val="0"/>
                <w:bCs w:val="0"/>
                <w:sz w:val="24"/>
                <w:szCs w:val="24"/>
              </w:rPr>
              <w:t xml:space="preserve">SI 2022 </w:t>
            </w:r>
            <w:r w:rsidR="002401E4" w:rsidRPr="00865453">
              <w:rPr>
                <w:rFonts w:asciiTheme="minorHAnsi" w:hAnsiTheme="minorHAnsi" w:cstheme="minorHAnsi"/>
                <w:b w:val="0"/>
                <w:bCs w:val="0"/>
                <w:sz w:val="24"/>
                <w:szCs w:val="24"/>
              </w:rPr>
              <w:t xml:space="preserve">No 292 The </w:t>
            </w:r>
            <w:r w:rsidR="002401E4" w:rsidRPr="00865453">
              <w:rPr>
                <w:rFonts w:asciiTheme="minorHAnsi" w:hAnsiTheme="minorHAnsi" w:cstheme="minorHAnsi"/>
                <w:b w:val="0"/>
                <w:bCs w:val="0"/>
                <w:color w:val="000000" w:themeColor="text1"/>
                <w:sz w:val="24"/>
                <w:szCs w:val="24"/>
              </w:rPr>
              <w:t>Social Security Benefits Up-rating Order  2022.</w:t>
            </w:r>
          </w:p>
          <w:p w14:paraId="086EC18F" w14:textId="77777777" w:rsidR="00977C51" w:rsidRPr="00865453" w:rsidRDefault="009744E8" w:rsidP="00662308">
            <w:pPr>
              <w:spacing w:after="0" w:line="240" w:lineRule="auto"/>
              <w:rPr>
                <w:rFonts w:cstheme="minorHAnsi"/>
                <w:color w:val="000000" w:themeColor="text1"/>
                <w:sz w:val="24"/>
                <w:szCs w:val="24"/>
              </w:rPr>
            </w:pPr>
            <w:bookmarkStart w:id="0" w:name="_Hlk93582971"/>
            <w:r w:rsidRPr="00865453">
              <w:rPr>
                <w:rFonts w:cstheme="minorHAnsi"/>
                <w:color w:val="000000" w:themeColor="text1"/>
                <w:sz w:val="24"/>
                <w:szCs w:val="24"/>
              </w:rPr>
              <w:t>The Housing Benefit and Universal Credit (Care Leavers and Homeless) (Amendment) Regulations 2021</w:t>
            </w:r>
            <w:bookmarkEnd w:id="0"/>
          </w:p>
        </w:tc>
      </w:tr>
      <w:tr w:rsidR="00B83537" w:rsidRPr="00865453" w14:paraId="7770E4DA" w14:textId="77777777" w:rsidTr="00B7308D">
        <w:tc>
          <w:tcPr>
            <w:tcW w:w="1277" w:type="dxa"/>
            <w:shd w:val="clear" w:color="auto" w:fill="FFFFFF"/>
          </w:tcPr>
          <w:p w14:paraId="678B87E9" w14:textId="77777777" w:rsidR="00977C51" w:rsidRPr="00865453" w:rsidRDefault="00B83537"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14/02/2022</w:t>
            </w:r>
          </w:p>
        </w:tc>
        <w:tc>
          <w:tcPr>
            <w:tcW w:w="1134" w:type="dxa"/>
            <w:shd w:val="clear" w:color="auto" w:fill="FFFFFF"/>
          </w:tcPr>
          <w:p w14:paraId="6EE9D3FA" w14:textId="77777777" w:rsidR="00977C51" w:rsidRPr="00865453" w:rsidRDefault="00B83537"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11.00</w:t>
            </w:r>
          </w:p>
        </w:tc>
        <w:tc>
          <w:tcPr>
            <w:tcW w:w="1417" w:type="dxa"/>
            <w:shd w:val="clear" w:color="auto" w:fill="FFFFFF"/>
          </w:tcPr>
          <w:p w14:paraId="1B7611F6" w14:textId="48F96112" w:rsidR="00977C51" w:rsidRPr="00865453" w:rsidRDefault="006C5DB4"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Approved</w:t>
            </w:r>
          </w:p>
        </w:tc>
        <w:tc>
          <w:tcPr>
            <w:tcW w:w="5812" w:type="dxa"/>
            <w:shd w:val="clear" w:color="auto" w:fill="FFFFFF"/>
          </w:tcPr>
          <w:p w14:paraId="1B9BD2D3" w14:textId="77777777" w:rsidR="00B83537" w:rsidRPr="00865453" w:rsidRDefault="00B83537"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Mary Swanston – Updated in line with:</w:t>
            </w:r>
          </w:p>
          <w:p w14:paraId="43F3B4EE" w14:textId="77777777" w:rsidR="00B83537" w:rsidRPr="00865453" w:rsidRDefault="00B83537"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The Council Tax (Demand Notices and Reduction Schemes) (England) (Amendment) Regulations 2022</w:t>
            </w:r>
          </w:p>
        </w:tc>
      </w:tr>
      <w:tr w:rsidR="00B83537" w:rsidRPr="00865453" w14:paraId="038A4239" w14:textId="77777777" w:rsidTr="00B7308D">
        <w:tc>
          <w:tcPr>
            <w:tcW w:w="1277" w:type="dxa"/>
            <w:shd w:val="clear" w:color="auto" w:fill="FFFFFF"/>
          </w:tcPr>
          <w:p w14:paraId="41086998" w14:textId="77777777" w:rsidR="00977C51" w:rsidRPr="00865453" w:rsidRDefault="00C7752D"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21/2/2023</w:t>
            </w:r>
          </w:p>
        </w:tc>
        <w:tc>
          <w:tcPr>
            <w:tcW w:w="1134" w:type="dxa"/>
            <w:shd w:val="clear" w:color="auto" w:fill="FFFFFF"/>
          </w:tcPr>
          <w:p w14:paraId="7AC7C35B" w14:textId="77777777" w:rsidR="00977C51" w:rsidRPr="00865453" w:rsidRDefault="00C7752D"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11.00</w:t>
            </w:r>
          </w:p>
        </w:tc>
        <w:tc>
          <w:tcPr>
            <w:tcW w:w="1417" w:type="dxa"/>
            <w:shd w:val="clear" w:color="auto" w:fill="FFFFFF"/>
          </w:tcPr>
          <w:p w14:paraId="5C9E83C6" w14:textId="580EBDDC" w:rsidR="00977C51" w:rsidRPr="00865453" w:rsidRDefault="006C5DB4"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Approved</w:t>
            </w:r>
          </w:p>
        </w:tc>
        <w:tc>
          <w:tcPr>
            <w:tcW w:w="5812" w:type="dxa"/>
            <w:shd w:val="clear" w:color="auto" w:fill="FFFFFF"/>
          </w:tcPr>
          <w:p w14:paraId="48323DBD" w14:textId="77777777" w:rsidR="00977C51" w:rsidRPr="00865453" w:rsidRDefault="00C7752D"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 xml:space="preserve">Anne Jordan – Updated in line with; </w:t>
            </w:r>
          </w:p>
          <w:p w14:paraId="4A774A56" w14:textId="77777777" w:rsidR="00977C51" w:rsidRPr="00865453" w:rsidRDefault="00C7752D" w:rsidP="00662308">
            <w:pPr>
              <w:pStyle w:val="ListParagraph"/>
              <w:spacing w:after="0" w:line="240" w:lineRule="auto"/>
              <w:ind w:left="0"/>
              <w:rPr>
                <w:rFonts w:cstheme="minorHAnsi"/>
                <w:b/>
                <w:bCs/>
                <w:color w:val="000000" w:themeColor="text1"/>
                <w:sz w:val="24"/>
                <w:szCs w:val="24"/>
              </w:rPr>
            </w:pPr>
            <w:r w:rsidRPr="00865453">
              <w:rPr>
                <w:rFonts w:cstheme="minorHAnsi"/>
                <w:color w:val="000000" w:themeColor="text1"/>
                <w:sz w:val="24"/>
                <w:szCs w:val="24"/>
              </w:rPr>
              <w:t>SI 2022 No 449 The Social Security and Council Tax Reduction Schemes (Amendment) Regulations 2022</w:t>
            </w:r>
          </w:p>
          <w:p w14:paraId="5D6B9471" w14:textId="77777777" w:rsidR="0008495F" w:rsidRPr="00865453" w:rsidRDefault="00C7752D"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SI 2022 No 448 The Universal Credit (Local Welfare Provision Disregard) (Amendment) Regulations 2022</w:t>
            </w:r>
          </w:p>
          <w:p w14:paraId="032A8CAB" w14:textId="77777777" w:rsidR="00B83537" w:rsidRPr="00865453" w:rsidRDefault="00C7752D"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SI 2023 No 16: The Council Tax Reduction Schemes (Prescribed Requirements) (England) (Amendment) Regulations 2022.</w:t>
            </w:r>
          </w:p>
          <w:p w14:paraId="126338E4" w14:textId="77777777" w:rsidR="00977C51" w:rsidRPr="00865453" w:rsidRDefault="00C7752D" w:rsidP="00662308">
            <w:pPr>
              <w:pStyle w:val="Heading2"/>
              <w:spacing w:before="0" w:line="240" w:lineRule="auto"/>
              <w:rPr>
                <w:rFonts w:asciiTheme="minorHAnsi" w:hAnsiTheme="minorHAnsi" w:cstheme="minorHAnsi"/>
                <w:color w:val="000000" w:themeColor="text1"/>
                <w:sz w:val="24"/>
                <w:szCs w:val="24"/>
              </w:rPr>
            </w:pPr>
            <w:r w:rsidRPr="00865453">
              <w:rPr>
                <w:rFonts w:asciiTheme="minorHAnsi" w:hAnsiTheme="minorHAnsi" w:cstheme="minorHAnsi"/>
                <w:b w:val="0"/>
                <w:bCs w:val="0"/>
                <w:color w:val="000000" w:themeColor="text1"/>
                <w:sz w:val="24"/>
                <w:szCs w:val="24"/>
              </w:rPr>
              <w:t xml:space="preserve">The Social Security Benefits Up-rating Order 2023. </w:t>
            </w:r>
          </w:p>
        </w:tc>
      </w:tr>
      <w:tr w:rsidR="006C5DB4" w:rsidRPr="00865453" w14:paraId="3000DF76" w14:textId="77777777" w:rsidTr="00B7308D">
        <w:tc>
          <w:tcPr>
            <w:tcW w:w="1277" w:type="dxa"/>
            <w:shd w:val="clear" w:color="auto" w:fill="FFFFFF"/>
          </w:tcPr>
          <w:p w14:paraId="3F6A7837" w14:textId="48039714" w:rsidR="006C5DB4" w:rsidRPr="00865453" w:rsidRDefault="006C5DB4"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22/01/2024</w:t>
            </w:r>
          </w:p>
        </w:tc>
        <w:tc>
          <w:tcPr>
            <w:tcW w:w="1134" w:type="dxa"/>
            <w:shd w:val="clear" w:color="auto" w:fill="FFFFFF"/>
          </w:tcPr>
          <w:p w14:paraId="72929FDB" w14:textId="280C99CF" w:rsidR="006C5DB4" w:rsidRPr="00865453" w:rsidRDefault="006C5DB4"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12</w:t>
            </w:r>
          </w:p>
        </w:tc>
        <w:tc>
          <w:tcPr>
            <w:tcW w:w="1417" w:type="dxa"/>
            <w:shd w:val="clear" w:color="auto" w:fill="FFFFFF"/>
          </w:tcPr>
          <w:p w14:paraId="7E0B9881" w14:textId="3B4B0649" w:rsidR="006C5DB4" w:rsidRPr="00865453" w:rsidRDefault="00D23777" w:rsidP="00662308">
            <w:pPr>
              <w:spacing w:after="0" w:line="240" w:lineRule="auto"/>
              <w:rPr>
                <w:rFonts w:cstheme="minorHAnsi"/>
                <w:color w:val="000000" w:themeColor="text1"/>
                <w:sz w:val="24"/>
                <w:szCs w:val="24"/>
              </w:rPr>
            </w:pPr>
            <w:r w:rsidRPr="00865453">
              <w:rPr>
                <w:rFonts w:cstheme="minorHAnsi"/>
                <w:color w:val="000000" w:themeColor="text1"/>
                <w:sz w:val="24"/>
                <w:szCs w:val="24"/>
              </w:rPr>
              <w:t>Approved</w:t>
            </w:r>
          </w:p>
        </w:tc>
        <w:tc>
          <w:tcPr>
            <w:tcW w:w="5812" w:type="dxa"/>
            <w:shd w:val="clear" w:color="auto" w:fill="FFFFFF"/>
          </w:tcPr>
          <w:p w14:paraId="46C38106" w14:textId="122F9023" w:rsidR="006C5DB4" w:rsidRPr="00865453" w:rsidRDefault="006C5DB4"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SI 2024 No 9: The Council Tax Reduction Schemes (Prescribed Requirements) (England) (Amendment) Regulations 2024.</w:t>
            </w:r>
          </w:p>
          <w:p w14:paraId="1DE6881F" w14:textId="1238861E" w:rsidR="006C5DB4" w:rsidRPr="00865453" w:rsidRDefault="006C5DB4" w:rsidP="00662308">
            <w:pPr>
              <w:pStyle w:val="ListParagraph"/>
              <w:spacing w:after="0" w:line="240" w:lineRule="auto"/>
              <w:ind w:left="0"/>
              <w:rPr>
                <w:rFonts w:cstheme="minorHAnsi"/>
                <w:color w:val="000000" w:themeColor="text1"/>
                <w:sz w:val="24"/>
                <w:szCs w:val="24"/>
              </w:rPr>
            </w:pPr>
            <w:r w:rsidRPr="00865453">
              <w:rPr>
                <w:rFonts w:cstheme="minorHAnsi"/>
                <w:color w:val="000000" w:themeColor="text1"/>
                <w:sz w:val="24"/>
                <w:szCs w:val="24"/>
              </w:rPr>
              <w:t>The Social Security Benefits Up-rating Order 2024.</w:t>
            </w:r>
          </w:p>
        </w:tc>
      </w:tr>
    </w:tbl>
    <w:p w14:paraId="6A1B4272" w14:textId="77777777" w:rsidR="005D039D" w:rsidRPr="00865453" w:rsidRDefault="00C7752D" w:rsidP="00662308">
      <w:pPr>
        <w:pStyle w:val="MKCCHeader"/>
        <w:spacing w:line="240" w:lineRule="auto"/>
        <w:rPr>
          <w:rFonts w:asciiTheme="minorHAnsi" w:hAnsiTheme="minorHAnsi" w:cstheme="minorHAnsi"/>
          <w:sz w:val="24"/>
          <w:szCs w:val="24"/>
        </w:rPr>
      </w:pPr>
      <w:r w:rsidRPr="00865453">
        <w:rPr>
          <w:rFonts w:asciiTheme="minorHAnsi" w:hAnsiTheme="minorHAnsi" w:cstheme="minorHAnsi"/>
          <w:color w:val="000000" w:themeColor="text1"/>
          <w:sz w:val="24"/>
          <w:szCs w:val="24"/>
        </w:rPr>
        <w:br w:type="page"/>
      </w:r>
      <w:r w:rsidRPr="00865453">
        <w:t>Foreword</w:t>
      </w:r>
    </w:p>
    <w:p w14:paraId="32D10308" w14:textId="77777777" w:rsidR="005D039D" w:rsidRPr="00865453" w:rsidRDefault="005D039D" w:rsidP="00662308">
      <w:pPr>
        <w:spacing w:after="0" w:line="240" w:lineRule="auto"/>
        <w:rPr>
          <w:rFonts w:cstheme="minorHAnsi"/>
          <w:b/>
          <w:bCs/>
          <w:sz w:val="24"/>
          <w:szCs w:val="24"/>
        </w:rPr>
      </w:pPr>
    </w:p>
    <w:p w14:paraId="176E07CD" w14:textId="26C2661F" w:rsidR="005D039D" w:rsidRPr="00865453" w:rsidRDefault="00C7752D" w:rsidP="00662308">
      <w:pPr>
        <w:spacing w:after="0" w:line="240" w:lineRule="auto"/>
        <w:rPr>
          <w:rFonts w:cstheme="minorHAnsi"/>
          <w:sz w:val="24"/>
          <w:szCs w:val="24"/>
        </w:rPr>
      </w:pPr>
      <w:r w:rsidRPr="00865453">
        <w:rPr>
          <w:rFonts w:cstheme="minorHAnsi"/>
          <w:sz w:val="24"/>
          <w:szCs w:val="24"/>
        </w:rPr>
        <w:t>This document sets out the Milton Keynes Council, Council Tax Reduction Scheme and shall have effect from 1st April 202</w:t>
      </w:r>
      <w:r w:rsidR="00775013" w:rsidRPr="00865453">
        <w:rPr>
          <w:rFonts w:cstheme="minorHAnsi"/>
          <w:sz w:val="24"/>
          <w:szCs w:val="24"/>
        </w:rPr>
        <w:t>4</w:t>
      </w:r>
      <w:r w:rsidRPr="00865453">
        <w:rPr>
          <w:rFonts w:cstheme="minorHAnsi"/>
          <w:sz w:val="24"/>
          <w:szCs w:val="24"/>
        </w:rPr>
        <w:t>.</w:t>
      </w:r>
    </w:p>
    <w:p w14:paraId="732DF84B" w14:textId="77777777" w:rsidR="005D039D" w:rsidRPr="00865453" w:rsidRDefault="005D039D" w:rsidP="00662308">
      <w:pPr>
        <w:spacing w:after="0" w:line="240" w:lineRule="auto"/>
        <w:rPr>
          <w:rFonts w:cstheme="minorHAnsi"/>
          <w:sz w:val="24"/>
          <w:szCs w:val="24"/>
        </w:rPr>
      </w:pPr>
    </w:p>
    <w:p w14:paraId="459B579F" w14:textId="0AD47FD8" w:rsidR="00897055" w:rsidRPr="00865453" w:rsidRDefault="00C7752D" w:rsidP="00662308">
      <w:pPr>
        <w:spacing w:after="0" w:line="240" w:lineRule="auto"/>
        <w:rPr>
          <w:rFonts w:cstheme="minorHAnsi"/>
          <w:sz w:val="24"/>
          <w:szCs w:val="24"/>
        </w:rPr>
      </w:pPr>
      <w:r w:rsidRPr="00865453">
        <w:rPr>
          <w:rFonts w:cstheme="minorHAnsi"/>
          <w:sz w:val="24"/>
          <w:szCs w:val="24"/>
        </w:rPr>
        <w:t>The scheme set out in this document replaces the Milton Keynes Council, Council Tax Reduction Scheme that came into effect on 1</w:t>
      </w:r>
      <w:r w:rsidRPr="00865453">
        <w:rPr>
          <w:rFonts w:cstheme="minorHAnsi"/>
          <w:sz w:val="24"/>
          <w:szCs w:val="24"/>
          <w:vertAlign w:val="superscript"/>
        </w:rPr>
        <w:t>st</w:t>
      </w:r>
      <w:r w:rsidRPr="00865453">
        <w:rPr>
          <w:rFonts w:cstheme="minorHAnsi"/>
          <w:sz w:val="24"/>
          <w:szCs w:val="24"/>
        </w:rPr>
        <w:t xml:space="preserve"> April 202</w:t>
      </w:r>
      <w:r w:rsidR="00775013" w:rsidRPr="00865453">
        <w:rPr>
          <w:rFonts w:cstheme="minorHAnsi"/>
          <w:sz w:val="24"/>
          <w:szCs w:val="24"/>
        </w:rPr>
        <w:t>3</w:t>
      </w:r>
      <w:r w:rsidRPr="00865453">
        <w:rPr>
          <w:rFonts w:cstheme="minorHAnsi"/>
          <w:sz w:val="24"/>
          <w:szCs w:val="24"/>
        </w:rPr>
        <w:t>.</w:t>
      </w:r>
    </w:p>
    <w:p w14:paraId="737D4AB2" w14:textId="77777777" w:rsidR="005D039D" w:rsidRPr="00865453" w:rsidRDefault="005D039D" w:rsidP="00662308">
      <w:pPr>
        <w:spacing w:after="0" w:line="240" w:lineRule="auto"/>
        <w:rPr>
          <w:rFonts w:cstheme="minorHAnsi"/>
          <w:sz w:val="24"/>
          <w:szCs w:val="24"/>
        </w:rPr>
      </w:pPr>
    </w:p>
    <w:p w14:paraId="28A789FF" w14:textId="7A50BA3F" w:rsidR="006E3876" w:rsidRPr="00865453" w:rsidRDefault="00C7752D" w:rsidP="00662308">
      <w:pPr>
        <w:spacing w:after="0" w:line="240" w:lineRule="auto"/>
        <w:rPr>
          <w:rFonts w:cstheme="minorHAnsi"/>
          <w:sz w:val="24"/>
          <w:szCs w:val="24"/>
        </w:rPr>
      </w:pPr>
      <w:r w:rsidRPr="00865453">
        <w:rPr>
          <w:rFonts w:cstheme="minorHAnsi"/>
          <w:spacing w:val="4"/>
          <w:sz w:val="24"/>
          <w:szCs w:val="24"/>
        </w:rPr>
        <w:t xml:space="preserve">Section 13A of the Local Government Finance Act 1992 (c. 14), </w:t>
      </w:r>
      <w:r w:rsidRPr="00865453">
        <w:rPr>
          <w:rFonts w:cstheme="minorHAnsi"/>
          <w:sz w:val="24"/>
          <w:szCs w:val="24"/>
        </w:rPr>
        <w:t>(“the 1992 Act”),</w:t>
      </w:r>
      <w:r w:rsidRPr="00865453">
        <w:rPr>
          <w:rFonts w:cstheme="minorHAnsi"/>
          <w:spacing w:val="4"/>
          <w:sz w:val="24"/>
          <w:szCs w:val="24"/>
        </w:rPr>
        <w:t xml:space="preserve"> substituted by Section 10 of the </w:t>
      </w:r>
      <w:r w:rsidRPr="00865453">
        <w:rPr>
          <w:rFonts w:cstheme="minorHAnsi"/>
          <w:sz w:val="24"/>
          <w:szCs w:val="24"/>
        </w:rPr>
        <w:t>Local Government Finance Act 2012 (c.</w:t>
      </w:r>
      <w:r w:rsidRPr="00865453">
        <w:rPr>
          <w:rFonts w:cstheme="minorHAnsi"/>
          <w:spacing w:val="4"/>
          <w:sz w:val="24"/>
          <w:szCs w:val="24"/>
        </w:rPr>
        <w:t>17), (“the 2012 Act”), requires each billing authority in England to make a scheme specifying the</w:t>
      </w:r>
      <w:r w:rsidRPr="00865453">
        <w:rPr>
          <w:rFonts w:cstheme="minorHAnsi"/>
          <w:spacing w:val="3"/>
          <w:sz w:val="24"/>
          <w:szCs w:val="24"/>
        </w:rPr>
        <w:t xml:space="preserve"> reductions which are to apply to amounts of council tax payable by persons, or classes or persons, whom the authority considers are in financial need. Paragraph 2 of Schedule 1A to the 1992 Act, as amended by Schedule 4 of the </w:t>
      </w:r>
      <w:r w:rsidRPr="00865453">
        <w:rPr>
          <w:rFonts w:cstheme="minorHAnsi"/>
          <w:sz w:val="24"/>
          <w:szCs w:val="24"/>
        </w:rPr>
        <w:t>Local Government Finance Act 2012,</w:t>
      </w:r>
      <w:r w:rsidRPr="00865453">
        <w:rPr>
          <w:rFonts w:cstheme="minorHAnsi"/>
          <w:spacing w:val="3"/>
          <w:sz w:val="24"/>
          <w:szCs w:val="24"/>
        </w:rPr>
        <w:t xml:space="preserve"> sets out matters that must be included in a scheme and gives the Secretary of </w:t>
      </w:r>
      <w:r w:rsidRPr="00865453">
        <w:rPr>
          <w:rFonts w:cstheme="minorHAnsi"/>
          <w:spacing w:val="5"/>
          <w:sz w:val="24"/>
          <w:szCs w:val="24"/>
        </w:rPr>
        <w:t xml:space="preserve">State power to prescribe by regulations additional requirements, including classes of persons, </w:t>
      </w:r>
      <w:r w:rsidRPr="00865453">
        <w:rPr>
          <w:rFonts w:cstheme="minorHAnsi"/>
          <w:spacing w:val="2"/>
          <w:sz w:val="24"/>
          <w:szCs w:val="24"/>
        </w:rPr>
        <w:t xml:space="preserve">which must or must not be included in a </w:t>
      </w:r>
      <w:r w:rsidR="00775013" w:rsidRPr="00865453">
        <w:rPr>
          <w:rFonts w:cstheme="minorHAnsi"/>
          <w:spacing w:val="2"/>
          <w:sz w:val="24"/>
          <w:szCs w:val="24"/>
        </w:rPr>
        <w:t>scheme.</w:t>
      </w:r>
    </w:p>
    <w:p w14:paraId="3E65D4E0" w14:textId="77777777" w:rsidR="006E3876" w:rsidRPr="00865453" w:rsidRDefault="006E3876" w:rsidP="00662308">
      <w:pPr>
        <w:spacing w:after="0" w:line="240" w:lineRule="auto"/>
        <w:rPr>
          <w:rFonts w:cstheme="minorHAnsi"/>
          <w:sz w:val="24"/>
          <w:szCs w:val="24"/>
        </w:rPr>
      </w:pPr>
    </w:p>
    <w:p w14:paraId="63A47C06" w14:textId="77777777" w:rsidR="005D039D" w:rsidRPr="00865453" w:rsidRDefault="00C7752D" w:rsidP="00662308">
      <w:pPr>
        <w:spacing w:after="0" w:line="240" w:lineRule="auto"/>
        <w:rPr>
          <w:rFonts w:cstheme="minorHAnsi"/>
          <w:sz w:val="24"/>
          <w:szCs w:val="24"/>
        </w:rPr>
      </w:pPr>
      <w:r w:rsidRPr="00865453">
        <w:rPr>
          <w:rFonts w:cstheme="minorHAnsi"/>
          <w:sz w:val="24"/>
          <w:szCs w:val="24"/>
        </w:rPr>
        <w:t>This Scheme complies with the requirements of Section 13A of the Local Government Finance Act 1992 substituted by Section 10 of the Local Government Finance Act 2012 and Schedule 1A of the Local Government Finance Act 2009 as amended by Schedule 4 of the Local Government Finance Act 2012.</w:t>
      </w:r>
    </w:p>
    <w:p w14:paraId="3836EC8A" w14:textId="77777777" w:rsidR="003D0695" w:rsidRPr="00865453" w:rsidRDefault="003D0695" w:rsidP="00662308">
      <w:pPr>
        <w:spacing w:after="0" w:line="240" w:lineRule="auto"/>
        <w:rPr>
          <w:rFonts w:cstheme="minorHAnsi"/>
          <w:sz w:val="24"/>
          <w:szCs w:val="24"/>
        </w:rPr>
      </w:pPr>
    </w:p>
    <w:p w14:paraId="2E1D355D" w14:textId="77777777" w:rsidR="003D0695" w:rsidRPr="00865453" w:rsidRDefault="00C7752D" w:rsidP="00662308">
      <w:pPr>
        <w:spacing w:after="0" w:line="240" w:lineRule="auto"/>
        <w:rPr>
          <w:rFonts w:cstheme="minorHAnsi"/>
          <w:sz w:val="24"/>
          <w:szCs w:val="24"/>
        </w:rPr>
      </w:pPr>
      <w:r w:rsidRPr="00865453">
        <w:rPr>
          <w:rFonts w:cstheme="minorHAnsi"/>
          <w:sz w:val="24"/>
          <w:szCs w:val="24"/>
        </w:rPr>
        <w:t xml:space="preserve">This scheme incorporates the statutory requirements prescribed in the Council Tax Reduction Schemes (Prescribed Requirements) (England) Regulations 2012. </w:t>
      </w:r>
    </w:p>
    <w:p w14:paraId="3194F259" w14:textId="77777777" w:rsidR="003D0695" w:rsidRPr="00865453" w:rsidRDefault="003D0695" w:rsidP="00662308">
      <w:pPr>
        <w:spacing w:after="0" w:line="240" w:lineRule="auto"/>
        <w:rPr>
          <w:rFonts w:cstheme="minorHAnsi"/>
          <w:sz w:val="24"/>
          <w:szCs w:val="24"/>
        </w:rPr>
      </w:pPr>
    </w:p>
    <w:p w14:paraId="3A2217B3" w14:textId="77777777" w:rsidR="005D039D" w:rsidRPr="00865453" w:rsidRDefault="00C7752D" w:rsidP="00662308">
      <w:pPr>
        <w:spacing w:after="0" w:line="240" w:lineRule="auto"/>
        <w:rPr>
          <w:rFonts w:cstheme="minorHAnsi"/>
          <w:sz w:val="24"/>
          <w:szCs w:val="24"/>
        </w:rPr>
      </w:pPr>
      <w:r w:rsidRPr="00865453">
        <w:rPr>
          <w:rFonts w:cstheme="minorHAnsi"/>
          <w:sz w:val="24"/>
          <w:szCs w:val="24"/>
        </w:rPr>
        <w:t xml:space="preserve">This scheme is set out in 2 sections. </w:t>
      </w:r>
    </w:p>
    <w:p w14:paraId="48F3FFEC" w14:textId="77777777" w:rsidR="005D039D" w:rsidRPr="00865453" w:rsidRDefault="005D039D" w:rsidP="00662308">
      <w:pPr>
        <w:spacing w:after="0" w:line="240" w:lineRule="auto"/>
        <w:rPr>
          <w:rFonts w:cstheme="minorHAnsi"/>
          <w:sz w:val="24"/>
          <w:szCs w:val="24"/>
        </w:rPr>
      </w:pPr>
    </w:p>
    <w:p w14:paraId="53ADEF07" w14:textId="77777777" w:rsidR="007D2F6A" w:rsidRPr="00865453" w:rsidRDefault="00C7752D" w:rsidP="00662308">
      <w:pPr>
        <w:spacing w:after="0" w:line="240" w:lineRule="auto"/>
        <w:rPr>
          <w:rFonts w:cstheme="minorHAnsi"/>
          <w:sz w:val="24"/>
          <w:szCs w:val="24"/>
        </w:rPr>
      </w:pPr>
      <w:r w:rsidRPr="00865453">
        <w:rPr>
          <w:rFonts w:cstheme="minorHAnsi"/>
          <w:b/>
          <w:sz w:val="24"/>
          <w:szCs w:val="24"/>
        </w:rPr>
        <w:t>Section 1</w:t>
      </w:r>
      <w:r w:rsidRPr="00865453">
        <w:rPr>
          <w:rFonts w:cstheme="minorHAnsi"/>
          <w:sz w:val="24"/>
          <w:szCs w:val="24"/>
        </w:rPr>
        <w:t xml:space="preserve"> of this document, applies to working age applicants and sets out the that part of the Council Tax Reduction scheme made by the Council in exercise of the powers conferred by Section 13A(2) of, and paragraph 2 of Schedule 1A to of the Local Government Finance Act 1992.</w:t>
      </w:r>
    </w:p>
    <w:p w14:paraId="52B7C7C4" w14:textId="77777777" w:rsidR="007D2F6A" w:rsidRPr="00865453" w:rsidRDefault="007D2F6A" w:rsidP="00662308">
      <w:pPr>
        <w:spacing w:after="0" w:line="240" w:lineRule="auto"/>
        <w:rPr>
          <w:rFonts w:cstheme="minorHAnsi"/>
          <w:b/>
          <w:sz w:val="24"/>
          <w:szCs w:val="24"/>
        </w:rPr>
      </w:pPr>
    </w:p>
    <w:p w14:paraId="6F779D71" w14:textId="77777777" w:rsidR="00C56B7F" w:rsidRPr="00865453" w:rsidRDefault="00C7752D" w:rsidP="00662308">
      <w:pPr>
        <w:spacing w:after="0" w:line="240" w:lineRule="auto"/>
        <w:rPr>
          <w:rFonts w:cstheme="minorHAnsi"/>
          <w:sz w:val="24"/>
          <w:szCs w:val="24"/>
        </w:rPr>
      </w:pPr>
      <w:r w:rsidRPr="00865453">
        <w:rPr>
          <w:rFonts w:cstheme="minorHAnsi"/>
          <w:b/>
          <w:sz w:val="24"/>
          <w:szCs w:val="24"/>
        </w:rPr>
        <w:t>Section 2</w:t>
      </w:r>
      <w:r w:rsidRPr="00865453">
        <w:rPr>
          <w:rFonts w:cstheme="minorHAnsi"/>
          <w:sz w:val="24"/>
          <w:szCs w:val="24"/>
        </w:rPr>
        <w:t xml:space="preserve"> of this document replicates those parts of Council Tax Reduction Schemes (Prescribed Requirements) (England) Regulations 2012 that apply to people of pension age.</w:t>
      </w:r>
    </w:p>
    <w:p w14:paraId="5ADFDFD3" w14:textId="77777777" w:rsidR="00C56B7F" w:rsidRPr="00865453" w:rsidRDefault="00C56B7F" w:rsidP="00662308">
      <w:pPr>
        <w:spacing w:after="0" w:line="240" w:lineRule="auto"/>
        <w:rPr>
          <w:rFonts w:cstheme="minorHAnsi"/>
          <w:sz w:val="24"/>
          <w:szCs w:val="24"/>
        </w:rPr>
      </w:pPr>
    </w:p>
    <w:p w14:paraId="599A9185" w14:textId="77777777" w:rsidR="00C56B7F" w:rsidRPr="00865453" w:rsidRDefault="00C56B7F" w:rsidP="00662308">
      <w:pPr>
        <w:spacing w:after="0" w:line="240" w:lineRule="auto"/>
        <w:rPr>
          <w:rFonts w:cstheme="minorHAnsi"/>
          <w:sz w:val="24"/>
          <w:szCs w:val="24"/>
        </w:rPr>
      </w:pPr>
    </w:p>
    <w:p w14:paraId="19CD7C6D" w14:textId="77777777" w:rsidR="005D039D" w:rsidRPr="00865453" w:rsidRDefault="005D039D" w:rsidP="00662308">
      <w:pPr>
        <w:spacing w:after="0" w:line="240" w:lineRule="auto"/>
        <w:rPr>
          <w:rFonts w:cstheme="minorHAnsi"/>
          <w:b/>
          <w:bCs/>
          <w:sz w:val="24"/>
          <w:szCs w:val="24"/>
        </w:rPr>
      </w:pPr>
    </w:p>
    <w:p w14:paraId="7B2B24A8" w14:textId="77777777" w:rsidR="009E1618" w:rsidRPr="00865453" w:rsidRDefault="00C7752D" w:rsidP="00662308">
      <w:pPr>
        <w:pStyle w:val="MKCCHeader"/>
        <w:spacing w:line="240" w:lineRule="auto"/>
      </w:pPr>
      <w:r w:rsidRPr="00865453">
        <w:br w:type="page"/>
        <w:t>Contents</w:t>
      </w:r>
    </w:p>
    <w:p w14:paraId="412A30AD" w14:textId="77777777" w:rsidR="009E1618" w:rsidRPr="00865453" w:rsidRDefault="009E1618" w:rsidP="00662308">
      <w:pPr>
        <w:spacing w:after="0" w:line="240" w:lineRule="auto"/>
        <w:rPr>
          <w:rFonts w:cstheme="minorHAnsi"/>
          <w:b/>
          <w:sz w:val="24"/>
          <w:szCs w:val="24"/>
        </w:rPr>
      </w:pPr>
    </w:p>
    <w:p w14:paraId="0A9A2934" w14:textId="77777777" w:rsidR="009E1618" w:rsidRPr="00865453" w:rsidRDefault="009E1618" w:rsidP="00662308">
      <w:pPr>
        <w:spacing w:after="0" w:line="240" w:lineRule="auto"/>
        <w:rPr>
          <w:rFonts w:cstheme="minorHAnsi"/>
          <w:b/>
          <w:sz w:val="24"/>
          <w:szCs w:val="24"/>
        </w:rPr>
      </w:pPr>
    </w:p>
    <w:tbl>
      <w:tblPr>
        <w:tblW w:w="10080" w:type="dxa"/>
        <w:tblInd w:w="-432" w:type="dxa"/>
        <w:tblLook w:val="01E0" w:firstRow="1" w:lastRow="1" w:firstColumn="1" w:lastColumn="1" w:noHBand="0" w:noVBand="0"/>
      </w:tblPr>
      <w:tblGrid>
        <w:gridCol w:w="900"/>
        <w:gridCol w:w="8100"/>
        <w:gridCol w:w="1080"/>
      </w:tblGrid>
      <w:tr w:rsidR="0055639E" w:rsidRPr="00865453" w14:paraId="6202CAC8" w14:textId="77777777" w:rsidTr="009E1618">
        <w:trPr>
          <w:trHeight w:val="299"/>
        </w:trPr>
        <w:tc>
          <w:tcPr>
            <w:tcW w:w="900" w:type="dxa"/>
            <w:shd w:val="clear" w:color="auto" w:fill="auto"/>
          </w:tcPr>
          <w:p w14:paraId="572B66E3" w14:textId="77777777" w:rsidR="009E1618" w:rsidRPr="00865453" w:rsidRDefault="009E1618" w:rsidP="00662308">
            <w:pPr>
              <w:spacing w:after="0" w:line="240" w:lineRule="auto"/>
              <w:rPr>
                <w:rFonts w:cstheme="minorHAnsi"/>
                <w:sz w:val="24"/>
                <w:szCs w:val="24"/>
              </w:rPr>
            </w:pPr>
          </w:p>
        </w:tc>
        <w:tc>
          <w:tcPr>
            <w:tcW w:w="8100" w:type="dxa"/>
            <w:shd w:val="clear" w:color="auto" w:fill="auto"/>
          </w:tcPr>
          <w:p w14:paraId="3716F8BE" w14:textId="77777777" w:rsidR="009E1618" w:rsidRPr="00865453" w:rsidRDefault="009E1618" w:rsidP="00662308">
            <w:pPr>
              <w:spacing w:after="0" w:line="240" w:lineRule="auto"/>
              <w:jc w:val="center"/>
              <w:rPr>
                <w:rFonts w:cstheme="minorHAnsi"/>
                <w:b/>
                <w:sz w:val="24"/>
                <w:szCs w:val="24"/>
              </w:rPr>
            </w:pPr>
          </w:p>
        </w:tc>
        <w:tc>
          <w:tcPr>
            <w:tcW w:w="1080" w:type="dxa"/>
            <w:shd w:val="clear" w:color="auto" w:fill="auto"/>
          </w:tcPr>
          <w:p w14:paraId="0751688B" w14:textId="77777777" w:rsidR="009E1618" w:rsidRPr="00865453" w:rsidRDefault="009E1618" w:rsidP="00662308">
            <w:pPr>
              <w:spacing w:after="0" w:line="240" w:lineRule="auto"/>
              <w:jc w:val="center"/>
              <w:rPr>
                <w:rFonts w:cstheme="minorHAnsi"/>
                <w:b/>
                <w:sz w:val="24"/>
                <w:szCs w:val="24"/>
              </w:rPr>
            </w:pPr>
          </w:p>
          <w:p w14:paraId="592455F7" w14:textId="77777777" w:rsidR="009E1618" w:rsidRPr="00865453" w:rsidRDefault="00C7752D" w:rsidP="00662308">
            <w:pPr>
              <w:spacing w:after="0" w:line="240" w:lineRule="auto"/>
              <w:jc w:val="center"/>
              <w:rPr>
                <w:rFonts w:cstheme="minorHAnsi"/>
                <w:b/>
                <w:sz w:val="24"/>
                <w:szCs w:val="24"/>
              </w:rPr>
            </w:pPr>
            <w:r w:rsidRPr="00865453">
              <w:rPr>
                <w:rFonts w:cstheme="minorHAnsi"/>
                <w:b/>
                <w:sz w:val="24"/>
                <w:szCs w:val="24"/>
              </w:rPr>
              <w:t>Page</w:t>
            </w:r>
          </w:p>
        </w:tc>
      </w:tr>
      <w:tr w:rsidR="0055639E" w:rsidRPr="00865453" w14:paraId="42E7C30A" w14:textId="77777777" w:rsidTr="009E1618">
        <w:tc>
          <w:tcPr>
            <w:tcW w:w="900" w:type="dxa"/>
            <w:shd w:val="clear" w:color="auto" w:fill="auto"/>
          </w:tcPr>
          <w:p w14:paraId="202A43A2" w14:textId="77777777" w:rsidR="009E1618" w:rsidRPr="00865453" w:rsidRDefault="009E1618" w:rsidP="00662308">
            <w:pPr>
              <w:spacing w:after="0" w:line="240" w:lineRule="auto"/>
              <w:rPr>
                <w:rFonts w:cstheme="minorHAnsi"/>
                <w:sz w:val="24"/>
                <w:szCs w:val="24"/>
              </w:rPr>
            </w:pPr>
          </w:p>
        </w:tc>
        <w:tc>
          <w:tcPr>
            <w:tcW w:w="8100" w:type="dxa"/>
            <w:shd w:val="clear" w:color="auto" w:fill="auto"/>
          </w:tcPr>
          <w:p w14:paraId="107163B0" w14:textId="77777777" w:rsidR="009E1618" w:rsidRPr="00865453" w:rsidRDefault="00C7752D" w:rsidP="00662308">
            <w:pPr>
              <w:tabs>
                <w:tab w:val="left" w:pos="4298"/>
                <w:tab w:val="left" w:pos="9120"/>
              </w:tabs>
              <w:spacing w:after="0" w:line="240" w:lineRule="auto"/>
              <w:rPr>
                <w:rFonts w:cstheme="minorHAnsi"/>
                <w:b/>
                <w:sz w:val="24"/>
                <w:szCs w:val="24"/>
              </w:rPr>
            </w:pPr>
            <w:r w:rsidRPr="00865453">
              <w:rPr>
                <w:rFonts w:ascii="Amasis MT Pro" w:hAnsi="Amasis MT Pro" w:cs="Calibri"/>
                <w:b/>
                <w:bCs/>
                <w:color w:val="000000"/>
                <w:sz w:val="32"/>
                <w:szCs w:val="32"/>
                <w:shd w:val="clear" w:color="auto" w:fill="FFFFFF"/>
                <w:lang w:eastAsia="en-US"/>
              </w:rPr>
              <w:t>Introduction</w:t>
            </w:r>
          </w:p>
        </w:tc>
        <w:tc>
          <w:tcPr>
            <w:tcW w:w="1080" w:type="dxa"/>
            <w:shd w:val="clear" w:color="auto" w:fill="auto"/>
          </w:tcPr>
          <w:p w14:paraId="690A1580" w14:textId="77777777" w:rsidR="009E1618" w:rsidRPr="00865453" w:rsidRDefault="009E1618" w:rsidP="00662308">
            <w:pPr>
              <w:spacing w:after="0" w:line="240" w:lineRule="auto"/>
              <w:rPr>
                <w:rFonts w:cstheme="minorHAnsi"/>
                <w:sz w:val="24"/>
                <w:szCs w:val="24"/>
              </w:rPr>
            </w:pPr>
          </w:p>
        </w:tc>
      </w:tr>
      <w:tr w:rsidR="0055639E" w:rsidRPr="00865453" w14:paraId="1F554376" w14:textId="77777777" w:rsidTr="009E1618">
        <w:tc>
          <w:tcPr>
            <w:tcW w:w="900" w:type="dxa"/>
            <w:shd w:val="clear" w:color="auto" w:fill="auto"/>
          </w:tcPr>
          <w:p w14:paraId="503233EB"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1</w:t>
            </w:r>
          </w:p>
        </w:tc>
        <w:tc>
          <w:tcPr>
            <w:tcW w:w="8100" w:type="dxa"/>
            <w:shd w:val="clear" w:color="auto" w:fill="auto"/>
          </w:tcPr>
          <w:p w14:paraId="30FE9DAE"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Citation, commencement and application</w:t>
            </w:r>
          </w:p>
          <w:p w14:paraId="32F3F7D9" w14:textId="77777777" w:rsidR="009E1618" w:rsidRPr="00865453" w:rsidRDefault="009E1618" w:rsidP="00662308">
            <w:pPr>
              <w:spacing w:after="0" w:line="240" w:lineRule="auto"/>
              <w:rPr>
                <w:rFonts w:cstheme="minorHAnsi"/>
                <w:sz w:val="24"/>
                <w:szCs w:val="24"/>
              </w:rPr>
            </w:pPr>
          </w:p>
        </w:tc>
        <w:tc>
          <w:tcPr>
            <w:tcW w:w="1080" w:type="dxa"/>
            <w:shd w:val="clear" w:color="auto" w:fill="auto"/>
          </w:tcPr>
          <w:p w14:paraId="54781F4A" w14:textId="7CAD7D97" w:rsidR="009E1618" w:rsidRPr="00865453" w:rsidRDefault="00C7752D" w:rsidP="00662308">
            <w:pPr>
              <w:spacing w:after="0" w:line="240" w:lineRule="auto"/>
              <w:jc w:val="center"/>
              <w:rPr>
                <w:rFonts w:cstheme="minorHAnsi"/>
                <w:sz w:val="24"/>
                <w:szCs w:val="24"/>
              </w:rPr>
            </w:pPr>
            <w:r w:rsidRPr="00865453">
              <w:rPr>
                <w:rFonts w:cstheme="minorHAnsi"/>
                <w:sz w:val="24"/>
                <w:szCs w:val="24"/>
              </w:rPr>
              <w:t>1</w:t>
            </w:r>
            <w:r w:rsidR="005B3249">
              <w:rPr>
                <w:rFonts w:cstheme="minorHAnsi"/>
                <w:sz w:val="24"/>
                <w:szCs w:val="24"/>
              </w:rPr>
              <w:t>6</w:t>
            </w:r>
          </w:p>
        </w:tc>
      </w:tr>
    </w:tbl>
    <w:p w14:paraId="2509B6B9" w14:textId="77777777" w:rsidR="009E1618" w:rsidRDefault="009E1618" w:rsidP="00662308">
      <w:pPr>
        <w:spacing w:after="0" w:line="240" w:lineRule="auto"/>
        <w:ind w:left="3"/>
        <w:rPr>
          <w:rFonts w:cstheme="minorHAnsi"/>
          <w:sz w:val="24"/>
          <w:szCs w:val="24"/>
        </w:rPr>
      </w:pPr>
    </w:p>
    <w:p w14:paraId="62BFF4F8" w14:textId="77777777" w:rsidR="00865453" w:rsidRPr="00865453" w:rsidRDefault="00865453" w:rsidP="00662308">
      <w:pPr>
        <w:spacing w:after="0" w:line="240" w:lineRule="auto"/>
        <w:ind w:left="3"/>
        <w:rPr>
          <w:rFonts w:cstheme="minorHAnsi"/>
          <w:sz w:val="24"/>
          <w:szCs w:val="24"/>
        </w:rPr>
      </w:pPr>
    </w:p>
    <w:tbl>
      <w:tblPr>
        <w:tblW w:w="10080" w:type="dxa"/>
        <w:tblInd w:w="-432" w:type="dxa"/>
        <w:tblLayout w:type="fixed"/>
        <w:tblLook w:val="01E0" w:firstRow="1" w:lastRow="1" w:firstColumn="1" w:lastColumn="1" w:noHBand="0" w:noVBand="0"/>
      </w:tblPr>
      <w:tblGrid>
        <w:gridCol w:w="873"/>
        <w:gridCol w:w="8127"/>
        <w:gridCol w:w="1080"/>
      </w:tblGrid>
      <w:tr w:rsidR="0055639E" w:rsidRPr="00865453" w14:paraId="390713E9" w14:textId="77777777" w:rsidTr="009E1618">
        <w:tc>
          <w:tcPr>
            <w:tcW w:w="873" w:type="dxa"/>
            <w:shd w:val="clear" w:color="auto" w:fill="auto"/>
          </w:tcPr>
          <w:p w14:paraId="00B39B2C" w14:textId="77777777" w:rsidR="009E1618" w:rsidRPr="00865453" w:rsidRDefault="009E1618" w:rsidP="00662308">
            <w:pPr>
              <w:spacing w:after="0" w:line="240" w:lineRule="auto"/>
              <w:rPr>
                <w:rFonts w:cstheme="minorHAnsi"/>
                <w:b/>
                <w:sz w:val="24"/>
                <w:szCs w:val="24"/>
              </w:rPr>
            </w:pPr>
          </w:p>
        </w:tc>
        <w:tc>
          <w:tcPr>
            <w:tcW w:w="8127" w:type="dxa"/>
            <w:shd w:val="clear" w:color="auto" w:fill="auto"/>
          </w:tcPr>
          <w:p w14:paraId="055490CC" w14:textId="77777777" w:rsidR="009E1618" w:rsidRPr="00865453" w:rsidRDefault="00C7752D" w:rsidP="00662308">
            <w:pPr>
              <w:tabs>
                <w:tab w:val="left" w:pos="4298"/>
                <w:tab w:val="left" w:pos="9120"/>
              </w:tabs>
              <w:spacing w:after="0" w:line="240" w:lineRule="auto"/>
              <w:jc w:val="center"/>
              <w:rPr>
                <w:rFonts w:ascii="Amasis MT Pro" w:hAnsi="Amasis MT Pro" w:cs="Calibri"/>
                <w:b/>
                <w:bCs/>
                <w:color w:val="000000"/>
                <w:sz w:val="32"/>
                <w:szCs w:val="32"/>
                <w:shd w:val="clear" w:color="auto" w:fill="FFFFFF"/>
                <w:lang w:eastAsia="en-US"/>
              </w:rPr>
            </w:pPr>
            <w:r w:rsidRPr="00865453">
              <w:rPr>
                <w:rFonts w:ascii="Amasis MT Pro" w:hAnsi="Amasis MT Pro" w:cs="Calibri"/>
                <w:b/>
                <w:bCs/>
                <w:color w:val="000000"/>
                <w:sz w:val="32"/>
                <w:szCs w:val="32"/>
                <w:shd w:val="clear" w:color="auto" w:fill="FFFFFF"/>
                <w:lang w:eastAsia="en-US"/>
              </w:rPr>
              <w:t>Section 1</w:t>
            </w:r>
          </w:p>
          <w:p w14:paraId="1843A33A" w14:textId="77777777" w:rsidR="009E1618" w:rsidRPr="00865453" w:rsidRDefault="009E1618" w:rsidP="00662308">
            <w:pPr>
              <w:tabs>
                <w:tab w:val="left" w:pos="4298"/>
                <w:tab w:val="left" w:pos="9120"/>
              </w:tabs>
              <w:spacing w:after="0" w:line="240" w:lineRule="auto"/>
              <w:rPr>
                <w:rFonts w:ascii="Amasis MT Pro" w:hAnsi="Amasis MT Pro" w:cs="Calibri"/>
                <w:b/>
                <w:bCs/>
                <w:color w:val="000000"/>
                <w:sz w:val="32"/>
                <w:szCs w:val="32"/>
                <w:shd w:val="clear" w:color="auto" w:fill="FFFFFF"/>
                <w:lang w:eastAsia="en-US"/>
              </w:rPr>
            </w:pPr>
          </w:p>
        </w:tc>
        <w:tc>
          <w:tcPr>
            <w:tcW w:w="1080" w:type="dxa"/>
            <w:shd w:val="clear" w:color="auto" w:fill="auto"/>
          </w:tcPr>
          <w:p w14:paraId="75D9A11F" w14:textId="77777777" w:rsidR="009E1618" w:rsidRPr="00865453" w:rsidRDefault="009E1618" w:rsidP="00662308">
            <w:pPr>
              <w:spacing w:after="0" w:line="240" w:lineRule="auto"/>
              <w:rPr>
                <w:rFonts w:cstheme="minorHAnsi"/>
                <w:b/>
                <w:sz w:val="24"/>
                <w:szCs w:val="24"/>
              </w:rPr>
            </w:pPr>
          </w:p>
        </w:tc>
      </w:tr>
      <w:tr w:rsidR="0055639E" w:rsidRPr="00865453" w14:paraId="7D3C9F02" w14:textId="77777777" w:rsidTr="009E1618">
        <w:tc>
          <w:tcPr>
            <w:tcW w:w="10080" w:type="dxa"/>
            <w:gridSpan w:val="3"/>
            <w:shd w:val="clear" w:color="auto" w:fill="auto"/>
          </w:tcPr>
          <w:p w14:paraId="5F93A20A" w14:textId="77777777" w:rsidR="009E1618" w:rsidRPr="00865453" w:rsidRDefault="00C7752D" w:rsidP="00662308">
            <w:pPr>
              <w:tabs>
                <w:tab w:val="left" w:pos="4298"/>
                <w:tab w:val="left" w:pos="9120"/>
              </w:tabs>
              <w:spacing w:after="0" w:line="240" w:lineRule="auto"/>
              <w:jc w:val="center"/>
              <w:rPr>
                <w:rFonts w:ascii="Amasis MT Pro" w:hAnsi="Amasis MT Pro" w:cs="Calibri"/>
                <w:b/>
                <w:bCs/>
                <w:color w:val="000000"/>
                <w:sz w:val="32"/>
                <w:szCs w:val="32"/>
                <w:shd w:val="clear" w:color="auto" w:fill="FFFFFF"/>
                <w:lang w:eastAsia="en-US"/>
              </w:rPr>
            </w:pPr>
            <w:r w:rsidRPr="00865453">
              <w:rPr>
                <w:rFonts w:ascii="Amasis MT Pro" w:hAnsi="Amasis MT Pro" w:cs="Calibri"/>
                <w:b/>
                <w:bCs/>
                <w:color w:val="000000"/>
                <w:sz w:val="32"/>
                <w:szCs w:val="32"/>
                <w:shd w:val="clear" w:color="auto" w:fill="FFFFFF"/>
                <w:lang w:eastAsia="en-US"/>
              </w:rPr>
              <w:t>Council Tax Reduction Scheme for Working Age Applicants</w:t>
            </w:r>
          </w:p>
          <w:p w14:paraId="3DBC5604" w14:textId="77777777" w:rsidR="009E1618" w:rsidRPr="00865453" w:rsidRDefault="009E1618" w:rsidP="00662308">
            <w:pPr>
              <w:tabs>
                <w:tab w:val="left" w:pos="4298"/>
                <w:tab w:val="left" w:pos="9120"/>
              </w:tabs>
              <w:spacing w:after="0" w:line="240" w:lineRule="auto"/>
              <w:rPr>
                <w:rFonts w:ascii="Amasis MT Pro" w:hAnsi="Amasis MT Pro" w:cs="Calibri"/>
                <w:b/>
                <w:bCs/>
                <w:color w:val="000000"/>
                <w:sz w:val="32"/>
                <w:szCs w:val="32"/>
                <w:shd w:val="clear" w:color="auto" w:fill="FFFFFF"/>
                <w:lang w:eastAsia="en-US"/>
              </w:rPr>
            </w:pPr>
          </w:p>
        </w:tc>
      </w:tr>
    </w:tbl>
    <w:p w14:paraId="19ACFB7A" w14:textId="77777777" w:rsidR="009E1618" w:rsidRPr="00865453" w:rsidRDefault="009E1618" w:rsidP="00662308">
      <w:pPr>
        <w:spacing w:after="0" w:line="240" w:lineRule="auto"/>
        <w:ind w:left="3"/>
        <w:rPr>
          <w:rFonts w:cstheme="minorHAnsi"/>
          <w:sz w:val="24"/>
          <w:szCs w:val="24"/>
        </w:rPr>
      </w:pPr>
    </w:p>
    <w:p w14:paraId="1C383297" w14:textId="77777777" w:rsidR="009E1618" w:rsidRPr="00865453" w:rsidRDefault="009E1618" w:rsidP="00662308">
      <w:pPr>
        <w:spacing w:after="0" w:line="240" w:lineRule="auto"/>
        <w:ind w:left="3"/>
        <w:rPr>
          <w:rFonts w:cstheme="minorHAnsi"/>
          <w:sz w:val="24"/>
          <w:szCs w:val="24"/>
        </w:rPr>
      </w:pPr>
    </w:p>
    <w:tbl>
      <w:tblPr>
        <w:tblW w:w="10080" w:type="dxa"/>
        <w:tblInd w:w="-432" w:type="dxa"/>
        <w:tblLayout w:type="fixed"/>
        <w:tblLook w:val="01E0" w:firstRow="1" w:lastRow="1" w:firstColumn="1" w:lastColumn="1" w:noHBand="0" w:noVBand="0"/>
      </w:tblPr>
      <w:tblGrid>
        <w:gridCol w:w="873"/>
        <w:gridCol w:w="8127"/>
        <w:gridCol w:w="1080"/>
      </w:tblGrid>
      <w:tr w:rsidR="0055639E" w:rsidRPr="00865453" w14:paraId="08FC9236" w14:textId="77777777" w:rsidTr="009E1618">
        <w:tc>
          <w:tcPr>
            <w:tcW w:w="873" w:type="dxa"/>
            <w:shd w:val="clear" w:color="auto" w:fill="auto"/>
          </w:tcPr>
          <w:p w14:paraId="32F99855" w14:textId="77777777" w:rsidR="009E1618" w:rsidRPr="00865453" w:rsidRDefault="009E1618" w:rsidP="00662308">
            <w:pPr>
              <w:spacing w:after="0" w:line="240" w:lineRule="auto"/>
              <w:rPr>
                <w:rFonts w:cstheme="minorHAnsi"/>
                <w:sz w:val="24"/>
                <w:szCs w:val="24"/>
              </w:rPr>
            </w:pPr>
          </w:p>
        </w:tc>
        <w:tc>
          <w:tcPr>
            <w:tcW w:w="8127" w:type="dxa"/>
            <w:shd w:val="clear" w:color="auto" w:fill="auto"/>
          </w:tcPr>
          <w:p w14:paraId="2C55C7AD"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1</w:t>
            </w:r>
          </w:p>
          <w:p w14:paraId="71DA06A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Interpretation</w:t>
            </w:r>
          </w:p>
        </w:tc>
        <w:tc>
          <w:tcPr>
            <w:tcW w:w="1080" w:type="dxa"/>
            <w:shd w:val="clear" w:color="auto" w:fill="auto"/>
          </w:tcPr>
          <w:p w14:paraId="543ED19F" w14:textId="77777777" w:rsidR="009E1618" w:rsidRPr="00865453" w:rsidRDefault="009E1618" w:rsidP="00662308">
            <w:pPr>
              <w:spacing w:after="0" w:line="240" w:lineRule="auto"/>
              <w:jc w:val="center"/>
              <w:rPr>
                <w:rFonts w:cstheme="minorHAnsi"/>
                <w:sz w:val="24"/>
                <w:szCs w:val="24"/>
              </w:rPr>
            </w:pPr>
          </w:p>
        </w:tc>
      </w:tr>
      <w:tr w:rsidR="0055639E" w:rsidRPr="00865453" w14:paraId="42A44319" w14:textId="77777777" w:rsidTr="009E1618">
        <w:tc>
          <w:tcPr>
            <w:tcW w:w="873" w:type="dxa"/>
            <w:shd w:val="clear" w:color="auto" w:fill="auto"/>
          </w:tcPr>
          <w:p w14:paraId="5C81E61A"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W1</w:t>
            </w:r>
          </w:p>
        </w:tc>
        <w:tc>
          <w:tcPr>
            <w:tcW w:w="8127" w:type="dxa"/>
            <w:shd w:val="clear" w:color="auto" w:fill="auto"/>
          </w:tcPr>
          <w:p w14:paraId="7E654E08"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Interpretation</w:t>
            </w:r>
          </w:p>
        </w:tc>
        <w:tc>
          <w:tcPr>
            <w:tcW w:w="1080" w:type="dxa"/>
            <w:shd w:val="clear" w:color="auto" w:fill="auto"/>
          </w:tcPr>
          <w:p w14:paraId="0F6F79E7" w14:textId="0A2C1B62" w:rsidR="009E1618" w:rsidRPr="00865453" w:rsidRDefault="00C7752D" w:rsidP="00662308">
            <w:pPr>
              <w:spacing w:after="0" w:line="240" w:lineRule="auto"/>
              <w:jc w:val="center"/>
              <w:rPr>
                <w:rFonts w:cstheme="minorHAnsi"/>
                <w:sz w:val="24"/>
                <w:szCs w:val="24"/>
              </w:rPr>
            </w:pPr>
            <w:r w:rsidRPr="00865453">
              <w:rPr>
                <w:rFonts w:cstheme="minorHAnsi"/>
                <w:sz w:val="24"/>
                <w:szCs w:val="24"/>
              </w:rPr>
              <w:t>1</w:t>
            </w:r>
            <w:r w:rsidR="005B3249">
              <w:rPr>
                <w:rFonts w:cstheme="minorHAnsi"/>
                <w:sz w:val="24"/>
                <w:szCs w:val="24"/>
              </w:rPr>
              <w:t>8</w:t>
            </w:r>
          </w:p>
        </w:tc>
      </w:tr>
      <w:tr w:rsidR="0055639E" w:rsidRPr="00865453" w14:paraId="743F65EB" w14:textId="77777777" w:rsidTr="009E1618">
        <w:tc>
          <w:tcPr>
            <w:tcW w:w="873" w:type="dxa"/>
            <w:shd w:val="clear" w:color="auto" w:fill="auto"/>
          </w:tcPr>
          <w:p w14:paraId="32AEE80E"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W2</w:t>
            </w:r>
          </w:p>
        </w:tc>
        <w:tc>
          <w:tcPr>
            <w:tcW w:w="8127" w:type="dxa"/>
            <w:shd w:val="clear" w:color="auto" w:fill="auto"/>
          </w:tcPr>
          <w:p w14:paraId="7B092FFB" w14:textId="77777777" w:rsidR="009E1618" w:rsidRPr="00865453" w:rsidRDefault="00C7752D" w:rsidP="00662308">
            <w:pPr>
              <w:spacing w:after="0" w:line="240" w:lineRule="auto"/>
              <w:ind w:left="144" w:right="2016" w:hanging="144"/>
              <w:rPr>
                <w:rFonts w:cstheme="minorHAnsi"/>
                <w:sz w:val="24"/>
                <w:szCs w:val="24"/>
              </w:rPr>
            </w:pPr>
            <w:r w:rsidRPr="00865453">
              <w:rPr>
                <w:rFonts w:cstheme="minorHAnsi"/>
                <w:bCs/>
                <w:spacing w:val="2"/>
                <w:sz w:val="24"/>
                <w:szCs w:val="24"/>
              </w:rPr>
              <w:t xml:space="preserve">Meaning of “working age” </w:t>
            </w:r>
          </w:p>
        </w:tc>
        <w:tc>
          <w:tcPr>
            <w:tcW w:w="1080" w:type="dxa"/>
            <w:shd w:val="clear" w:color="auto" w:fill="auto"/>
          </w:tcPr>
          <w:p w14:paraId="2A82BAA7" w14:textId="58B5F730" w:rsidR="009E1618" w:rsidRPr="00865453" w:rsidRDefault="005B3249" w:rsidP="00662308">
            <w:pPr>
              <w:spacing w:after="0" w:line="240" w:lineRule="auto"/>
              <w:jc w:val="center"/>
              <w:rPr>
                <w:rFonts w:cstheme="minorHAnsi"/>
                <w:sz w:val="24"/>
                <w:szCs w:val="24"/>
              </w:rPr>
            </w:pPr>
            <w:r>
              <w:rPr>
                <w:rFonts w:cstheme="minorHAnsi"/>
                <w:sz w:val="24"/>
                <w:szCs w:val="24"/>
              </w:rPr>
              <w:t>30</w:t>
            </w:r>
          </w:p>
        </w:tc>
      </w:tr>
      <w:tr w:rsidR="0055639E" w:rsidRPr="00865453" w14:paraId="5372969F" w14:textId="77777777" w:rsidTr="009E1618">
        <w:tc>
          <w:tcPr>
            <w:tcW w:w="873" w:type="dxa"/>
            <w:shd w:val="clear" w:color="auto" w:fill="auto"/>
          </w:tcPr>
          <w:p w14:paraId="3F35CCA0"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W3</w:t>
            </w:r>
          </w:p>
        </w:tc>
        <w:tc>
          <w:tcPr>
            <w:tcW w:w="8127" w:type="dxa"/>
            <w:shd w:val="clear" w:color="auto" w:fill="auto"/>
          </w:tcPr>
          <w:p w14:paraId="0DF7F177" w14:textId="77777777" w:rsidR="009E1618" w:rsidRPr="00865453" w:rsidRDefault="00C7752D" w:rsidP="00662308">
            <w:pPr>
              <w:spacing w:after="0" w:line="240" w:lineRule="auto"/>
              <w:rPr>
                <w:rFonts w:cstheme="minorHAnsi"/>
                <w:sz w:val="24"/>
                <w:szCs w:val="24"/>
              </w:rPr>
            </w:pPr>
            <w:r w:rsidRPr="00865453">
              <w:rPr>
                <w:rFonts w:cstheme="minorHAnsi"/>
                <w:bCs/>
                <w:spacing w:val="5"/>
                <w:sz w:val="24"/>
                <w:szCs w:val="24"/>
              </w:rPr>
              <w:t xml:space="preserve">Meaning of “pensioner” </w:t>
            </w:r>
          </w:p>
        </w:tc>
        <w:tc>
          <w:tcPr>
            <w:tcW w:w="1080" w:type="dxa"/>
            <w:shd w:val="clear" w:color="auto" w:fill="auto"/>
          </w:tcPr>
          <w:p w14:paraId="7BF725D0" w14:textId="5CCF25A9" w:rsidR="009E1618" w:rsidRPr="00865453" w:rsidRDefault="005B3249" w:rsidP="00662308">
            <w:pPr>
              <w:spacing w:after="0" w:line="240" w:lineRule="auto"/>
              <w:jc w:val="center"/>
              <w:rPr>
                <w:rFonts w:cstheme="minorHAnsi"/>
                <w:sz w:val="24"/>
                <w:szCs w:val="24"/>
              </w:rPr>
            </w:pPr>
            <w:r>
              <w:rPr>
                <w:rFonts w:cstheme="minorHAnsi"/>
                <w:sz w:val="24"/>
                <w:szCs w:val="24"/>
              </w:rPr>
              <w:t>30</w:t>
            </w:r>
          </w:p>
        </w:tc>
      </w:tr>
      <w:tr w:rsidR="0055639E" w:rsidRPr="00865453" w14:paraId="1C407ABC" w14:textId="77777777" w:rsidTr="009E1618">
        <w:tc>
          <w:tcPr>
            <w:tcW w:w="873" w:type="dxa"/>
            <w:shd w:val="clear" w:color="auto" w:fill="auto"/>
          </w:tcPr>
          <w:p w14:paraId="6E09278D"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W3A</w:t>
            </w:r>
          </w:p>
        </w:tc>
        <w:tc>
          <w:tcPr>
            <w:tcW w:w="8127" w:type="dxa"/>
            <w:shd w:val="clear" w:color="auto" w:fill="auto"/>
          </w:tcPr>
          <w:p w14:paraId="703F4B99"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Meaning of a “protected person”</w:t>
            </w:r>
          </w:p>
        </w:tc>
        <w:tc>
          <w:tcPr>
            <w:tcW w:w="1080" w:type="dxa"/>
            <w:shd w:val="clear" w:color="auto" w:fill="auto"/>
          </w:tcPr>
          <w:p w14:paraId="474424B1" w14:textId="6B8061DD" w:rsidR="005B3249" w:rsidRPr="00865453" w:rsidRDefault="005B3249" w:rsidP="00662308">
            <w:pPr>
              <w:spacing w:after="0" w:line="240" w:lineRule="auto"/>
              <w:jc w:val="center"/>
              <w:rPr>
                <w:rFonts w:cstheme="minorHAnsi"/>
                <w:sz w:val="24"/>
                <w:szCs w:val="24"/>
              </w:rPr>
            </w:pPr>
            <w:r>
              <w:rPr>
                <w:rFonts w:cstheme="minorHAnsi"/>
                <w:sz w:val="24"/>
                <w:szCs w:val="24"/>
              </w:rPr>
              <w:t>30</w:t>
            </w:r>
          </w:p>
        </w:tc>
      </w:tr>
      <w:tr w:rsidR="0055639E" w:rsidRPr="00865453" w14:paraId="5D7A846E" w14:textId="77777777" w:rsidTr="009E1618">
        <w:tc>
          <w:tcPr>
            <w:tcW w:w="873" w:type="dxa"/>
            <w:shd w:val="clear" w:color="auto" w:fill="auto"/>
          </w:tcPr>
          <w:p w14:paraId="70B14F5E"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W4</w:t>
            </w:r>
          </w:p>
        </w:tc>
        <w:tc>
          <w:tcPr>
            <w:tcW w:w="8127" w:type="dxa"/>
            <w:shd w:val="clear" w:color="auto" w:fill="auto"/>
          </w:tcPr>
          <w:p w14:paraId="5D3EB784"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Meaning of “couple”</w:t>
            </w:r>
          </w:p>
        </w:tc>
        <w:tc>
          <w:tcPr>
            <w:tcW w:w="1080" w:type="dxa"/>
            <w:shd w:val="clear" w:color="auto" w:fill="auto"/>
          </w:tcPr>
          <w:p w14:paraId="4A133239" w14:textId="15157E56" w:rsidR="009E1618" w:rsidRPr="00865453" w:rsidRDefault="005B3249" w:rsidP="00662308">
            <w:pPr>
              <w:spacing w:after="0" w:line="240" w:lineRule="auto"/>
              <w:jc w:val="center"/>
              <w:rPr>
                <w:rFonts w:cstheme="minorHAnsi"/>
                <w:sz w:val="24"/>
                <w:szCs w:val="24"/>
              </w:rPr>
            </w:pPr>
            <w:r>
              <w:rPr>
                <w:rFonts w:cstheme="minorHAnsi"/>
                <w:sz w:val="24"/>
                <w:szCs w:val="24"/>
              </w:rPr>
              <w:t>31</w:t>
            </w:r>
          </w:p>
        </w:tc>
      </w:tr>
      <w:tr w:rsidR="0055639E" w:rsidRPr="00865453" w14:paraId="796B702D" w14:textId="77777777" w:rsidTr="009E1618">
        <w:tc>
          <w:tcPr>
            <w:tcW w:w="873" w:type="dxa"/>
            <w:shd w:val="clear" w:color="auto" w:fill="auto"/>
          </w:tcPr>
          <w:p w14:paraId="403753FE"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W5</w:t>
            </w:r>
          </w:p>
        </w:tc>
        <w:tc>
          <w:tcPr>
            <w:tcW w:w="8127" w:type="dxa"/>
            <w:shd w:val="clear" w:color="auto" w:fill="auto"/>
          </w:tcPr>
          <w:p w14:paraId="259DFD8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Polygamous marriages</w:t>
            </w:r>
          </w:p>
        </w:tc>
        <w:tc>
          <w:tcPr>
            <w:tcW w:w="1080" w:type="dxa"/>
            <w:shd w:val="clear" w:color="auto" w:fill="auto"/>
          </w:tcPr>
          <w:p w14:paraId="391518F6" w14:textId="316CE052" w:rsidR="009E1618" w:rsidRPr="00865453" w:rsidRDefault="005B3249" w:rsidP="00662308">
            <w:pPr>
              <w:spacing w:after="0" w:line="240" w:lineRule="auto"/>
              <w:jc w:val="center"/>
              <w:rPr>
                <w:rFonts w:cstheme="minorHAnsi"/>
                <w:sz w:val="24"/>
                <w:szCs w:val="24"/>
              </w:rPr>
            </w:pPr>
            <w:r>
              <w:rPr>
                <w:rFonts w:cstheme="minorHAnsi"/>
                <w:sz w:val="24"/>
                <w:szCs w:val="24"/>
              </w:rPr>
              <w:t>31</w:t>
            </w:r>
          </w:p>
        </w:tc>
      </w:tr>
      <w:tr w:rsidR="0055639E" w:rsidRPr="00865453" w14:paraId="3859C5A8" w14:textId="77777777" w:rsidTr="009E1618">
        <w:tc>
          <w:tcPr>
            <w:tcW w:w="873" w:type="dxa"/>
            <w:shd w:val="clear" w:color="auto" w:fill="auto"/>
          </w:tcPr>
          <w:p w14:paraId="29BB743F"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W6</w:t>
            </w:r>
          </w:p>
        </w:tc>
        <w:tc>
          <w:tcPr>
            <w:tcW w:w="8127" w:type="dxa"/>
            <w:shd w:val="clear" w:color="auto" w:fill="auto"/>
          </w:tcPr>
          <w:p w14:paraId="17675F2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Meaning of “family”</w:t>
            </w:r>
          </w:p>
        </w:tc>
        <w:tc>
          <w:tcPr>
            <w:tcW w:w="1080" w:type="dxa"/>
            <w:shd w:val="clear" w:color="auto" w:fill="auto"/>
          </w:tcPr>
          <w:p w14:paraId="73B9C224" w14:textId="58042AD5" w:rsidR="009E1618" w:rsidRPr="00865453" w:rsidRDefault="005B3249" w:rsidP="00662308">
            <w:pPr>
              <w:spacing w:after="0" w:line="240" w:lineRule="auto"/>
              <w:jc w:val="center"/>
              <w:rPr>
                <w:rFonts w:cstheme="minorHAnsi"/>
                <w:sz w:val="24"/>
                <w:szCs w:val="24"/>
              </w:rPr>
            </w:pPr>
            <w:r>
              <w:rPr>
                <w:rFonts w:cstheme="minorHAnsi"/>
                <w:sz w:val="24"/>
                <w:szCs w:val="24"/>
              </w:rPr>
              <w:t>31</w:t>
            </w:r>
          </w:p>
        </w:tc>
      </w:tr>
      <w:tr w:rsidR="0055639E" w:rsidRPr="00865453" w14:paraId="3FF6287C" w14:textId="77777777" w:rsidTr="009E1618">
        <w:tc>
          <w:tcPr>
            <w:tcW w:w="873" w:type="dxa"/>
            <w:shd w:val="clear" w:color="auto" w:fill="auto"/>
          </w:tcPr>
          <w:p w14:paraId="67008B21"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W7</w:t>
            </w:r>
          </w:p>
        </w:tc>
        <w:tc>
          <w:tcPr>
            <w:tcW w:w="8127" w:type="dxa"/>
            <w:shd w:val="clear" w:color="auto" w:fill="auto"/>
          </w:tcPr>
          <w:p w14:paraId="1AE66DA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pacing w:val="-4"/>
                <w:sz w:val="24"/>
                <w:szCs w:val="24"/>
              </w:rPr>
              <w:t xml:space="preserve">Circumstances in which a person is to be treated as responsible or not responsible </w:t>
            </w:r>
            <w:r w:rsidRPr="00865453">
              <w:rPr>
                <w:rFonts w:cstheme="minorHAnsi"/>
                <w:sz w:val="24"/>
                <w:szCs w:val="24"/>
              </w:rPr>
              <w:t>for another</w:t>
            </w:r>
          </w:p>
        </w:tc>
        <w:tc>
          <w:tcPr>
            <w:tcW w:w="1080" w:type="dxa"/>
            <w:shd w:val="clear" w:color="auto" w:fill="auto"/>
          </w:tcPr>
          <w:p w14:paraId="150A1C8E" w14:textId="578E9DA8" w:rsidR="009E1618" w:rsidRPr="00865453" w:rsidRDefault="005B3249" w:rsidP="00662308">
            <w:pPr>
              <w:spacing w:after="0" w:line="240" w:lineRule="auto"/>
              <w:jc w:val="center"/>
              <w:rPr>
                <w:rFonts w:cstheme="minorHAnsi"/>
                <w:sz w:val="24"/>
                <w:szCs w:val="24"/>
              </w:rPr>
            </w:pPr>
            <w:r>
              <w:rPr>
                <w:rFonts w:cstheme="minorHAnsi"/>
                <w:sz w:val="24"/>
                <w:szCs w:val="24"/>
              </w:rPr>
              <w:t>32</w:t>
            </w:r>
          </w:p>
        </w:tc>
      </w:tr>
      <w:tr w:rsidR="0055639E" w:rsidRPr="00865453" w14:paraId="49F19ED9" w14:textId="77777777" w:rsidTr="009E1618">
        <w:tc>
          <w:tcPr>
            <w:tcW w:w="873" w:type="dxa"/>
            <w:shd w:val="clear" w:color="auto" w:fill="auto"/>
          </w:tcPr>
          <w:p w14:paraId="617C0007"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W8</w:t>
            </w:r>
          </w:p>
        </w:tc>
        <w:tc>
          <w:tcPr>
            <w:tcW w:w="8127" w:type="dxa"/>
            <w:shd w:val="clear" w:color="auto" w:fill="auto"/>
          </w:tcPr>
          <w:p w14:paraId="6D19E45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Households</w:t>
            </w:r>
          </w:p>
        </w:tc>
        <w:tc>
          <w:tcPr>
            <w:tcW w:w="1080" w:type="dxa"/>
            <w:shd w:val="clear" w:color="auto" w:fill="auto"/>
          </w:tcPr>
          <w:p w14:paraId="155A72C5" w14:textId="211EBA0E" w:rsidR="009E1618" w:rsidRPr="00865453" w:rsidRDefault="005B3249" w:rsidP="00662308">
            <w:pPr>
              <w:spacing w:after="0" w:line="240" w:lineRule="auto"/>
              <w:jc w:val="center"/>
              <w:rPr>
                <w:rFonts w:cstheme="minorHAnsi"/>
                <w:sz w:val="24"/>
                <w:szCs w:val="24"/>
              </w:rPr>
            </w:pPr>
            <w:r>
              <w:rPr>
                <w:rFonts w:cstheme="minorHAnsi"/>
                <w:sz w:val="24"/>
                <w:szCs w:val="24"/>
              </w:rPr>
              <w:t>32</w:t>
            </w:r>
          </w:p>
        </w:tc>
      </w:tr>
      <w:tr w:rsidR="0055639E" w:rsidRPr="00865453" w14:paraId="32E4BB04" w14:textId="77777777" w:rsidTr="009E1618">
        <w:tc>
          <w:tcPr>
            <w:tcW w:w="873" w:type="dxa"/>
            <w:shd w:val="clear" w:color="auto" w:fill="auto"/>
          </w:tcPr>
          <w:p w14:paraId="5567B5E9"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W9</w:t>
            </w:r>
          </w:p>
        </w:tc>
        <w:tc>
          <w:tcPr>
            <w:tcW w:w="8127" w:type="dxa"/>
            <w:shd w:val="clear" w:color="auto" w:fill="auto"/>
          </w:tcPr>
          <w:p w14:paraId="06BA85A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Non-dependants</w:t>
            </w:r>
          </w:p>
        </w:tc>
        <w:tc>
          <w:tcPr>
            <w:tcW w:w="1080" w:type="dxa"/>
            <w:shd w:val="clear" w:color="auto" w:fill="auto"/>
          </w:tcPr>
          <w:p w14:paraId="3CA57776" w14:textId="1AA6902F" w:rsidR="009E1618" w:rsidRPr="00865453" w:rsidRDefault="007B5796" w:rsidP="00662308">
            <w:pPr>
              <w:spacing w:after="0" w:line="240" w:lineRule="auto"/>
              <w:jc w:val="center"/>
              <w:rPr>
                <w:rFonts w:cstheme="minorHAnsi"/>
                <w:sz w:val="24"/>
                <w:szCs w:val="24"/>
              </w:rPr>
            </w:pPr>
            <w:r w:rsidRPr="00865453">
              <w:rPr>
                <w:rFonts w:cstheme="minorHAnsi"/>
                <w:sz w:val="24"/>
                <w:szCs w:val="24"/>
              </w:rPr>
              <w:t>3</w:t>
            </w:r>
            <w:r w:rsidR="005B3249">
              <w:rPr>
                <w:rFonts w:cstheme="minorHAnsi"/>
                <w:sz w:val="24"/>
                <w:szCs w:val="24"/>
              </w:rPr>
              <w:t>3</w:t>
            </w:r>
          </w:p>
        </w:tc>
      </w:tr>
      <w:tr w:rsidR="0055639E" w:rsidRPr="00865453" w14:paraId="001451AB" w14:textId="77777777" w:rsidTr="009E1618">
        <w:tc>
          <w:tcPr>
            <w:tcW w:w="873" w:type="dxa"/>
            <w:shd w:val="clear" w:color="auto" w:fill="auto"/>
          </w:tcPr>
          <w:p w14:paraId="0BE7576E"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W10</w:t>
            </w:r>
          </w:p>
        </w:tc>
        <w:tc>
          <w:tcPr>
            <w:tcW w:w="8127" w:type="dxa"/>
            <w:shd w:val="clear" w:color="auto" w:fill="auto"/>
          </w:tcPr>
          <w:p w14:paraId="4511DBAC"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Remunerative work</w:t>
            </w:r>
          </w:p>
        </w:tc>
        <w:tc>
          <w:tcPr>
            <w:tcW w:w="1080" w:type="dxa"/>
            <w:shd w:val="clear" w:color="auto" w:fill="auto"/>
          </w:tcPr>
          <w:p w14:paraId="59251E9D" w14:textId="33FAF002" w:rsidR="009E1618" w:rsidRPr="00865453" w:rsidRDefault="00C7752D" w:rsidP="00662308">
            <w:pPr>
              <w:spacing w:after="0" w:line="240" w:lineRule="auto"/>
              <w:jc w:val="center"/>
              <w:rPr>
                <w:rFonts w:cstheme="minorHAnsi"/>
                <w:sz w:val="24"/>
                <w:szCs w:val="24"/>
              </w:rPr>
            </w:pPr>
            <w:r w:rsidRPr="00865453">
              <w:rPr>
                <w:rFonts w:cstheme="minorHAnsi"/>
                <w:sz w:val="24"/>
                <w:szCs w:val="24"/>
              </w:rPr>
              <w:t>3</w:t>
            </w:r>
            <w:r w:rsidR="005B3249">
              <w:rPr>
                <w:rFonts w:cstheme="minorHAnsi"/>
                <w:sz w:val="24"/>
                <w:szCs w:val="24"/>
              </w:rPr>
              <w:t>4</w:t>
            </w:r>
          </w:p>
        </w:tc>
      </w:tr>
      <w:tr w:rsidR="0055639E" w:rsidRPr="00865453" w14:paraId="61EA992B" w14:textId="77777777" w:rsidTr="009E1618">
        <w:tc>
          <w:tcPr>
            <w:tcW w:w="873" w:type="dxa"/>
            <w:shd w:val="clear" w:color="auto" w:fill="auto"/>
          </w:tcPr>
          <w:p w14:paraId="268DBE6D" w14:textId="77777777" w:rsidR="009E1618" w:rsidRPr="00865453" w:rsidRDefault="009E1618" w:rsidP="00662308">
            <w:pPr>
              <w:spacing w:after="0" w:line="240" w:lineRule="auto"/>
              <w:rPr>
                <w:rFonts w:cstheme="minorHAnsi"/>
                <w:sz w:val="24"/>
                <w:szCs w:val="24"/>
              </w:rPr>
            </w:pPr>
          </w:p>
        </w:tc>
        <w:tc>
          <w:tcPr>
            <w:tcW w:w="8127" w:type="dxa"/>
            <w:shd w:val="clear" w:color="auto" w:fill="auto"/>
          </w:tcPr>
          <w:p w14:paraId="26CF2302" w14:textId="77777777" w:rsidR="009E1618" w:rsidRPr="00865453" w:rsidRDefault="009E1618" w:rsidP="00662308">
            <w:pPr>
              <w:spacing w:after="0" w:line="240" w:lineRule="auto"/>
              <w:rPr>
                <w:rFonts w:cstheme="minorHAnsi"/>
                <w:sz w:val="24"/>
                <w:szCs w:val="24"/>
              </w:rPr>
            </w:pPr>
          </w:p>
        </w:tc>
        <w:tc>
          <w:tcPr>
            <w:tcW w:w="1080" w:type="dxa"/>
            <w:shd w:val="clear" w:color="auto" w:fill="auto"/>
          </w:tcPr>
          <w:p w14:paraId="737EC8CF" w14:textId="77777777" w:rsidR="009E1618" w:rsidRPr="00865453" w:rsidRDefault="009E1618" w:rsidP="00662308">
            <w:pPr>
              <w:spacing w:after="0" w:line="240" w:lineRule="auto"/>
              <w:jc w:val="center"/>
              <w:rPr>
                <w:rFonts w:cstheme="minorHAnsi"/>
                <w:sz w:val="24"/>
                <w:szCs w:val="24"/>
              </w:rPr>
            </w:pPr>
          </w:p>
        </w:tc>
      </w:tr>
      <w:tr w:rsidR="0055639E" w:rsidRPr="00865453" w14:paraId="0AD0C02C" w14:textId="77777777" w:rsidTr="009E1618">
        <w:tc>
          <w:tcPr>
            <w:tcW w:w="873" w:type="dxa"/>
            <w:shd w:val="clear" w:color="auto" w:fill="auto"/>
          </w:tcPr>
          <w:p w14:paraId="0002FD16" w14:textId="77777777" w:rsidR="009E1618" w:rsidRPr="00865453" w:rsidRDefault="009E1618" w:rsidP="00662308">
            <w:pPr>
              <w:spacing w:after="0" w:line="240" w:lineRule="auto"/>
              <w:rPr>
                <w:rFonts w:cstheme="minorHAnsi"/>
                <w:sz w:val="24"/>
                <w:szCs w:val="24"/>
              </w:rPr>
            </w:pPr>
          </w:p>
        </w:tc>
        <w:tc>
          <w:tcPr>
            <w:tcW w:w="8127" w:type="dxa"/>
            <w:shd w:val="clear" w:color="auto" w:fill="auto"/>
          </w:tcPr>
          <w:p w14:paraId="0DB3EF24"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2</w:t>
            </w:r>
          </w:p>
          <w:p w14:paraId="4AE9E9C2" w14:textId="77777777" w:rsidR="009E1618" w:rsidRPr="00865453" w:rsidRDefault="00C7752D" w:rsidP="00662308">
            <w:pPr>
              <w:spacing w:after="0" w:line="240" w:lineRule="auto"/>
              <w:rPr>
                <w:rFonts w:cstheme="minorHAnsi"/>
                <w:sz w:val="24"/>
                <w:szCs w:val="24"/>
              </w:rPr>
            </w:pPr>
            <w:r w:rsidRPr="00865453">
              <w:rPr>
                <w:rFonts w:cstheme="minorHAnsi"/>
                <w:b/>
                <w:sz w:val="24"/>
                <w:szCs w:val="24"/>
              </w:rPr>
              <w:t>Procedural matters</w:t>
            </w:r>
          </w:p>
        </w:tc>
        <w:tc>
          <w:tcPr>
            <w:tcW w:w="1080" w:type="dxa"/>
            <w:shd w:val="clear" w:color="auto" w:fill="auto"/>
          </w:tcPr>
          <w:p w14:paraId="0AB98930" w14:textId="77777777" w:rsidR="009E1618" w:rsidRPr="00865453" w:rsidRDefault="009E1618" w:rsidP="00662308">
            <w:pPr>
              <w:spacing w:after="0" w:line="240" w:lineRule="auto"/>
              <w:jc w:val="center"/>
              <w:rPr>
                <w:rFonts w:cstheme="minorHAnsi"/>
                <w:sz w:val="24"/>
                <w:szCs w:val="24"/>
              </w:rPr>
            </w:pPr>
          </w:p>
        </w:tc>
      </w:tr>
      <w:tr w:rsidR="0055639E" w:rsidRPr="00865453" w14:paraId="3BE60954" w14:textId="77777777" w:rsidTr="009E1618">
        <w:tc>
          <w:tcPr>
            <w:tcW w:w="873" w:type="dxa"/>
            <w:shd w:val="clear" w:color="auto" w:fill="auto"/>
          </w:tcPr>
          <w:p w14:paraId="0569014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W11</w:t>
            </w:r>
          </w:p>
        </w:tc>
        <w:tc>
          <w:tcPr>
            <w:tcW w:w="8127" w:type="dxa"/>
            <w:shd w:val="clear" w:color="auto" w:fill="auto"/>
          </w:tcPr>
          <w:p w14:paraId="28629121"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Procedure for reduction applications and appeals against reduction decision</w:t>
            </w:r>
          </w:p>
        </w:tc>
        <w:tc>
          <w:tcPr>
            <w:tcW w:w="1080" w:type="dxa"/>
            <w:shd w:val="clear" w:color="auto" w:fill="auto"/>
          </w:tcPr>
          <w:p w14:paraId="68666964" w14:textId="34A6C13A"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3</w:t>
            </w:r>
            <w:r w:rsidR="005B3249">
              <w:rPr>
                <w:rFonts w:cstheme="minorHAnsi"/>
                <w:sz w:val="24"/>
                <w:szCs w:val="24"/>
              </w:rPr>
              <w:t>6</w:t>
            </w:r>
          </w:p>
        </w:tc>
      </w:tr>
      <w:tr w:rsidR="0055639E" w:rsidRPr="00865453" w14:paraId="76C3C18B" w14:textId="77777777" w:rsidTr="009E1618">
        <w:tc>
          <w:tcPr>
            <w:tcW w:w="873" w:type="dxa"/>
            <w:shd w:val="clear" w:color="auto" w:fill="auto"/>
          </w:tcPr>
          <w:p w14:paraId="0300B9DB"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4DE6ADF8"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25ACF1C4"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B255336" w14:textId="77777777" w:rsidTr="009E1618">
        <w:tc>
          <w:tcPr>
            <w:tcW w:w="873" w:type="dxa"/>
            <w:shd w:val="clear" w:color="auto" w:fill="auto"/>
          </w:tcPr>
          <w:p w14:paraId="4EE4ED6D"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3F755939" w14:textId="77777777" w:rsidR="009E1618" w:rsidRPr="00865453" w:rsidRDefault="00C7752D" w:rsidP="00662308">
            <w:pPr>
              <w:tabs>
                <w:tab w:val="left" w:pos="567"/>
              </w:tabs>
              <w:spacing w:after="0" w:line="240" w:lineRule="auto"/>
              <w:rPr>
                <w:rFonts w:cstheme="minorHAnsi"/>
                <w:b/>
                <w:sz w:val="24"/>
                <w:szCs w:val="24"/>
              </w:rPr>
            </w:pPr>
            <w:r w:rsidRPr="00865453">
              <w:rPr>
                <w:rFonts w:cstheme="minorHAnsi"/>
                <w:b/>
                <w:sz w:val="24"/>
                <w:szCs w:val="24"/>
              </w:rPr>
              <w:t>PART 3</w:t>
            </w:r>
          </w:p>
          <w:p w14:paraId="13ECA56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b/>
                <w:sz w:val="24"/>
                <w:szCs w:val="24"/>
              </w:rPr>
              <w:t>Classes of person entitled to a reduction under this scheme</w:t>
            </w:r>
          </w:p>
        </w:tc>
        <w:tc>
          <w:tcPr>
            <w:tcW w:w="1080" w:type="dxa"/>
            <w:shd w:val="clear" w:color="auto" w:fill="auto"/>
          </w:tcPr>
          <w:p w14:paraId="7891C451"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5A0FD5F" w14:textId="77777777" w:rsidTr="009E1618">
        <w:tc>
          <w:tcPr>
            <w:tcW w:w="873" w:type="dxa"/>
            <w:shd w:val="clear" w:color="auto" w:fill="auto"/>
          </w:tcPr>
          <w:p w14:paraId="31F5F4C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W12</w:t>
            </w:r>
          </w:p>
        </w:tc>
        <w:tc>
          <w:tcPr>
            <w:tcW w:w="8127" w:type="dxa"/>
            <w:shd w:val="clear" w:color="auto" w:fill="auto"/>
          </w:tcPr>
          <w:p w14:paraId="43BCCFB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Classes of person entitled to a reduction under this scheme</w:t>
            </w:r>
          </w:p>
        </w:tc>
        <w:tc>
          <w:tcPr>
            <w:tcW w:w="1080" w:type="dxa"/>
            <w:shd w:val="clear" w:color="auto" w:fill="auto"/>
          </w:tcPr>
          <w:p w14:paraId="3D7A3DC8" w14:textId="13F84934"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3</w:t>
            </w:r>
            <w:r w:rsidR="005B3249">
              <w:rPr>
                <w:rFonts w:cstheme="minorHAnsi"/>
                <w:sz w:val="24"/>
                <w:szCs w:val="24"/>
              </w:rPr>
              <w:t>7</w:t>
            </w:r>
          </w:p>
        </w:tc>
      </w:tr>
      <w:tr w:rsidR="0055639E" w:rsidRPr="00865453" w14:paraId="4B06C29B" w14:textId="77777777" w:rsidTr="00605B21">
        <w:trPr>
          <w:trHeight w:val="80"/>
        </w:trPr>
        <w:tc>
          <w:tcPr>
            <w:tcW w:w="873" w:type="dxa"/>
            <w:shd w:val="clear" w:color="auto" w:fill="auto"/>
          </w:tcPr>
          <w:p w14:paraId="5C24E59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W13</w:t>
            </w:r>
          </w:p>
        </w:tc>
        <w:tc>
          <w:tcPr>
            <w:tcW w:w="8127" w:type="dxa"/>
            <w:shd w:val="clear" w:color="auto" w:fill="auto"/>
          </w:tcPr>
          <w:p w14:paraId="0E881DD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Class AW: persons who are not protected persons whose income is equal to or less than the applicable amount</w:t>
            </w:r>
          </w:p>
        </w:tc>
        <w:tc>
          <w:tcPr>
            <w:tcW w:w="1080" w:type="dxa"/>
            <w:shd w:val="clear" w:color="auto" w:fill="auto"/>
          </w:tcPr>
          <w:p w14:paraId="16EE3227" w14:textId="6FDA7606"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3</w:t>
            </w:r>
            <w:r w:rsidR="005B3249">
              <w:rPr>
                <w:rFonts w:cstheme="minorHAnsi"/>
                <w:sz w:val="24"/>
                <w:szCs w:val="24"/>
              </w:rPr>
              <w:t>7</w:t>
            </w:r>
          </w:p>
        </w:tc>
      </w:tr>
      <w:tr w:rsidR="0055639E" w:rsidRPr="00865453" w14:paraId="0DB58852" w14:textId="77777777" w:rsidTr="009E1618">
        <w:tc>
          <w:tcPr>
            <w:tcW w:w="873" w:type="dxa"/>
            <w:shd w:val="clear" w:color="auto" w:fill="auto"/>
          </w:tcPr>
          <w:p w14:paraId="5D64963D"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W14</w:t>
            </w:r>
          </w:p>
        </w:tc>
        <w:tc>
          <w:tcPr>
            <w:tcW w:w="8127" w:type="dxa"/>
            <w:shd w:val="clear" w:color="auto" w:fill="auto"/>
          </w:tcPr>
          <w:p w14:paraId="76E48B8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Class BW: persons who are not protected persons whose income is greater than the applicable amount</w:t>
            </w:r>
          </w:p>
        </w:tc>
        <w:tc>
          <w:tcPr>
            <w:tcW w:w="1080" w:type="dxa"/>
            <w:shd w:val="clear" w:color="auto" w:fill="auto"/>
          </w:tcPr>
          <w:p w14:paraId="38C8E2E7" w14:textId="231F0A4D"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3</w:t>
            </w:r>
            <w:r w:rsidR="005B3249">
              <w:rPr>
                <w:rFonts w:cstheme="minorHAnsi"/>
                <w:sz w:val="24"/>
                <w:szCs w:val="24"/>
              </w:rPr>
              <w:t>7</w:t>
            </w:r>
          </w:p>
        </w:tc>
      </w:tr>
      <w:tr w:rsidR="0055639E" w:rsidRPr="00865453" w14:paraId="654B5B96" w14:textId="77777777" w:rsidTr="009E1618">
        <w:tc>
          <w:tcPr>
            <w:tcW w:w="873" w:type="dxa"/>
            <w:shd w:val="clear" w:color="auto" w:fill="auto"/>
          </w:tcPr>
          <w:p w14:paraId="083B617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W14A</w:t>
            </w:r>
          </w:p>
        </w:tc>
        <w:tc>
          <w:tcPr>
            <w:tcW w:w="8127" w:type="dxa"/>
            <w:shd w:val="clear" w:color="auto" w:fill="auto"/>
          </w:tcPr>
          <w:p w14:paraId="691619F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Class CW: protected persons whose income is equal to or less than the applicable amount</w:t>
            </w:r>
          </w:p>
        </w:tc>
        <w:tc>
          <w:tcPr>
            <w:tcW w:w="1080" w:type="dxa"/>
            <w:shd w:val="clear" w:color="auto" w:fill="auto"/>
          </w:tcPr>
          <w:p w14:paraId="0FEF2AD8" w14:textId="5AD4D2E5"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3</w:t>
            </w:r>
            <w:r w:rsidR="00DE7168">
              <w:rPr>
                <w:rFonts w:cstheme="minorHAnsi"/>
                <w:sz w:val="24"/>
                <w:szCs w:val="24"/>
              </w:rPr>
              <w:t>8</w:t>
            </w:r>
          </w:p>
        </w:tc>
      </w:tr>
      <w:tr w:rsidR="0055639E" w:rsidRPr="00865453" w14:paraId="4EF90C81" w14:textId="77777777" w:rsidTr="009E1618">
        <w:tc>
          <w:tcPr>
            <w:tcW w:w="873" w:type="dxa"/>
            <w:shd w:val="clear" w:color="auto" w:fill="auto"/>
          </w:tcPr>
          <w:p w14:paraId="17056F6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W14B</w:t>
            </w:r>
          </w:p>
        </w:tc>
        <w:tc>
          <w:tcPr>
            <w:tcW w:w="8127" w:type="dxa"/>
            <w:shd w:val="clear" w:color="auto" w:fill="auto"/>
          </w:tcPr>
          <w:p w14:paraId="468F50B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Class DW: protected persons whose income is greater than the applicable amount</w:t>
            </w:r>
          </w:p>
          <w:p w14:paraId="0318E403"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6CF004E7" w14:textId="1B0E7610"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3</w:t>
            </w:r>
            <w:r w:rsidR="00DE7168">
              <w:rPr>
                <w:rFonts w:cstheme="minorHAnsi"/>
                <w:sz w:val="24"/>
                <w:szCs w:val="24"/>
              </w:rPr>
              <w:t>8</w:t>
            </w:r>
          </w:p>
        </w:tc>
      </w:tr>
      <w:tr w:rsidR="0055639E" w:rsidRPr="00865453" w14:paraId="1207F8C9" w14:textId="77777777" w:rsidTr="009E1618">
        <w:tc>
          <w:tcPr>
            <w:tcW w:w="873" w:type="dxa"/>
            <w:shd w:val="clear" w:color="auto" w:fill="auto"/>
          </w:tcPr>
          <w:p w14:paraId="436181B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W15</w:t>
            </w:r>
          </w:p>
        </w:tc>
        <w:tc>
          <w:tcPr>
            <w:tcW w:w="8127" w:type="dxa"/>
            <w:shd w:val="clear" w:color="auto" w:fill="auto"/>
          </w:tcPr>
          <w:p w14:paraId="0EB9FC9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Periods of absence from a dwelling</w:t>
            </w:r>
          </w:p>
        </w:tc>
        <w:tc>
          <w:tcPr>
            <w:tcW w:w="1080" w:type="dxa"/>
            <w:shd w:val="clear" w:color="auto" w:fill="auto"/>
          </w:tcPr>
          <w:p w14:paraId="101BB553" w14:textId="23525D17"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3</w:t>
            </w:r>
            <w:r w:rsidR="00DE7168">
              <w:rPr>
                <w:rFonts w:cstheme="minorHAnsi"/>
                <w:sz w:val="24"/>
                <w:szCs w:val="24"/>
              </w:rPr>
              <w:t>8</w:t>
            </w:r>
          </w:p>
        </w:tc>
      </w:tr>
      <w:tr w:rsidR="0055639E" w:rsidRPr="00865453" w14:paraId="79650B79" w14:textId="77777777" w:rsidTr="009E1618">
        <w:tc>
          <w:tcPr>
            <w:tcW w:w="873" w:type="dxa"/>
            <w:shd w:val="clear" w:color="auto" w:fill="auto"/>
          </w:tcPr>
          <w:p w14:paraId="56E0035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W15A</w:t>
            </w:r>
          </w:p>
        </w:tc>
        <w:tc>
          <w:tcPr>
            <w:tcW w:w="8127" w:type="dxa"/>
            <w:shd w:val="clear" w:color="auto" w:fill="auto"/>
          </w:tcPr>
          <w:p w14:paraId="6AEE30D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bCs/>
                <w:spacing w:val="2"/>
                <w:sz w:val="24"/>
                <w:szCs w:val="24"/>
              </w:rPr>
              <w:t>Transitional provision - periods of absence from a dwelling</w:t>
            </w:r>
          </w:p>
        </w:tc>
        <w:tc>
          <w:tcPr>
            <w:tcW w:w="1080" w:type="dxa"/>
            <w:shd w:val="clear" w:color="auto" w:fill="auto"/>
          </w:tcPr>
          <w:p w14:paraId="4ED5C14A" w14:textId="51774DD5"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43</w:t>
            </w:r>
          </w:p>
        </w:tc>
      </w:tr>
      <w:tr w:rsidR="0055639E" w:rsidRPr="00865453" w14:paraId="0920B4AB" w14:textId="77777777" w:rsidTr="009E1618">
        <w:tc>
          <w:tcPr>
            <w:tcW w:w="873" w:type="dxa"/>
            <w:shd w:val="clear" w:color="auto" w:fill="auto"/>
          </w:tcPr>
          <w:p w14:paraId="347607C2"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F147F69"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4068A221"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38CE9BF" w14:textId="77777777" w:rsidTr="009E1618">
        <w:tc>
          <w:tcPr>
            <w:tcW w:w="873" w:type="dxa"/>
            <w:shd w:val="clear" w:color="auto" w:fill="auto"/>
          </w:tcPr>
          <w:p w14:paraId="46BFAE15"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42862AAE" w14:textId="77777777" w:rsidR="009E1618" w:rsidRPr="00865453" w:rsidRDefault="00C7752D" w:rsidP="00662308">
            <w:pPr>
              <w:tabs>
                <w:tab w:val="left" w:pos="567"/>
              </w:tabs>
              <w:spacing w:after="0" w:line="240" w:lineRule="auto"/>
              <w:rPr>
                <w:rFonts w:cstheme="minorHAnsi"/>
                <w:b/>
                <w:sz w:val="24"/>
                <w:szCs w:val="24"/>
              </w:rPr>
            </w:pPr>
            <w:r w:rsidRPr="00865453">
              <w:rPr>
                <w:rFonts w:cstheme="minorHAnsi"/>
                <w:b/>
                <w:sz w:val="24"/>
                <w:szCs w:val="24"/>
              </w:rPr>
              <w:t>PART 4</w:t>
            </w:r>
          </w:p>
          <w:p w14:paraId="302020E4" w14:textId="77777777" w:rsidR="009E1618" w:rsidRPr="00865453" w:rsidRDefault="00C7752D" w:rsidP="00662308">
            <w:pPr>
              <w:tabs>
                <w:tab w:val="left" w:pos="567"/>
              </w:tabs>
              <w:spacing w:after="0" w:line="240" w:lineRule="auto"/>
              <w:rPr>
                <w:rFonts w:cstheme="minorHAnsi"/>
                <w:b/>
                <w:sz w:val="24"/>
                <w:szCs w:val="24"/>
              </w:rPr>
            </w:pPr>
            <w:r w:rsidRPr="00865453">
              <w:rPr>
                <w:rFonts w:cstheme="minorHAnsi"/>
                <w:b/>
                <w:sz w:val="24"/>
                <w:szCs w:val="24"/>
              </w:rPr>
              <w:t>Classes of person excluded from this scheme</w:t>
            </w:r>
          </w:p>
        </w:tc>
        <w:tc>
          <w:tcPr>
            <w:tcW w:w="1080" w:type="dxa"/>
            <w:shd w:val="clear" w:color="auto" w:fill="auto"/>
          </w:tcPr>
          <w:p w14:paraId="5B9A8FD6"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4A15352" w14:textId="77777777" w:rsidTr="009E1618">
        <w:tc>
          <w:tcPr>
            <w:tcW w:w="873" w:type="dxa"/>
            <w:shd w:val="clear" w:color="auto" w:fill="auto"/>
          </w:tcPr>
          <w:p w14:paraId="5FF0188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W16</w:t>
            </w:r>
          </w:p>
        </w:tc>
        <w:tc>
          <w:tcPr>
            <w:tcW w:w="8127" w:type="dxa"/>
            <w:shd w:val="clear" w:color="auto" w:fill="auto"/>
          </w:tcPr>
          <w:p w14:paraId="18E9F29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pacing w:val="3"/>
                <w:sz w:val="24"/>
                <w:szCs w:val="24"/>
              </w:rPr>
              <w:t>Classes of person excluded from this scheme</w:t>
            </w:r>
          </w:p>
        </w:tc>
        <w:tc>
          <w:tcPr>
            <w:tcW w:w="1080" w:type="dxa"/>
            <w:shd w:val="clear" w:color="auto" w:fill="auto"/>
          </w:tcPr>
          <w:p w14:paraId="620BAAB9" w14:textId="470DF394"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4</w:t>
            </w:r>
            <w:r w:rsidR="00DE7168">
              <w:rPr>
                <w:rFonts w:cstheme="minorHAnsi"/>
                <w:sz w:val="24"/>
                <w:szCs w:val="24"/>
              </w:rPr>
              <w:t>4</w:t>
            </w:r>
          </w:p>
        </w:tc>
      </w:tr>
      <w:tr w:rsidR="0055639E" w:rsidRPr="00865453" w14:paraId="5E9881C5" w14:textId="77777777" w:rsidTr="009E1618">
        <w:tc>
          <w:tcPr>
            <w:tcW w:w="873" w:type="dxa"/>
            <w:shd w:val="clear" w:color="auto" w:fill="auto"/>
          </w:tcPr>
          <w:p w14:paraId="6C066201"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W17</w:t>
            </w:r>
          </w:p>
        </w:tc>
        <w:tc>
          <w:tcPr>
            <w:tcW w:w="8127" w:type="dxa"/>
            <w:shd w:val="clear" w:color="auto" w:fill="auto"/>
          </w:tcPr>
          <w:p w14:paraId="4BEAABE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pacing w:val="4"/>
                <w:sz w:val="24"/>
                <w:szCs w:val="24"/>
              </w:rPr>
              <w:t xml:space="preserve">Class of person excluded from this scheme: persons treated as not being in Great </w:t>
            </w:r>
            <w:r w:rsidRPr="00865453">
              <w:rPr>
                <w:rFonts w:cstheme="minorHAnsi"/>
                <w:sz w:val="24"/>
                <w:szCs w:val="24"/>
              </w:rPr>
              <w:t>Britain</w:t>
            </w:r>
          </w:p>
        </w:tc>
        <w:tc>
          <w:tcPr>
            <w:tcW w:w="1080" w:type="dxa"/>
            <w:shd w:val="clear" w:color="auto" w:fill="auto"/>
          </w:tcPr>
          <w:p w14:paraId="04D0F01F" w14:textId="0EBDD0EA"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4</w:t>
            </w:r>
            <w:r w:rsidR="00DE7168">
              <w:rPr>
                <w:rFonts w:cstheme="minorHAnsi"/>
                <w:sz w:val="24"/>
                <w:szCs w:val="24"/>
              </w:rPr>
              <w:t>4</w:t>
            </w:r>
          </w:p>
        </w:tc>
      </w:tr>
      <w:tr w:rsidR="0055639E" w:rsidRPr="00865453" w14:paraId="7F91BEAE" w14:textId="77777777" w:rsidTr="009E1618">
        <w:tc>
          <w:tcPr>
            <w:tcW w:w="873" w:type="dxa"/>
            <w:shd w:val="clear" w:color="auto" w:fill="auto"/>
          </w:tcPr>
          <w:p w14:paraId="1BB7385D"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W18</w:t>
            </w:r>
          </w:p>
        </w:tc>
        <w:tc>
          <w:tcPr>
            <w:tcW w:w="8127" w:type="dxa"/>
            <w:shd w:val="clear" w:color="auto" w:fill="auto"/>
          </w:tcPr>
          <w:p w14:paraId="5EF9FA6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Spare</w:t>
            </w:r>
          </w:p>
        </w:tc>
        <w:tc>
          <w:tcPr>
            <w:tcW w:w="1080" w:type="dxa"/>
            <w:shd w:val="clear" w:color="auto" w:fill="auto"/>
          </w:tcPr>
          <w:p w14:paraId="37096C6F"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209429FB" w14:textId="77777777" w:rsidTr="009E1618">
        <w:tc>
          <w:tcPr>
            <w:tcW w:w="873" w:type="dxa"/>
            <w:shd w:val="clear" w:color="auto" w:fill="auto"/>
          </w:tcPr>
          <w:p w14:paraId="154D09A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W19</w:t>
            </w:r>
          </w:p>
        </w:tc>
        <w:tc>
          <w:tcPr>
            <w:tcW w:w="8127" w:type="dxa"/>
            <w:shd w:val="clear" w:color="auto" w:fill="auto"/>
          </w:tcPr>
          <w:p w14:paraId="4779246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Spare</w:t>
            </w:r>
          </w:p>
        </w:tc>
        <w:tc>
          <w:tcPr>
            <w:tcW w:w="1080" w:type="dxa"/>
            <w:shd w:val="clear" w:color="auto" w:fill="auto"/>
          </w:tcPr>
          <w:p w14:paraId="0D76C5EF"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B56BF45" w14:textId="77777777" w:rsidTr="009E1618">
        <w:tc>
          <w:tcPr>
            <w:tcW w:w="873" w:type="dxa"/>
            <w:shd w:val="clear" w:color="auto" w:fill="auto"/>
          </w:tcPr>
          <w:p w14:paraId="6F1B58F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W20</w:t>
            </w:r>
          </w:p>
        </w:tc>
        <w:tc>
          <w:tcPr>
            <w:tcW w:w="8127" w:type="dxa"/>
            <w:shd w:val="clear" w:color="auto" w:fill="auto"/>
          </w:tcPr>
          <w:p w14:paraId="0730492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pacing w:val="3"/>
                <w:sz w:val="24"/>
                <w:szCs w:val="24"/>
              </w:rPr>
              <w:t>Class of person excluded from this scheme: persons subject to immigration control</w:t>
            </w:r>
          </w:p>
        </w:tc>
        <w:tc>
          <w:tcPr>
            <w:tcW w:w="1080" w:type="dxa"/>
            <w:shd w:val="clear" w:color="auto" w:fill="auto"/>
          </w:tcPr>
          <w:p w14:paraId="62734624" w14:textId="1CD9AEA2"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47</w:t>
            </w:r>
          </w:p>
        </w:tc>
      </w:tr>
      <w:tr w:rsidR="0055639E" w:rsidRPr="00865453" w14:paraId="12BE8EDA" w14:textId="77777777" w:rsidTr="009E1618">
        <w:tc>
          <w:tcPr>
            <w:tcW w:w="873" w:type="dxa"/>
            <w:shd w:val="clear" w:color="auto" w:fill="auto"/>
          </w:tcPr>
          <w:p w14:paraId="49F4C55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W21</w:t>
            </w:r>
          </w:p>
        </w:tc>
        <w:tc>
          <w:tcPr>
            <w:tcW w:w="8127" w:type="dxa"/>
            <w:shd w:val="clear" w:color="auto" w:fill="auto"/>
          </w:tcPr>
          <w:p w14:paraId="4E4427A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pacing w:val="-2"/>
                <w:sz w:val="24"/>
                <w:szCs w:val="24"/>
              </w:rPr>
              <w:t>Class of person excluded from this scheme: capital limit</w:t>
            </w:r>
          </w:p>
        </w:tc>
        <w:tc>
          <w:tcPr>
            <w:tcW w:w="1080" w:type="dxa"/>
            <w:shd w:val="clear" w:color="auto" w:fill="auto"/>
          </w:tcPr>
          <w:p w14:paraId="27B2D5BE" w14:textId="269E8EAD"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4</w:t>
            </w:r>
            <w:r w:rsidR="00DE7168">
              <w:rPr>
                <w:rFonts w:cstheme="minorHAnsi"/>
                <w:sz w:val="24"/>
                <w:szCs w:val="24"/>
              </w:rPr>
              <w:t>7</w:t>
            </w:r>
          </w:p>
        </w:tc>
      </w:tr>
      <w:tr w:rsidR="0055639E" w:rsidRPr="00865453" w14:paraId="002378D8" w14:textId="77777777" w:rsidTr="009E1618">
        <w:tc>
          <w:tcPr>
            <w:tcW w:w="873" w:type="dxa"/>
            <w:shd w:val="clear" w:color="auto" w:fill="auto"/>
          </w:tcPr>
          <w:p w14:paraId="337AF6D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W22</w:t>
            </w:r>
          </w:p>
        </w:tc>
        <w:tc>
          <w:tcPr>
            <w:tcW w:w="8127" w:type="dxa"/>
            <w:shd w:val="clear" w:color="auto" w:fill="auto"/>
          </w:tcPr>
          <w:p w14:paraId="0F5C9869"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pacing w:val="3"/>
                <w:sz w:val="24"/>
                <w:szCs w:val="24"/>
              </w:rPr>
              <w:t>Class of person excluded from this scheme: students</w:t>
            </w:r>
          </w:p>
        </w:tc>
        <w:tc>
          <w:tcPr>
            <w:tcW w:w="1080" w:type="dxa"/>
            <w:shd w:val="clear" w:color="auto" w:fill="auto"/>
          </w:tcPr>
          <w:p w14:paraId="6E4FA2BF" w14:textId="0A1D5E55"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4</w:t>
            </w:r>
            <w:r w:rsidR="00DE7168">
              <w:rPr>
                <w:rFonts w:cstheme="minorHAnsi"/>
                <w:sz w:val="24"/>
                <w:szCs w:val="24"/>
              </w:rPr>
              <w:t>7</w:t>
            </w:r>
          </w:p>
        </w:tc>
      </w:tr>
    </w:tbl>
    <w:p w14:paraId="6BDFA8E5" w14:textId="77777777" w:rsidR="009E1618" w:rsidRPr="00865453" w:rsidRDefault="009E1618" w:rsidP="00662308">
      <w:pPr>
        <w:spacing w:after="0" w:line="240" w:lineRule="auto"/>
        <w:ind w:left="3"/>
        <w:rPr>
          <w:rFonts w:cstheme="minorHAnsi"/>
          <w:sz w:val="24"/>
          <w:szCs w:val="24"/>
        </w:rPr>
      </w:pPr>
    </w:p>
    <w:tbl>
      <w:tblPr>
        <w:tblW w:w="10080" w:type="dxa"/>
        <w:tblInd w:w="-432" w:type="dxa"/>
        <w:tblLayout w:type="fixed"/>
        <w:tblLook w:val="01E0" w:firstRow="1" w:lastRow="1" w:firstColumn="1" w:lastColumn="1" w:noHBand="0" w:noVBand="0"/>
      </w:tblPr>
      <w:tblGrid>
        <w:gridCol w:w="873"/>
        <w:gridCol w:w="8127"/>
        <w:gridCol w:w="1080"/>
      </w:tblGrid>
      <w:tr w:rsidR="0055639E" w:rsidRPr="00865453" w14:paraId="6E94EEFA" w14:textId="77777777" w:rsidTr="009E1618">
        <w:tc>
          <w:tcPr>
            <w:tcW w:w="873" w:type="dxa"/>
            <w:shd w:val="clear" w:color="auto" w:fill="auto"/>
          </w:tcPr>
          <w:p w14:paraId="7E5F3C65"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69CE9CD"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6CC221BB" w14:textId="77777777" w:rsidR="009E1618" w:rsidRPr="00865453" w:rsidRDefault="009E1618" w:rsidP="00662308">
            <w:pPr>
              <w:tabs>
                <w:tab w:val="left" w:pos="567"/>
              </w:tabs>
              <w:spacing w:after="0" w:line="240" w:lineRule="auto"/>
              <w:rPr>
                <w:rFonts w:cstheme="minorHAnsi"/>
                <w:sz w:val="24"/>
                <w:szCs w:val="24"/>
              </w:rPr>
            </w:pPr>
          </w:p>
        </w:tc>
      </w:tr>
      <w:tr w:rsidR="0055639E" w:rsidRPr="00865453" w14:paraId="2D814184" w14:textId="77777777" w:rsidTr="009E1618">
        <w:tc>
          <w:tcPr>
            <w:tcW w:w="873" w:type="dxa"/>
            <w:shd w:val="clear" w:color="auto" w:fill="auto"/>
          </w:tcPr>
          <w:p w14:paraId="62A0EA53"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524A5595" w14:textId="77777777" w:rsidR="009E1618" w:rsidRPr="00865453" w:rsidRDefault="00C7752D" w:rsidP="00662308">
            <w:pPr>
              <w:tabs>
                <w:tab w:val="left" w:pos="567"/>
              </w:tabs>
              <w:spacing w:after="0" w:line="240" w:lineRule="auto"/>
              <w:rPr>
                <w:rFonts w:cstheme="minorHAnsi"/>
                <w:b/>
                <w:sz w:val="24"/>
                <w:szCs w:val="24"/>
              </w:rPr>
            </w:pPr>
            <w:r w:rsidRPr="00865453">
              <w:rPr>
                <w:rFonts w:cstheme="minorHAnsi"/>
                <w:b/>
                <w:sz w:val="24"/>
                <w:szCs w:val="24"/>
              </w:rPr>
              <w:t>PART 5</w:t>
            </w:r>
          </w:p>
          <w:p w14:paraId="08C21065" w14:textId="77777777" w:rsidR="009E1618" w:rsidRPr="00865453" w:rsidRDefault="00C7752D" w:rsidP="00662308">
            <w:pPr>
              <w:tabs>
                <w:tab w:val="left" w:pos="567"/>
              </w:tabs>
              <w:spacing w:after="0" w:line="240" w:lineRule="auto"/>
              <w:rPr>
                <w:rFonts w:cstheme="minorHAnsi"/>
                <w:b/>
                <w:sz w:val="24"/>
                <w:szCs w:val="24"/>
              </w:rPr>
            </w:pPr>
            <w:r w:rsidRPr="00865453">
              <w:rPr>
                <w:rFonts w:cstheme="minorHAnsi"/>
                <w:b/>
                <w:sz w:val="24"/>
                <w:szCs w:val="24"/>
              </w:rPr>
              <w:t>Applicable amounts</w:t>
            </w:r>
          </w:p>
        </w:tc>
        <w:tc>
          <w:tcPr>
            <w:tcW w:w="1080" w:type="dxa"/>
            <w:shd w:val="clear" w:color="auto" w:fill="auto"/>
          </w:tcPr>
          <w:p w14:paraId="17FBAF5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3C524179" w14:textId="77777777" w:rsidTr="009E1618">
        <w:tc>
          <w:tcPr>
            <w:tcW w:w="873" w:type="dxa"/>
            <w:shd w:val="clear" w:color="auto" w:fill="auto"/>
          </w:tcPr>
          <w:p w14:paraId="52BB3A4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W23</w:t>
            </w:r>
          </w:p>
        </w:tc>
        <w:tc>
          <w:tcPr>
            <w:tcW w:w="8127" w:type="dxa"/>
            <w:shd w:val="clear" w:color="auto" w:fill="auto"/>
          </w:tcPr>
          <w:p w14:paraId="73B84B2D" w14:textId="77777777" w:rsidR="009E1618" w:rsidRPr="00865453" w:rsidRDefault="00C7752D" w:rsidP="00662308">
            <w:pPr>
              <w:tabs>
                <w:tab w:val="left" w:pos="567"/>
                <w:tab w:val="right" w:pos="5088"/>
              </w:tabs>
              <w:spacing w:after="0" w:line="240" w:lineRule="auto"/>
              <w:rPr>
                <w:rFonts w:cstheme="minorHAnsi"/>
                <w:b/>
                <w:sz w:val="24"/>
                <w:szCs w:val="24"/>
              </w:rPr>
            </w:pPr>
            <w:r w:rsidRPr="00865453">
              <w:rPr>
                <w:rFonts w:cstheme="minorHAnsi"/>
                <w:spacing w:val="-2"/>
                <w:sz w:val="24"/>
                <w:szCs w:val="24"/>
              </w:rPr>
              <w:t>Applicable amounts</w:t>
            </w:r>
          </w:p>
        </w:tc>
        <w:tc>
          <w:tcPr>
            <w:tcW w:w="1080" w:type="dxa"/>
            <w:shd w:val="clear" w:color="auto" w:fill="auto"/>
          </w:tcPr>
          <w:p w14:paraId="0028E7D3" w14:textId="0796E4C4"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4</w:t>
            </w:r>
            <w:r w:rsidR="00DE7168">
              <w:rPr>
                <w:rFonts w:cstheme="minorHAnsi"/>
                <w:sz w:val="24"/>
                <w:szCs w:val="24"/>
              </w:rPr>
              <w:t>8</w:t>
            </w:r>
          </w:p>
        </w:tc>
      </w:tr>
      <w:tr w:rsidR="0055639E" w:rsidRPr="00865453" w14:paraId="77F0B40C" w14:textId="77777777" w:rsidTr="009E1618">
        <w:tc>
          <w:tcPr>
            <w:tcW w:w="873" w:type="dxa"/>
            <w:shd w:val="clear" w:color="auto" w:fill="auto"/>
          </w:tcPr>
          <w:p w14:paraId="3AA6A529"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W24</w:t>
            </w:r>
          </w:p>
        </w:tc>
        <w:tc>
          <w:tcPr>
            <w:tcW w:w="8127" w:type="dxa"/>
            <w:shd w:val="clear" w:color="auto" w:fill="auto"/>
          </w:tcPr>
          <w:p w14:paraId="261AF4D5" w14:textId="77777777" w:rsidR="009E1618" w:rsidRPr="00865453" w:rsidRDefault="00C7752D" w:rsidP="00662308">
            <w:pPr>
              <w:tabs>
                <w:tab w:val="left" w:pos="567"/>
                <w:tab w:val="right" w:pos="5088"/>
              </w:tabs>
              <w:spacing w:after="0" w:line="240" w:lineRule="auto"/>
              <w:rPr>
                <w:rFonts w:cstheme="minorHAnsi"/>
                <w:b/>
                <w:sz w:val="24"/>
                <w:szCs w:val="24"/>
              </w:rPr>
            </w:pPr>
            <w:r w:rsidRPr="00865453">
              <w:rPr>
                <w:rFonts w:cstheme="minorHAnsi"/>
                <w:spacing w:val="-2"/>
                <w:sz w:val="24"/>
                <w:szCs w:val="24"/>
              </w:rPr>
              <w:t>Polygamous marriages</w:t>
            </w:r>
          </w:p>
        </w:tc>
        <w:tc>
          <w:tcPr>
            <w:tcW w:w="1080" w:type="dxa"/>
            <w:shd w:val="clear" w:color="auto" w:fill="auto"/>
          </w:tcPr>
          <w:p w14:paraId="732F482C" w14:textId="31050615"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4</w:t>
            </w:r>
            <w:r w:rsidR="00DE7168">
              <w:rPr>
                <w:rFonts w:cstheme="minorHAnsi"/>
                <w:sz w:val="24"/>
                <w:szCs w:val="24"/>
              </w:rPr>
              <w:t>9</w:t>
            </w:r>
          </w:p>
        </w:tc>
      </w:tr>
      <w:tr w:rsidR="0055639E" w:rsidRPr="00865453" w14:paraId="46FEF634" w14:textId="77777777" w:rsidTr="009E1618">
        <w:tc>
          <w:tcPr>
            <w:tcW w:w="873" w:type="dxa"/>
            <w:shd w:val="clear" w:color="auto" w:fill="auto"/>
          </w:tcPr>
          <w:p w14:paraId="6838182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W24A</w:t>
            </w:r>
          </w:p>
        </w:tc>
        <w:tc>
          <w:tcPr>
            <w:tcW w:w="8127" w:type="dxa"/>
            <w:shd w:val="clear" w:color="auto" w:fill="auto"/>
          </w:tcPr>
          <w:p w14:paraId="4B02C038" w14:textId="77777777" w:rsidR="009E1618" w:rsidRPr="00865453" w:rsidRDefault="00C7752D" w:rsidP="00662308">
            <w:pPr>
              <w:spacing w:after="0" w:line="240" w:lineRule="auto"/>
              <w:rPr>
                <w:rFonts w:cstheme="minorHAnsi"/>
                <w:spacing w:val="-2"/>
                <w:sz w:val="24"/>
                <w:szCs w:val="24"/>
              </w:rPr>
            </w:pPr>
            <w:r w:rsidRPr="00865453">
              <w:rPr>
                <w:rFonts w:cstheme="minorHAnsi"/>
                <w:spacing w:val="-2"/>
                <w:sz w:val="24"/>
                <w:szCs w:val="24"/>
              </w:rPr>
              <w:t>Transitional provisions for restrictions on amounts for children and young persons</w:t>
            </w:r>
          </w:p>
        </w:tc>
        <w:tc>
          <w:tcPr>
            <w:tcW w:w="1080" w:type="dxa"/>
            <w:shd w:val="clear" w:color="auto" w:fill="auto"/>
          </w:tcPr>
          <w:p w14:paraId="43950573" w14:textId="03097EDA"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50</w:t>
            </w:r>
          </w:p>
        </w:tc>
      </w:tr>
      <w:tr w:rsidR="0055639E" w:rsidRPr="00865453" w14:paraId="7AA72471" w14:textId="77777777" w:rsidTr="009E1618">
        <w:tc>
          <w:tcPr>
            <w:tcW w:w="873" w:type="dxa"/>
            <w:shd w:val="clear" w:color="auto" w:fill="auto"/>
          </w:tcPr>
          <w:p w14:paraId="3E37F22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W25</w:t>
            </w:r>
          </w:p>
        </w:tc>
        <w:tc>
          <w:tcPr>
            <w:tcW w:w="8127" w:type="dxa"/>
            <w:shd w:val="clear" w:color="auto" w:fill="auto"/>
          </w:tcPr>
          <w:p w14:paraId="03524E31" w14:textId="77777777" w:rsidR="009E1618" w:rsidRPr="00865453" w:rsidRDefault="00C7752D" w:rsidP="00662308">
            <w:pPr>
              <w:spacing w:after="0" w:line="240" w:lineRule="auto"/>
              <w:rPr>
                <w:rFonts w:cstheme="minorHAnsi"/>
                <w:b/>
                <w:sz w:val="24"/>
                <w:szCs w:val="24"/>
              </w:rPr>
            </w:pPr>
            <w:r w:rsidRPr="00865453">
              <w:rPr>
                <w:rFonts w:cstheme="minorHAnsi"/>
                <w:spacing w:val="-2"/>
                <w:sz w:val="24"/>
                <w:szCs w:val="24"/>
              </w:rPr>
              <w:t>Applicable amount: persons who are universal credit claimants</w:t>
            </w:r>
          </w:p>
        </w:tc>
        <w:tc>
          <w:tcPr>
            <w:tcW w:w="1080" w:type="dxa"/>
            <w:shd w:val="clear" w:color="auto" w:fill="auto"/>
          </w:tcPr>
          <w:p w14:paraId="078E56DE" w14:textId="3CF15F84"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50</w:t>
            </w:r>
          </w:p>
        </w:tc>
      </w:tr>
      <w:tr w:rsidR="0055639E" w:rsidRPr="00865453" w14:paraId="2A615A18" w14:textId="77777777" w:rsidTr="009E1618">
        <w:tc>
          <w:tcPr>
            <w:tcW w:w="873" w:type="dxa"/>
            <w:shd w:val="clear" w:color="auto" w:fill="auto"/>
          </w:tcPr>
          <w:p w14:paraId="792DF0CF"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727C2A29" w14:textId="77777777" w:rsidR="009E1618" w:rsidRPr="00865453" w:rsidRDefault="009E1618" w:rsidP="00662308">
            <w:pPr>
              <w:spacing w:after="0" w:line="240" w:lineRule="auto"/>
              <w:jc w:val="center"/>
              <w:rPr>
                <w:rFonts w:cstheme="minorHAnsi"/>
                <w:b/>
                <w:sz w:val="24"/>
                <w:szCs w:val="24"/>
              </w:rPr>
            </w:pPr>
          </w:p>
        </w:tc>
        <w:tc>
          <w:tcPr>
            <w:tcW w:w="1080" w:type="dxa"/>
            <w:shd w:val="clear" w:color="auto" w:fill="auto"/>
          </w:tcPr>
          <w:p w14:paraId="206A5591"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BAD7256" w14:textId="77777777" w:rsidTr="009E1618">
        <w:tc>
          <w:tcPr>
            <w:tcW w:w="873" w:type="dxa"/>
            <w:shd w:val="clear" w:color="auto" w:fill="auto"/>
          </w:tcPr>
          <w:p w14:paraId="73CA09F5"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8ECE189" w14:textId="77777777" w:rsidR="009E1618" w:rsidRPr="00865453" w:rsidRDefault="00C7752D" w:rsidP="00662308">
            <w:pPr>
              <w:tabs>
                <w:tab w:val="left" w:pos="567"/>
              </w:tabs>
              <w:spacing w:after="0" w:line="240" w:lineRule="auto"/>
              <w:rPr>
                <w:rFonts w:cstheme="minorHAnsi"/>
                <w:b/>
                <w:sz w:val="24"/>
                <w:szCs w:val="24"/>
              </w:rPr>
            </w:pPr>
            <w:r w:rsidRPr="00865453">
              <w:rPr>
                <w:rFonts w:cstheme="minorHAnsi"/>
                <w:b/>
                <w:sz w:val="24"/>
                <w:szCs w:val="24"/>
              </w:rPr>
              <w:t xml:space="preserve">PART 6 </w:t>
            </w:r>
          </w:p>
          <w:p w14:paraId="2294FD0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 xml:space="preserve">Maximum council tax reduction </w:t>
            </w:r>
          </w:p>
        </w:tc>
        <w:tc>
          <w:tcPr>
            <w:tcW w:w="1080" w:type="dxa"/>
            <w:shd w:val="clear" w:color="auto" w:fill="auto"/>
          </w:tcPr>
          <w:p w14:paraId="48BC5248"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7FD8049" w14:textId="77777777" w:rsidTr="009E1618">
        <w:tc>
          <w:tcPr>
            <w:tcW w:w="873" w:type="dxa"/>
            <w:shd w:val="clear" w:color="auto" w:fill="auto"/>
          </w:tcPr>
          <w:p w14:paraId="480859C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W26</w:t>
            </w:r>
          </w:p>
        </w:tc>
        <w:tc>
          <w:tcPr>
            <w:tcW w:w="8127" w:type="dxa"/>
            <w:shd w:val="clear" w:color="auto" w:fill="auto"/>
          </w:tcPr>
          <w:p w14:paraId="036A2AC0"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pacing w:val="3"/>
                <w:sz w:val="24"/>
                <w:szCs w:val="24"/>
              </w:rPr>
              <w:t xml:space="preserve">Maximum council tax reduction under this scheme: </w:t>
            </w:r>
            <w:r w:rsidRPr="00865453">
              <w:rPr>
                <w:rFonts w:cstheme="minorHAnsi"/>
                <w:bCs/>
                <w:spacing w:val="8"/>
                <w:sz w:val="24"/>
                <w:szCs w:val="24"/>
              </w:rPr>
              <w:t>Classes AW and BW - persons who are not protected persons</w:t>
            </w:r>
          </w:p>
        </w:tc>
        <w:tc>
          <w:tcPr>
            <w:tcW w:w="1080" w:type="dxa"/>
            <w:shd w:val="clear" w:color="auto" w:fill="auto"/>
          </w:tcPr>
          <w:p w14:paraId="1AF6C558" w14:textId="31FE0A24"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51</w:t>
            </w:r>
          </w:p>
        </w:tc>
      </w:tr>
      <w:tr w:rsidR="0055639E" w:rsidRPr="00865453" w14:paraId="2E9F2A12" w14:textId="77777777" w:rsidTr="009E1618">
        <w:tc>
          <w:tcPr>
            <w:tcW w:w="873" w:type="dxa"/>
            <w:shd w:val="clear" w:color="auto" w:fill="auto"/>
          </w:tcPr>
          <w:p w14:paraId="232F36A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W26A</w:t>
            </w:r>
          </w:p>
        </w:tc>
        <w:tc>
          <w:tcPr>
            <w:tcW w:w="8127" w:type="dxa"/>
            <w:shd w:val="clear" w:color="auto" w:fill="auto"/>
          </w:tcPr>
          <w:p w14:paraId="65507F1B" w14:textId="77777777" w:rsidR="009E1618" w:rsidRPr="00865453" w:rsidRDefault="00C7752D" w:rsidP="00662308">
            <w:pPr>
              <w:spacing w:after="0" w:line="240" w:lineRule="auto"/>
              <w:rPr>
                <w:rFonts w:cstheme="minorHAnsi"/>
                <w:spacing w:val="3"/>
                <w:sz w:val="24"/>
                <w:szCs w:val="24"/>
              </w:rPr>
            </w:pPr>
            <w:r w:rsidRPr="00865453">
              <w:rPr>
                <w:rFonts w:cstheme="minorHAnsi"/>
                <w:spacing w:val="3"/>
                <w:sz w:val="24"/>
                <w:szCs w:val="24"/>
              </w:rPr>
              <w:t xml:space="preserve">Maximum council tax reduction under this scheme: Classes CW and DW - protected persons </w:t>
            </w:r>
          </w:p>
        </w:tc>
        <w:tc>
          <w:tcPr>
            <w:tcW w:w="1080" w:type="dxa"/>
            <w:shd w:val="clear" w:color="auto" w:fill="auto"/>
          </w:tcPr>
          <w:p w14:paraId="5C2911DD" w14:textId="235FF6CA"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51</w:t>
            </w:r>
          </w:p>
        </w:tc>
      </w:tr>
      <w:tr w:rsidR="0055639E" w:rsidRPr="00865453" w14:paraId="21A9042E" w14:textId="77777777" w:rsidTr="009E1618">
        <w:tc>
          <w:tcPr>
            <w:tcW w:w="873" w:type="dxa"/>
            <w:shd w:val="clear" w:color="auto" w:fill="auto"/>
          </w:tcPr>
          <w:p w14:paraId="2B1DC5C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W27</w:t>
            </w:r>
          </w:p>
        </w:tc>
        <w:tc>
          <w:tcPr>
            <w:tcW w:w="8127" w:type="dxa"/>
            <w:shd w:val="clear" w:color="auto" w:fill="auto"/>
          </w:tcPr>
          <w:p w14:paraId="30389FC9"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pacing w:val="3"/>
                <w:sz w:val="24"/>
                <w:szCs w:val="24"/>
              </w:rPr>
              <w:t>Non-dependant deductions</w:t>
            </w:r>
          </w:p>
        </w:tc>
        <w:tc>
          <w:tcPr>
            <w:tcW w:w="1080" w:type="dxa"/>
            <w:shd w:val="clear" w:color="auto" w:fill="auto"/>
          </w:tcPr>
          <w:p w14:paraId="0756A29D" w14:textId="18134447"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52</w:t>
            </w:r>
          </w:p>
        </w:tc>
      </w:tr>
      <w:tr w:rsidR="0055639E" w:rsidRPr="00865453" w14:paraId="178A3C14" w14:textId="77777777" w:rsidTr="009E1618">
        <w:tc>
          <w:tcPr>
            <w:tcW w:w="873" w:type="dxa"/>
            <w:shd w:val="clear" w:color="auto" w:fill="auto"/>
          </w:tcPr>
          <w:p w14:paraId="6C121374"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0C813291" w14:textId="77777777" w:rsidR="009E1618" w:rsidRPr="00865453" w:rsidRDefault="009E1618" w:rsidP="00662308">
            <w:pPr>
              <w:tabs>
                <w:tab w:val="left" w:pos="567"/>
              </w:tabs>
              <w:spacing w:after="0" w:line="240" w:lineRule="auto"/>
              <w:jc w:val="center"/>
              <w:rPr>
                <w:rFonts w:cstheme="minorHAnsi"/>
                <w:sz w:val="24"/>
                <w:szCs w:val="24"/>
              </w:rPr>
            </w:pPr>
          </w:p>
        </w:tc>
        <w:tc>
          <w:tcPr>
            <w:tcW w:w="1080" w:type="dxa"/>
            <w:shd w:val="clear" w:color="auto" w:fill="auto"/>
          </w:tcPr>
          <w:p w14:paraId="537DAE08"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2A4C127" w14:textId="77777777" w:rsidTr="009E1618">
        <w:tc>
          <w:tcPr>
            <w:tcW w:w="873" w:type="dxa"/>
            <w:shd w:val="clear" w:color="auto" w:fill="auto"/>
          </w:tcPr>
          <w:p w14:paraId="2D2F9692"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15B02793"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 xml:space="preserve">PART 7 </w:t>
            </w:r>
          </w:p>
          <w:p w14:paraId="21EADF49"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Amount of reduction under this scheme</w:t>
            </w:r>
          </w:p>
        </w:tc>
        <w:tc>
          <w:tcPr>
            <w:tcW w:w="1080" w:type="dxa"/>
            <w:shd w:val="clear" w:color="auto" w:fill="auto"/>
          </w:tcPr>
          <w:p w14:paraId="4A84C5CA"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14D3DA0" w14:textId="77777777" w:rsidTr="009E1618">
        <w:tc>
          <w:tcPr>
            <w:tcW w:w="873" w:type="dxa"/>
            <w:shd w:val="clear" w:color="auto" w:fill="auto"/>
          </w:tcPr>
          <w:p w14:paraId="6592EF2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W28</w:t>
            </w:r>
          </w:p>
        </w:tc>
        <w:tc>
          <w:tcPr>
            <w:tcW w:w="8127" w:type="dxa"/>
            <w:shd w:val="clear" w:color="auto" w:fill="auto"/>
          </w:tcPr>
          <w:p w14:paraId="50ED79EB" w14:textId="77777777" w:rsidR="009E1618" w:rsidRPr="00865453" w:rsidRDefault="00C7752D" w:rsidP="00662308">
            <w:pPr>
              <w:spacing w:after="0" w:line="240" w:lineRule="auto"/>
              <w:rPr>
                <w:rFonts w:cstheme="minorHAnsi"/>
                <w:b/>
                <w:sz w:val="24"/>
                <w:szCs w:val="24"/>
              </w:rPr>
            </w:pPr>
            <w:r w:rsidRPr="00865453">
              <w:rPr>
                <w:rFonts w:cstheme="minorHAnsi"/>
                <w:sz w:val="24"/>
                <w:szCs w:val="24"/>
              </w:rPr>
              <w:t xml:space="preserve">Amount of reduction under this scheme </w:t>
            </w:r>
          </w:p>
        </w:tc>
        <w:tc>
          <w:tcPr>
            <w:tcW w:w="1080" w:type="dxa"/>
            <w:shd w:val="clear" w:color="auto" w:fill="auto"/>
          </w:tcPr>
          <w:p w14:paraId="416B028A" w14:textId="48D844D2"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5</w:t>
            </w:r>
          </w:p>
        </w:tc>
      </w:tr>
      <w:tr w:rsidR="0055639E" w:rsidRPr="00865453" w14:paraId="19218E95" w14:textId="77777777" w:rsidTr="009E1618">
        <w:tc>
          <w:tcPr>
            <w:tcW w:w="873" w:type="dxa"/>
            <w:shd w:val="clear" w:color="auto" w:fill="auto"/>
          </w:tcPr>
          <w:p w14:paraId="4B4206A1"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3F0530B8" w14:textId="77777777" w:rsidR="009E1618" w:rsidRPr="00865453" w:rsidRDefault="009E1618" w:rsidP="00662308">
            <w:pPr>
              <w:spacing w:after="0" w:line="240" w:lineRule="auto"/>
              <w:jc w:val="center"/>
              <w:rPr>
                <w:rFonts w:cstheme="minorHAnsi"/>
                <w:b/>
                <w:sz w:val="24"/>
                <w:szCs w:val="24"/>
              </w:rPr>
            </w:pPr>
          </w:p>
        </w:tc>
        <w:tc>
          <w:tcPr>
            <w:tcW w:w="1080" w:type="dxa"/>
            <w:shd w:val="clear" w:color="auto" w:fill="auto"/>
          </w:tcPr>
          <w:p w14:paraId="452AE1B4"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4288A9C" w14:textId="77777777" w:rsidTr="009E1618">
        <w:tc>
          <w:tcPr>
            <w:tcW w:w="873" w:type="dxa"/>
            <w:shd w:val="clear" w:color="auto" w:fill="auto"/>
          </w:tcPr>
          <w:p w14:paraId="3767BBF4"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1A2409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 xml:space="preserve">PART 8 </w:t>
            </w:r>
          </w:p>
          <w:p w14:paraId="40D049C0" w14:textId="33A5A366" w:rsidR="009E1618" w:rsidRPr="00865453" w:rsidRDefault="00C7752D" w:rsidP="00662308">
            <w:pPr>
              <w:spacing w:after="0" w:line="240" w:lineRule="auto"/>
              <w:rPr>
                <w:rFonts w:cstheme="minorHAnsi"/>
                <w:b/>
                <w:sz w:val="24"/>
                <w:szCs w:val="24"/>
              </w:rPr>
            </w:pPr>
            <w:r w:rsidRPr="00865453">
              <w:rPr>
                <w:rFonts w:cstheme="minorHAnsi"/>
                <w:b/>
                <w:sz w:val="24"/>
                <w:szCs w:val="24"/>
              </w:rPr>
              <w:t>Income and capital</w:t>
            </w:r>
          </w:p>
        </w:tc>
        <w:tc>
          <w:tcPr>
            <w:tcW w:w="1080" w:type="dxa"/>
            <w:shd w:val="clear" w:color="auto" w:fill="auto"/>
          </w:tcPr>
          <w:p w14:paraId="11AA0FB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600DFE6" w14:textId="77777777" w:rsidTr="009E1618">
        <w:tc>
          <w:tcPr>
            <w:tcW w:w="873" w:type="dxa"/>
            <w:shd w:val="clear" w:color="auto" w:fill="auto"/>
          </w:tcPr>
          <w:p w14:paraId="625A5AF0"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4E0A3706" w14:textId="24573C15" w:rsidR="009E1618" w:rsidRPr="00865453" w:rsidRDefault="00C7752D" w:rsidP="00662308">
            <w:pPr>
              <w:spacing w:after="0" w:line="240" w:lineRule="auto"/>
              <w:rPr>
                <w:rFonts w:cstheme="minorHAnsi"/>
                <w:b/>
                <w:spacing w:val="3"/>
                <w:sz w:val="24"/>
                <w:szCs w:val="24"/>
              </w:rPr>
            </w:pPr>
            <w:r w:rsidRPr="00865453">
              <w:rPr>
                <w:rFonts w:cstheme="minorHAnsi"/>
                <w:b/>
                <w:sz w:val="24"/>
                <w:szCs w:val="24"/>
              </w:rPr>
              <w:t xml:space="preserve">CHAPTER 1: </w:t>
            </w:r>
            <w:r w:rsidRPr="00865453">
              <w:rPr>
                <w:rFonts w:cstheme="minorHAnsi"/>
                <w:b/>
                <w:spacing w:val="3"/>
                <w:sz w:val="24"/>
                <w:szCs w:val="24"/>
              </w:rPr>
              <w:t>Income and capital: general</w:t>
            </w:r>
          </w:p>
        </w:tc>
        <w:tc>
          <w:tcPr>
            <w:tcW w:w="1080" w:type="dxa"/>
            <w:shd w:val="clear" w:color="auto" w:fill="auto"/>
          </w:tcPr>
          <w:p w14:paraId="78EDCDE6"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4780135" w14:textId="77777777" w:rsidTr="009E1618">
        <w:tc>
          <w:tcPr>
            <w:tcW w:w="873" w:type="dxa"/>
            <w:shd w:val="clear" w:color="auto" w:fill="auto"/>
          </w:tcPr>
          <w:p w14:paraId="7A9A516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W29</w:t>
            </w:r>
          </w:p>
        </w:tc>
        <w:tc>
          <w:tcPr>
            <w:tcW w:w="8127" w:type="dxa"/>
            <w:shd w:val="clear" w:color="auto" w:fill="auto"/>
          </w:tcPr>
          <w:p w14:paraId="0D317D8A" w14:textId="77777777" w:rsidR="009E1618" w:rsidRPr="00865453" w:rsidRDefault="00C7752D" w:rsidP="00662308">
            <w:pPr>
              <w:spacing w:after="0" w:line="240" w:lineRule="auto"/>
              <w:rPr>
                <w:rFonts w:cstheme="minorHAnsi"/>
                <w:b/>
                <w:spacing w:val="3"/>
                <w:sz w:val="24"/>
                <w:szCs w:val="24"/>
              </w:rPr>
            </w:pPr>
            <w:r w:rsidRPr="00865453">
              <w:rPr>
                <w:rFonts w:cstheme="minorHAnsi"/>
                <w:sz w:val="24"/>
                <w:szCs w:val="24"/>
              </w:rPr>
              <w:t>Calculation of income and capital: applicant’s family and polygamous marriages</w:t>
            </w:r>
          </w:p>
        </w:tc>
        <w:tc>
          <w:tcPr>
            <w:tcW w:w="1080" w:type="dxa"/>
            <w:shd w:val="clear" w:color="auto" w:fill="auto"/>
          </w:tcPr>
          <w:p w14:paraId="3EA9D5B3" w14:textId="69121041"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6</w:t>
            </w:r>
          </w:p>
        </w:tc>
      </w:tr>
      <w:tr w:rsidR="0055639E" w:rsidRPr="00865453" w14:paraId="3E7DC5A8" w14:textId="77777777" w:rsidTr="009E1618">
        <w:tc>
          <w:tcPr>
            <w:tcW w:w="873" w:type="dxa"/>
            <w:shd w:val="clear" w:color="auto" w:fill="auto"/>
          </w:tcPr>
          <w:p w14:paraId="5AD3052D"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W30</w:t>
            </w:r>
          </w:p>
        </w:tc>
        <w:tc>
          <w:tcPr>
            <w:tcW w:w="8127" w:type="dxa"/>
            <w:shd w:val="clear" w:color="auto" w:fill="auto"/>
          </w:tcPr>
          <w:p w14:paraId="6C7A6EA7"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Circumstances in which income and capital of non-dependant is to be treated as applicant’s</w:t>
            </w:r>
          </w:p>
        </w:tc>
        <w:tc>
          <w:tcPr>
            <w:tcW w:w="1080" w:type="dxa"/>
            <w:shd w:val="clear" w:color="auto" w:fill="auto"/>
          </w:tcPr>
          <w:p w14:paraId="2FF3FEAB" w14:textId="1342A43B"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6</w:t>
            </w:r>
          </w:p>
        </w:tc>
      </w:tr>
      <w:tr w:rsidR="0055639E" w:rsidRPr="00865453" w14:paraId="3EBCD073" w14:textId="77777777" w:rsidTr="009E1618">
        <w:tc>
          <w:tcPr>
            <w:tcW w:w="873" w:type="dxa"/>
            <w:shd w:val="clear" w:color="auto" w:fill="auto"/>
          </w:tcPr>
          <w:p w14:paraId="7A148835"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00BA52B8" w14:textId="77777777" w:rsidR="009E1618" w:rsidRPr="00865453" w:rsidRDefault="009E1618" w:rsidP="00662308">
            <w:pPr>
              <w:spacing w:after="0" w:line="240" w:lineRule="auto"/>
              <w:rPr>
                <w:rFonts w:cstheme="minorHAnsi"/>
                <w:b/>
                <w:sz w:val="24"/>
                <w:szCs w:val="24"/>
              </w:rPr>
            </w:pPr>
          </w:p>
        </w:tc>
        <w:tc>
          <w:tcPr>
            <w:tcW w:w="1080" w:type="dxa"/>
            <w:shd w:val="clear" w:color="auto" w:fill="auto"/>
          </w:tcPr>
          <w:p w14:paraId="0703FAE5"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18AB31B" w14:textId="77777777" w:rsidTr="009E1618">
        <w:tc>
          <w:tcPr>
            <w:tcW w:w="873" w:type="dxa"/>
            <w:shd w:val="clear" w:color="auto" w:fill="auto"/>
          </w:tcPr>
          <w:p w14:paraId="6C95A607"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17FFF26A" w14:textId="7735B535" w:rsidR="009E1618" w:rsidRPr="00865453" w:rsidRDefault="00C7752D" w:rsidP="00662308">
            <w:pPr>
              <w:spacing w:after="0" w:line="240" w:lineRule="auto"/>
              <w:rPr>
                <w:rFonts w:cstheme="minorHAnsi"/>
                <w:b/>
                <w:sz w:val="24"/>
                <w:szCs w:val="24"/>
              </w:rPr>
            </w:pPr>
            <w:r w:rsidRPr="00865453">
              <w:rPr>
                <w:rFonts w:cstheme="minorHAnsi"/>
                <w:b/>
                <w:sz w:val="24"/>
                <w:szCs w:val="24"/>
              </w:rPr>
              <w:t>CHAPTER 2: Income and capital where there is a universal credit claim</w:t>
            </w:r>
          </w:p>
        </w:tc>
        <w:tc>
          <w:tcPr>
            <w:tcW w:w="1080" w:type="dxa"/>
            <w:shd w:val="clear" w:color="auto" w:fill="auto"/>
          </w:tcPr>
          <w:p w14:paraId="5103957D"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3838374" w14:textId="77777777" w:rsidTr="009E1618">
        <w:tc>
          <w:tcPr>
            <w:tcW w:w="873" w:type="dxa"/>
            <w:shd w:val="clear" w:color="auto" w:fill="auto"/>
          </w:tcPr>
          <w:p w14:paraId="1105CC5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W31</w:t>
            </w:r>
          </w:p>
        </w:tc>
        <w:tc>
          <w:tcPr>
            <w:tcW w:w="8127" w:type="dxa"/>
            <w:shd w:val="clear" w:color="auto" w:fill="auto"/>
          </w:tcPr>
          <w:p w14:paraId="267D85B8"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Calculation of income and capital: persons who are universal credit claimants</w:t>
            </w:r>
          </w:p>
        </w:tc>
        <w:tc>
          <w:tcPr>
            <w:tcW w:w="1080" w:type="dxa"/>
            <w:shd w:val="clear" w:color="auto" w:fill="auto"/>
          </w:tcPr>
          <w:p w14:paraId="387FA256" w14:textId="53BA58BF"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7</w:t>
            </w:r>
          </w:p>
        </w:tc>
      </w:tr>
      <w:tr w:rsidR="0055639E" w:rsidRPr="00865453" w14:paraId="1D0FAF2B" w14:textId="77777777" w:rsidTr="009E1618">
        <w:tc>
          <w:tcPr>
            <w:tcW w:w="873" w:type="dxa"/>
            <w:shd w:val="clear" w:color="auto" w:fill="auto"/>
          </w:tcPr>
          <w:p w14:paraId="3756B42F"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144B4E03" w14:textId="77777777" w:rsidR="009E1618" w:rsidRPr="00865453" w:rsidRDefault="009E1618" w:rsidP="00662308">
            <w:pPr>
              <w:spacing w:after="0" w:line="240" w:lineRule="auto"/>
              <w:rPr>
                <w:rFonts w:cstheme="minorHAnsi"/>
                <w:sz w:val="24"/>
                <w:szCs w:val="24"/>
              </w:rPr>
            </w:pPr>
          </w:p>
        </w:tc>
        <w:tc>
          <w:tcPr>
            <w:tcW w:w="1080" w:type="dxa"/>
            <w:shd w:val="clear" w:color="auto" w:fill="auto"/>
          </w:tcPr>
          <w:p w14:paraId="27FC81E3"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D0DB744" w14:textId="77777777" w:rsidTr="009E1618">
        <w:tc>
          <w:tcPr>
            <w:tcW w:w="873" w:type="dxa"/>
            <w:shd w:val="clear" w:color="auto" w:fill="auto"/>
          </w:tcPr>
          <w:p w14:paraId="7DBFC5F5"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4D0135A" w14:textId="57DC71D1" w:rsidR="009E1618" w:rsidRPr="00865453" w:rsidRDefault="00C7752D" w:rsidP="00662308">
            <w:pPr>
              <w:spacing w:after="0" w:line="240" w:lineRule="auto"/>
              <w:rPr>
                <w:rFonts w:cstheme="minorHAnsi"/>
                <w:b/>
                <w:sz w:val="24"/>
                <w:szCs w:val="24"/>
              </w:rPr>
            </w:pPr>
            <w:r w:rsidRPr="00865453">
              <w:rPr>
                <w:rFonts w:cstheme="minorHAnsi"/>
                <w:b/>
                <w:sz w:val="24"/>
                <w:szCs w:val="24"/>
              </w:rPr>
              <w:t>CHAPTER 3:  Income</w:t>
            </w:r>
          </w:p>
        </w:tc>
        <w:tc>
          <w:tcPr>
            <w:tcW w:w="1080" w:type="dxa"/>
            <w:shd w:val="clear" w:color="auto" w:fill="auto"/>
          </w:tcPr>
          <w:p w14:paraId="5D833178"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4DA74E6" w14:textId="77777777" w:rsidTr="009E1618">
        <w:tc>
          <w:tcPr>
            <w:tcW w:w="873" w:type="dxa"/>
            <w:shd w:val="clear" w:color="auto" w:fill="auto"/>
          </w:tcPr>
          <w:p w14:paraId="623C6A0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W32</w:t>
            </w:r>
          </w:p>
        </w:tc>
        <w:tc>
          <w:tcPr>
            <w:tcW w:w="8127" w:type="dxa"/>
            <w:shd w:val="clear" w:color="auto" w:fill="auto"/>
          </w:tcPr>
          <w:p w14:paraId="42BD06A1"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Average weekly earnings of employed earners</w:t>
            </w:r>
          </w:p>
        </w:tc>
        <w:tc>
          <w:tcPr>
            <w:tcW w:w="1080" w:type="dxa"/>
            <w:shd w:val="clear" w:color="auto" w:fill="auto"/>
          </w:tcPr>
          <w:p w14:paraId="68B43823" w14:textId="199D0D29"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8</w:t>
            </w:r>
          </w:p>
        </w:tc>
      </w:tr>
      <w:tr w:rsidR="0055639E" w:rsidRPr="00865453" w14:paraId="03242009" w14:textId="77777777" w:rsidTr="009E1618">
        <w:tc>
          <w:tcPr>
            <w:tcW w:w="873" w:type="dxa"/>
            <w:shd w:val="clear" w:color="auto" w:fill="auto"/>
          </w:tcPr>
          <w:p w14:paraId="2BC381C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W32A</w:t>
            </w:r>
          </w:p>
        </w:tc>
        <w:tc>
          <w:tcPr>
            <w:tcW w:w="8127" w:type="dxa"/>
            <w:shd w:val="clear" w:color="auto" w:fill="auto"/>
          </w:tcPr>
          <w:p w14:paraId="0655C007"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Date on which income consisting of earnings from employment as an employed earner are taken into account</w:t>
            </w:r>
          </w:p>
        </w:tc>
        <w:tc>
          <w:tcPr>
            <w:tcW w:w="1080" w:type="dxa"/>
            <w:shd w:val="clear" w:color="auto" w:fill="auto"/>
          </w:tcPr>
          <w:p w14:paraId="22B48A23" w14:textId="7E0005C9"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8</w:t>
            </w:r>
          </w:p>
        </w:tc>
      </w:tr>
      <w:tr w:rsidR="0055639E" w:rsidRPr="00865453" w14:paraId="063FE64E" w14:textId="77777777" w:rsidTr="009E1618">
        <w:tc>
          <w:tcPr>
            <w:tcW w:w="873" w:type="dxa"/>
            <w:shd w:val="clear" w:color="auto" w:fill="auto"/>
          </w:tcPr>
          <w:p w14:paraId="1BED990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W33</w:t>
            </w:r>
          </w:p>
        </w:tc>
        <w:tc>
          <w:tcPr>
            <w:tcW w:w="8127" w:type="dxa"/>
            <w:shd w:val="clear" w:color="auto" w:fill="auto"/>
          </w:tcPr>
          <w:p w14:paraId="0514EF14"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Average weekly earnings of self-employed earners</w:t>
            </w:r>
          </w:p>
        </w:tc>
        <w:tc>
          <w:tcPr>
            <w:tcW w:w="1080" w:type="dxa"/>
            <w:shd w:val="clear" w:color="auto" w:fill="auto"/>
          </w:tcPr>
          <w:p w14:paraId="0F247F9A" w14:textId="0BE399E8"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9</w:t>
            </w:r>
          </w:p>
        </w:tc>
      </w:tr>
      <w:tr w:rsidR="0055639E" w:rsidRPr="00865453" w14:paraId="28C5DF94" w14:textId="77777777" w:rsidTr="009E1618">
        <w:tc>
          <w:tcPr>
            <w:tcW w:w="873" w:type="dxa"/>
            <w:shd w:val="clear" w:color="auto" w:fill="auto"/>
          </w:tcPr>
          <w:p w14:paraId="5C72EA0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W34</w:t>
            </w:r>
          </w:p>
        </w:tc>
        <w:tc>
          <w:tcPr>
            <w:tcW w:w="8127" w:type="dxa"/>
            <w:shd w:val="clear" w:color="auto" w:fill="auto"/>
          </w:tcPr>
          <w:p w14:paraId="3F8897AF"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Average weekly income other than earnings</w:t>
            </w:r>
          </w:p>
        </w:tc>
        <w:tc>
          <w:tcPr>
            <w:tcW w:w="1080" w:type="dxa"/>
            <w:shd w:val="clear" w:color="auto" w:fill="auto"/>
          </w:tcPr>
          <w:p w14:paraId="762FF48E" w14:textId="0DB14985"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9</w:t>
            </w:r>
          </w:p>
        </w:tc>
      </w:tr>
      <w:tr w:rsidR="0055639E" w:rsidRPr="00865453" w14:paraId="219EF378" w14:textId="77777777" w:rsidTr="009E1618">
        <w:tc>
          <w:tcPr>
            <w:tcW w:w="873" w:type="dxa"/>
            <w:shd w:val="clear" w:color="auto" w:fill="auto"/>
          </w:tcPr>
          <w:p w14:paraId="4A1EEB2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W35</w:t>
            </w:r>
          </w:p>
        </w:tc>
        <w:tc>
          <w:tcPr>
            <w:tcW w:w="8127" w:type="dxa"/>
            <w:shd w:val="clear" w:color="auto" w:fill="auto"/>
          </w:tcPr>
          <w:p w14:paraId="1F2F644D"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Calculation of weekly income of employed earners</w:t>
            </w:r>
          </w:p>
        </w:tc>
        <w:tc>
          <w:tcPr>
            <w:tcW w:w="1080" w:type="dxa"/>
            <w:shd w:val="clear" w:color="auto" w:fill="auto"/>
          </w:tcPr>
          <w:p w14:paraId="7827957E" w14:textId="6919DEDF"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9</w:t>
            </w:r>
          </w:p>
        </w:tc>
      </w:tr>
      <w:tr w:rsidR="0055639E" w:rsidRPr="00865453" w14:paraId="7D8A2D6A" w14:textId="77777777" w:rsidTr="009E1618">
        <w:tc>
          <w:tcPr>
            <w:tcW w:w="873" w:type="dxa"/>
            <w:shd w:val="clear" w:color="auto" w:fill="auto"/>
          </w:tcPr>
          <w:p w14:paraId="69EEFD4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W36</w:t>
            </w:r>
          </w:p>
        </w:tc>
        <w:tc>
          <w:tcPr>
            <w:tcW w:w="8127" w:type="dxa"/>
            <w:shd w:val="clear" w:color="auto" w:fill="auto"/>
          </w:tcPr>
          <w:p w14:paraId="1076D5CD"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Earnings of employed earners</w:t>
            </w:r>
          </w:p>
        </w:tc>
        <w:tc>
          <w:tcPr>
            <w:tcW w:w="1080" w:type="dxa"/>
            <w:shd w:val="clear" w:color="auto" w:fill="auto"/>
          </w:tcPr>
          <w:p w14:paraId="39F4C083" w14:textId="31BC4CDD"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5</w:t>
            </w:r>
            <w:r w:rsidR="00DE7168">
              <w:rPr>
                <w:rFonts w:cstheme="minorHAnsi"/>
                <w:sz w:val="24"/>
                <w:szCs w:val="24"/>
              </w:rPr>
              <w:t>9</w:t>
            </w:r>
          </w:p>
        </w:tc>
      </w:tr>
      <w:tr w:rsidR="0055639E" w:rsidRPr="00865453" w14:paraId="47A12D64" w14:textId="77777777" w:rsidTr="009E1618">
        <w:tc>
          <w:tcPr>
            <w:tcW w:w="873" w:type="dxa"/>
            <w:shd w:val="clear" w:color="auto" w:fill="auto"/>
          </w:tcPr>
          <w:p w14:paraId="38FD34D1"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W37</w:t>
            </w:r>
          </w:p>
        </w:tc>
        <w:tc>
          <w:tcPr>
            <w:tcW w:w="8127" w:type="dxa"/>
            <w:shd w:val="clear" w:color="auto" w:fill="auto"/>
          </w:tcPr>
          <w:p w14:paraId="64E012C3"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Calculation of net earnings of employed earners</w:t>
            </w:r>
          </w:p>
        </w:tc>
        <w:tc>
          <w:tcPr>
            <w:tcW w:w="1080" w:type="dxa"/>
            <w:shd w:val="clear" w:color="auto" w:fill="auto"/>
          </w:tcPr>
          <w:p w14:paraId="033C9EB5" w14:textId="206147EA"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61</w:t>
            </w:r>
          </w:p>
        </w:tc>
      </w:tr>
      <w:tr w:rsidR="0055639E" w:rsidRPr="00865453" w14:paraId="6D06D4FF" w14:textId="77777777" w:rsidTr="009E1618">
        <w:tc>
          <w:tcPr>
            <w:tcW w:w="873" w:type="dxa"/>
            <w:shd w:val="clear" w:color="auto" w:fill="auto"/>
          </w:tcPr>
          <w:p w14:paraId="0D57328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W38</w:t>
            </w:r>
          </w:p>
        </w:tc>
        <w:tc>
          <w:tcPr>
            <w:tcW w:w="8127" w:type="dxa"/>
            <w:shd w:val="clear" w:color="auto" w:fill="auto"/>
          </w:tcPr>
          <w:p w14:paraId="653AC779"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Earnings of self-employed earners</w:t>
            </w:r>
          </w:p>
        </w:tc>
        <w:tc>
          <w:tcPr>
            <w:tcW w:w="1080" w:type="dxa"/>
            <w:shd w:val="clear" w:color="auto" w:fill="auto"/>
          </w:tcPr>
          <w:p w14:paraId="1B036A04" w14:textId="059CD264"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62</w:t>
            </w:r>
          </w:p>
        </w:tc>
      </w:tr>
      <w:tr w:rsidR="0055639E" w:rsidRPr="00865453" w14:paraId="0C0F8FC9" w14:textId="77777777" w:rsidTr="009E1618">
        <w:tc>
          <w:tcPr>
            <w:tcW w:w="873" w:type="dxa"/>
            <w:shd w:val="clear" w:color="auto" w:fill="auto"/>
          </w:tcPr>
          <w:p w14:paraId="3A2627A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W39</w:t>
            </w:r>
          </w:p>
        </w:tc>
        <w:tc>
          <w:tcPr>
            <w:tcW w:w="8127" w:type="dxa"/>
            <w:shd w:val="clear" w:color="auto" w:fill="auto"/>
          </w:tcPr>
          <w:p w14:paraId="64CC3CF5"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Calculation of income other than earnings</w:t>
            </w:r>
          </w:p>
        </w:tc>
        <w:tc>
          <w:tcPr>
            <w:tcW w:w="1080" w:type="dxa"/>
            <w:shd w:val="clear" w:color="auto" w:fill="auto"/>
          </w:tcPr>
          <w:p w14:paraId="0A4B768C" w14:textId="5D16C2B5"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62</w:t>
            </w:r>
          </w:p>
        </w:tc>
      </w:tr>
      <w:tr w:rsidR="0055639E" w:rsidRPr="00865453" w14:paraId="31232E09" w14:textId="77777777" w:rsidTr="009E1618">
        <w:tc>
          <w:tcPr>
            <w:tcW w:w="873" w:type="dxa"/>
            <w:shd w:val="clear" w:color="auto" w:fill="auto"/>
          </w:tcPr>
          <w:p w14:paraId="4C0BCAF7"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W40</w:t>
            </w:r>
          </w:p>
        </w:tc>
        <w:tc>
          <w:tcPr>
            <w:tcW w:w="8127" w:type="dxa"/>
            <w:shd w:val="clear" w:color="auto" w:fill="auto"/>
          </w:tcPr>
          <w:p w14:paraId="7B76415D"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Capital treated as income</w:t>
            </w:r>
          </w:p>
        </w:tc>
        <w:tc>
          <w:tcPr>
            <w:tcW w:w="1080" w:type="dxa"/>
            <w:shd w:val="clear" w:color="auto" w:fill="auto"/>
          </w:tcPr>
          <w:p w14:paraId="02B6929C" w14:textId="62C32E2D"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64</w:t>
            </w:r>
          </w:p>
        </w:tc>
      </w:tr>
      <w:tr w:rsidR="0055639E" w:rsidRPr="00865453" w14:paraId="02848C63" w14:textId="77777777" w:rsidTr="009E1618">
        <w:tc>
          <w:tcPr>
            <w:tcW w:w="873" w:type="dxa"/>
            <w:shd w:val="clear" w:color="auto" w:fill="auto"/>
          </w:tcPr>
          <w:p w14:paraId="2DA9CE10"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W41</w:t>
            </w:r>
          </w:p>
        </w:tc>
        <w:tc>
          <w:tcPr>
            <w:tcW w:w="8127" w:type="dxa"/>
            <w:shd w:val="clear" w:color="auto" w:fill="auto"/>
          </w:tcPr>
          <w:p w14:paraId="66530E88"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Notional income</w:t>
            </w:r>
          </w:p>
        </w:tc>
        <w:tc>
          <w:tcPr>
            <w:tcW w:w="1080" w:type="dxa"/>
            <w:shd w:val="clear" w:color="auto" w:fill="auto"/>
          </w:tcPr>
          <w:p w14:paraId="1B6165A1" w14:textId="206F7784"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64</w:t>
            </w:r>
          </w:p>
        </w:tc>
      </w:tr>
      <w:tr w:rsidR="0055639E" w:rsidRPr="00865453" w14:paraId="5609FF2D" w14:textId="77777777" w:rsidTr="009E1618">
        <w:tc>
          <w:tcPr>
            <w:tcW w:w="873" w:type="dxa"/>
            <w:shd w:val="clear" w:color="auto" w:fill="auto"/>
          </w:tcPr>
          <w:p w14:paraId="320A5C9A"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528F40FC" w14:textId="77777777" w:rsidR="009E1618" w:rsidRPr="00865453" w:rsidRDefault="009E1618" w:rsidP="00662308">
            <w:pPr>
              <w:spacing w:after="0" w:line="240" w:lineRule="auto"/>
              <w:rPr>
                <w:rFonts w:cstheme="minorHAnsi"/>
                <w:sz w:val="24"/>
                <w:szCs w:val="24"/>
              </w:rPr>
            </w:pPr>
          </w:p>
        </w:tc>
        <w:tc>
          <w:tcPr>
            <w:tcW w:w="1080" w:type="dxa"/>
            <w:shd w:val="clear" w:color="auto" w:fill="auto"/>
          </w:tcPr>
          <w:p w14:paraId="5CBCE78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E856BD6" w14:textId="77777777" w:rsidTr="009E1618">
        <w:tc>
          <w:tcPr>
            <w:tcW w:w="873" w:type="dxa"/>
            <w:shd w:val="clear" w:color="auto" w:fill="auto"/>
          </w:tcPr>
          <w:p w14:paraId="588F4DD8"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78497455" w14:textId="386C37F1" w:rsidR="009E1618" w:rsidRPr="00865453" w:rsidRDefault="00C7752D" w:rsidP="00662308">
            <w:pPr>
              <w:spacing w:after="0" w:line="240" w:lineRule="auto"/>
              <w:rPr>
                <w:rFonts w:cstheme="minorHAnsi"/>
                <w:b/>
                <w:sz w:val="24"/>
                <w:szCs w:val="24"/>
              </w:rPr>
            </w:pPr>
            <w:r w:rsidRPr="00865453">
              <w:rPr>
                <w:rFonts w:cstheme="minorHAnsi"/>
                <w:b/>
                <w:sz w:val="24"/>
                <w:szCs w:val="24"/>
              </w:rPr>
              <w:t>CHAPTER 4: Income: further provisions</w:t>
            </w:r>
          </w:p>
        </w:tc>
        <w:tc>
          <w:tcPr>
            <w:tcW w:w="1080" w:type="dxa"/>
            <w:shd w:val="clear" w:color="auto" w:fill="auto"/>
          </w:tcPr>
          <w:p w14:paraId="3500E607"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6BBD8A5" w14:textId="77777777" w:rsidTr="009E1618">
        <w:tc>
          <w:tcPr>
            <w:tcW w:w="873" w:type="dxa"/>
            <w:shd w:val="clear" w:color="auto" w:fill="auto"/>
          </w:tcPr>
          <w:p w14:paraId="5F86F404"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W42</w:t>
            </w:r>
          </w:p>
        </w:tc>
        <w:tc>
          <w:tcPr>
            <w:tcW w:w="8127" w:type="dxa"/>
            <w:shd w:val="clear" w:color="auto" w:fill="auto"/>
          </w:tcPr>
          <w:p w14:paraId="574C2048" w14:textId="77777777" w:rsidR="009E1618" w:rsidRPr="00865453" w:rsidRDefault="00C7752D" w:rsidP="00662308">
            <w:pPr>
              <w:spacing w:after="0" w:line="240" w:lineRule="auto"/>
              <w:rPr>
                <w:rFonts w:cstheme="minorHAnsi"/>
                <w:sz w:val="24"/>
                <w:szCs w:val="24"/>
              </w:rPr>
            </w:pPr>
            <w:r w:rsidRPr="00865453">
              <w:rPr>
                <w:rFonts w:cstheme="minorHAnsi"/>
                <w:bCs/>
                <w:spacing w:val="3"/>
                <w:sz w:val="24"/>
                <w:szCs w:val="24"/>
              </w:rPr>
              <w:t>Calculation of income on a weekly basis</w:t>
            </w:r>
          </w:p>
        </w:tc>
        <w:tc>
          <w:tcPr>
            <w:tcW w:w="1080" w:type="dxa"/>
            <w:shd w:val="clear" w:color="auto" w:fill="auto"/>
          </w:tcPr>
          <w:p w14:paraId="1E7F5A67" w14:textId="57B8BB86"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6</w:t>
            </w:r>
            <w:r w:rsidR="00DE7168">
              <w:rPr>
                <w:rFonts w:cstheme="minorHAnsi"/>
                <w:sz w:val="24"/>
                <w:szCs w:val="24"/>
              </w:rPr>
              <w:t>7</w:t>
            </w:r>
          </w:p>
        </w:tc>
      </w:tr>
      <w:tr w:rsidR="0055639E" w:rsidRPr="00865453" w14:paraId="14DF511C" w14:textId="77777777" w:rsidTr="009E1618">
        <w:tc>
          <w:tcPr>
            <w:tcW w:w="873" w:type="dxa"/>
            <w:shd w:val="clear" w:color="auto" w:fill="auto"/>
          </w:tcPr>
          <w:p w14:paraId="3F72E06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W43</w:t>
            </w:r>
          </w:p>
        </w:tc>
        <w:tc>
          <w:tcPr>
            <w:tcW w:w="8127" w:type="dxa"/>
            <w:shd w:val="clear" w:color="auto" w:fill="auto"/>
          </w:tcPr>
          <w:p w14:paraId="35177435" w14:textId="77777777" w:rsidR="009E1618" w:rsidRPr="00865453" w:rsidRDefault="00C7752D" w:rsidP="00662308">
            <w:pPr>
              <w:spacing w:after="0" w:line="240" w:lineRule="auto"/>
              <w:rPr>
                <w:rFonts w:cstheme="minorHAnsi"/>
                <w:sz w:val="24"/>
                <w:szCs w:val="24"/>
              </w:rPr>
            </w:pPr>
            <w:r w:rsidRPr="00865453">
              <w:rPr>
                <w:rFonts w:cstheme="minorHAnsi"/>
                <w:spacing w:val="4"/>
                <w:sz w:val="24"/>
                <w:szCs w:val="24"/>
              </w:rPr>
              <w:t>Treatment of child care charges</w:t>
            </w:r>
          </w:p>
        </w:tc>
        <w:tc>
          <w:tcPr>
            <w:tcW w:w="1080" w:type="dxa"/>
            <w:shd w:val="clear" w:color="auto" w:fill="auto"/>
          </w:tcPr>
          <w:p w14:paraId="5FD1F636" w14:textId="20B306EC" w:rsidR="009E1618" w:rsidRPr="00865453" w:rsidRDefault="0099334D" w:rsidP="00662308">
            <w:pPr>
              <w:tabs>
                <w:tab w:val="left" w:pos="567"/>
              </w:tabs>
              <w:spacing w:after="0" w:line="240" w:lineRule="auto"/>
              <w:jc w:val="center"/>
              <w:rPr>
                <w:rFonts w:cstheme="minorHAnsi"/>
                <w:sz w:val="24"/>
                <w:szCs w:val="24"/>
              </w:rPr>
            </w:pPr>
            <w:r w:rsidRPr="00865453">
              <w:rPr>
                <w:rFonts w:cstheme="minorHAnsi"/>
                <w:sz w:val="24"/>
                <w:szCs w:val="24"/>
              </w:rPr>
              <w:t>6</w:t>
            </w:r>
            <w:r w:rsidR="00DE7168">
              <w:rPr>
                <w:rFonts w:cstheme="minorHAnsi"/>
                <w:sz w:val="24"/>
                <w:szCs w:val="24"/>
              </w:rPr>
              <w:t>8</w:t>
            </w:r>
          </w:p>
        </w:tc>
      </w:tr>
      <w:tr w:rsidR="0055639E" w:rsidRPr="00865453" w14:paraId="368EC256" w14:textId="77777777" w:rsidTr="009E1618">
        <w:tc>
          <w:tcPr>
            <w:tcW w:w="873" w:type="dxa"/>
            <w:shd w:val="clear" w:color="auto" w:fill="auto"/>
          </w:tcPr>
          <w:p w14:paraId="56374A54"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W44</w:t>
            </w:r>
          </w:p>
        </w:tc>
        <w:tc>
          <w:tcPr>
            <w:tcW w:w="8127" w:type="dxa"/>
            <w:shd w:val="clear" w:color="auto" w:fill="auto"/>
          </w:tcPr>
          <w:p w14:paraId="222B6A55" w14:textId="77777777" w:rsidR="009E1618" w:rsidRPr="00865453" w:rsidRDefault="00C7752D" w:rsidP="00662308">
            <w:pPr>
              <w:spacing w:after="0" w:line="240" w:lineRule="auto"/>
              <w:rPr>
                <w:rFonts w:cstheme="minorHAnsi"/>
                <w:sz w:val="24"/>
                <w:szCs w:val="24"/>
              </w:rPr>
            </w:pPr>
            <w:r w:rsidRPr="00865453">
              <w:rPr>
                <w:rFonts w:cstheme="minorHAnsi"/>
                <w:bCs/>
                <w:spacing w:val="3"/>
                <w:sz w:val="24"/>
                <w:szCs w:val="24"/>
              </w:rPr>
              <w:t>Calculation of average weekly income from tax credits</w:t>
            </w:r>
          </w:p>
        </w:tc>
        <w:tc>
          <w:tcPr>
            <w:tcW w:w="1080" w:type="dxa"/>
            <w:shd w:val="clear" w:color="auto" w:fill="auto"/>
          </w:tcPr>
          <w:p w14:paraId="769B1558" w14:textId="63C6E3B6"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73</w:t>
            </w:r>
          </w:p>
        </w:tc>
      </w:tr>
      <w:tr w:rsidR="0055639E" w:rsidRPr="00865453" w14:paraId="5F7B84C2" w14:textId="77777777" w:rsidTr="009E1618">
        <w:tc>
          <w:tcPr>
            <w:tcW w:w="873" w:type="dxa"/>
            <w:shd w:val="clear" w:color="auto" w:fill="auto"/>
          </w:tcPr>
          <w:p w14:paraId="1DC23057"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W45</w:t>
            </w:r>
          </w:p>
        </w:tc>
        <w:tc>
          <w:tcPr>
            <w:tcW w:w="8127" w:type="dxa"/>
            <w:shd w:val="clear" w:color="auto" w:fill="auto"/>
          </w:tcPr>
          <w:p w14:paraId="3DC53DF1" w14:textId="77777777" w:rsidR="009E1618" w:rsidRPr="00865453" w:rsidRDefault="00C7752D" w:rsidP="00662308">
            <w:pPr>
              <w:spacing w:after="0" w:line="240" w:lineRule="auto"/>
              <w:rPr>
                <w:rFonts w:cstheme="minorHAnsi"/>
                <w:sz w:val="24"/>
                <w:szCs w:val="24"/>
              </w:rPr>
            </w:pPr>
            <w:r w:rsidRPr="00865453">
              <w:rPr>
                <w:rFonts w:cstheme="minorHAnsi"/>
                <w:spacing w:val="5"/>
                <w:sz w:val="24"/>
                <w:szCs w:val="24"/>
              </w:rPr>
              <w:t>Disregard of changes in tax, etc.</w:t>
            </w:r>
          </w:p>
        </w:tc>
        <w:tc>
          <w:tcPr>
            <w:tcW w:w="1080" w:type="dxa"/>
            <w:shd w:val="clear" w:color="auto" w:fill="auto"/>
          </w:tcPr>
          <w:p w14:paraId="52E61334" w14:textId="5F3865DE"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73</w:t>
            </w:r>
          </w:p>
        </w:tc>
      </w:tr>
      <w:tr w:rsidR="0055639E" w:rsidRPr="00865453" w14:paraId="3DDB620D" w14:textId="77777777" w:rsidTr="009E1618">
        <w:tc>
          <w:tcPr>
            <w:tcW w:w="873" w:type="dxa"/>
            <w:shd w:val="clear" w:color="auto" w:fill="auto"/>
          </w:tcPr>
          <w:p w14:paraId="20A102A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W46</w:t>
            </w:r>
          </w:p>
        </w:tc>
        <w:tc>
          <w:tcPr>
            <w:tcW w:w="8127" w:type="dxa"/>
            <w:shd w:val="clear" w:color="auto" w:fill="auto"/>
          </w:tcPr>
          <w:p w14:paraId="5BEED9DD" w14:textId="77777777" w:rsidR="009E1618" w:rsidRPr="00865453" w:rsidRDefault="00C7752D" w:rsidP="00662308">
            <w:pPr>
              <w:spacing w:after="0" w:line="240" w:lineRule="auto"/>
              <w:rPr>
                <w:rFonts w:cstheme="minorHAnsi"/>
                <w:sz w:val="24"/>
                <w:szCs w:val="24"/>
              </w:rPr>
            </w:pPr>
            <w:r w:rsidRPr="00865453">
              <w:rPr>
                <w:rFonts w:cstheme="minorHAnsi"/>
                <w:bCs/>
                <w:spacing w:val="3"/>
                <w:sz w:val="24"/>
                <w:szCs w:val="24"/>
              </w:rPr>
              <w:t>Calculation of net profit of self-employed earners</w:t>
            </w:r>
          </w:p>
        </w:tc>
        <w:tc>
          <w:tcPr>
            <w:tcW w:w="1080" w:type="dxa"/>
            <w:shd w:val="clear" w:color="auto" w:fill="auto"/>
          </w:tcPr>
          <w:p w14:paraId="7528EB64" w14:textId="777C5806"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74</w:t>
            </w:r>
          </w:p>
        </w:tc>
      </w:tr>
      <w:tr w:rsidR="0055639E" w:rsidRPr="00865453" w14:paraId="1E7F923D" w14:textId="77777777" w:rsidTr="009E1618">
        <w:tc>
          <w:tcPr>
            <w:tcW w:w="873" w:type="dxa"/>
            <w:shd w:val="clear" w:color="auto" w:fill="auto"/>
          </w:tcPr>
          <w:p w14:paraId="244D56F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W46A</w:t>
            </w:r>
          </w:p>
        </w:tc>
        <w:tc>
          <w:tcPr>
            <w:tcW w:w="8127" w:type="dxa"/>
            <w:shd w:val="clear" w:color="auto" w:fill="auto"/>
          </w:tcPr>
          <w:p w14:paraId="460E8EE2" w14:textId="77777777" w:rsidR="009E1618" w:rsidRPr="00865453" w:rsidRDefault="00C7752D" w:rsidP="00662308">
            <w:pPr>
              <w:spacing w:after="0" w:line="240" w:lineRule="auto"/>
              <w:rPr>
                <w:rFonts w:cstheme="minorHAnsi"/>
                <w:bCs/>
                <w:spacing w:val="3"/>
                <w:sz w:val="24"/>
                <w:szCs w:val="24"/>
              </w:rPr>
            </w:pPr>
            <w:r w:rsidRPr="00865453">
              <w:rPr>
                <w:rFonts w:cstheme="minorHAnsi"/>
                <w:sz w:val="24"/>
                <w:szCs w:val="24"/>
              </w:rPr>
              <w:t>Self-employed earnings below the threshold</w:t>
            </w:r>
          </w:p>
        </w:tc>
        <w:tc>
          <w:tcPr>
            <w:tcW w:w="1080" w:type="dxa"/>
            <w:shd w:val="clear" w:color="auto" w:fill="auto"/>
          </w:tcPr>
          <w:p w14:paraId="378C5AAE" w14:textId="71986D8A" w:rsidR="009E1618" w:rsidRPr="00865453" w:rsidRDefault="00DE7168" w:rsidP="00662308">
            <w:pPr>
              <w:tabs>
                <w:tab w:val="left" w:pos="567"/>
              </w:tabs>
              <w:spacing w:after="0" w:line="240" w:lineRule="auto"/>
              <w:jc w:val="center"/>
              <w:rPr>
                <w:rFonts w:cstheme="minorHAnsi"/>
                <w:sz w:val="24"/>
                <w:szCs w:val="24"/>
              </w:rPr>
            </w:pPr>
            <w:r>
              <w:rPr>
                <w:rFonts w:cstheme="minorHAnsi"/>
                <w:sz w:val="24"/>
                <w:szCs w:val="24"/>
              </w:rPr>
              <w:t>76</w:t>
            </w:r>
          </w:p>
        </w:tc>
      </w:tr>
      <w:tr w:rsidR="0055639E" w:rsidRPr="00865453" w14:paraId="12338737" w14:textId="77777777" w:rsidTr="009E1618">
        <w:tc>
          <w:tcPr>
            <w:tcW w:w="873" w:type="dxa"/>
            <w:shd w:val="clear" w:color="auto" w:fill="auto"/>
          </w:tcPr>
          <w:p w14:paraId="1F19FD8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W47</w:t>
            </w:r>
          </w:p>
        </w:tc>
        <w:tc>
          <w:tcPr>
            <w:tcW w:w="8127" w:type="dxa"/>
            <w:shd w:val="clear" w:color="auto" w:fill="auto"/>
          </w:tcPr>
          <w:p w14:paraId="431F4BC7" w14:textId="77777777" w:rsidR="009E1618" w:rsidRPr="00865453" w:rsidRDefault="00C7752D" w:rsidP="00662308">
            <w:pPr>
              <w:spacing w:after="0" w:line="240" w:lineRule="auto"/>
              <w:rPr>
                <w:rFonts w:cstheme="minorHAnsi"/>
                <w:sz w:val="24"/>
                <w:szCs w:val="24"/>
              </w:rPr>
            </w:pPr>
            <w:r w:rsidRPr="00865453">
              <w:rPr>
                <w:rFonts w:cstheme="minorHAnsi"/>
                <w:bCs/>
                <w:spacing w:val="4"/>
                <w:sz w:val="24"/>
                <w:szCs w:val="24"/>
              </w:rPr>
              <w:t>Calculation of deduction of tax and contributions of self-employed earners</w:t>
            </w:r>
          </w:p>
        </w:tc>
        <w:tc>
          <w:tcPr>
            <w:tcW w:w="1080" w:type="dxa"/>
            <w:shd w:val="clear" w:color="auto" w:fill="auto"/>
          </w:tcPr>
          <w:p w14:paraId="22AAEC2F" w14:textId="007ED4F2"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7</w:t>
            </w:r>
            <w:r w:rsidR="00DE7168">
              <w:rPr>
                <w:rFonts w:cstheme="minorHAnsi"/>
                <w:sz w:val="24"/>
                <w:szCs w:val="24"/>
              </w:rPr>
              <w:t>7</w:t>
            </w:r>
          </w:p>
        </w:tc>
      </w:tr>
      <w:tr w:rsidR="0055639E" w:rsidRPr="00865453" w14:paraId="62F8442B" w14:textId="77777777" w:rsidTr="009E1618">
        <w:tc>
          <w:tcPr>
            <w:tcW w:w="873" w:type="dxa"/>
            <w:shd w:val="clear" w:color="auto" w:fill="auto"/>
          </w:tcPr>
          <w:p w14:paraId="5DD70F09"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1E68C61B" w14:textId="77777777" w:rsidR="009E1618" w:rsidRPr="00865453" w:rsidRDefault="009E1618" w:rsidP="00662308">
            <w:pPr>
              <w:spacing w:after="0" w:line="240" w:lineRule="auto"/>
              <w:rPr>
                <w:rFonts w:cstheme="minorHAnsi"/>
                <w:b/>
                <w:bCs/>
                <w:spacing w:val="4"/>
                <w:sz w:val="24"/>
                <w:szCs w:val="24"/>
              </w:rPr>
            </w:pPr>
          </w:p>
        </w:tc>
        <w:tc>
          <w:tcPr>
            <w:tcW w:w="1080" w:type="dxa"/>
            <w:shd w:val="clear" w:color="auto" w:fill="auto"/>
          </w:tcPr>
          <w:p w14:paraId="3484BA9F"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0EDDFDE" w14:textId="77777777" w:rsidTr="009E1618">
        <w:tc>
          <w:tcPr>
            <w:tcW w:w="873" w:type="dxa"/>
            <w:shd w:val="clear" w:color="auto" w:fill="auto"/>
          </w:tcPr>
          <w:p w14:paraId="695C20BA"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3D3E5FB" w14:textId="7E25E8CB" w:rsidR="009E1618" w:rsidRPr="00865453" w:rsidRDefault="00C7752D" w:rsidP="00662308">
            <w:pPr>
              <w:spacing w:after="0" w:line="240" w:lineRule="auto"/>
              <w:rPr>
                <w:rFonts w:cstheme="minorHAnsi"/>
                <w:b/>
                <w:sz w:val="24"/>
                <w:szCs w:val="24"/>
              </w:rPr>
            </w:pPr>
            <w:r w:rsidRPr="00865453">
              <w:rPr>
                <w:rFonts w:cstheme="minorHAnsi"/>
                <w:b/>
                <w:sz w:val="24"/>
                <w:szCs w:val="24"/>
              </w:rPr>
              <w:t>CHAPTER 5: Capital</w:t>
            </w:r>
          </w:p>
        </w:tc>
        <w:tc>
          <w:tcPr>
            <w:tcW w:w="1080" w:type="dxa"/>
            <w:shd w:val="clear" w:color="auto" w:fill="auto"/>
          </w:tcPr>
          <w:p w14:paraId="132A82F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2B968BDF" w14:textId="77777777" w:rsidTr="009E1618">
        <w:tc>
          <w:tcPr>
            <w:tcW w:w="873" w:type="dxa"/>
            <w:shd w:val="clear" w:color="auto" w:fill="auto"/>
          </w:tcPr>
          <w:p w14:paraId="20B227B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W48</w:t>
            </w:r>
          </w:p>
        </w:tc>
        <w:tc>
          <w:tcPr>
            <w:tcW w:w="8127" w:type="dxa"/>
            <w:shd w:val="clear" w:color="auto" w:fill="auto"/>
          </w:tcPr>
          <w:p w14:paraId="6DAA1F58"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3"/>
                <w:sz w:val="24"/>
                <w:szCs w:val="24"/>
              </w:rPr>
              <w:t>Calculation of capital</w:t>
            </w:r>
          </w:p>
        </w:tc>
        <w:tc>
          <w:tcPr>
            <w:tcW w:w="1080" w:type="dxa"/>
            <w:shd w:val="clear" w:color="auto" w:fill="auto"/>
          </w:tcPr>
          <w:p w14:paraId="328175F2" w14:textId="70355931"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7</w:t>
            </w:r>
            <w:r w:rsidR="00DE7168">
              <w:rPr>
                <w:rFonts w:cstheme="minorHAnsi"/>
                <w:sz w:val="24"/>
                <w:szCs w:val="24"/>
              </w:rPr>
              <w:t>7</w:t>
            </w:r>
          </w:p>
        </w:tc>
      </w:tr>
      <w:tr w:rsidR="0055639E" w:rsidRPr="00865453" w14:paraId="1A779048" w14:textId="77777777" w:rsidTr="009E1618">
        <w:tc>
          <w:tcPr>
            <w:tcW w:w="873" w:type="dxa"/>
            <w:shd w:val="clear" w:color="auto" w:fill="auto"/>
          </w:tcPr>
          <w:p w14:paraId="4980C460"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W49</w:t>
            </w:r>
          </w:p>
        </w:tc>
        <w:tc>
          <w:tcPr>
            <w:tcW w:w="8127" w:type="dxa"/>
            <w:shd w:val="clear" w:color="auto" w:fill="auto"/>
          </w:tcPr>
          <w:p w14:paraId="6BFA72F6"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Income treated as capital</w:t>
            </w:r>
          </w:p>
        </w:tc>
        <w:tc>
          <w:tcPr>
            <w:tcW w:w="1080" w:type="dxa"/>
            <w:shd w:val="clear" w:color="auto" w:fill="auto"/>
          </w:tcPr>
          <w:p w14:paraId="02192A47" w14:textId="5868349C"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7</w:t>
            </w:r>
            <w:r w:rsidR="00DE7168">
              <w:rPr>
                <w:rFonts w:cstheme="minorHAnsi"/>
                <w:sz w:val="24"/>
                <w:szCs w:val="24"/>
              </w:rPr>
              <w:t>7</w:t>
            </w:r>
          </w:p>
        </w:tc>
      </w:tr>
      <w:tr w:rsidR="0055639E" w:rsidRPr="00865453" w14:paraId="40CF3B42" w14:textId="77777777" w:rsidTr="009E1618">
        <w:tc>
          <w:tcPr>
            <w:tcW w:w="873" w:type="dxa"/>
            <w:shd w:val="clear" w:color="auto" w:fill="auto"/>
          </w:tcPr>
          <w:p w14:paraId="77E6CD4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W50</w:t>
            </w:r>
          </w:p>
        </w:tc>
        <w:tc>
          <w:tcPr>
            <w:tcW w:w="8127" w:type="dxa"/>
            <w:shd w:val="clear" w:color="auto" w:fill="auto"/>
          </w:tcPr>
          <w:p w14:paraId="6C5D492C"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Calculation of capital in the United Kingdom</w:t>
            </w:r>
          </w:p>
        </w:tc>
        <w:tc>
          <w:tcPr>
            <w:tcW w:w="1080" w:type="dxa"/>
            <w:shd w:val="clear" w:color="auto" w:fill="auto"/>
          </w:tcPr>
          <w:p w14:paraId="51CD01E9" w14:textId="7E8FDCF0"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7</w:t>
            </w:r>
            <w:r w:rsidR="00DE7168">
              <w:rPr>
                <w:rFonts w:cstheme="minorHAnsi"/>
                <w:sz w:val="24"/>
                <w:szCs w:val="24"/>
              </w:rPr>
              <w:t>8</w:t>
            </w:r>
          </w:p>
        </w:tc>
      </w:tr>
      <w:tr w:rsidR="0055639E" w:rsidRPr="00865453" w14:paraId="5588EFDE" w14:textId="77777777" w:rsidTr="009E1618">
        <w:tc>
          <w:tcPr>
            <w:tcW w:w="873" w:type="dxa"/>
            <w:shd w:val="clear" w:color="auto" w:fill="auto"/>
          </w:tcPr>
          <w:p w14:paraId="6921373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W51</w:t>
            </w:r>
          </w:p>
        </w:tc>
        <w:tc>
          <w:tcPr>
            <w:tcW w:w="8127" w:type="dxa"/>
            <w:shd w:val="clear" w:color="auto" w:fill="auto"/>
          </w:tcPr>
          <w:p w14:paraId="3A50AD9F"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Calculation of capital outside the United Kingdom</w:t>
            </w:r>
          </w:p>
        </w:tc>
        <w:tc>
          <w:tcPr>
            <w:tcW w:w="1080" w:type="dxa"/>
            <w:shd w:val="clear" w:color="auto" w:fill="auto"/>
          </w:tcPr>
          <w:p w14:paraId="442188C6" w14:textId="75D8C890"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7</w:t>
            </w:r>
            <w:r w:rsidR="00DE7168">
              <w:rPr>
                <w:rFonts w:cstheme="minorHAnsi"/>
                <w:sz w:val="24"/>
                <w:szCs w:val="24"/>
              </w:rPr>
              <w:t>8</w:t>
            </w:r>
          </w:p>
        </w:tc>
      </w:tr>
      <w:tr w:rsidR="0055639E" w:rsidRPr="00865453" w14:paraId="59804953" w14:textId="77777777" w:rsidTr="009E1618">
        <w:tc>
          <w:tcPr>
            <w:tcW w:w="873" w:type="dxa"/>
            <w:shd w:val="clear" w:color="auto" w:fill="auto"/>
          </w:tcPr>
          <w:p w14:paraId="0166EC9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W52</w:t>
            </w:r>
          </w:p>
        </w:tc>
        <w:tc>
          <w:tcPr>
            <w:tcW w:w="8127" w:type="dxa"/>
            <w:shd w:val="clear" w:color="auto" w:fill="auto"/>
          </w:tcPr>
          <w:p w14:paraId="6490427C"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3"/>
                <w:sz w:val="24"/>
                <w:szCs w:val="24"/>
              </w:rPr>
              <w:t>Notional capital</w:t>
            </w:r>
          </w:p>
        </w:tc>
        <w:tc>
          <w:tcPr>
            <w:tcW w:w="1080" w:type="dxa"/>
            <w:shd w:val="clear" w:color="auto" w:fill="auto"/>
          </w:tcPr>
          <w:p w14:paraId="0D538E21" w14:textId="60D384BD"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7</w:t>
            </w:r>
            <w:r w:rsidR="00DE7168">
              <w:rPr>
                <w:rFonts w:cstheme="minorHAnsi"/>
                <w:sz w:val="24"/>
                <w:szCs w:val="24"/>
              </w:rPr>
              <w:t>8</w:t>
            </w:r>
          </w:p>
        </w:tc>
      </w:tr>
      <w:tr w:rsidR="0055639E" w:rsidRPr="00865453" w14:paraId="668D5F1D" w14:textId="77777777" w:rsidTr="009E1618">
        <w:tc>
          <w:tcPr>
            <w:tcW w:w="873" w:type="dxa"/>
            <w:shd w:val="clear" w:color="auto" w:fill="auto"/>
          </w:tcPr>
          <w:p w14:paraId="2989DDF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W53</w:t>
            </w:r>
          </w:p>
        </w:tc>
        <w:tc>
          <w:tcPr>
            <w:tcW w:w="8127" w:type="dxa"/>
            <w:shd w:val="clear" w:color="auto" w:fill="auto"/>
          </w:tcPr>
          <w:p w14:paraId="29159E15" w14:textId="77777777" w:rsidR="009E1618" w:rsidRPr="00865453" w:rsidRDefault="00C7752D" w:rsidP="00662308">
            <w:pPr>
              <w:spacing w:after="0" w:line="240" w:lineRule="auto"/>
              <w:rPr>
                <w:rFonts w:cstheme="minorHAnsi"/>
                <w:bCs/>
                <w:spacing w:val="4"/>
                <w:sz w:val="24"/>
                <w:szCs w:val="24"/>
              </w:rPr>
            </w:pPr>
            <w:r w:rsidRPr="00865453">
              <w:rPr>
                <w:rFonts w:cstheme="minorHAnsi"/>
                <w:spacing w:val="4"/>
                <w:sz w:val="24"/>
                <w:szCs w:val="24"/>
              </w:rPr>
              <w:t xml:space="preserve">Diminishing </w:t>
            </w:r>
            <w:r w:rsidRPr="00865453">
              <w:rPr>
                <w:rFonts w:cstheme="minorHAnsi"/>
                <w:spacing w:val="2"/>
                <w:sz w:val="24"/>
                <w:szCs w:val="24"/>
              </w:rPr>
              <w:t>notional capital rule</w:t>
            </w:r>
          </w:p>
        </w:tc>
        <w:tc>
          <w:tcPr>
            <w:tcW w:w="1080" w:type="dxa"/>
            <w:shd w:val="clear" w:color="auto" w:fill="auto"/>
          </w:tcPr>
          <w:p w14:paraId="3D5E5270" w14:textId="169144DD"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81</w:t>
            </w:r>
          </w:p>
        </w:tc>
      </w:tr>
      <w:tr w:rsidR="0055639E" w:rsidRPr="00865453" w14:paraId="1A5DA2DD" w14:textId="77777777" w:rsidTr="009E1618">
        <w:tc>
          <w:tcPr>
            <w:tcW w:w="873" w:type="dxa"/>
            <w:shd w:val="clear" w:color="auto" w:fill="auto"/>
          </w:tcPr>
          <w:p w14:paraId="5886BFDD"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W54</w:t>
            </w:r>
          </w:p>
        </w:tc>
        <w:tc>
          <w:tcPr>
            <w:tcW w:w="8127" w:type="dxa"/>
            <w:shd w:val="clear" w:color="auto" w:fill="auto"/>
          </w:tcPr>
          <w:p w14:paraId="447B6371"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1"/>
                <w:sz w:val="24"/>
                <w:szCs w:val="24"/>
              </w:rPr>
              <w:t>Capital jointly held</w:t>
            </w:r>
          </w:p>
        </w:tc>
        <w:tc>
          <w:tcPr>
            <w:tcW w:w="1080" w:type="dxa"/>
            <w:shd w:val="clear" w:color="auto" w:fill="auto"/>
          </w:tcPr>
          <w:p w14:paraId="4CA2BDF1" w14:textId="5657C3FC"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84</w:t>
            </w:r>
          </w:p>
        </w:tc>
      </w:tr>
      <w:tr w:rsidR="0055639E" w:rsidRPr="00865453" w14:paraId="4B883F97" w14:textId="77777777" w:rsidTr="009E1618">
        <w:tc>
          <w:tcPr>
            <w:tcW w:w="873" w:type="dxa"/>
            <w:shd w:val="clear" w:color="auto" w:fill="auto"/>
          </w:tcPr>
          <w:p w14:paraId="153DC9BC"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7E70F5C7" w14:textId="77777777" w:rsidR="009E1618" w:rsidRPr="00865453" w:rsidRDefault="009E1618" w:rsidP="00662308">
            <w:pPr>
              <w:spacing w:after="0" w:line="240" w:lineRule="auto"/>
              <w:rPr>
                <w:rFonts w:cstheme="minorHAnsi"/>
                <w:b/>
                <w:bCs/>
                <w:spacing w:val="4"/>
                <w:sz w:val="24"/>
                <w:szCs w:val="24"/>
              </w:rPr>
            </w:pPr>
          </w:p>
        </w:tc>
        <w:tc>
          <w:tcPr>
            <w:tcW w:w="1080" w:type="dxa"/>
            <w:shd w:val="clear" w:color="auto" w:fill="auto"/>
          </w:tcPr>
          <w:p w14:paraId="4E91D43E"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C5C3935" w14:textId="77777777" w:rsidTr="009E1618">
        <w:tc>
          <w:tcPr>
            <w:tcW w:w="873" w:type="dxa"/>
            <w:shd w:val="clear" w:color="auto" w:fill="auto"/>
          </w:tcPr>
          <w:p w14:paraId="44FC615E"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1302100"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9</w:t>
            </w:r>
          </w:p>
          <w:p w14:paraId="0B9F7A04" w14:textId="65A4672E" w:rsidR="009E1618" w:rsidRPr="00865453" w:rsidRDefault="00C7752D" w:rsidP="00662308">
            <w:pPr>
              <w:spacing w:after="0" w:line="240" w:lineRule="auto"/>
              <w:rPr>
                <w:rFonts w:cstheme="minorHAnsi"/>
                <w:b/>
                <w:sz w:val="24"/>
                <w:szCs w:val="24"/>
              </w:rPr>
            </w:pPr>
            <w:r w:rsidRPr="00865453">
              <w:rPr>
                <w:rFonts w:cstheme="minorHAnsi"/>
                <w:b/>
                <w:sz w:val="24"/>
                <w:szCs w:val="24"/>
              </w:rPr>
              <w:t>Students</w:t>
            </w:r>
          </w:p>
        </w:tc>
        <w:tc>
          <w:tcPr>
            <w:tcW w:w="1080" w:type="dxa"/>
            <w:shd w:val="clear" w:color="auto" w:fill="auto"/>
          </w:tcPr>
          <w:p w14:paraId="0018A41A"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DDABD0C" w14:textId="77777777" w:rsidTr="009E1618">
        <w:tc>
          <w:tcPr>
            <w:tcW w:w="873" w:type="dxa"/>
            <w:shd w:val="clear" w:color="auto" w:fill="auto"/>
          </w:tcPr>
          <w:p w14:paraId="090B9634"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0C8505EE" w14:textId="7B684BC3" w:rsidR="009E1618" w:rsidRPr="00865453" w:rsidRDefault="00C7752D" w:rsidP="00662308">
            <w:pPr>
              <w:spacing w:after="0" w:line="240" w:lineRule="auto"/>
              <w:rPr>
                <w:rFonts w:cstheme="minorHAnsi"/>
                <w:b/>
                <w:bCs/>
                <w:spacing w:val="4"/>
                <w:sz w:val="24"/>
                <w:szCs w:val="24"/>
              </w:rPr>
            </w:pPr>
            <w:r w:rsidRPr="00865453">
              <w:rPr>
                <w:rFonts w:cstheme="minorHAnsi"/>
                <w:b/>
                <w:bCs/>
                <w:sz w:val="24"/>
                <w:szCs w:val="24"/>
              </w:rPr>
              <w:t xml:space="preserve">CHAPTER 1: </w:t>
            </w:r>
            <w:r w:rsidRPr="00865453">
              <w:rPr>
                <w:rFonts w:cstheme="minorHAnsi"/>
                <w:b/>
                <w:bCs/>
                <w:spacing w:val="4"/>
                <w:sz w:val="24"/>
                <w:szCs w:val="24"/>
              </w:rPr>
              <w:t xml:space="preserve"> General</w:t>
            </w:r>
          </w:p>
        </w:tc>
        <w:tc>
          <w:tcPr>
            <w:tcW w:w="1080" w:type="dxa"/>
            <w:shd w:val="clear" w:color="auto" w:fill="auto"/>
          </w:tcPr>
          <w:p w14:paraId="66412FFC"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212D9BA5" w14:textId="77777777" w:rsidTr="009E1618">
        <w:tc>
          <w:tcPr>
            <w:tcW w:w="873" w:type="dxa"/>
            <w:shd w:val="clear" w:color="auto" w:fill="auto"/>
          </w:tcPr>
          <w:p w14:paraId="7B9361C7"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W55</w:t>
            </w:r>
          </w:p>
        </w:tc>
        <w:tc>
          <w:tcPr>
            <w:tcW w:w="8127" w:type="dxa"/>
            <w:shd w:val="clear" w:color="auto" w:fill="auto"/>
          </w:tcPr>
          <w:p w14:paraId="601B0933" w14:textId="77777777" w:rsidR="009E1618" w:rsidRPr="00865453" w:rsidRDefault="00C7752D" w:rsidP="00662308">
            <w:pPr>
              <w:spacing w:after="0" w:line="240" w:lineRule="auto"/>
              <w:rPr>
                <w:rFonts w:cstheme="minorHAnsi"/>
                <w:bCs/>
                <w:spacing w:val="4"/>
                <w:sz w:val="24"/>
                <w:szCs w:val="24"/>
              </w:rPr>
            </w:pPr>
            <w:r w:rsidRPr="00865453">
              <w:rPr>
                <w:rFonts w:cstheme="minorHAnsi"/>
                <w:bCs/>
                <w:sz w:val="24"/>
                <w:szCs w:val="24"/>
              </w:rPr>
              <w:t>Interpretation</w:t>
            </w:r>
          </w:p>
        </w:tc>
        <w:tc>
          <w:tcPr>
            <w:tcW w:w="1080" w:type="dxa"/>
            <w:shd w:val="clear" w:color="auto" w:fill="auto"/>
          </w:tcPr>
          <w:p w14:paraId="083CD7C0" w14:textId="00ADC4F2"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85</w:t>
            </w:r>
          </w:p>
        </w:tc>
      </w:tr>
      <w:tr w:rsidR="0055639E" w:rsidRPr="00865453" w14:paraId="31A0F195" w14:textId="77777777" w:rsidTr="009E1618">
        <w:tc>
          <w:tcPr>
            <w:tcW w:w="873" w:type="dxa"/>
            <w:shd w:val="clear" w:color="auto" w:fill="auto"/>
          </w:tcPr>
          <w:p w14:paraId="6DB8D9F0"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W56</w:t>
            </w:r>
          </w:p>
        </w:tc>
        <w:tc>
          <w:tcPr>
            <w:tcW w:w="8127" w:type="dxa"/>
            <w:shd w:val="clear" w:color="auto" w:fill="auto"/>
          </w:tcPr>
          <w:p w14:paraId="678DB396"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2"/>
                <w:sz w:val="24"/>
                <w:szCs w:val="24"/>
              </w:rPr>
              <w:t>Treatment of students</w:t>
            </w:r>
          </w:p>
        </w:tc>
        <w:tc>
          <w:tcPr>
            <w:tcW w:w="1080" w:type="dxa"/>
            <w:shd w:val="clear" w:color="auto" w:fill="auto"/>
          </w:tcPr>
          <w:p w14:paraId="422F74CF" w14:textId="4F84438F"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8</w:t>
            </w:r>
            <w:r w:rsidR="00371AE6">
              <w:rPr>
                <w:rFonts w:cstheme="minorHAnsi"/>
                <w:sz w:val="24"/>
                <w:szCs w:val="24"/>
              </w:rPr>
              <w:t>9</w:t>
            </w:r>
          </w:p>
        </w:tc>
      </w:tr>
      <w:tr w:rsidR="0055639E" w:rsidRPr="00865453" w14:paraId="3ADCCAE3" w14:textId="77777777" w:rsidTr="009E1618">
        <w:tc>
          <w:tcPr>
            <w:tcW w:w="873" w:type="dxa"/>
            <w:shd w:val="clear" w:color="auto" w:fill="auto"/>
          </w:tcPr>
          <w:p w14:paraId="0660A671"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W57</w:t>
            </w:r>
          </w:p>
        </w:tc>
        <w:tc>
          <w:tcPr>
            <w:tcW w:w="8127" w:type="dxa"/>
            <w:shd w:val="clear" w:color="auto" w:fill="auto"/>
          </w:tcPr>
          <w:p w14:paraId="44DDF133"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Students who are excluded from entitlement to a council tax reduction under this scheme</w:t>
            </w:r>
          </w:p>
        </w:tc>
        <w:tc>
          <w:tcPr>
            <w:tcW w:w="1080" w:type="dxa"/>
            <w:shd w:val="clear" w:color="auto" w:fill="auto"/>
          </w:tcPr>
          <w:p w14:paraId="117B1B8E" w14:textId="21094F78"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8</w:t>
            </w:r>
            <w:r w:rsidR="00371AE6">
              <w:rPr>
                <w:rFonts w:cstheme="minorHAnsi"/>
                <w:sz w:val="24"/>
                <w:szCs w:val="24"/>
              </w:rPr>
              <w:t>9</w:t>
            </w:r>
          </w:p>
        </w:tc>
      </w:tr>
      <w:tr w:rsidR="0055639E" w:rsidRPr="00865453" w14:paraId="16CAF6D2" w14:textId="77777777" w:rsidTr="009E1618">
        <w:tc>
          <w:tcPr>
            <w:tcW w:w="873" w:type="dxa"/>
            <w:shd w:val="clear" w:color="auto" w:fill="auto"/>
          </w:tcPr>
          <w:p w14:paraId="43603810"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5D53903B" w14:textId="77777777" w:rsidR="009E1618" w:rsidRPr="00865453" w:rsidRDefault="009E1618" w:rsidP="00662308">
            <w:pPr>
              <w:spacing w:after="0" w:line="240" w:lineRule="auto"/>
              <w:rPr>
                <w:rFonts w:cstheme="minorHAnsi"/>
                <w:b/>
                <w:bCs/>
                <w:spacing w:val="4"/>
                <w:sz w:val="24"/>
                <w:szCs w:val="24"/>
              </w:rPr>
            </w:pPr>
          </w:p>
        </w:tc>
        <w:tc>
          <w:tcPr>
            <w:tcW w:w="1080" w:type="dxa"/>
            <w:shd w:val="clear" w:color="auto" w:fill="auto"/>
          </w:tcPr>
          <w:p w14:paraId="69D12024"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8F13842" w14:textId="77777777" w:rsidTr="009E1618">
        <w:tc>
          <w:tcPr>
            <w:tcW w:w="873" w:type="dxa"/>
            <w:shd w:val="clear" w:color="auto" w:fill="auto"/>
          </w:tcPr>
          <w:p w14:paraId="036BA5CB"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53C40582" w14:textId="77777777" w:rsidR="009E1618" w:rsidRPr="00865453" w:rsidRDefault="00C7752D" w:rsidP="00662308">
            <w:pPr>
              <w:spacing w:after="0" w:line="240" w:lineRule="auto"/>
              <w:rPr>
                <w:rFonts w:cstheme="minorHAnsi"/>
                <w:b/>
                <w:bCs/>
                <w:spacing w:val="4"/>
                <w:sz w:val="24"/>
                <w:szCs w:val="24"/>
              </w:rPr>
            </w:pPr>
            <w:r w:rsidRPr="00865453">
              <w:rPr>
                <w:rFonts w:cstheme="minorHAnsi"/>
                <w:b/>
                <w:sz w:val="24"/>
                <w:szCs w:val="24"/>
              </w:rPr>
              <w:t>CHAPTER 2:</w:t>
            </w:r>
            <w:r w:rsidRPr="00865453">
              <w:rPr>
                <w:rFonts w:cstheme="minorHAnsi"/>
                <w:b/>
                <w:iCs/>
                <w:sz w:val="24"/>
                <w:szCs w:val="24"/>
              </w:rPr>
              <w:t xml:space="preserve"> Income</w:t>
            </w:r>
          </w:p>
        </w:tc>
        <w:tc>
          <w:tcPr>
            <w:tcW w:w="1080" w:type="dxa"/>
            <w:shd w:val="clear" w:color="auto" w:fill="auto"/>
          </w:tcPr>
          <w:p w14:paraId="22141EE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2E73019E" w14:textId="77777777" w:rsidTr="009E1618">
        <w:tc>
          <w:tcPr>
            <w:tcW w:w="873" w:type="dxa"/>
            <w:shd w:val="clear" w:color="auto" w:fill="auto"/>
          </w:tcPr>
          <w:p w14:paraId="590847B7"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W58</w:t>
            </w:r>
          </w:p>
        </w:tc>
        <w:tc>
          <w:tcPr>
            <w:tcW w:w="8127" w:type="dxa"/>
            <w:shd w:val="clear" w:color="auto" w:fill="auto"/>
          </w:tcPr>
          <w:p w14:paraId="2DB42E8B"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3"/>
                <w:sz w:val="24"/>
                <w:szCs w:val="24"/>
              </w:rPr>
              <w:t>Calculation of grant income</w:t>
            </w:r>
          </w:p>
        </w:tc>
        <w:tc>
          <w:tcPr>
            <w:tcW w:w="1080" w:type="dxa"/>
            <w:shd w:val="clear" w:color="auto" w:fill="auto"/>
          </w:tcPr>
          <w:p w14:paraId="746A5605" w14:textId="63735A30"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91</w:t>
            </w:r>
          </w:p>
        </w:tc>
      </w:tr>
      <w:tr w:rsidR="0055639E" w:rsidRPr="00865453" w14:paraId="4CFE65C5" w14:textId="77777777" w:rsidTr="009E1618">
        <w:tc>
          <w:tcPr>
            <w:tcW w:w="873" w:type="dxa"/>
            <w:shd w:val="clear" w:color="auto" w:fill="auto"/>
          </w:tcPr>
          <w:p w14:paraId="0D11D15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W59</w:t>
            </w:r>
          </w:p>
        </w:tc>
        <w:tc>
          <w:tcPr>
            <w:tcW w:w="8127" w:type="dxa"/>
            <w:shd w:val="clear" w:color="auto" w:fill="auto"/>
          </w:tcPr>
          <w:p w14:paraId="7F996A6B"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2"/>
                <w:sz w:val="24"/>
                <w:szCs w:val="24"/>
              </w:rPr>
              <w:t>Calculation of covenant income where a contribution is assessed</w:t>
            </w:r>
          </w:p>
        </w:tc>
        <w:tc>
          <w:tcPr>
            <w:tcW w:w="1080" w:type="dxa"/>
            <w:shd w:val="clear" w:color="auto" w:fill="auto"/>
          </w:tcPr>
          <w:p w14:paraId="3B948D52" w14:textId="66CFE2DA"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92</w:t>
            </w:r>
          </w:p>
        </w:tc>
      </w:tr>
      <w:tr w:rsidR="0055639E" w:rsidRPr="00865453" w14:paraId="78895827" w14:textId="77777777" w:rsidTr="009E1618">
        <w:tc>
          <w:tcPr>
            <w:tcW w:w="873" w:type="dxa"/>
            <w:shd w:val="clear" w:color="auto" w:fill="auto"/>
          </w:tcPr>
          <w:p w14:paraId="56930E6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W60</w:t>
            </w:r>
          </w:p>
        </w:tc>
        <w:tc>
          <w:tcPr>
            <w:tcW w:w="8127" w:type="dxa"/>
            <w:shd w:val="clear" w:color="auto" w:fill="auto"/>
          </w:tcPr>
          <w:p w14:paraId="629B9AF1"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Covenant income where no grant income or no contribution is assessed</w:t>
            </w:r>
          </w:p>
        </w:tc>
        <w:tc>
          <w:tcPr>
            <w:tcW w:w="1080" w:type="dxa"/>
            <w:shd w:val="clear" w:color="auto" w:fill="auto"/>
          </w:tcPr>
          <w:p w14:paraId="06940B7C" w14:textId="10CC06E3"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3</w:t>
            </w:r>
          </w:p>
        </w:tc>
      </w:tr>
      <w:tr w:rsidR="0055639E" w:rsidRPr="00865453" w14:paraId="4769612A" w14:textId="77777777" w:rsidTr="009E1618">
        <w:tc>
          <w:tcPr>
            <w:tcW w:w="873" w:type="dxa"/>
            <w:shd w:val="clear" w:color="auto" w:fill="auto"/>
          </w:tcPr>
          <w:p w14:paraId="4807D4A4"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W61</w:t>
            </w:r>
          </w:p>
        </w:tc>
        <w:tc>
          <w:tcPr>
            <w:tcW w:w="8127" w:type="dxa"/>
            <w:shd w:val="clear" w:color="auto" w:fill="auto"/>
          </w:tcPr>
          <w:p w14:paraId="6F7576CF"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Relationship with amounts to be disregarded under Schedule W4</w:t>
            </w:r>
          </w:p>
        </w:tc>
        <w:tc>
          <w:tcPr>
            <w:tcW w:w="1080" w:type="dxa"/>
            <w:shd w:val="clear" w:color="auto" w:fill="auto"/>
          </w:tcPr>
          <w:p w14:paraId="085BDE3C" w14:textId="6DE679D2"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93</w:t>
            </w:r>
          </w:p>
        </w:tc>
      </w:tr>
      <w:tr w:rsidR="0055639E" w:rsidRPr="00865453" w14:paraId="5620C58D" w14:textId="77777777" w:rsidTr="009E1618">
        <w:tc>
          <w:tcPr>
            <w:tcW w:w="873" w:type="dxa"/>
            <w:shd w:val="clear" w:color="auto" w:fill="auto"/>
          </w:tcPr>
          <w:p w14:paraId="30C1590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W62</w:t>
            </w:r>
          </w:p>
        </w:tc>
        <w:tc>
          <w:tcPr>
            <w:tcW w:w="8127" w:type="dxa"/>
            <w:shd w:val="clear" w:color="auto" w:fill="auto"/>
          </w:tcPr>
          <w:p w14:paraId="04815A68"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2"/>
                <w:sz w:val="24"/>
                <w:szCs w:val="24"/>
              </w:rPr>
              <w:t>Other amounts to be disregarded</w:t>
            </w:r>
          </w:p>
        </w:tc>
        <w:tc>
          <w:tcPr>
            <w:tcW w:w="1080" w:type="dxa"/>
            <w:shd w:val="clear" w:color="auto" w:fill="auto"/>
          </w:tcPr>
          <w:p w14:paraId="7175FABB" w14:textId="74A07B58"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93</w:t>
            </w:r>
          </w:p>
        </w:tc>
      </w:tr>
      <w:tr w:rsidR="0055639E" w:rsidRPr="00865453" w14:paraId="1D7684F7" w14:textId="77777777" w:rsidTr="009E1618">
        <w:tc>
          <w:tcPr>
            <w:tcW w:w="873" w:type="dxa"/>
            <w:shd w:val="clear" w:color="auto" w:fill="auto"/>
          </w:tcPr>
          <w:p w14:paraId="4247A889"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W63</w:t>
            </w:r>
          </w:p>
        </w:tc>
        <w:tc>
          <w:tcPr>
            <w:tcW w:w="8127" w:type="dxa"/>
            <w:shd w:val="clear" w:color="auto" w:fill="auto"/>
          </w:tcPr>
          <w:p w14:paraId="52196257"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3"/>
                <w:sz w:val="24"/>
                <w:szCs w:val="24"/>
              </w:rPr>
              <w:t>Treatment of student loans</w:t>
            </w:r>
          </w:p>
        </w:tc>
        <w:tc>
          <w:tcPr>
            <w:tcW w:w="1080" w:type="dxa"/>
            <w:shd w:val="clear" w:color="auto" w:fill="auto"/>
          </w:tcPr>
          <w:p w14:paraId="32DE83E4" w14:textId="687FFFE7"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93</w:t>
            </w:r>
          </w:p>
        </w:tc>
      </w:tr>
      <w:tr w:rsidR="0055639E" w:rsidRPr="00865453" w14:paraId="614C4992" w14:textId="77777777" w:rsidTr="009E1618">
        <w:tc>
          <w:tcPr>
            <w:tcW w:w="873" w:type="dxa"/>
            <w:shd w:val="clear" w:color="auto" w:fill="auto"/>
          </w:tcPr>
          <w:p w14:paraId="66D7C7F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W64</w:t>
            </w:r>
          </w:p>
        </w:tc>
        <w:tc>
          <w:tcPr>
            <w:tcW w:w="8127" w:type="dxa"/>
            <w:shd w:val="clear" w:color="auto" w:fill="auto"/>
          </w:tcPr>
          <w:p w14:paraId="7F1FB043"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Treatment of payments from access funds</w:t>
            </w:r>
          </w:p>
        </w:tc>
        <w:tc>
          <w:tcPr>
            <w:tcW w:w="1080" w:type="dxa"/>
            <w:shd w:val="clear" w:color="auto" w:fill="auto"/>
          </w:tcPr>
          <w:p w14:paraId="7DB9F080" w14:textId="023B198F"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95</w:t>
            </w:r>
          </w:p>
        </w:tc>
      </w:tr>
      <w:tr w:rsidR="0055639E" w:rsidRPr="00865453" w14:paraId="10671DCD" w14:textId="77777777" w:rsidTr="009E1618">
        <w:tc>
          <w:tcPr>
            <w:tcW w:w="873" w:type="dxa"/>
            <w:shd w:val="clear" w:color="auto" w:fill="auto"/>
          </w:tcPr>
          <w:p w14:paraId="46AF559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W65</w:t>
            </w:r>
          </w:p>
        </w:tc>
        <w:tc>
          <w:tcPr>
            <w:tcW w:w="8127" w:type="dxa"/>
            <w:shd w:val="clear" w:color="auto" w:fill="auto"/>
          </w:tcPr>
          <w:p w14:paraId="4F7406E8"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3"/>
                <w:sz w:val="24"/>
                <w:szCs w:val="24"/>
              </w:rPr>
              <w:t>Disregard of contribution</w:t>
            </w:r>
          </w:p>
        </w:tc>
        <w:tc>
          <w:tcPr>
            <w:tcW w:w="1080" w:type="dxa"/>
            <w:shd w:val="clear" w:color="auto" w:fill="auto"/>
          </w:tcPr>
          <w:p w14:paraId="3139C5D4" w14:textId="117297B2"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6</w:t>
            </w:r>
          </w:p>
        </w:tc>
      </w:tr>
      <w:tr w:rsidR="0055639E" w:rsidRPr="00865453" w14:paraId="3C48BD90" w14:textId="77777777" w:rsidTr="009E1618">
        <w:tc>
          <w:tcPr>
            <w:tcW w:w="873" w:type="dxa"/>
            <w:shd w:val="clear" w:color="auto" w:fill="auto"/>
          </w:tcPr>
          <w:p w14:paraId="5EEEF56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W66</w:t>
            </w:r>
          </w:p>
        </w:tc>
        <w:tc>
          <w:tcPr>
            <w:tcW w:w="8127" w:type="dxa"/>
            <w:shd w:val="clear" w:color="auto" w:fill="auto"/>
          </w:tcPr>
          <w:p w14:paraId="10491F2D"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Further disregard of student’s income</w:t>
            </w:r>
          </w:p>
        </w:tc>
        <w:tc>
          <w:tcPr>
            <w:tcW w:w="1080" w:type="dxa"/>
            <w:shd w:val="clear" w:color="auto" w:fill="auto"/>
          </w:tcPr>
          <w:p w14:paraId="603DC202" w14:textId="47D9D151"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6</w:t>
            </w:r>
          </w:p>
        </w:tc>
      </w:tr>
      <w:tr w:rsidR="0055639E" w:rsidRPr="00865453" w14:paraId="07FF4FE2" w14:textId="77777777" w:rsidTr="009E1618">
        <w:tc>
          <w:tcPr>
            <w:tcW w:w="873" w:type="dxa"/>
            <w:shd w:val="clear" w:color="auto" w:fill="auto"/>
          </w:tcPr>
          <w:p w14:paraId="4D9D1A4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W67</w:t>
            </w:r>
          </w:p>
        </w:tc>
        <w:tc>
          <w:tcPr>
            <w:tcW w:w="8127" w:type="dxa"/>
            <w:shd w:val="clear" w:color="auto" w:fill="auto"/>
          </w:tcPr>
          <w:p w14:paraId="1F06BF69" w14:textId="77777777" w:rsidR="009E1618" w:rsidRPr="00865453" w:rsidRDefault="00C7752D" w:rsidP="00662308">
            <w:pPr>
              <w:spacing w:after="0" w:line="240" w:lineRule="auto"/>
              <w:rPr>
                <w:rFonts w:cstheme="minorHAnsi"/>
                <w:bCs/>
                <w:spacing w:val="4"/>
                <w:sz w:val="24"/>
                <w:szCs w:val="24"/>
              </w:rPr>
            </w:pPr>
            <w:r w:rsidRPr="00865453">
              <w:rPr>
                <w:rFonts w:cstheme="minorHAnsi"/>
                <w:spacing w:val="3"/>
                <w:sz w:val="24"/>
                <w:szCs w:val="24"/>
              </w:rPr>
              <w:t>Income treated as capital</w:t>
            </w:r>
          </w:p>
        </w:tc>
        <w:tc>
          <w:tcPr>
            <w:tcW w:w="1080" w:type="dxa"/>
            <w:shd w:val="clear" w:color="auto" w:fill="auto"/>
          </w:tcPr>
          <w:p w14:paraId="60E9E4E7" w14:textId="51220357"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6</w:t>
            </w:r>
          </w:p>
        </w:tc>
      </w:tr>
      <w:tr w:rsidR="0055639E" w:rsidRPr="00865453" w14:paraId="550A7B60" w14:textId="77777777" w:rsidTr="009E1618">
        <w:tc>
          <w:tcPr>
            <w:tcW w:w="873" w:type="dxa"/>
            <w:shd w:val="clear" w:color="auto" w:fill="auto"/>
          </w:tcPr>
          <w:p w14:paraId="68A83C09"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W68</w:t>
            </w:r>
          </w:p>
        </w:tc>
        <w:tc>
          <w:tcPr>
            <w:tcW w:w="8127" w:type="dxa"/>
            <w:shd w:val="clear" w:color="auto" w:fill="auto"/>
          </w:tcPr>
          <w:p w14:paraId="1914022F"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Disregard of changes occurring during summer vacation</w:t>
            </w:r>
          </w:p>
        </w:tc>
        <w:tc>
          <w:tcPr>
            <w:tcW w:w="1080" w:type="dxa"/>
            <w:shd w:val="clear" w:color="auto" w:fill="auto"/>
          </w:tcPr>
          <w:p w14:paraId="2FA4818B" w14:textId="58E0708D"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6</w:t>
            </w:r>
          </w:p>
        </w:tc>
      </w:tr>
      <w:tr w:rsidR="0055639E" w:rsidRPr="00865453" w14:paraId="6DEC784F" w14:textId="77777777" w:rsidTr="009E1618">
        <w:tc>
          <w:tcPr>
            <w:tcW w:w="873" w:type="dxa"/>
            <w:shd w:val="clear" w:color="auto" w:fill="auto"/>
          </w:tcPr>
          <w:p w14:paraId="0E2BEF77"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72323E79" w14:textId="77777777" w:rsidR="009E1618" w:rsidRDefault="009E1618" w:rsidP="00662308">
            <w:pPr>
              <w:spacing w:after="0" w:line="240" w:lineRule="auto"/>
              <w:rPr>
                <w:rFonts w:cstheme="minorHAnsi"/>
                <w:b/>
                <w:bCs/>
                <w:spacing w:val="4"/>
                <w:sz w:val="24"/>
                <w:szCs w:val="24"/>
              </w:rPr>
            </w:pPr>
          </w:p>
          <w:p w14:paraId="14C16003" w14:textId="77777777" w:rsidR="0079603C" w:rsidRDefault="0079603C" w:rsidP="00662308">
            <w:pPr>
              <w:spacing w:after="0" w:line="240" w:lineRule="auto"/>
              <w:rPr>
                <w:rFonts w:cstheme="minorHAnsi"/>
                <w:b/>
                <w:bCs/>
                <w:spacing w:val="4"/>
                <w:sz w:val="24"/>
                <w:szCs w:val="24"/>
              </w:rPr>
            </w:pPr>
          </w:p>
          <w:p w14:paraId="468E56B0" w14:textId="77777777" w:rsidR="0079603C" w:rsidRPr="00865453" w:rsidRDefault="0079603C" w:rsidP="00662308">
            <w:pPr>
              <w:spacing w:after="0" w:line="240" w:lineRule="auto"/>
              <w:rPr>
                <w:rFonts w:cstheme="minorHAnsi"/>
                <w:b/>
                <w:bCs/>
                <w:spacing w:val="4"/>
                <w:sz w:val="24"/>
                <w:szCs w:val="24"/>
              </w:rPr>
            </w:pPr>
          </w:p>
        </w:tc>
        <w:tc>
          <w:tcPr>
            <w:tcW w:w="1080" w:type="dxa"/>
            <w:shd w:val="clear" w:color="auto" w:fill="auto"/>
          </w:tcPr>
          <w:p w14:paraId="5DA06917"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31E2C76" w14:textId="77777777" w:rsidTr="009E1618">
        <w:tc>
          <w:tcPr>
            <w:tcW w:w="873" w:type="dxa"/>
            <w:shd w:val="clear" w:color="auto" w:fill="auto"/>
          </w:tcPr>
          <w:p w14:paraId="23D0708D"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0E7AA2D3"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10</w:t>
            </w:r>
          </w:p>
        </w:tc>
        <w:tc>
          <w:tcPr>
            <w:tcW w:w="1080" w:type="dxa"/>
            <w:shd w:val="clear" w:color="auto" w:fill="auto"/>
          </w:tcPr>
          <w:p w14:paraId="11C524B7"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D302BD0" w14:textId="77777777" w:rsidTr="009E1618">
        <w:tc>
          <w:tcPr>
            <w:tcW w:w="873" w:type="dxa"/>
            <w:shd w:val="clear" w:color="auto" w:fill="auto"/>
          </w:tcPr>
          <w:p w14:paraId="479C9C9C"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5E30DC2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Extended reductions</w:t>
            </w:r>
          </w:p>
        </w:tc>
        <w:tc>
          <w:tcPr>
            <w:tcW w:w="1080" w:type="dxa"/>
            <w:shd w:val="clear" w:color="auto" w:fill="auto"/>
          </w:tcPr>
          <w:p w14:paraId="137B531D"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35039A8" w14:textId="77777777" w:rsidTr="009E1618">
        <w:tc>
          <w:tcPr>
            <w:tcW w:w="873" w:type="dxa"/>
            <w:shd w:val="clear" w:color="auto" w:fill="auto"/>
          </w:tcPr>
          <w:p w14:paraId="3C0DD82D"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7A2B1BDF"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CHAPTER 1: General</w:t>
            </w:r>
          </w:p>
        </w:tc>
        <w:tc>
          <w:tcPr>
            <w:tcW w:w="1080" w:type="dxa"/>
            <w:shd w:val="clear" w:color="auto" w:fill="auto"/>
          </w:tcPr>
          <w:p w14:paraId="62D93EEF"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E0843A3" w14:textId="77777777" w:rsidTr="009E1618">
        <w:tc>
          <w:tcPr>
            <w:tcW w:w="873" w:type="dxa"/>
            <w:shd w:val="clear" w:color="auto" w:fill="auto"/>
          </w:tcPr>
          <w:p w14:paraId="77C0ABE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W69</w:t>
            </w:r>
          </w:p>
        </w:tc>
        <w:tc>
          <w:tcPr>
            <w:tcW w:w="8127" w:type="dxa"/>
            <w:shd w:val="clear" w:color="auto" w:fill="auto"/>
          </w:tcPr>
          <w:p w14:paraId="358FE73B"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Extended reductions</w:t>
            </w:r>
          </w:p>
        </w:tc>
        <w:tc>
          <w:tcPr>
            <w:tcW w:w="1080" w:type="dxa"/>
            <w:shd w:val="clear" w:color="auto" w:fill="auto"/>
          </w:tcPr>
          <w:p w14:paraId="6CA69753" w14:textId="48F6C85E"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7</w:t>
            </w:r>
          </w:p>
        </w:tc>
      </w:tr>
      <w:tr w:rsidR="0055639E" w:rsidRPr="00865453" w14:paraId="2194C9FD" w14:textId="77777777" w:rsidTr="009E1618">
        <w:tc>
          <w:tcPr>
            <w:tcW w:w="873" w:type="dxa"/>
            <w:shd w:val="clear" w:color="auto" w:fill="auto"/>
          </w:tcPr>
          <w:p w14:paraId="2E17A10D"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W70</w:t>
            </w:r>
          </w:p>
        </w:tc>
        <w:tc>
          <w:tcPr>
            <w:tcW w:w="8127" w:type="dxa"/>
            <w:shd w:val="clear" w:color="auto" w:fill="auto"/>
          </w:tcPr>
          <w:p w14:paraId="5B8A4B95"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2"/>
                <w:sz w:val="24"/>
                <w:szCs w:val="24"/>
              </w:rPr>
              <w:t>Duration of extended reduction period</w:t>
            </w:r>
          </w:p>
        </w:tc>
        <w:tc>
          <w:tcPr>
            <w:tcW w:w="1080" w:type="dxa"/>
            <w:shd w:val="clear" w:color="auto" w:fill="auto"/>
          </w:tcPr>
          <w:p w14:paraId="6382877E" w14:textId="29367BAF"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8</w:t>
            </w:r>
          </w:p>
        </w:tc>
      </w:tr>
      <w:tr w:rsidR="0055639E" w:rsidRPr="00865453" w14:paraId="6B197B7A" w14:textId="77777777" w:rsidTr="009E1618">
        <w:tc>
          <w:tcPr>
            <w:tcW w:w="873" w:type="dxa"/>
            <w:shd w:val="clear" w:color="auto" w:fill="auto"/>
          </w:tcPr>
          <w:p w14:paraId="6415A0E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W71</w:t>
            </w:r>
          </w:p>
        </w:tc>
        <w:tc>
          <w:tcPr>
            <w:tcW w:w="8127" w:type="dxa"/>
            <w:shd w:val="clear" w:color="auto" w:fill="auto"/>
          </w:tcPr>
          <w:p w14:paraId="2CCA043A"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 xml:space="preserve">Amount of extended reduction </w:t>
            </w:r>
          </w:p>
        </w:tc>
        <w:tc>
          <w:tcPr>
            <w:tcW w:w="1080" w:type="dxa"/>
            <w:shd w:val="clear" w:color="auto" w:fill="auto"/>
          </w:tcPr>
          <w:p w14:paraId="5D10DDCA" w14:textId="1CAB05B8"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8</w:t>
            </w:r>
          </w:p>
        </w:tc>
      </w:tr>
      <w:tr w:rsidR="0055639E" w:rsidRPr="00865453" w14:paraId="5A5FF3F4" w14:textId="77777777" w:rsidTr="009E1618">
        <w:tc>
          <w:tcPr>
            <w:tcW w:w="873" w:type="dxa"/>
            <w:shd w:val="clear" w:color="auto" w:fill="auto"/>
          </w:tcPr>
          <w:p w14:paraId="4BA2E324"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W72</w:t>
            </w:r>
          </w:p>
        </w:tc>
        <w:tc>
          <w:tcPr>
            <w:tcW w:w="8127" w:type="dxa"/>
            <w:shd w:val="clear" w:color="auto" w:fill="auto"/>
          </w:tcPr>
          <w:p w14:paraId="42F0C49A"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2"/>
                <w:sz w:val="24"/>
                <w:szCs w:val="24"/>
              </w:rPr>
              <w:t>Extended reductions—movers</w:t>
            </w:r>
          </w:p>
        </w:tc>
        <w:tc>
          <w:tcPr>
            <w:tcW w:w="1080" w:type="dxa"/>
            <w:shd w:val="clear" w:color="auto" w:fill="auto"/>
          </w:tcPr>
          <w:p w14:paraId="29B330B2" w14:textId="762FD2C4"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w:t>
            </w:r>
            <w:r w:rsidR="006D37B2" w:rsidRPr="00865453">
              <w:rPr>
                <w:rFonts w:cstheme="minorHAnsi"/>
                <w:sz w:val="24"/>
                <w:szCs w:val="24"/>
              </w:rPr>
              <w:t>8</w:t>
            </w:r>
          </w:p>
        </w:tc>
      </w:tr>
      <w:tr w:rsidR="0055639E" w:rsidRPr="00865453" w14:paraId="4C1DDA9E" w14:textId="77777777" w:rsidTr="009E1618">
        <w:tc>
          <w:tcPr>
            <w:tcW w:w="873" w:type="dxa"/>
            <w:shd w:val="clear" w:color="auto" w:fill="auto"/>
          </w:tcPr>
          <w:p w14:paraId="2E1EC8E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W73</w:t>
            </w:r>
          </w:p>
        </w:tc>
        <w:tc>
          <w:tcPr>
            <w:tcW w:w="8127" w:type="dxa"/>
            <w:shd w:val="clear" w:color="auto" w:fill="auto"/>
          </w:tcPr>
          <w:p w14:paraId="6E0F44E0"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Relationship between extended reduction and entitlement to a reduction by virtue of classes AW and BW</w:t>
            </w:r>
          </w:p>
        </w:tc>
        <w:tc>
          <w:tcPr>
            <w:tcW w:w="1080" w:type="dxa"/>
            <w:shd w:val="clear" w:color="auto" w:fill="auto"/>
          </w:tcPr>
          <w:p w14:paraId="5AD22D39" w14:textId="094F4FFE"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99</w:t>
            </w:r>
          </w:p>
        </w:tc>
      </w:tr>
      <w:tr w:rsidR="0055639E" w:rsidRPr="00865453" w14:paraId="5F25CD2A" w14:textId="77777777" w:rsidTr="009E1618">
        <w:tc>
          <w:tcPr>
            <w:tcW w:w="873" w:type="dxa"/>
            <w:shd w:val="clear" w:color="auto" w:fill="auto"/>
          </w:tcPr>
          <w:p w14:paraId="3058C35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W74</w:t>
            </w:r>
          </w:p>
        </w:tc>
        <w:tc>
          <w:tcPr>
            <w:tcW w:w="8127" w:type="dxa"/>
            <w:shd w:val="clear" w:color="auto" w:fill="auto"/>
          </w:tcPr>
          <w:p w14:paraId="584B395F"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Extended reductions (qualifying contributory benefits)</w:t>
            </w:r>
          </w:p>
        </w:tc>
        <w:tc>
          <w:tcPr>
            <w:tcW w:w="1080" w:type="dxa"/>
            <w:shd w:val="clear" w:color="auto" w:fill="auto"/>
          </w:tcPr>
          <w:p w14:paraId="58E4DE02" w14:textId="13809B16"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99</w:t>
            </w:r>
          </w:p>
        </w:tc>
      </w:tr>
      <w:tr w:rsidR="0055639E" w:rsidRPr="00865453" w14:paraId="2B256308" w14:textId="77777777" w:rsidTr="009E1618">
        <w:tc>
          <w:tcPr>
            <w:tcW w:w="873" w:type="dxa"/>
            <w:shd w:val="clear" w:color="auto" w:fill="auto"/>
          </w:tcPr>
          <w:p w14:paraId="483CA750"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W75</w:t>
            </w:r>
          </w:p>
        </w:tc>
        <w:tc>
          <w:tcPr>
            <w:tcW w:w="8127" w:type="dxa"/>
            <w:shd w:val="clear" w:color="auto" w:fill="auto"/>
          </w:tcPr>
          <w:p w14:paraId="59EB86D8"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5"/>
                <w:sz w:val="24"/>
                <w:szCs w:val="24"/>
              </w:rPr>
              <w:t>Duration of extended reduction period (qualifying contributory benefits)</w:t>
            </w:r>
          </w:p>
        </w:tc>
        <w:tc>
          <w:tcPr>
            <w:tcW w:w="1080" w:type="dxa"/>
            <w:shd w:val="clear" w:color="auto" w:fill="auto"/>
          </w:tcPr>
          <w:p w14:paraId="3BA1040E" w14:textId="11FE535B"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99</w:t>
            </w:r>
          </w:p>
        </w:tc>
      </w:tr>
      <w:tr w:rsidR="0055639E" w:rsidRPr="00865453" w14:paraId="19BAF200" w14:textId="77777777" w:rsidTr="009E1618">
        <w:tc>
          <w:tcPr>
            <w:tcW w:w="873" w:type="dxa"/>
            <w:shd w:val="clear" w:color="auto" w:fill="auto"/>
          </w:tcPr>
          <w:p w14:paraId="5454EA7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W76</w:t>
            </w:r>
          </w:p>
        </w:tc>
        <w:tc>
          <w:tcPr>
            <w:tcW w:w="8127" w:type="dxa"/>
            <w:shd w:val="clear" w:color="auto" w:fill="auto"/>
          </w:tcPr>
          <w:p w14:paraId="58B4D3A4"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8"/>
                <w:sz w:val="24"/>
                <w:szCs w:val="24"/>
              </w:rPr>
              <w:t>Amount of extended reduction (qualifying contributory benefits)</w:t>
            </w:r>
          </w:p>
        </w:tc>
        <w:tc>
          <w:tcPr>
            <w:tcW w:w="1080" w:type="dxa"/>
            <w:shd w:val="clear" w:color="auto" w:fill="auto"/>
          </w:tcPr>
          <w:p w14:paraId="2C281BB0" w14:textId="51C79687"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100</w:t>
            </w:r>
          </w:p>
        </w:tc>
      </w:tr>
      <w:tr w:rsidR="0055639E" w:rsidRPr="00865453" w14:paraId="27EEC9FD" w14:textId="77777777" w:rsidTr="009E1618">
        <w:tc>
          <w:tcPr>
            <w:tcW w:w="873" w:type="dxa"/>
            <w:shd w:val="clear" w:color="auto" w:fill="auto"/>
          </w:tcPr>
          <w:p w14:paraId="33E2B34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W77</w:t>
            </w:r>
          </w:p>
        </w:tc>
        <w:tc>
          <w:tcPr>
            <w:tcW w:w="8127" w:type="dxa"/>
            <w:shd w:val="clear" w:color="auto" w:fill="auto"/>
          </w:tcPr>
          <w:p w14:paraId="1B049D5C"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8"/>
                <w:sz w:val="24"/>
                <w:szCs w:val="24"/>
              </w:rPr>
              <w:t>Extended reductions (qualifying contributory benefits)—movers</w:t>
            </w:r>
          </w:p>
        </w:tc>
        <w:tc>
          <w:tcPr>
            <w:tcW w:w="1080" w:type="dxa"/>
            <w:shd w:val="clear" w:color="auto" w:fill="auto"/>
          </w:tcPr>
          <w:p w14:paraId="1B15A1D9" w14:textId="3DDAC233"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100</w:t>
            </w:r>
          </w:p>
        </w:tc>
      </w:tr>
      <w:tr w:rsidR="0055639E" w:rsidRPr="00865453" w14:paraId="23F14F0A" w14:textId="77777777" w:rsidTr="009E1618">
        <w:tc>
          <w:tcPr>
            <w:tcW w:w="873" w:type="dxa"/>
            <w:shd w:val="clear" w:color="auto" w:fill="auto"/>
          </w:tcPr>
          <w:p w14:paraId="0EC7C5A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W78</w:t>
            </w:r>
          </w:p>
        </w:tc>
        <w:tc>
          <w:tcPr>
            <w:tcW w:w="8127" w:type="dxa"/>
            <w:shd w:val="clear" w:color="auto" w:fill="auto"/>
          </w:tcPr>
          <w:p w14:paraId="20F764BA"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Relationship between extended reduction (qualifying contributory benefits) and entitlement to reduction under the general conditions of entitlement</w:t>
            </w:r>
          </w:p>
        </w:tc>
        <w:tc>
          <w:tcPr>
            <w:tcW w:w="1080" w:type="dxa"/>
            <w:shd w:val="clear" w:color="auto" w:fill="auto"/>
          </w:tcPr>
          <w:p w14:paraId="4DDFF61B" w14:textId="02833EAF"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101</w:t>
            </w:r>
          </w:p>
        </w:tc>
      </w:tr>
      <w:tr w:rsidR="0055639E" w:rsidRPr="00865453" w14:paraId="51C7132E" w14:textId="77777777" w:rsidTr="009E1618">
        <w:tc>
          <w:tcPr>
            <w:tcW w:w="873" w:type="dxa"/>
            <w:shd w:val="clear" w:color="auto" w:fill="auto"/>
          </w:tcPr>
          <w:p w14:paraId="7B71F551"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5DDD1797" w14:textId="77777777" w:rsidR="009E1618" w:rsidRPr="00865453" w:rsidRDefault="009E1618" w:rsidP="00662308">
            <w:pPr>
              <w:spacing w:after="0" w:line="240" w:lineRule="auto"/>
              <w:rPr>
                <w:rFonts w:cstheme="minorHAnsi"/>
                <w:bCs/>
                <w:spacing w:val="4"/>
                <w:sz w:val="24"/>
                <w:szCs w:val="24"/>
              </w:rPr>
            </w:pPr>
          </w:p>
        </w:tc>
        <w:tc>
          <w:tcPr>
            <w:tcW w:w="1080" w:type="dxa"/>
            <w:shd w:val="clear" w:color="auto" w:fill="auto"/>
          </w:tcPr>
          <w:p w14:paraId="05DEDCBE"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81F13FF" w14:textId="77777777" w:rsidTr="009E1618">
        <w:tc>
          <w:tcPr>
            <w:tcW w:w="873" w:type="dxa"/>
            <w:shd w:val="clear" w:color="auto" w:fill="auto"/>
          </w:tcPr>
          <w:p w14:paraId="5D37A15A"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3A35EB23" w14:textId="77777777" w:rsidR="009E1618" w:rsidRPr="00865453" w:rsidRDefault="00C7752D" w:rsidP="00662308">
            <w:pPr>
              <w:spacing w:after="0" w:line="240" w:lineRule="auto"/>
              <w:rPr>
                <w:rFonts w:cstheme="minorHAnsi"/>
                <w:bCs/>
                <w:spacing w:val="4"/>
                <w:sz w:val="24"/>
                <w:szCs w:val="24"/>
              </w:rPr>
            </w:pPr>
            <w:r w:rsidRPr="00865453">
              <w:rPr>
                <w:rFonts w:cstheme="minorHAnsi"/>
                <w:b/>
                <w:bCs/>
                <w:spacing w:val="4"/>
                <w:sz w:val="24"/>
                <w:szCs w:val="24"/>
              </w:rPr>
              <w:t xml:space="preserve">CHAPTER 2: </w:t>
            </w:r>
            <w:r w:rsidRPr="00865453">
              <w:rPr>
                <w:rFonts w:cstheme="minorHAnsi"/>
                <w:b/>
                <w:spacing w:val="3"/>
                <w:sz w:val="24"/>
                <w:szCs w:val="24"/>
              </w:rPr>
              <w:t>Extended reductions: movers in the authority’s area</w:t>
            </w:r>
          </w:p>
        </w:tc>
        <w:tc>
          <w:tcPr>
            <w:tcW w:w="1080" w:type="dxa"/>
            <w:shd w:val="clear" w:color="auto" w:fill="auto"/>
          </w:tcPr>
          <w:p w14:paraId="418A77B4"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9EFDB2C" w14:textId="77777777" w:rsidTr="009E1618">
        <w:tc>
          <w:tcPr>
            <w:tcW w:w="873" w:type="dxa"/>
            <w:shd w:val="clear" w:color="auto" w:fill="auto"/>
          </w:tcPr>
          <w:p w14:paraId="5B4F152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W79</w:t>
            </w:r>
          </w:p>
        </w:tc>
        <w:tc>
          <w:tcPr>
            <w:tcW w:w="8127" w:type="dxa"/>
            <w:shd w:val="clear" w:color="auto" w:fill="auto"/>
          </w:tcPr>
          <w:p w14:paraId="03EB21DC" w14:textId="77777777" w:rsidR="009E1618" w:rsidRPr="00865453" w:rsidRDefault="00C7752D" w:rsidP="00662308">
            <w:pPr>
              <w:spacing w:after="0" w:line="240" w:lineRule="auto"/>
              <w:rPr>
                <w:rFonts w:cstheme="minorHAnsi"/>
                <w:bCs/>
                <w:spacing w:val="4"/>
                <w:sz w:val="24"/>
                <w:szCs w:val="24"/>
              </w:rPr>
            </w:pPr>
            <w:r w:rsidRPr="00865453">
              <w:rPr>
                <w:rFonts w:cstheme="minorHAnsi"/>
                <w:bCs/>
                <w:sz w:val="24"/>
                <w:szCs w:val="24"/>
              </w:rPr>
              <w:t xml:space="preserve">Extended reductions: applicant moving into the authority’s area </w:t>
            </w:r>
          </w:p>
        </w:tc>
        <w:tc>
          <w:tcPr>
            <w:tcW w:w="1080" w:type="dxa"/>
            <w:shd w:val="clear" w:color="auto" w:fill="auto"/>
          </w:tcPr>
          <w:p w14:paraId="6E7E9A3C" w14:textId="05611370"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101</w:t>
            </w:r>
          </w:p>
        </w:tc>
      </w:tr>
      <w:tr w:rsidR="0055639E" w:rsidRPr="00865453" w14:paraId="1769AE53" w14:textId="77777777" w:rsidTr="009E1618">
        <w:tc>
          <w:tcPr>
            <w:tcW w:w="873" w:type="dxa"/>
            <w:shd w:val="clear" w:color="auto" w:fill="auto"/>
          </w:tcPr>
          <w:p w14:paraId="51B7E5B3"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16F3DF25" w14:textId="77777777" w:rsidR="009E1618" w:rsidRPr="00865453" w:rsidRDefault="009E1618" w:rsidP="00662308">
            <w:pPr>
              <w:spacing w:after="0" w:line="240" w:lineRule="auto"/>
              <w:rPr>
                <w:rFonts w:cstheme="minorHAnsi"/>
                <w:bCs/>
                <w:spacing w:val="4"/>
                <w:sz w:val="24"/>
                <w:szCs w:val="24"/>
              </w:rPr>
            </w:pPr>
          </w:p>
        </w:tc>
        <w:tc>
          <w:tcPr>
            <w:tcW w:w="1080" w:type="dxa"/>
            <w:shd w:val="clear" w:color="auto" w:fill="auto"/>
          </w:tcPr>
          <w:p w14:paraId="24C43D2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69ED58D" w14:textId="77777777" w:rsidTr="009E1618">
        <w:tc>
          <w:tcPr>
            <w:tcW w:w="873" w:type="dxa"/>
            <w:shd w:val="clear" w:color="auto" w:fill="auto"/>
          </w:tcPr>
          <w:p w14:paraId="4C515462"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671F1036"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11</w:t>
            </w:r>
          </w:p>
        </w:tc>
        <w:tc>
          <w:tcPr>
            <w:tcW w:w="1080" w:type="dxa"/>
            <w:shd w:val="clear" w:color="auto" w:fill="auto"/>
          </w:tcPr>
          <w:p w14:paraId="2DBDD4F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A7BEDFF" w14:textId="77777777" w:rsidTr="009E1618">
        <w:tc>
          <w:tcPr>
            <w:tcW w:w="873" w:type="dxa"/>
            <w:shd w:val="clear" w:color="auto" w:fill="auto"/>
          </w:tcPr>
          <w:p w14:paraId="76735E4E" w14:textId="77777777" w:rsidR="009E1618" w:rsidRPr="00865453" w:rsidRDefault="009E1618" w:rsidP="00662308">
            <w:pPr>
              <w:tabs>
                <w:tab w:val="left" w:pos="567"/>
              </w:tabs>
              <w:spacing w:after="0" w:line="240" w:lineRule="auto"/>
              <w:rPr>
                <w:rFonts w:cstheme="minorHAnsi"/>
                <w:b/>
                <w:sz w:val="24"/>
                <w:szCs w:val="24"/>
              </w:rPr>
            </w:pPr>
          </w:p>
        </w:tc>
        <w:tc>
          <w:tcPr>
            <w:tcW w:w="8127" w:type="dxa"/>
            <w:shd w:val="clear" w:color="auto" w:fill="auto"/>
          </w:tcPr>
          <w:p w14:paraId="42F5DF9B" w14:textId="77777777" w:rsidR="009E1618" w:rsidRPr="00865453" w:rsidRDefault="00C7752D" w:rsidP="00662308">
            <w:pPr>
              <w:tabs>
                <w:tab w:val="left" w:pos="567"/>
              </w:tabs>
              <w:spacing w:after="0" w:line="240" w:lineRule="auto"/>
              <w:rPr>
                <w:rFonts w:cstheme="minorHAnsi"/>
                <w:b/>
                <w:sz w:val="24"/>
                <w:szCs w:val="24"/>
              </w:rPr>
            </w:pPr>
            <w:r w:rsidRPr="00865453">
              <w:rPr>
                <w:rFonts w:cstheme="minorHAnsi"/>
                <w:b/>
                <w:sz w:val="24"/>
                <w:szCs w:val="24"/>
              </w:rPr>
              <w:t>When entitlement begins and change of circumstances</w:t>
            </w:r>
          </w:p>
        </w:tc>
        <w:tc>
          <w:tcPr>
            <w:tcW w:w="1080" w:type="dxa"/>
            <w:shd w:val="clear" w:color="auto" w:fill="auto"/>
          </w:tcPr>
          <w:p w14:paraId="6D900E27" w14:textId="77777777" w:rsidR="009E1618" w:rsidRPr="00865453" w:rsidRDefault="009E1618" w:rsidP="00662308">
            <w:pPr>
              <w:tabs>
                <w:tab w:val="left" w:pos="567"/>
              </w:tabs>
              <w:spacing w:after="0" w:line="240" w:lineRule="auto"/>
              <w:jc w:val="center"/>
              <w:rPr>
                <w:rFonts w:cstheme="minorHAnsi"/>
                <w:b/>
                <w:sz w:val="24"/>
                <w:szCs w:val="24"/>
              </w:rPr>
            </w:pPr>
          </w:p>
        </w:tc>
      </w:tr>
      <w:tr w:rsidR="0055639E" w:rsidRPr="00865453" w14:paraId="153E8ED2" w14:textId="77777777" w:rsidTr="009E1618">
        <w:tc>
          <w:tcPr>
            <w:tcW w:w="873" w:type="dxa"/>
            <w:shd w:val="clear" w:color="auto" w:fill="auto"/>
          </w:tcPr>
          <w:p w14:paraId="0F6624F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W80</w:t>
            </w:r>
          </w:p>
        </w:tc>
        <w:tc>
          <w:tcPr>
            <w:tcW w:w="8127" w:type="dxa"/>
            <w:shd w:val="clear" w:color="auto" w:fill="auto"/>
          </w:tcPr>
          <w:p w14:paraId="5CA586C0"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2"/>
                <w:sz w:val="24"/>
                <w:szCs w:val="24"/>
              </w:rPr>
              <w:t>Date on which entitlement begins</w:t>
            </w:r>
          </w:p>
        </w:tc>
        <w:tc>
          <w:tcPr>
            <w:tcW w:w="1080" w:type="dxa"/>
            <w:shd w:val="clear" w:color="auto" w:fill="auto"/>
          </w:tcPr>
          <w:p w14:paraId="552F5E39" w14:textId="6D05F4BD"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102</w:t>
            </w:r>
          </w:p>
        </w:tc>
      </w:tr>
      <w:tr w:rsidR="0055639E" w:rsidRPr="00865453" w14:paraId="5371B307" w14:textId="77777777" w:rsidTr="009E1618">
        <w:tc>
          <w:tcPr>
            <w:tcW w:w="873" w:type="dxa"/>
            <w:shd w:val="clear" w:color="auto" w:fill="auto"/>
          </w:tcPr>
          <w:p w14:paraId="1BF9C72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W81</w:t>
            </w:r>
          </w:p>
        </w:tc>
        <w:tc>
          <w:tcPr>
            <w:tcW w:w="8127" w:type="dxa"/>
            <w:shd w:val="clear" w:color="auto" w:fill="auto"/>
          </w:tcPr>
          <w:p w14:paraId="585A4490"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2"/>
                <w:sz w:val="24"/>
                <w:szCs w:val="24"/>
              </w:rPr>
              <w:t>Date on which change of circumstances is to take effect</w:t>
            </w:r>
          </w:p>
        </w:tc>
        <w:tc>
          <w:tcPr>
            <w:tcW w:w="1080" w:type="dxa"/>
            <w:shd w:val="clear" w:color="auto" w:fill="auto"/>
          </w:tcPr>
          <w:p w14:paraId="1A052BE5" w14:textId="7BCFBDD7" w:rsidR="00251A47"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102</w:t>
            </w:r>
          </w:p>
        </w:tc>
      </w:tr>
      <w:tr w:rsidR="0055639E" w:rsidRPr="00865453" w14:paraId="1AA130F4" w14:textId="77777777" w:rsidTr="009E1618">
        <w:tc>
          <w:tcPr>
            <w:tcW w:w="873" w:type="dxa"/>
            <w:shd w:val="clear" w:color="auto" w:fill="auto"/>
          </w:tcPr>
          <w:p w14:paraId="4BEDEE4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W81A</w:t>
            </w:r>
          </w:p>
        </w:tc>
        <w:tc>
          <w:tcPr>
            <w:tcW w:w="8127" w:type="dxa"/>
            <w:shd w:val="clear" w:color="auto" w:fill="auto"/>
          </w:tcPr>
          <w:p w14:paraId="01DB18B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Effective date for late notification of advantageous change of circumstances</w:t>
            </w:r>
          </w:p>
        </w:tc>
        <w:tc>
          <w:tcPr>
            <w:tcW w:w="1080" w:type="dxa"/>
            <w:shd w:val="clear" w:color="auto" w:fill="auto"/>
          </w:tcPr>
          <w:p w14:paraId="4D503F82" w14:textId="7E4DE2B4"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103</w:t>
            </w:r>
          </w:p>
        </w:tc>
      </w:tr>
      <w:tr w:rsidR="0055639E" w:rsidRPr="00865453" w14:paraId="5CF62DC5" w14:textId="77777777" w:rsidTr="009E1618">
        <w:tc>
          <w:tcPr>
            <w:tcW w:w="873" w:type="dxa"/>
            <w:shd w:val="clear" w:color="auto" w:fill="auto"/>
          </w:tcPr>
          <w:p w14:paraId="34DFB923"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05CE4BE9" w14:textId="77777777" w:rsidR="009E1618" w:rsidRPr="00865453" w:rsidRDefault="009E1618" w:rsidP="00662308">
            <w:pPr>
              <w:spacing w:after="0" w:line="240" w:lineRule="auto"/>
              <w:rPr>
                <w:rFonts w:cstheme="minorHAnsi"/>
                <w:bCs/>
                <w:spacing w:val="4"/>
                <w:sz w:val="24"/>
                <w:szCs w:val="24"/>
              </w:rPr>
            </w:pPr>
          </w:p>
        </w:tc>
        <w:tc>
          <w:tcPr>
            <w:tcW w:w="1080" w:type="dxa"/>
            <w:shd w:val="clear" w:color="auto" w:fill="auto"/>
          </w:tcPr>
          <w:p w14:paraId="5642D51A"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3AFC5796" w14:textId="77777777" w:rsidTr="009E1618">
        <w:tc>
          <w:tcPr>
            <w:tcW w:w="873" w:type="dxa"/>
            <w:shd w:val="clear" w:color="auto" w:fill="auto"/>
          </w:tcPr>
          <w:p w14:paraId="6B46CAE9"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15E33F83" w14:textId="77777777" w:rsidR="009E1618" w:rsidRPr="00865453" w:rsidRDefault="00C7752D" w:rsidP="00662308">
            <w:pPr>
              <w:spacing w:after="0" w:line="240" w:lineRule="auto"/>
              <w:rPr>
                <w:rFonts w:cstheme="minorHAnsi"/>
                <w:bCs/>
                <w:spacing w:val="4"/>
                <w:sz w:val="24"/>
                <w:szCs w:val="24"/>
              </w:rPr>
            </w:pPr>
            <w:r w:rsidRPr="00865453">
              <w:rPr>
                <w:rFonts w:cstheme="minorHAnsi"/>
                <w:b/>
                <w:sz w:val="24"/>
                <w:szCs w:val="24"/>
              </w:rPr>
              <w:t>PART 12</w:t>
            </w:r>
          </w:p>
        </w:tc>
        <w:tc>
          <w:tcPr>
            <w:tcW w:w="1080" w:type="dxa"/>
            <w:shd w:val="clear" w:color="auto" w:fill="auto"/>
          </w:tcPr>
          <w:p w14:paraId="4A084999"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A314098" w14:textId="77777777" w:rsidTr="009E1618">
        <w:tc>
          <w:tcPr>
            <w:tcW w:w="873" w:type="dxa"/>
            <w:shd w:val="clear" w:color="auto" w:fill="auto"/>
          </w:tcPr>
          <w:p w14:paraId="7DB8E9A2" w14:textId="77777777" w:rsidR="009E1618" w:rsidRPr="00865453" w:rsidRDefault="009E1618" w:rsidP="00662308">
            <w:pPr>
              <w:tabs>
                <w:tab w:val="left" w:pos="567"/>
              </w:tabs>
              <w:spacing w:after="0" w:line="240" w:lineRule="auto"/>
              <w:rPr>
                <w:rFonts w:cstheme="minorHAnsi"/>
                <w:b/>
                <w:sz w:val="24"/>
                <w:szCs w:val="24"/>
              </w:rPr>
            </w:pPr>
          </w:p>
        </w:tc>
        <w:tc>
          <w:tcPr>
            <w:tcW w:w="8127" w:type="dxa"/>
            <w:shd w:val="clear" w:color="auto" w:fill="auto"/>
          </w:tcPr>
          <w:p w14:paraId="39E7EB61" w14:textId="77777777" w:rsidR="009E1618" w:rsidRPr="00865453" w:rsidRDefault="00C7752D" w:rsidP="00662308">
            <w:pPr>
              <w:tabs>
                <w:tab w:val="left" w:pos="567"/>
              </w:tabs>
              <w:spacing w:after="0" w:line="240" w:lineRule="auto"/>
              <w:rPr>
                <w:rFonts w:cstheme="minorHAnsi"/>
                <w:b/>
                <w:sz w:val="24"/>
                <w:szCs w:val="24"/>
              </w:rPr>
            </w:pPr>
            <w:r w:rsidRPr="00865453">
              <w:rPr>
                <w:rFonts w:cstheme="minorHAnsi"/>
                <w:b/>
                <w:sz w:val="24"/>
                <w:szCs w:val="24"/>
              </w:rPr>
              <w:t>Applications (including duties to notify authority of change of circumstances</w:t>
            </w:r>
          </w:p>
        </w:tc>
        <w:tc>
          <w:tcPr>
            <w:tcW w:w="1080" w:type="dxa"/>
            <w:shd w:val="clear" w:color="auto" w:fill="auto"/>
          </w:tcPr>
          <w:p w14:paraId="113DC813" w14:textId="77777777" w:rsidR="009E1618" w:rsidRPr="00865453" w:rsidRDefault="009E1618" w:rsidP="00662308">
            <w:pPr>
              <w:tabs>
                <w:tab w:val="left" w:pos="567"/>
              </w:tabs>
              <w:spacing w:after="0" w:line="240" w:lineRule="auto"/>
              <w:jc w:val="center"/>
              <w:rPr>
                <w:rFonts w:cstheme="minorHAnsi"/>
                <w:b/>
                <w:sz w:val="24"/>
                <w:szCs w:val="24"/>
              </w:rPr>
            </w:pPr>
          </w:p>
        </w:tc>
      </w:tr>
      <w:tr w:rsidR="0055639E" w:rsidRPr="00865453" w14:paraId="4B9C3A09" w14:textId="77777777" w:rsidTr="009E1618">
        <w:tc>
          <w:tcPr>
            <w:tcW w:w="873" w:type="dxa"/>
            <w:shd w:val="clear" w:color="auto" w:fill="auto"/>
          </w:tcPr>
          <w:p w14:paraId="1E87C9D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W82</w:t>
            </w:r>
          </w:p>
        </w:tc>
        <w:tc>
          <w:tcPr>
            <w:tcW w:w="8127" w:type="dxa"/>
            <w:shd w:val="clear" w:color="auto" w:fill="auto"/>
          </w:tcPr>
          <w:p w14:paraId="5A56B636"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Making an application</w:t>
            </w:r>
          </w:p>
        </w:tc>
        <w:tc>
          <w:tcPr>
            <w:tcW w:w="1080" w:type="dxa"/>
            <w:shd w:val="clear" w:color="auto" w:fill="auto"/>
          </w:tcPr>
          <w:p w14:paraId="4B991A8C" w14:textId="01D5AB1D"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104</w:t>
            </w:r>
          </w:p>
        </w:tc>
      </w:tr>
      <w:tr w:rsidR="0055639E" w:rsidRPr="00865453" w14:paraId="530DDE79" w14:textId="77777777" w:rsidTr="009E1618">
        <w:tc>
          <w:tcPr>
            <w:tcW w:w="873" w:type="dxa"/>
            <w:shd w:val="clear" w:color="auto" w:fill="auto"/>
          </w:tcPr>
          <w:p w14:paraId="436B488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W83</w:t>
            </w:r>
          </w:p>
        </w:tc>
        <w:tc>
          <w:tcPr>
            <w:tcW w:w="8127" w:type="dxa"/>
            <w:shd w:val="clear" w:color="auto" w:fill="auto"/>
          </w:tcPr>
          <w:p w14:paraId="05CB4EE6"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Date on which an application is made</w:t>
            </w:r>
          </w:p>
        </w:tc>
        <w:tc>
          <w:tcPr>
            <w:tcW w:w="1080" w:type="dxa"/>
            <w:shd w:val="clear" w:color="auto" w:fill="auto"/>
          </w:tcPr>
          <w:p w14:paraId="639E82D4" w14:textId="29C9DB7F"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105</w:t>
            </w:r>
          </w:p>
        </w:tc>
      </w:tr>
      <w:tr w:rsidR="0055639E" w:rsidRPr="00865453" w14:paraId="02E18F2B" w14:textId="77777777" w:rsidTr="009E1618">
        <w:tc>
          <w:tcPr>
            <w:tcW w:w="873" w:type="dxa"/>
            <w:shd w:val="clear" w:color="auto" w:fill="auto"/>
          </w:tcPr>
          <w:p w14:paraId="561CB18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W84</w:t>
            </w:r>
          </w:p>
        </w:tc>
        <w:tc>
          <w:tcPr>
            <w:tcW w:w="8127" w:type="dxa"/>
            <w:shd w:val="clear" w:color="auto" w:fill="auto"/>
          </w:tcPr>
          <w:p w14:paraId="25D385A0"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Back-dating of applications</w:t>
            </w:r>
          </w:p>
        </w:tc>
        <w:tc>
          <w:tcPr>
            <w:tcW w:w="1080" w:type="dxa"/>
            <w:shd w:val="clear" w:color="auto" w:fill="auto"/>
          </w:tcPr>
          <w:p w14:paraId="3EBA0F16" w14:textId="298C240D"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108</w:t>
            </w:r>
          </w:p>
        </w:tc>
      </w:tr>
      <w:tr w:rsidR="0055639E" w:rsidRPr="00865453" w14:paraId="6885B949" w14:textId="77777777" w:rsidTr="009E1618">
        <w:tc>
          <w:tcPr>
            <w:tcW w:w="873" w:type="dxa"/>
            <w:shd w:val="clear" w:color="auto" w:fill="auto"/>
          </w:tcPr>
          <w:p w14:paraId="223E25B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W85</w:t>
            </w:r>
          </w:p>
        </w:tc>
        <w:tc>
          <w:tcPr>
            <w:tcW w:w="8127" w:type="dxa"/>
            <w:shd w:val="clear" w:color="auto" w:fill="auto"/>
          </w:tcPr>
          <w:p w14:paraId="453A7138"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Information and evidence</w:t>
            </w:r>
          </w:p>
        </w:tc>
        <w:tc>
          <w:tcPr>
            <w:tcW w:w="1080" w:type="dxa"/>
            <w:shd w:val="clear" w:color="auto" w:fill="auto"/>
          </w:tcPr>
          <w:p w14:paraId="6E164C9B" w14:textId="5C56FB14"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108</w:t>
            </w:r>
          </w:p>
        </w:tc>
      </w:tr>
      <w:tr w:rsidR="0055639E" w:rsidRPr="00865453" w14:paraId="130B5AF2" w14:textId="77777777" w:rsidTr="009E1618">
        <w:tc>
          <w:tcPr>
            <w:tcW w:w="873" w:type="dxa"/>
            <w:shd w:val="clear" w:color="auto" w:fill="auto"/>
          </w:tcPr>
          <w:p w14:paraId="6D2223C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W86</w:t>
            </w:r>
          </w:p>
        </w:tc>
        <w:tc>
          <w:tcPr>
            <w:tcW w:w="8127" w:type="dxa"/>
            <w:shd w:val="clear" w:color="auto" w:fill="auto"/>
          </w:tcPr>
          <w:p w14:paraId="51C33F3E"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Amendment and withdrawal of application</w:t>
            </w:r>
          </w:p>
        </w:tc>
        <w:tc>
          <w:tcPr>
            <w:tcW w:w="1080" w:type="dxa"/>
            <w:shd w:val="clear" w:color="auto" w:fill="auto"/>
          </w:tcPr>
          <w:p w14:paraId="4A5DFEF8" w14:textId="520F30EC"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109</w:t>
            </w:r>
          </w:p>
        </w:tc>
      </w:tr>
      <w:tr w:rsidR="0055639E" w:rsidRPr="00865453" w14:paraId="3549CC95" w14:textId="77777777" w:rsidTr="009E1618">
        <w:tc>
          <w:tcPr>
            <w:tcW w:w="873" w:type="dxa"/>
            <w:shd w:val="clear" w:color="auto" w:fill="auto"/>
          </w:tcPr>
          <w:p w14:paraId="35ACAA24"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W87</w:t>
            </w:r>
          </w:p>
        </w:tc>
        <w:tc>
          <w:tcPr>
            <w:tcW w:w="8127" w:type="dxa"/>
            <w:shd w:val="clear" w:color="auto" w:fill="auto"/>
          </w:tcPr>
          <w:p w14:paraId="3C07F1B5"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2"/>
                <w:sz w:val="24"/>
                <w:szCs w:val="24"/>
              </w:rPr>
              <w:t>Duty to notify changes of circumstances</w:t>
            </w:r>
          </w:p>
        </w:tc>
        <w:tc>
          <w:tcPr>
            <w:tcW w:w="1080" w:type="dxa"/>
            <w:shd w:val="clear" w:color="auto" w:fill="auto"/>
          </w:tcPr>
          <w:p w14:paraId="17D0834D" w14:textId="00CE1618" w:rsidR="009E1618" w:rsidRPr="00865453" w:rsidRDefault="00371AE6" w:rsidP="00662308">
            <w:pPr>
              <w:tabs>
                <w:tab w:val="left" w:pos="567"/>
              </w:tabs>
              <w:spacing w:after="0" w:line="240" w:lineRule="auto"/>
              <w:jc w:val="center"/>
              <w:rPr>
                <w:rFonts w:cstheme="minorHAnsi"/>
                <w:sz w:val="24"/>
                <w:szCs w:val="24"/>
              </w:rPr>
            </w:pPr>
            <w:r>
              <w:rPr>
                <w:rFonts w:cstheme="minorHAnsi"/>
                <w:sz w:val="24"/>
                <w:szCs w:val="24"/>
              </w:rPr>
              <w:t>110</w:t>
            </w:r>
          </w:p>
        </w:tc>
      </w:tr>
      <w:tr w:rsidR="0055639E" w:rsidRPr="00865453" w14:paraId="2DFCAFD7" w14:textId="77777777" w:rsidTr="009E1618">
        <w:tc>
          <w:tcPr>
            <w:tcW w:w="873" w:type="dxa"/>
            <w:shd w:val="clear" w:color="auto" w:fill="auto"/>
          </w:tcPr>
          <w:p w14:paraId="6B3A3F07"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3490D3A6" w14:textId="77777777" w:rsidR="009E1618" w:rsidRPr="00865453" w:rsidRDefault="009E1618" w:rsidP="00662308">
            <w:pPr>
              <w:spacing w:after="0" w:line="240" w:lineRule="auto"/>
              <w:rPr>
                <w:rFonts w:cstheme="minorHAnsi"/>
                <w:bCs/>
                <w:spacing w:val="2"/>
                <w:sz w:val="24"/>
                <w:szCs w:val="24"/>
              </w:rPr>
            </w:pPr>
          </w:p>
        </w:tc>
        <w:tc>
          <w:tcPr>
            <w:tcW w:w="1080" w:type="dxa"/>
            <w:shd w:val="clear" w:color="auto" w:fill="auto"/>
          </w:tcPr>
          <w:p w14:paraId="3314548F" w14:textId="1867017E"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6597AE8" w14:textId="77777777" w:rsidTr="009E1618">
        <w:tc>
          <w:tcPr>
            <w:tcW w:w="873" w:type="dxa"/>
            <w:shd w:val="clear" w:color="auto" w:fill="auto"/>
          </w:tcPr>
          <w:p w14:paraId="51F2A64B"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64E26742" w14:textId="77777777" w:rsidR="009E1618" w:rsidRPr="00865453" w:rsidRDefault="009E1618" w:rsidP="00662308">
            <w:pPr>
              <w:spacing w:after="0" w:line="240" w:lineRule="auto"/>
              <w:rPr>
                <w:rFonts w:cstheme="minorHAnsi"/>
                <w:b/>
                <w:sz w:val="24"/>
                <w:szCs w:val="24"/>
              </w:rPr>
            </w:pPr>
          </w:p>
          <w:p w14:paraId="5CA02AEA" w14:textId="77777777" w:rsidR="009E1618" w:rsidRPr="00865453" w:rsidRDefault="00C7752D" w:rsidP="00662308">
            <w:pPr>
              <w:spacing w:after="0" w:line="240" w:lineRule="auto"/>
              <w:rPr>
                <w:rFonts w:cstheme="minorHAnsi"/>
                <w:bCs/>
                <w:spacing w:val="2"/>
                <w:sz w:val="24"/>
                <w:szCs w:val="24"/>
              </w:rPr>
            </w:pPr>
            <w:r w:rsidRPr="00865453">
              <w:rPr>
                <w:rFonts w:cstheme="minorHAnsi"/>
                <w:b/>
                <w:sz w:val="24"/>
                <w:szCs w:val="24"/>
              </w:rPr>
              <w:t>PART 13</w:t>
            </w:r>
          </w:p>
        </w:tc>
        <w:tc>
          <w:tcPr>
            <w:tcW w:w="1080" w:type="dxa"/>
            <w:shd w:val="clear" w:color="auto" w:fill="auto"/>
          </w:tcPr>
          <w:p w14:paraId="079B27FB"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F7AD8FC" w14:textId="77777777" w:rsidTr="009E1618">
        <w:tc>
          <w:tcPr>
            <w:tcW w:w="873" w:type="dxa"/>
            <w:shd w:val="clear" w:color="auto" w:fill="auto"/>
          </w:tcPr>
          <w:p w14:paraId="11CD155D"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03B946AA" w14:textId="77777777" w:rsidR="009E1618" w:rsidRPr="00865453" w:rsidRDefault="00C7752D" w:rsidP="00662308">
            <w:pPr>
              <w:spacing w:after="0" w:line="240" w:lineRule="auto"/>
              <w:rPr>
                <w:rFonts w:cstheme="minorHAnsi"/>
                <w:bCs/>
                <w:spacing w:val="2"/>
                <w:sz w:val="24"/>
                <w:szCs w:val="24"/>
              </w:rPr>
            </w:pPr>
            <w:r w:rsidRPr="00865453">
              <w:rPr>
                <w:rFonts w:cstheme="minorHAnsi"/>
                <w:b/>
                <w:sz w:val="24"/>
                <w:szCs w:val="24"/>
              </w:rPr>
              <w:t>Decisions by authority</w:t>
            </w:r>
          </w:p>
        </w:tc>
        <w:tc>
          <w:tcPr>
            <w:tcW w:w="1080" w:type="dxa"/>
            <w:shd w:val="clear" w:color="auto" w:fill="auto"/>
          </w:tcPr>
          <w:p w14:paraId="75D88BDF"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1147802" w14:textId="77777777" w:rsidTr="009E1618">
        <w:tc>
          <w:tcPr>
            <w:tcW w:w="873" w:type="dxa"/>
            <w:shd w:val="clear" w:color="auto" w:fill="auto"/>
          </w:tcPr>
          <w:p w14:paraId="76E2EF7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W88</w:t>
            </w:r>
          </w:p>
        </w:tc>
        <w:tc>
          <w:tcPr>
            <w:tcW w:w="8127" w:type="dxa"/>
            <w:shd w:val="clear" w:color="auto" w:fill="auto"/>
          </w:tcPr>
          <w:p w14:paraId="7B09CA13"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4"/>
                <w:sz w:val="24"/>
                <w:szCs w:val="24"/>
              </w:rPr>
              <w:t>Decision by authority</w:t>
            </w:r>
          </w:p>
        </w:tc>
        <w:tc>
          <w:tcPr>
            <w:tcW w:w="1080" w:type="dxa"/>
            <w:shd w:val="clear" w:color="auto" w:fill="auto"/>
          </w:tcPr>
          <w:p w14:paraId="419A21EE" w14:textId="2E158523"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11</w:t>
            </w:r>
          </w:p>
        </w:tc>
      </w:tr>
      <w:tr w:rsidR="0055639E" w:rsidRPr="00865453" w14:paraId="644F87CE" w14:textId="77777777" w:rsidTr="009E1618">
        <w:tc>
          <w:tcPr>
            <w:tcW w:w="873" w:type="dxa"/>
            <w:shd w:val="clear" w:color="auto" w:fill="auto"/>
          </w:tcPr>
          <w:p w14:paraId="194CC8A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W89</w:t>
            </w:r>
          </w:p>
        </w:tc>
        <w:tc>
          <w:tcPr>
            <w:tcW w:w="8127" w:type="dxa"/>
            <w:shd w:val="clear" w:color="auto" w:fill="auto"/>
          </w:tcPr>
          <w:p w14:paraId="31BBA0E4"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3"/>
                <w:sz w:val="24"/>
                <w:szCs w:val="24"/>
              </w:rPr>
              <w:t>Notification of decision</w:t>
            </w:r>
          </w:p>
        </w:tc>
        <w:tc>
          <w:tcPr>
            <w:tcW w:w="1080" w:type="dxa"/>
            <w:shd w:val="clear" w:color="auto" w:fill="auto"/>
          </w:tcPr>
          <w:p w14:paraId="061810F7" w14:textId="60FEE4AE" w:rsidR="009E1618" w:rsidRPr="00865453" w:rsidRDefault="006D37B2"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11</w:t>
            </w:r>
          </w:p>
        </w:tc>
      </w:tr>
      <w:tr w:rsidR="0055639E" w:rsidRPr="00865453" w14:paraId="32CEBEEC" w14:textId="77777777" w:rsidTr="009E1618">
        <w:tc>
          <w:tcPr>
            <w:tcW w:w="873" w:type="dxa"/>
            <w:shd w:val="clear" w:color="auto" w:fill="auto"/>
          </w:tcPr>
          <w:p w14:paraId="5A19CCE4"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AD6259D" w14:textId="77777777" w:rsidR="009E1618" w:rsidRPr="00865453" w:rsidRDefault="009E1618" w:rsidP="00662308">
            <w:pPr>
              <w:spacing w:after="0" w:line="240" w:lineRule="auto"/>
              <w:rPr>
                <w:rFonts w:cstheme="minorHAnsi"/>
                <w:bCs/>
                <w:spacing w:val="3"/>
                <w:sz w:val="24"/>
                <w:szCs w:val="24"/>
              </w:rPr>
            </w:pPr>
          </w:p>
        </w:tc>
        <w:tc>
          <w:tcPr>
            <w:tcW w:w="1080" w:type="dxa"/>
            <w:shd w:val="clear" w:color="auto" w:fill="auto"/>
          </w:tcPr>
          <w:p w14:paraId="746DC941"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0C40357" w14:textId="77777777" w:rsidTr="009E1618">
        <w:tc>
          <w:tcPr>
            <w:tcW w:w="873" w:type="dxa"/>
            <w:shd w:val="clear" w:color="auto" w:fill="auto"/>
          </w:tcPr>
          <w:p w14:paraId="407F2466"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68A42D87" w14:textId="77777777" w:rsidR="009E1618" w:rsidRPr="00865453" w:rsidRDefault="00C7752D" w:rsidP="00662308">
            <w:pPr>
              <w:spacing w:after="0" w:line="240" w:lineRule="auto"/>
              <w:rPr>
                <w:rFonts w:cstheme="minorHAnsi"/>
                <w:bCs/>
                <w:spacing w:val="2"/>
                <w:sz w:val="24"/>
                <w:szCs w:val="24"/>
              </w:rPr>
            </w:pPr>
            <w:r w:rsidRPr="00865453">
              <w:rPr>
                <w:rFonts w:cstheme="minorHAnsi"/>
                <w:b/>
                <w:sz w:val="24"/>
                <w:szCs w:val="24"/>
              </w:rPr>
              <w:t>PART 14</w:t>
            </w:r>
          </w:p>
        </w:tc>
        <w:tc>
          <w:tcPr>
            <w:tcW w:w="1080" w:type="dxa"/>
            <w:shd w:val="clear" w:color="auto" w:fill="auto"/>
          </w:tcPr>
          <w:p w14:paraId="7D737107"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384DA14D" w14:textId="77777777" w:rsidTr="009E1618">
        <w:tc>
          <w:tcPr>
            <w:tcW w:w="873" w:type="dxa"/>
            <w:shd w:val="clear" w:color="auto" w:fill="auto"/>
          </w:tcPr>
          <w:p w14:paraId="0AC10CBB" w14:textId="77777777" w:rsidR="009E1618" w:rsidRPr="00865453" w:rsidRDefault="009E1618" w:rsidP="00662308">
            <w:pPr>
              <w:tabs>
                <w:tab w:val="left" w:pos="567"/>
              </w:tabs>
              <w:spacing w:after="0" w:line="240" w:lineRule="auto"/>
              <w:rPr>
                <w:rFonts w:cstheme="minorHAnsi"/>
                <w:sz w:val="24"/>
                <w:szCs w:val="24"/>
              </w:rPr>
            </w:pPr>
          </w:p>
        </w:tc>
        <w:tc>
          <w:tcPr>
            <w:tcW w:w="8127" w:type="dxa"/>
            <w:shd w:val="clear" w:color="auto" w:fill="auto"/>
          </w:tcPr>
          <w:p w14:paraId="2B121988" w14:textId="77777777" w:rsidR="009E1618" w:rsidRPr="00865453" w:rsidRDefault="00C7752D" w:rsidP="00662308">
            <w:pPr>
              <w:spacing w:after="0" w:line="240" w:lineRule="auto"/>
              <w:rPr>
                <w:rFonts w:cstheme="minorHAnsi"/>
                <w:bCs/>
                <w:spacing w:val="2"/>
                <w:sz w:val="24"/>
                <w:szCs w:val="24"/>
              </w:rPr>
            </w:pPr>
            <w:r w:rsidRPr="00865453">
              <w:rPr>
                <w:rFonts w:cstheme="minorHAnsi"/>
                <w:b/>
                <w:sz w:val="24"/>
                <w:szCs w:val="24"/>
              </w:rPr>
              <w:t>Circumstances in which a payment may be made</w:t>
            </w:r>
          </w:p>
        </w:tc>
        <w:tc>
          <w:tcPr>
            <w:tcW w:w="1080" w:type="dxa"/>
            <w:shd w:val="clear" w:color="auto" w:fill="auto"/>
          </w:tcPr>
          <w:p w14:paraId="706A47B3"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EFEB7FE" w14:textId="77777777" w:rsidTr="009E1618">
        <w:tc>
          <w:tcPr>
            <w:tcW w:w="873" w:type="dxa"/>
            <w:shd w:val="clear" w:color="auto" w:fill="auto"/>
          </w:tcPr>
          <w:p w14:paraId="1531E9C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W90</w:t>
            </w:r>
          </w:p>
        </w:tc>
        <w:tc>
          <w:tcPr>
            <w:tcW w:w="8127" w:type="dxa"/>
            <w:shd w:val="clear" w:color="auto" w:fill="auto"/>
          </w:tcPr>
          <w:p w14:paraId="36E34DB7"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3"/>
                <w:sz w:val="24"/>
                <w:szCs w:val="24"/>
              </w:rPr>
              <w:t>Payment where there is joint and several liability</w:t>
            </w:r>
          </w:p>
        </w:tc>
        <w:tc>
          <w:tcPr>
            <w:tcW w:w="1080" w:type="dxa"/>
            <w:shd w:val="clear" w:color="auto" w:fill="auto"/>
          </w:tcPr>
          <w:p w14:paraId="49294311" w14:textId="60BB5D97"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13</w:t>
            </w:r>
          </w:p>
        </w:tc>
      </w:tr>
    </w:tbl>
    <w:p w14:paraId="1CE57CCB" w14:textId="77777777" w:rsidR="009E1618" w:rsidRPr="00865453" w:rsidRDefault="009E1618" w:rsidP="00662308">
      <w:pPr>
        <w:spacing w:after="0" w:line="240" w:lineRule="auto"/>
        <w:ind w:left="86"/>
        <w:rPr>
          <w:rFonts w:cstheme="minorHAnsi"/>
          <w:sz w:val="24"/>
          <w:szCs w:val="24"/>
        </w:rPr>
      </w:pPr>
    </w:p>
    <w:tbl>
      <w:tblPr>
        <w:tblW w:w="10080" w:type="dxa"/>
        <w:tblInd w:w="-432" w:type="dxa"/>
        <w:tblLayout w:type="fixed"/>
        <w:tblLook w:val="01E0" w:firstRow="1" w:lastRow="1" w:firstColumn="1" w:lastColumn="1" w:noHBand="0" w:noVBand="0"/>
      </w:tblPr>
      <w:tblGrid>
        <w:gridCol w:w="900"/>
        <w:gridCol w:w="8100"/>
        <w:gridCol w:w="1080"/>
      </w:tblGrid>
      <w:tr w:rsidR="0055639E" w:rsidRPr="00865453" w14:paraId="1BF45EFB" w14:textId="77777777" w:rsidTr="009E1618">
        <w:tc>
          <w:tcPr>
            <w:tcW w:w="900" w:type="dxa"/>
            <w:shd w:val="clear" w:color="auto" w:fill="auto"/>
          </w:tcPr>
          <w:p w14:paraId="2AF13257"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02250F19"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Schedule W1</w:t>
            </w:r>
          </w:p>
        </w:tc>
        <w:tc>
          <w:tcPr>
            <w:tcW w:w="1080" w:type="dxa"/>
            <w:shd w:val="clear" w:color="auto" w:fill="auto"/>
          </w:tcPr>
          <w:p w14:paraId="62C0DD3D"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75E7838" w14:textId="77777777" w:rsidTr="009E1618">
        <w:tc>
          <w:tcPr>
            <w:tcW w:w="900" w:type="dxa"/>
            <w:shd w:val="clear" w:color="auto" w:fill="auto"/>
          </w:tcPr>
          <w:p w14:paraId="08EC8A4B"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1C3FDBEC" w14:textId="63CA3240" w:rsidR="009E1618" w:rsidRPr="00865453" w:rsidRDefault="00C7752D" w:rsidP="00662308">
            <w:pPr>
              <w:spacing w:after="0" w:line="240" w:lineRule="auto"/>
              <w:rPr>
                <w:rFonts w:cstheme="minorHAnsi"/>
                <w:b/>
                <w:spacing w:val="4"/>
                <w:sz w:val="24"/>
                <w:szCs w:val="24"/>
              </w:rPr>
            </w:pPr>
            <w:r w:rsidRPr="00865453">
              <w:rPr>
                <w:rFonts w:cstheme="minorHAnsi"/>
                <w:b/>
                <w:spacing w:val="4"/>
                <w:sz w:val="24"/>
                <w:szCs w:val="24"/>
              </w:rPr>
              <w:t>Procedural matters</w:t>
            </w:r>
          </w:p>
        </w:tc>
        <w:tc>
          <w:tcPr>
            <w:tcW w:w="1080" w:type="dxa"/>
            <w:shd w:val="clear" w:color="auto" w:fill="auto"/>
          </w:tcPr>
          <w:p w14:paraId="58E4AA19"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57D8FBB" w14:textId="77777777" w:rsidTr="009E1618">
        <w:tc>
          <w:tcPr>
            <w:tcW w:w="900" w:type="dxa"/>
            <w:shd w:val="clear" w:color="auto" w:fill="auto"/>
          </w:tcPr>
          <w:p w14:paraId="5E36CED7"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77A9E76B" w14:textId="77777777" w:rsidR="009E1618" w:rsidRPr="00865453" w:rsidRDefault="00C7752D" w:rsidP="00662308">
            <w:pPr>
              <w:spacing w:after="0" w:line="240" w:lineRule="auto"/>
              <w:rPr>
                <w:rFonts w:cstheme="minorHAnsi"/>
                <w:b/>
                <w:spacing w:val="4"/>
                <w:sz w:val="24"/>
                <w:szCs w:val="24"/>
              </w:rPr>
            </w:pPr>
            <w:r w:rsidRPr="00865453">
              <w:rPr>
                <w:rFonts w:cstheme="minorHAnsi"/>
                <w:b/>
                <w:spacing w:val="4"/>
                <w:sz w:val="24"/>
                <w:szCs w:val="24"/>
              </w:rPr>
              <w:t xml:space="preserve">Part 1 </w:t>
            </w:r>
          </w:p>
          <w:p w14:paraId="7E1A6EB8" w14:textId="119821FB" w:rsidR="009E1618" w:rsidRPr="0079603C" w:rsidRDefault="00C7752D" w:rsidP="00662308">
            <w:pPr>
              <w:spacing w:after="0" w:line="240" w:lineRule="auto"/>
              <w:rPr>
                <w:rFonts w:cstheme="minorHAnsi"/>
                <w:b/>
                <w:sz w:val="24"/>
                <w:szCs w:val="24"/>
              </w:rPr>
            </w:pPr>
            <w:r w:rsidRPr="00865453">
              <w:rPr>
                <w:rFonts w:cstheme="minorHAnsi"/>
                <w:b/>
                <w:sz w:val="24"/>
                <w:szCs w:val="24"/>
              </w:rPr>
              <w:t>Procedure for an application for a reduction under this scheme</w:t>
            </w:r>
          </w:p>
        </w:tc>
        <w:tc>
          <w:tcPr>
            <w:tcW w:w="1080" w:type="dxa"/>
            <w:shd w:val="clear" w:color="auto" w:fill="auto"/>
          </w:tcPr>
          <w:p w14:paraId="571681C7" w14:textId="77777777" w:rsidR="009E1618" w:rsidRPr="00865453" w:rsidRDefault="009E1618" w:rsidP="00662308">
            <w:pPr>
              <w:tabs>
                <w:tab w:val="left" w:pos="567"/>
              </w:tabs>
              <w:spacing w:after="0" w:line="240" w:lineRule="auto"/>
              <w:jc w:val="center"/>
              <w:rPr>
                <w:rFonts w:cstheme="minorHAnsi"/>
                <w:b/>
                <w:sz w:val="24"/>
                <w:szCs w:val="24"/>
              </w:rPr>
            </w:pPr>
          </w:p>
        </w:tc>
      </w:tr>
      <w:tr w:rsidR="0055639E" w:rsidRPr="00865453" w14:paraId="5A87F9ED" w14:textId="77777777" w:rsidTr="009E1618">
        <w:tc>
          <w:tcPr>
            <w:tcW w:w="900" w:type="dxa"/>
            <w:shd w:val="clear" w:color="auto" w:fill="auto"/>
          </w:tcPr>
          <w:p w14:paraId="0CFFA3A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 – 7</w:t>
            </w:r>
          </w:p>
        </w:tc>
        <w:tc>
          <w:tcPr>
            <w:tcW w:w="8100" w:type="dxa"/>
            <w:shd w:val="clear" w:color="auto" w:fill="auto"/>
          </w:tcPr>
          <w:p w14:paraId="4635B8F3" w14:textId="77777777" w:rsidR="009E1618" w:rsidRPr="00865453" w:rsidRDefault="00C7752D" w:rsidP="00662308">
            <w:pPr>
              <w:spacing w:after="0" w:line="240" w:lineRule="auto"/>
              <w:rPr>
                <w:rFonts w:cstheme="minorHAnsi"/>
                <w:spacing w:val="4"/>
                <w:sz w:val="24"/>
                <w:szCs w:val="24"/>
              </w:rPr>
            </w:pPr>
            <w:r w:rsidRPr="00865453">
              <w:rPr>
                <w:rFonts w:cstheme="minorHAnsi"/>
                <w:bCs/>
                <w:spacing w:val="4"/>
                <w:sz w:val="24"/>
                <w:szCs w:val="24"/>
              </w:rPr>
              <w:t>Procedure by which a person may apply for a reduction under this scheme</w:t>
            </w:r>
          </w:p>
        </w:tc>
        <w:tc>
          <w:tcPr>
            <w:tcW w:w="1080" w:type="dxa"/>
            <w:shd w:val="clear" w:color="auto" w:fill="auto"/>
          </w:tcPr>
          <w:p w14:paraId="16050B1C" w14:textId="6DA8A570"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14</w:t>
            </w:r>
          </w:p>
        </w:tc>
      </w:tr>
      <w:tr w:rsidR="0055639E" w:rsidRPr="00865453" w14:paraId="0873B105" w14:textId="77777777" w:rsidTr="009E1618">
        <w:tc>
          <w:tcPr>
            <w:tcW w:w="900" w:type="dxa"/>
            <w:shd w:val="clear" w:color="auto" w:fill="auto"/>
          </w:tcPr>
          <w:p w14:paraId="2D8BE140"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3798FF38" w14:textId="77777777" w:rsidR="009E1618" w:rsidRDefault="009E1618" w:rsidP="00662308">
            <w:pPr>
              <w:spacing w:after="0" w:line="240" w:lineRule="auto"/>
              <w:rPr>
                <w:rFonts w:cstheme="minorHAnsi"/>
                <w:spacing w:val="4"/>
                <w:sz w:val="24"/>
                <w:szCs w:val="24"/>
              </w:rPr>
            </w:pPr>
          </w:p>
          <w:p w14:paraId="6A4D1A28" w14:textId="77777777" w:rsidR="0079603C" w:rsidRPr="00865453" w:rsidRDefault="0079603C" w:rsidP="00662308">
            <w:pPr>
              <w:spacing w:after="0" w:line="240" w:lineRule="auto"/>
              <w:rPr>
                <w:rFonts w:cstheme="minorHAnsi"/>
                <w:spacing w:val="4"/>
                <w:sz w:val="24"/>
                <w:szCs w:val="24"/>
              </w:rPr>
            </w:pPr>
          </w:p>
        </w:tc>
        <w:tc>
          <w:tcPr>
            <w:tcW w:w="1080" w:type="dxa"/>
            <w:shd w:val="clear" w:color="auto" w:fill="auto"/>
          </w:tcPr>
          <w:p w14:paraId="2AF15C6E"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5F062AA" w14:textId="77777777" w:rsidTr="009E1618">
        <w:tc>
          <w:tcPr>
            <w:tcW w:w="900" w:type="dxa"/>
            <w:shd w:val="clear" w:color="auto" w:fill="auto"/>
          </w:tcPr>
          <w:p w14:paraId="595AC41D"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0A226853" w14:textId="77777777" w:rsidR="009E1618" w:rsidRPr="00865453" w:rsidRDefault="00C7752D" w:rsidP="00662308">
            <w:pPr>
              <w:spacing w:after="0" w:line="240" w:lineRule="auto"/>
              <w:rPr>
                <w:rFonts w:cstheme="minorHAnsi"/>
                <w:b/>
                <w:bCs/>
                <w:spacing w:val="3"/>
                <w:sz w:val="24"/>
                <w:szCs w:val="24"/>
              </w:rPr>
            </w:pPr>
            <w:r w:rsidRPr="00865453">
              <w:rPr>
                <w:rFonts w:cstheme="minorHAnsi"/>
                <w:b/>
                <w:bCs/>
                <w:spacing w:val="3"/>
                <w:sz w:val="24"/>
                <w:szCs w:val="24"/>
              </w:rPr>
              <w:t xml:space="preserve">Part 2 </w:t>
            </w:r>
          </w:p>
          <w:p w14:paraId="25328F68" w14:textId="598D0225" w:rsidR="009E1618" w:rsidRPr="0079603C" w:rsidRDefault="00C7752D" w:rsidP="00662308">
            <w:pPr>
              <w:spacing w:after="0" w:line="240" w:lineRule="auto"/>
              <w:rPr>
                <w:rFonts w:cstheme="minorHAnsi"/>
                <w:b/>
                <w:bCs/>
                <w:spacing w:val="3"/>
                <w:sz w:val="24"/>
                <w:szCs w:val="24"/>
              </w:rPr>
            </w:pPr>
            <w:r w:rsidRPr="00865453">
              <w:rPr>
                <w:rFonts w:cstheme="minorHAnsi"/>
                <w:b/>
                <w:bCs/>
                <w:spacing w:val="3"/>
                <w:sz w:val="24"/>
                <w:szCs w:val="24"/>
              </w:rPr>
              <w:t>Procedure by which a person may make an appeal against certain decisions of the authority</w:t>
            </w:r>
          </w:p>
        </w:tc>
        <w:tc>
          <w:tcPr>
            <w:tcW w:w="1080" w:type="dxa"/>
            <w:shd w:val="clear" w:color="auto" w:fill="auto"/>
          </w:tcPr>
          <w:p w14:paraId="1FB460C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4DD7D8C" w14:textId="77777777" w:rsidTr="009E1618">
        <w:tc>
          <w:tcPr>
            <w:tcW w:w="900" w:type="dxa"/>
            <w:shd w:val="clear" w:color="auto" w:fill="auto"/>
          </w:tcPr>
          <w:p w14:paraId="5206077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8 -10</w:t>
            </w:r>
          </w:p>
        </w:tc>
        <w:tc>
          <w:tcPr>
            <w:tcW w:w="8100" w:type="dxa"/>
            <w:shd w:val="clear" w:color="auto" w:fill="auto"/>
          </w:tcPr>
          <w:p w14:paraId="4C588BA3" w14:textId="77777777" w:rsidR="009E1618" w:rsidRPr="00865453" w:rsidRDefault="00C7752D" w:rsidP="00662308">
            <w:pPr>
              <w:spacing w:after="0" w:line="240" w:lineRule="auto"/>
              <w:rPr>
                <w:rFonts w:cstheme="minorHAnsi"/>
                <w:bCs/>
                <w:spacing w:val="3"/>
                <w:sz w:val="24"/>
                <w:szCs w:val="24"/>
              </w:rPr>
            </w:pPr>
            <w:r w:rsidRPr="00865453">
              <w:rPr>
                <w:rFonts w:cstheme="minorHAnsi"/>
                <w:bCs/>
                <w:sz w:val="24"/>
                <w:szCs w:val="24"/>
              </w:rPr>
              <w:t>Procedure by which a person may make an appeal against certain decisions of the authority</w:t>
            </w:r>
          </w:p>
        </w:tc>
        <w:tc>
          <w:tcPr>
            <w:tcW w:w="1080" w:type="dxa"/>
            <w:shd w:val="clear" w:color="auto" w:fill="auto"/>
          </w:tcPr>
          <w:p w14:paraId="7BF1C347" w14:textId="60A73D46"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15</w:t>
            </w:r>
          </w:p>
        </w:tc>
      </w:tr>
      <w:tr w:rsidR="0055639E" w:rsidRPr="00865453" w14:paraId="61AB3CA1" w14:textId="77777777" w:rsidTr="009E1618">
        <w:tc>
          <w:tcPr>
            <w:tcW w:w="900" w:type="dxa"/>
            <w:shd w:val="clear" w:color="auto" w:fill="auto"/>
          </w:tcPr>
          <w:p w14:paraId="402615FD"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1026523F" w14:textId="77777777" w:rsidR="009E1618" w:rsidRPr="00865453" w:rsidRDefault="009E1618" w:rsidP="00662308">
            <w:pPr>
              <w:spacing w:after="0" w:line="240" w:lineRule="auto"/>
              <w:rPr>
                <w:rFonts w:cstheme="minorHAnsi"/>
                <w:bCs/>
                <w:sz w:val="24"/>
                <w:szCs w:val="24"/>
              </w:rPr>
            </w:pPr>
          </w:p>
        </w:tc>
        <w:tc>
          <w:tcPr>
            <w:tcW w:w="1080" w:type="dxa"/>
            <w:shd w:val="clear" w:color="auto" w:fill="auto"/>
          </w:tcPr>
          <w:p w14:paraId="292DEB5E"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3BC5A55D" w14:textId="77777777" w:rsidTr="009E1618">
        <w:tc>
          <w:tcPr>
            <w:tcW w:w="900" w:type="dxa"/>
            <w:shd w:val="clear" w:color="auto" w:fill="auto"/>
          </w:tcPr>
          <w:p w14:paraId="0141D145"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5506034E"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 xml:space="preserve">Part 3 </w:t>
            </w:r>
          </w:p>
          <w:p w14:paraId="62B9ACDD" w14:textId="77777777" w:rsidR="009E1618" w:rsidRPr="00865453" w:rsidRDefault="00C7752D" w:rsidP="00662308">
            <w:pPr>
              <w:spacing w:after="0" w:line="240" w:lineRule="auto"/>
              <w:rPr>
                <w:rFonts w:cstheme="minorHAnsi"/>
                <w:b/>
                <w:bCs/>
                <w:spacing w:val="3"/>
                <w:sz w:val="24"/>
                <w:szCs w:val="24"/>
              </w:rPr>
            </w:pPr>
            <w:r w:rsidRPr="00865453">
              <w:rPr>
                <w:rFonts w:cstheme="minorHAnsi"/>
                <w:b/>
                <w:sz w:val="24"/>
                <w:szCs w:val="24"/>
              </w:rPr>
              <w:t>Procedure for applying for a discretionary reduction</w:t>
            </w:r>
          </w:p>
        </w:tc>
        <w:tc>
          <w:tcPr>
            <w:tcW w:w="1080" w:type="dxa"/>
            <w:shd w:val="clear" w:color="auto" w:fill="auto"/>
          </w:tcPr>
          <w:p w14:paraId="0829845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10C6A6D" w14:textId="77777777" w:rsidTr="009E1618">
        <w:tc>
          <w:tcPr>
            <w:tcW w:w="900" w:type="dxa"/>
            <w:shd w:val="clear" w:color="auto" w:fill="auto"/>
          </w:tcPr>
          <w:p w14:paraId="2865B26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11</w:t>
            </w:r>
          </w:p>
        </w:tc>
        <w:tc>
          <w:tcPr>
            <w:tcW w:w="8100" w:type="dxa"/>
            <w:shd w:val="clear" w:color="auto" w:fill="auto"/>
          </w:tcPr>
          <w:p w14:paraId="60792C05" w14:textId="77777777" w:rsidR="009E1618" w:rsidRPr="00865453" w:rsidRDefault="00C7752D" w:rsidP="00662308">
            <w:pPr>
              <w:spacing w:after="0" w:line="240" w:lineRule="auto"/>
              <w:rPr>
                <w:rFonts w:cstheme="minorHAnsi"/>
                <w:b/>
                <w:sz w:val="24"/>
                <w:szCs w:val="24"/>
              </w:rPr>
            </w:pPr>
            <w:r w:rsidRPr="00865453">
              <w:rPr>
                <w:rFonts w:cstheme="minorHAnsi"/>
                <w:bCs/>
                <w:sz w:val="24"/>
                <w:szCs w:val="24"/>
              </w:rPr>
              <w:t>Procedure for an application to the authority for a reduction under section 13A(1)(c) of the 1992 Act</w:t>
            </w:r>
          </w:p>
        </w:tc>
        <w:tc>
          <w:tcPr>
            <w:tcW w:w="1080" w:type="dxa"/>
            <w:shd w:val="clear" w:color="auto" w:fill="auto"/>
          </w:tcPr>
          <w:p w14:paraId="239AB487" w14:textId="3AAA4F16"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16</w:t>
            </w:r>
          </w:p>
        </w:tc>
      </w:tr>
      <w:tr w:rsidR="0055639E" w:rsidRPr="00865453" w14:paraId="3FDB5B34" w14:textId="77777777" w:rsidTr="009E1618">
        <w:tc>
          <w:tcPr>
            <w:tcW w:w="900" w:type="dxa"/>
            <w:shd w:val="clear" w:color="auto" w:fill="auto"/>
          </w:tcPr>
          <w:p w14:paraId="545B80BB"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55667B6C" w14:textId="77777777" w:rsidR="009E1618" w:rsidRPr="00865453" w:rsidRDefault="009E1618" w:rsidP="00662308">
            <w:pPr>
              <w:spacing w:after="0" w:line="240" w:lineRule="auto"/>
              <w:rPr>
                <w:rFonts w:cstheme="minorHAnsi"/>
                <w:b/>
                <w:sz w:val="24"/>
                <w:szCs w:val="24"/>
              </w:rPr>
            </w:pPr>
          </w:p>
        </w:tc>
        <w:tc>
          <w:tcPr>
            <w:tcW w:w="1080" w:type="dxa"/>
            <w:shd w:val="clear" w:color="auto" w:fill="auto"/>
          </w:tcPr>
          <w:p w14:paraId="5799BC58"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CE33AE8" w14:textId="77777777" w:rsidTr="009E1618">
        <w:tc>
          <w:tcPr>
            <w:tcW w:w="900" w:type="dxa"/>
            <w:shd w:val="clear" w:color="auto" w:fill="auto"/>
          </w:tcPr>
          <w:p w14:paraId="5D46AE8F"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7BA38787"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4</w:t>
            </w:r>
          </w:p>
          <w:p w14:paraId="4B932F3E"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Electronic communication</w:t>
            </w:r>
          </w:p>
        </w:tc>
        <w:tc>
          <w:tcPr>
            <w:tcW w:w="1080" w:type="dxa"/>
            <w:shd w:val="clear" w:color="auto" w:fill="auto"/>
          </w:tcPr>
          <w:p w14:paraId="68883842"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F20A50E" w14:textId="77777777" w:rsidTr="009E1618">
        <w:tc>
          <w:tcPr>
            <w:tcW w:w="900" w:type="dxa"/>
            <w:shd w:val="clear" w:color="auto" w:fill="auto"/>
          </w:tcPr>
          <w:p w14:paraId="4457A49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12</w:t>
            </w:r>
          </w:p>
        </w:tc>
        <w:tc>
          <w:tcPr>
            <w:tcW w:w="8100" w:type="dxa"/>
            <w:shd w:val="clear" w:color="auto" w:fill="auto"/>
          </w:tcPr>
          <w:p w14:paraId="7151BAD9"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Interpretation</w:t>
            </w:r>
          </w:p>
        </w:tc>
        <w:tc>
          <w:tcPr>
            <w:tcW w:w="1080" w:type="dxa"/>
            <w:shd w:val="clear" w:color="auto" w:fill="auto"/>
          </w:tcPr>
          <w:p w14:paraId="677A050D" w14:textId="7178DE23"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17</w:t>
            </w:r>
          </w:p>
        </w:tc>
      </w:tr>
      <w:tr w:rsidR="0055639E" w:rsidRPr="00865453" w14:paraId="6A2E0228" w14:textId="77777777" w:rsidTr="009E1618">
        <w:tc>
          <w:tcPr>
            <w:tcW w:w="900" w:type="dxa"/>
            <w:shd w:val="clear" w:color="auto" w:fill="auto"/>
          </w:tcPr>
          <w:p w14:paraId="3268E20E"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13</w:t>
            </w:r>
          </w:p>
        </w:tc>
        <w:tc>
          <w:tcPr>
            <w:tcW w:w="8100" w:type="dxa"/>
            <w:shd w:val="clear" w:color="auto" w:fill="auto"/>
          </w:tcPr>
          <w:p w14:paraId="7CB4F000"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Conditions for the use of electronic communication</w:t>
            </w:r>
          </w:p>
        </w:tc>
        <w:tc>
          <w:tcPr>
            <w:tcW w:w="1080" w:type="dxa"/>
            <w:shd w:val="clear" w:color="auto" w:fill="auto"/>
          </w:tcPr>
          <w:p w14:paraId="446823B0" w14:textId="0C5FA908"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17</w:t>
            </w:r>
          </w:p>
        </w:tc>
      </w:tr>
      <w:tr w:rsidR="0055639E" w:rsidRPr="00865453" w14:paraId="71D936C5" w14:textId="77777777" w:rsidTr="009E1618">
        <w:tc>
          <w:tcPr>
            <w:tcW w:w="900" w:type="dxa"/>
            <w:shd w:val="clear" w:color="auto" w:fill="auto"/>
          </w:tcPr>
          <w:p w14:paraId="0215B5F7"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14</w:t>
            </w:r>
          </w:p>
        </w:tc>
        <w:tc>
          <w:tcPr>
            <w:tcW w:w="8100" w:type="dxa"/>
            <w:shd w:val="clear" w:color="auto" w:fill="auto"/>
          </w:tcPr>
          <w:p w14:paraId="15F27AC2"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Use of intermediaries</w:t>
            </w:r>
          </w:p>
        </w:tc>
        <w:tc>
          <w:tcPr>
            <w:tcW w:w="1080" w:type="dxa"/>
            <w:shd w:val="clear" w:color="auto" w:fill="auto"/>
          </w:tcPr>
          <w:p w14:paraId="125C1689" w14:textId="627D8B35"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17</w:t>
            </w:r>
          </w:p>
        </w:tc>
      </w:tr>
      <w:tr w:rsidR="0055639E" w:rsidRPr="00865453" w14:paraId="3B9F0AD9" w14:textId="77777777" w:rsidTr="009E1618">
        <w:tc>
          <w:tcPr>
            <w:tcW w:w="900" w:type="dxa"/>
            <w:shd w:val="clear" w:color="auto" w:fill="auto"/>
          </w:tcPr>
          <w:p w14:paraId="35171BD4"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15</w:t>
            </w:r>
          </w:p>
        </w:tc>
        <w:tc>
          <w:tcPr>
            <w:tcW w:w="8100" w:type="dxa"/>
            <w:shd w:val="clear" w:color="auto" w:fill="auto"/>
          </w:tcPr>
          <w:p w14:paraId="52935C05"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Effect of delivering information by means of electronic communication</w:t>
            </w:r>
          </w:p>
        </w:tc>
        <w:tc>
          <w:tcPr>
            <w:tcW w:w="1080" w:type="dxa"/>
            <w:shd w:val="clear" w:color="auto" w:fill="auto"/>
          </w:tcPr>
          <w:p w14:paraId="7A3E1B02" w14:textId="6BA7FD7F"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18</w:t>
            </w:r>
          </w:p>
        </w:tc>
      </w:tr>
      <w:tr w:rsidR="0055639E" w:rsidRPr="00865453" w14:paraId="32435E13" w14:textId="77777777" w:rsidTr="009E1618">
        <w:tc>
          <w:tcPr>
            <w:tcW w:w="900" w:type="dxa"/>
            <w:shd w:val="clear" w:color="auto" w:fill="auto"/>
          </w:tcPr>
          <w:p w14:paraId="5F6FE8B1"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16</w:t>
            </w:r>
          </w:p>
        </w:tc>
        <w:tc>
          <w:tcPr>
            <w:tcW w:w="8100" w:type="dxa"/>
            <w:shd w:val="clear" w:color="auto" w:fill="auto"/>
          </w:tcPr>
          <w:p w14:paraId="633EC18A"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Proof of identity of sender or recipient of information</w:t>
            </w:r>
          </w:p>
        </w:tc>
        <w:tc>
          <w:tcPr>
            <w:tcW w:w="1080" w:type="dxa"/>
            <w:shd w:val="clear" w:color="auto" w:fill="auto"/>
          </w:tcPr>
          <w:p w14:paraId="7993B2E8" w14:textId="6198303D"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18</w:t>
            </w:r>
          </w:p>
        </w:tc>
      </w:tr>
      <w:tr w:rsidR="0055639E" w:rsidRPr="00865453" w14:paraId="4CBD281F" w14:textId="77777777" w:rsidTr="009E1618">
        <w:tc>
          <w:tcPr>
            <w:tcW w:w="900" w:type="dxa"/>
            <w:shd w:val="clear" w:color="auto" w:fill="auto"/>
          </w:tcPr>
          <w:p w14:paraId="5D7CD90A"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17</w:t>
            </w:r>
          </w:p>
        </w:tc>
        <w:tc>
          <w:tcPr>
            <w:tcW w:w="8100" w:type="dxa"/>
            <w:shd w:val="clear" w:color="auto" w:fill="auto"/>
          </w:tcPr>
          <w:p w14:paraId="199F422E"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Proof of delivery of information</w:t>
            </w:r>
          </w:p>
        </w:tc>
        <w:tc>
          <w:tcPr>
            <w:tcW w:w="1080" w:type="dxa"/>
            <w:shd w:val="clear" w:color="auto" w:fill="auto"/>
          </w:tcPr>
          <w:p w14:paraId="0DBAA79F" w14:textId="74C27B8E"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18</w:t>
            </w:r>
          </w:p>
        </w:tc>
      </w:tr>
      <w:tr w:rsidR="0055639E" w:rsidRPr="00865453" w14:paraId="054F4AB0" w14:textId="77777777" w:rsidTr="009E1618">
        <w:tc>
          <w:tcPr>
            <w:tcW w:w="900" w:type="dxa"/>
            <w:shd w:val="clear" w:color="auto" w:fill="auto"/>
          </w:tcPr>
          <w:p w14:paraId="0FB9114B"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18</w:t>
            </w:r>
          </w:p>
        </w:tc>
        <w:tc>
          <w:tcPr>
            <w:tcW w:w="8100" w:type="dxa"/>
            <w:shd w:val="clear" w:color="auto" w:fill="auto"/>
          </w:tcPr>
          <w:p w14:paraId="49D93087"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Proof of content of information</w:t>
            </w:r>
          </w:p>
        </w:tc>
        <w:tc>
          <w:tcPr>
            <w:tcW w:w="1080" w:type="dxa"/>
            <w:shd w:val="clear" w:color="auto" w:fill="auto"/>
          </w:tcPr>
          <w:p w14:paraId="2C27936B" w14:textId="2E3DAB98"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19</w:t>
            </w:r>
          </w:p>
        </w:tc>
      </w:tr>
      <w:tr w:rsidR="0055639E" w:rsidRPr="00865453" w14:paraId="54A2A614" w14:textId="77777777" w:rsidTr="009E1618">
        <w:tc>
          <w:tcPr>
            <w:tcW w:w="900" w:type="dxa"/>
            <w:shd w:val="clear" w:color="auto" w:fill="auto"/>
          </w:tcPr>
          <w:p w14:paraId="4DF0FB1B"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30DE2B5A" w14:textId="77777777" w:rsidR="009E1618" w:rsidRPr="00865453" w:rsidRDefault="009E1618" w:rsidP="00662308">
            <w:pPr>
              <w:spacing w:after="0" w:line="240" w:lineRule="auto"/>
              <w:rPr>
                <w:rFonts w:cstheme="minorHAnsi"/>
                <w:bCs/>
                <w:sz w:val="24"/>
                <w:szCs w:val="24"/>
              </w:rPr>
            </w:pPr>
          </w:p>
        </w:tc>
        <w:tc>
          <w:tcPr>
            <w:tcW w:w="1080" w:type="dxa"/>
            <w:shd w:val="clear" w:color="auto" w:fill="auto"/>
          </w:tcPr>
          <w:p w14:paraId="5631EECA"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21D1B00" w14:textId="77777777" w:rsidTr="009E1618">
        <w:tc>
          <w:tcPr>
            <w:tcW w:w="900" w:type="dxa"/>
            <w:shd w:val="clear" w:color="auto" w:fill="auto"/>
          </w:tcPr>
          <w:p w14:paraId="7ECA4047"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3010DD07" w14:textId="77777777" w:rsidR="009E1618" w:rsidRPr="00865453" w:rsidRDefault="00C7752D" w:rsidP="00662308">
            <w:pPr>
              <w:spacing w:after="0" w:line="240" w:lineRule="auto"/>
              <w:rPr>
                <w:rFonts w:cstheme="minorHAnsi"/>
                <w:sz w:val="24"/>
                <w:szCs w:val="24"/>
              </w:rPr>
            </w:pPr>
            <w:r w:rsidRPr="00865453">
              <w:rPr>
                <w:rFonts w:cstheme="minorHAnsi"/>
                <w:b/>
                <w:sz w:val="24"/>
                <w:szCs w:val="24"/>
              </w:rPr>
              <w:t>Schedule W2</w:t>
            </w:r>
          </w:p>
        </w:tc>
        <w:tc>
          <w:tcPr>
            <w:tcW w:w="1080" w:type="dxa"/>
            <w:shd w:val="clear" w:color="auto" w:fill="auto"/>
          </w:tcPr>
          <w:p w14:paraId="11FC2B7D"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B5F7CE6" w14:textId="77777777" w:rsidTr="009E1618">
        <w:tc>
          <w:tcPr>
            <w:tcW w:w="900" w:type="dxa"/>
            <w:shd w:val="clear" w:color="auto" w:fill="auto"/>
          </w:tcPr>
          <w:p w14:paraId="01A19882"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3ADBAC85" w14:textId="5EF6AB46" w:rsidR="009E1618" w:rsidRPr="00865453" w:rsidRDefault="00C7752D" w:rsidP="00662308">
            <w:pPr>
              <w:spacing w:after="0" w:line="240" w:lineRule="auto"/>
              <w:rPr>
                <w:rFonts w:cstheme="minorHAnsi"/>
                <w:b/>
                <w:sz w:val="24"/>
                <w:szCs w:val="24"/>
              </w:rPr>
            </w:pPr>
            <w:r w:rsidRPr="00865453">
              <w:rPr>
                <w:rFonts w:cstheme="minorHAnsi"/>
                <w:b/>
                <w:sz w:val="24"/>
                <w:szCs w:val="24"/>
              </w:rPr>
              <w:t>Applicable amounts</w:t>
            </w:r>
          </w:p>
        </w:tc>
        <w:tc>
          <w:tcPr>
            <w:tcW w:w="1080" w:type="dxa"/>
            <w:shd w:val="clear" w:color="auto" w:fill="auto"/>
          </w:tcPr>
          <w:p w14:paraId="18763F1A"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75F4424" w14:textId="77777777" w:rsidTr="009E1618">
        <w:tc>
          <w:tcPr>
            <w:tcW w:w="900" w:type="dxa"/>
            <w:shd w:val="clear" w:color="auto" w:fill="auto"/>
          </w:tcPr>
          <w:p w14:paraId="69473CB9"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063F19D9" w14:textId="38157718" w:rsidR="009E1618" w:rsidRPr="00865453" w:rsidRDefault="00C7752D" w:rsidP="00662308">
            <w:pPr>
              <w:spacing w:after="0" w:line="240" w:lineRule="auto"/>
              <w:rPr>
                <w:rFonts w:cstheme="minorHAnsi"/>
                <w:b/>
                <w:sz w:val="24"/>
                <w:szCs w:val="24"/>
              </w:rPr>
            </w:pPr>
            <w:r w:rsidRPr="00865453">
              <w:rPr>
                <w:rFonts w:cstheme="minorHAnsi"/>
                <w:b/>
                <w:sz w:val="24"/>
                <w:szCs w:val="24"/>
              </w:rPr>
              <w:t>PART 1</w:t>
            </w:r>
            <w:r w:rsidRPr="00865453">
              <w:rPr>
                <w:rFonts w:cstheme="minorHAnsi"/>
                <w:b/>
                <w:sz w:val="24"/>
                <w:szCs w:val="24"/>
              </w:rPr>
              <w:br/>
              <w:t>Personal allowances</w:t>
            </w:r>
          </w:p>
        </w:tc>
        <w:tc>
          <w:tcPr>
            <w:tcW w:w="1080" w:type="dxa"/>
            <w:shd w:val="clear" w:color="auto" w:fill="auto"/>
          </w:tcPr>
          <w:p w14:paraId="3DCF5E3E"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80B5BBD" w14:textId="77777777" w:rsidTr="009E1618">
        <w:tc>
          <w:tcPr>
            <w:tcW w:w="900" w:type="dxa"/>
            <w:shd w:val="clear" w:color="auto" w:fill="auto"/>
          </w:tcPr>
          <w:p w14:paraId="7CC60E30"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 – 2</w:t>
            </w:r>
          </w:p>
        </w:tc>
        <w:tc>
          <w:tcPr>
            <w:tcW w:w="8100" w:type="dxa"/>
            <w:shd w:val="clear" w:color="auto" w:fill="auto"/>
          </w:tcPr>
          <w:p w14:paraId="551B43F8" w14:textId="77777777" w:rsidR="009E1618" w:rsidRPr="00DC2E20" w:rsidRDefault="00C7752D" w:rsidP="00662308">
            <w:pPr>
              <w:spacing w:after="0" w:line="240" w:lineRule="auto"/>
              <w:rPr>
                <w:rFonts w:cstheme="minorHAnsi"/>
                <w:bCs/>
                <w:spacing w:val="3"/>
                <w:sz w:val="24"/>
                <w:szCs w:val="24"/>
              </w:rPr>
            </w:pPr>
            <w:r w:rsidRPr="00DC2E20">
              <w:rPr>
                <w:rFonts w:cstheme="minorHAnsi"/>
                <w:bCs/>
                <w:spacing w:val="3"/>
                <w:sz w:val="24"/>
                <w:szCs w:val="24"/>
              </w:rPr>
              <w:t>Personal allowance</w:t>
            </w:r>
          </w:p>
        </w:tc>
        <w:tc>
          <w:tcPr>
            <w:tcW w:w="1080" w:type="dxa"/>
            <w:shd w:val="clear" w:color="auto" w:fill="auto"/>
          </w:tcPr>
          <w:p w14:paraId="120B56BD" w14:textId="72EE41A9"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371AE6">
              <w:rPr>
                <w:rFonts w:cstheme="minorHAnsi"/>
                <w:sz w:val="24"/>
                <w:szCs w:val="24"/>
              </w:rPr>
              <w:t>20</w:t>
            </w:r>
          </w:p>
        </w:tc>
      </w:tr>
      <w:tr w:rsidR="0055639E" w:rsidRPr="00865453" w14:paraId="0FBA0595" w14:textId="77777777" w:rsidTr="009E1618">
        <w:tc>
          <w:tcPr>
            <w:tcW w:w="900" w:type="dxa"/>
            <w:shd w:val="clear" w:color="auto" w:fill="auto"/>
          </w:tcPr>
          <w:p w14:paraId="46CB3BA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 xml:space="preserve">3 </w:t>
            </w:r>
          </w:p>
        </w:tc>
        <w:tc>
          <w:tcPr>
            <w:tcW w:w="8100" w:type="dxa"/>
            <w:shd w:val="clear" w:color="auto" w:fill="auto"/>
          </w:tcPr>
          <w:p w14:paraId="7DBC2EE9" w14:textId="77777777" w:rsidR="009E1618" w:rsidRPr="00DC2E20" w:rsidRDefault="00C7752D" w:rsidP="00662308">
            <w:pPr>
              <w:spacing w:after="0" w:line="240" w:lineRule="auto"/>
              <w:rPr>
                <w:rFonts w:cstheme="minorHAnsi"/>
                <w:bCs/>
                <w:spacing w:val="3"/>
                <w:sz w:val="24"/>
                <w:szCs w:val="24"/>
              </w:rPr>
            </w:pPr>
            <w:r w:rsidRPr="00DC2E20">
              <w:rPr>
                <w:rFonts w:cstheme="minorHAnsi"/>
                <w:bCs/>
                <w:spacing w:val="3"/>
                <w:sz w:val="24"/>
                <w:szCs w:val="24"/>
              </w:rPr>
              <w:t>Child or young person amounts</w:t>
            </w:r>
          </w:p>
        </w:tc>
        <w:tc>
          <w:tcPr>
            <w:tcW w:w="1080" w:type="dxa"/>
            <w:shd w:val="clear" w:color="auto" w:fill="auto"/>
          </w:tcPr>
          <w:p w14:paraId="37609828" w14:textId="75C4709E"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14050D">
              <w:rPr>
                <w:rFonts w:cstheme="minorHAnsi"/>
                <w:sz w:val="24"/>
                <w:szCs w:val="24"/>
              </w:rPr>
              <w:t>20</w:t>
            </w:r>
          </w:p>
        </w:tc>
      </w:tr>
      <w:tr w:rsidR="0055639E" w:rsidRPr="00865453" w14:paraId="3CBB9FFE" w14:textId="77777777" w:rsidTr="009E1618">
        <w:tc>
          <w:tcPr>
            <w:tcW w:w="900" w:type="dxa"/>
            <w:shd w:val="clear" w:color="auto" w:fill="auto"/>
          </w:tcPr>
          <w:p w14:paraId="6E74F0CE"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1746FA36" w14:textId="77777777" w:rsidR="009E1618" w:rsidRPr="00865453" w:rsidRDefault="009E1618" w:rsidP="00662308">
            <w:pPr>
              <w:spacing w:after="0" w:line="240" w:lineRule="auto"/>
              <w:rPr>
                <w:rFonts w:cstheme="minorHAnsi"/>
                <w:sz w:val="24"/>
                <w:szCs w:val="24"/>
              </w:rPr>
            </w:pPr>
          </w:p>
        </w:tc>
        <w:tc>
          <w:tcPr>
            <w:tcW w:w="1080" w:type="dxa"/>
            <w:shd w:val="clear" w:color="auto" w:fill="auto"/>
          </w:tcPr>
          <w:p w14:paraId="18F9A856"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4D13CAD7" w14:textId="77777777" w:rsidTr="009E1618">
        <w:tc>
          <w:tcPr>
            <w:tcW w:w="900" w:type="dxa"/>
            <w:shd w:val="clear" w:color="auto" w:fill="auto"/>
          </w:tcPr>
          <w:p w14:paraId="04F5A852"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5F470B7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2</w:t>
            </w:r>
          </w:p>
          <w:p w14:paraId="160B3831" w14:textId="4C361AC8" w:rsidR="009E1618" w:rsidRPr="00865453" w:rsidRDefault="00C7752D" w:rsidP="00662308">
            <w:pPr>
              <w:spacing w:after="0" w:line="240" w:lineRule="auto"/>
              <w:rPr>
                <w:rFonts w:cstheme="minorHAnsi"/>
                <w:b/>
                <w:sz w:val="24"/>
                <w:szCs w:val="24"/>
              </w:rPr>
            </w:pPr>
            <w:r w:rsidRPr="00865453">
              <w:rPr>
                <w:rFonts w:cstheme="minorHAnsi"/>
                <w:b/>
                <w:sz w:val="24"/>
                <w:szCs w:val="24"/>
              </w:rPr>
              <w:t>Family premium</w:t>
            </w:r>
          </w:p>
        </w:tc>
        <w:tc>
          <w:tcPr>
            <w:tcW w:w="1080" w:type="dxa"/>
            <w:shd w:val="clear" w:color="auto" w:fill="auto"/>
          </w:tcPr>
          <w:p w14:paraId="477776C2"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3CE8F56A" w14:textId="77777777" w:rsidTr="009E1618">
        <w:tc>
          <w:tcPr>
            <w:tcW w:w="900" w:type="dxa"/>
            <w:shd w:val="clear" w:color="auto" w:fill="auto"/>
          </w:tcPr>
          <w:p w14:paraId="0B59763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4</w:t>
            </w:r>
          </w:p>
        </w:tc>
        <w:tc>
          <w:tcPr>
            <w:tcW w:w="8100" w:type="dxa"/>
            <w:shd w:val="clear" w:color="auto" w:fill="auto"/>
          </w:tcPr>
          <w:p w14:paraId="021818B6"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3"/>
                <w:sz w:val="24"/>
                <w:szCs w:val="24"/>
              </w:rPr>
              <w:t>Family premium</w:t>
            </w:r>
          </w:p>
        </w:tc>
        <w:tc>
          <w:tcPr>
            <w:tcW w:w="1080" w:type="dxa"/>
            <w:shd w:val="clear" w:color="auto" w:fill="auto"/>
          </w:tcPr>
          <w:p w14:paraId="7178A899" w14:textId="7902DDE0"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22</w:t>
            </w:r>
          </w:p>
        </w:tc>
      </w:tr>
      <w:tr w:rsidR="0055639E" w:rsidRPr="00865453" w14:paraId="61B52067" w14:textId="77777777" w:rsidTr="009E1618">
        <w:tc>
          <w:tcPr>
            <w:tcW w:w="900" w:type="dxa"/>
            <w:shd w:val="clear" w:color="auto" w:fill="auto"/>
          </w:tcPr>
          <w:p w14:paraId="501BA96A"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503F3367" w14:textId="77777777" w:rsidR="009E1618" w:rsidRPr="00865453" w:rsidRDefault="009E1618" w:rsidP="00662308">
            <w:pPr>
              <w:spacing w:after="0" w:line="240" w:lineRule="auto"/>
              <w:ind w:right="-57" w:hanging="144"/>
              <w:rPr>
                <w:rFonts w:cstheme="minorHAnsi"/>
                <w:bCs/>
                <w:spacing w:val="2"/>
                <w:sz w:val="24"/>
                <w:szCs w:val="24"/>
              </w:rPr>
            </w:pPr>
          </w:p>
        </w:tc>
        <w:tc>
          <w:tcPr>
            <w:tcW w:w="1080" w:type="dxa"/>
            <w:shd w:val="clear" w:color="auto" w:fill="auto"/>
          </w:tcPr>
          <w:p w14:paraId="23A3E5D7"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6907482" w14:textId="77777777" w:rsidTr="009E1618">
        <w:tc>
          <w:tcPr>
            <w:tcW w:w="900" w:type="dxa"/>
            <w:shd w:val="clear" w:color="auto" w:fill="auto"/>
          </w:tcPr>
          <w:p w14:paraId="7CA8EB34"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77541748"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3</w:t>
            </w:r>
          </w:p>
          <w:p w14:paraId="6ADB7F3C" w14:textId="43C0C8F9" w:rsidR="009E1618" w:rsidRPr="00865453" w:rsidRDefault="00C7752D" w:rsidP="00662308">
            <w:pPr>
              <w:spacing w:after="0" w:line="240" w:lineRule="auto"/>
              <w:rPr>
                <w:rFonts w:cstheme="minorHAnsi"/>
                <w:b/>
                <w:sz w:val="24"/>
                <w:szCs w:val="24"/>
              </w:rPr>
            </w:pPr>
            <w:r w:rsidRPr="00865453">
              <w:rPr>
                <w:rFonts w:cstheme="minorHAnsi"/>
                <w:b/>
                <w:sz w:val="24"/>
                <w:szCs w:val="24"/>
              </w:rPr>
              <w:t>Premiums</w:t>
            </w:r>
          </w:p>
        </w:tc>
        <w:tc>
          <w:tcPr>
            <w:tcW w:w="1080" w:type="dxa"/>
            <w:shd w:val="clear" w:color="auto" w:fill="auto"/>
          </w:tcPr>
          <w:p w14:paraId="01AD0B2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2D4D0534" w14:textId="77777777" w:rsidTr="009E1618">
        <w:tc>
          <w:tcPr>
            <w:tcW w:w="900" w:type="dxa"/>
            <w:shd w:val="clear" w:color="auto" w:fill="auto"/>
          </w:tcPr>
          <w:p w14:paraId="4ED28DA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5 – 8</w:t>
            </w:r>
          </w:p>
        </w:tc>
        <w:tc>
          <w:tcPr>
            <w:tcW w:w="8100" w:type="dxa"/>
            <w:shd w:val="clear" w:color="auto" w:fill="auto"/>
          </w:tcPr>
          <w:p w14:paraId="7E91E648"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 xml:space="preserve">Premiums general </w:t>
            </w:r>
          </w:p>
        </w:tc>
        <w:tc>
          <w:tcPr>
            <w:tcW w:w="1080" w:type="dxa"/>
            <w:shd w:val="clear" w:color="auto" w:fill="auto"/>
          </w:tcPr>
          <w:p w14:paraId="3E3C6074" w14:textId="7893ED7F"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24</w:t>
            </w:r>
          </w:p>
        </w:tc>
      </w:tr>
      <w:tr w:rsidR="0055639E" w:rsidRPr="00865453" w14:paraId="486D4350" w14:textId="77777777" w:rsidTr="009E1618">
        <w:tc>
          <w:tcPr>
            <w:tcW w:w="900" w:type="dxa"/>
            <w:shd w:val="clear" w:color="auto" w:fill="auto"/>
          </w:tcPr>
          <w:p w14:paraId="7ECD652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9</w:t>
            </w:r>
          </w:p>
        </w:tc>
        <w:tc>
          <w:tcPr>
            <w:tcW w:w="8100" w:type="dxa"/>
            <w:shd w:val="clear" w:color="auto" w:fill="auto"/>
          </w:tcPr>
          <w:p w14:paraId="28AF1530"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Disability Premium</w:t>
            </w:r>
          </w:p>
        </w:tc>
        <w:tc>
          <w:tcPr>
            <w:tcW w:w="1080" w:type="dxa"/>
            <w:shd w:val="clear" w:color="auto" w:fill="auto"/>
          </w:tcPr>
          <w:p w14:paraId="5FCCA1EF" w14:textId="1BCF3E40"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24</w:t>
            </w:r>
          </w:p>
        </w:tc>
      </w:tr>
      <w:tr w:rsidR="0055639E" w:rsidRPr="00865453" w14:paraId="747D85A5" w14:textId="77777777" w:rsidTr="009E1618">
        <w:tc>
          <w:tcPr>
            <w:tcW w:w="900" w:type="dxa"/>
            <w:shd w:val="clear" w:color="auto" w:fill="auto"/>
          </w:tcPr>
          <w:p w14:paraId="22BC26B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10</w:t>
            </w:r>
          </w:p>
        </w:tc>
        <w:tc>
          <w:tcPr>
            <w:tcW w:w="8100" w:type="dxa"/>
            <w:shd w:val="clear" w:color="auto" w:fill="auto"/>
          </w:tcPr>
          <w:p w14:paraId="2725D502"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4"/>
                <w:sz w:val="24"/>
                <w:szCs w:val="24"/>
              </w:rPr>
              <w:t>Additional condition for the disability premium</w:t>
            </w:r>
          </w:p>
        </w:tc>
        <w:tc>
          <w:tcPr>
            <w:tcW w:w="1080" w:type="dxa"/>
            <w:shd w:val="clear" w:color="auto" w:fill="auto"/>
          </w:tcPr>
          <w:p w14:paraId="71696CBD" w14:textId="3C0C6E07"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25</w:t>
            </w:r>
          </w:p>
        </w:tc>
      </w:tr>
      <w:tr w:rsidR="0055639E" w:rsidRPr="00865453" w14:paraId="006FCBC8" w14:textId="77777777" w:rsidTr="009E1618">
        <w:tc>
          <w:tcPr>
            <w:tcW w:w="900" w:type="dxa"/>
            <w:shd w:val="clear" w:color="auto" w:fill="auto"/>
          </w:tcPr>
          <w:p w14:paraId="0E7CF5D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11</w:t>
            </w:r>
          </w:p>
        </w:tc>
        <w:tc>
          <w:tcPr>
            <w:tcW w:w="8100" w:type="dxa"/>
            <w:shd w:val="clear" w:color="auto" w:fill="auto"/>
          </w:tcPr>
          <w:p w14:paraId="6AF100EA"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Severe disability premium</w:t>
            </w:r>
          </w:p>
        </w:tc>
        <w:tc>
          <w:tcPr>
            <w:tcW w:w="1080" w:type="dxa"/>
            <w:shd w:val="clear" w:color="auto" w:fill="auto"/>
          </w:tcPr>
          <w:p w14:paraId="3ABD04D9" w14:textId="134A2C14"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27</w:t>
            </w:r>
          </w:p>
        </w:tc>
      </w:tr>
      <w:tr w:rsidR="0055639E" w:rsidRPr="00865453" w14:paraId="64CCE762" w14:textId="77777777" w:rsidTr="009E1618">
        <w:tc>
          <w:tcPr>
            <w:tcW w:w="900" w:type="dxa"/>
            <w:shd w:val="clear" w:color="auto" w:fill="auto"/>
          </w:tcPr>
          <w:p w14:paraId="5BE96E0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12</w:t>
            </w:r>
          </w:p>
        </w:tc>
        <w:tc>
          <w:tcPr>
            <w:tcW w:w="8100" w:type="dxa"/>
            <w:shd w:val="clear" w:color="auto" w:fill="auto"/>
          </w:tcPr>
          <w:p w14:paraId="252FE3FC"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Enhanced disability premium</w:t>
            </w:r>
          </w:p>
        </w:tc>
        <w:tc>
          <w:tcPr>
            <w:tcW w:w="1080" w:type="dxa"/>
            <w:shd w:val="clear" w:color="auto" w:fill="auto"/>
          </w:tcPr>
          <w:p w14:paraId="3949F1C5" w14:textId="663FD3BF"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29</w:t>
            </w:r>
          </w:p>
        </w:tc>
      </w:tr>
      <w:tr w:rsidR="0055639E" w:rsidRPr="00865453" w14:paraId="23A6C9E2" w14:textId="77777777" w:rsidTr="009E1618">
        <w:tc>
          <w:tcPr>
            <w:tcW w:w="900" w:type="dxa"/>
            <w:shd w:val="clear" w:color="auto" w:fill="auto"/>
          </w:tcPr>
          <w:p w14:paraId="23D58C1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13</w:t>
            </w:r>
          </w:p>
        </w:tc>
        <w:tc>
          <w:tcPr>
            <w:tcW w:w="8100" w:type="dxa"/>
            <w:shd w:val="clear" w:color="auto" w:fill="auto"/>
          </w:tcPr>
          <w:p w14:paraId="526D3BDB"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Disabled child premium</w:t>
            </w:r>
          </w:p>
        </w:tc>
        <w:tc>
          <w:tcPr>
            <w:tcW w:w="1080" w:type="dxa"/>
            <w:shd w:val="clear" w:color="auto" w:fill="auto"/>
          </w:tcPr>
          <w:p w14:paraId="439E1C0C" w14:textId="53B202B5"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29</w:t>
            </w:r>
          </w:p>
        </w:tc>
      </w:tr>
      <w:tr w:rsidR="0055639E" w:rsidRPr="00865453" w14:paraId="223B0D74" w14:textId="77777777" w:rsidTr="009E1618">
        <w:tc>
          <w:tcPr>
            <w:tcW w:w="900" w:type="dxa"/>
            <w:shd w:val="clear" w:color="auto" w:fill="auto"/>
          </w:tcPr>
          <w:p w14:paraId="509BAE8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14</w:t>
            </w:r>
          </w:p>
        </w:tc>
        <w:tc>
          <w:tcPr>
            <w:tcW w:w="8100" w:type="dxa"/>
            <w:shd w:val="clear" w:color="auto" w:fill="auto"/>
          </w:tcPr>
          <w:p w14:paraId="7F84540D"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Carer premium</w:t>
            </w:r>
          </w:p>
        </w:tc>
        <w:tc>
          <w:tcPr>
            <w:tcW w:w="1080" w:type="dxa"/>
            <w:shd w:val="clear" w:color="auto" w:fill="auto"/>
          </w:tcPr>
          <w:p w14:paraId="12996818" w14:textId="7C2C6318"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30</w:t>
            </w:r>
          </w:p>
        </w:tc>
      </w:tr>
      <w:tr w:rsidR="0055639E" w:rsidRPr="00865453" w14:paraId="5264324F" w14:textId="77777777" w:rsidTr="009E1618">
        <w:tc>
          <w:tcPr>
            <w:tcW w:w="900" w:type="dxa"/>
            <w:shd w:val="clear" w:color="auto" w:fill="auto"/>
          </w:tcPr>
          <w:p w14:paraId="4E7FDF7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15</w:t>
            </w:r>
          </w:p>
        </w:tc>
        <w:tc>
          <w:tcPr>
            <w:tcW w:w="8100" w:type="dxa"/>
            <w:shd w:val="clear" w:color="auto" w:fill="auto"/>
          </w:tcPr>
          <w:p w14:paraId="1AAD17F9"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Persons in receipt of concessionary payments</w:t>
            </w:r>
          </w:p>
        </w:tc>
        <w:tc>
          <w:tcPr>
            <w:tcW w:w="1080" w:type="dxa"/>
            <w:shd w:val="clear" w:color="auto" w:fill="auto"/>
          </w:tcPr>
          <w:p w14:paraId="7D7D7E53" w14:textId="576E0A98"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30</w:t>
            </w:r>
          </w:p>
        </w:tc>
      </w:tr>
      <w:tr w:rsidR="0055639E" w:rsidRPr="00865453" w14:paraId="54422E44" w14:textId="77777777" w:rsidTr="009E1618">
        <w:tc>
          <w:tcPr>
            <w:tcW w:w="900" w:type="dxa"/>
            <w:shd w:val="clear" w:color="auto" w:fill="auto"/>
          </w:tcPr>
          <w:p w14:paraId="68EAD9C9"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16</w:t>
            </w:r>
          </w:p>
        </w:tc>
        <w:tc>
          <w:tcPr>
            <w:tcW w:w="8100" w:type="dxa"/>
            <w:shd w:val="clear" w:color="auto" w:fill="auto"/>
          </w:tcPr>
          <w:p w14:paraId="14B1F31A"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Person in receipt of benefit for another</w:t>
            </w:r>
          </w:p>
        </w:tc>
        <w:tc>
          <w:tcPr>
            <w:tcW w:w="1080" w:type="dxa"/>
            <w:shd w:val="clear" w:color="auto" w:fill="auto"/>
          </w:tcPr>
          <w:p w14:paraId="09C7E253" w14:textId="798229C4"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31</w:t>
            </w:r>
          </w:p>
        </w:tc>
      </w:tr>
      <w:tr w:rsidR="0055639E" w:rsidRPr="00865453" w14:paraId="5F07EF7E" w14:textId="77777777" w:rsidTr="009E1618">
        <w:tc>
          <w:tcPr>
            <w:tcW w:w="900" w:type="dxa"/>
            <w:shd w:val="clear" w:color="auto" w:fill="auto"/>
          </w:tcPr>
          <w:p w14:paraId="09F5D5AD"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371301B3" w14:textId="77777777" w:rsidR="009E1618" w:rsidRPr="00865453" w:rsidRDefault="009E1618" w:rsidP="00662308">
            <w:pPr>
              <w:spacing w:after="0" w:line="240" w:lineRule="auto"/>
              <w:ind w:right="-57" w:hanging="144"/>
              <w:rPr>
                <w:rFonts w:cstheme="minorHAnsi"/>
                <w:bCs/>
                <w:spacing w:val="2"/>
                <w:sz w:val="24"/>
                <w:szCs w:val="24"/>
              </w:rPr>
            </w:pPr>
          </w:p>
        </w:tc>
        <w:tc>
          <w:tcPr>
            <w:tcW w:w="1080" w:type="dxa"/>
            <w:shd w:val="clear" w:color="auto" w:fill="auto"/>
          </w:tcPr>
          <w:p w14:paraId="6F34FE2D"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FC11118" w14:textId="77777777" w:rsidTr="009E1618">
        <w:tc>
          <w:tcPr>
            <w:tcW w:w="900" w:type="dxa"/>
            <w:shd w:val="clear" w:color="auto" w:fill="auto"/>
          </w:tcPr>
          <w:p w14:paraId="4E7BAB62"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796ABD0B" w14:textId="77777777" w:rsidR="009E1618" w:rsidRPr="00865453" w:rsidRDefault="009E1618" w:rsidP="00662308">
            <w:pPr>
              <w:spacing w:after="0" w:line="240" w:lineRule="auto"/>
              <w:rPr>
                <w:rFonts w:cstheme="minorHAnsi"/>
                <w:b/>
                <w:sz w:val="24"/>
                <w:szCs w:val="24"/>
              </w:rPr>
            </w:pPr>
          </w:p>
          <w:p w14:paraId="0EE34529"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4</w:t>
            </w:r>
          </w:p>
          <w:p w14:paraId="34FAD571" w14:textId="5517F52C" w:rsidR="009E1618" w:rsidRPr="00865453" w:rsidRDefault="00C7752D" w:rsidP="00662308">
            <w:pPr>
              <w:spacing w:after="0" w:line="240" w:lineRule="auto"/>
              <w:rPr>
                <w:rFonts w:cstheme="minorHAnsi"/>
                <w:b/>
                <w:sz w:val="24"/>
                <w:szCs w:val="24"/>
              </w:rPr>
            </w:pPr>
            <w:r w:rsidRPr="00865453">
              <w:rPr>
                <w:rFonts w:cstheme="minorHAnsi"/>
                <w:b/>
                <w:sz w:val="24"/>
                <w:szCs w:val="24"/>
              </w:rPr>
              <w:t>Amounts of premium specified in Part 3</w:t>
            </w:r>
          </w:p>
        </w:tc>
        <w:tc>
          <w:tcPr>
            <w:tcW w:w="1080" w:type="dxa"/>
            <w:shd w:val="clear" w:color="auto" w:fill="auto"/>
          </w:tcPr>
          <w:p w14:paraId="15DB0E52"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5FCFF96" w14:textId="77777777" w:rsidTr="009E1618">
        <w:tc>
          <w:tcPr>
            <w:tcW w:w="900" w:type="dxa"/>
            <w:shd w:val="clear" w:color="auto" w:fill="auto"/>
          </w:tcPr>
          <w:p w14:paraId="7CB98D1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 xml:space="preserve">17 </w:t>
            </w:r>
          </w:p>
        </w:tc>
        <w:tc>
          <w:tcPr>
            <w:tcW w:w="8100" w:type="dxa"/>
            <w:shd w:val="clear" w:color="auto" w:fill="auto"/>
          </w:tcPr>
          <w:p w14:paraId="7567E26F"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3"/>
                <w:sz w:val="24"/>
                <w:szCs w:val="24"/>
              </w:rPr>
              <w:t>Amounts of premium specified in Part 3</w:t>
            </w:r>
          </w:p>
        </w:tc>
        <w:tc>
          <w:tcPr>
            <w:tcW w:w="1080" w:type="dxa"/>
            <w:shd w:val="clear" w:color="auto" w:fill="auto"/>
          </w:tcPr>
          <w:p w14:paraId="2D66A60D" w14:textId="650E23E1"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32</w:t>
            </w:r>
          </w:p>
        </w:tc>
      </w:tr>
      <w:tr w:rsidR="0055639E" w:rsidRPr="00865453" w14:paraId="7178116B" w14:textId="77777777" w:rsidTr="009E1618">
        <w:tc>
          <w:tcPr>
            <w:tcW w:w="900" w:type="dxa"/>
            <w:shd w:val="clear" w:color="auto" w:fill="auto"/>
          </w:tcPr>
          <w:p w14:paraId="65E6068A"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4E0A9352" w14:textId="77777777" w:rsidR="009E1618" w:rsidRDefault="009E1618" w:rsidP="00662308">
            <w:pPr>
              <w:spacing w:after="0" w:line="240" w:lineRule="auto"/>
              <w:rPr>
                <w:rFonts w:cstheme="minorHAnsi"/>
                <w:bCs/>
                <w:spacing w:val="2"/>
                <w:sz w:val="24"/>
                <w:szCs w:val="24"/>
              </w:rPr>
            </w:pPr>
          </w:p>
          <w:p w14:paraId="4495CF4C" w14:textId="77777777" w:rsidR="00DC2E20" w:rsidRPr="00865453" w:rsidRDefault="00DC2E20" w:rsidP="00662308">
            <w:pPr>
              <w:spacing w:after="0" w:line="240" w:lineRule="auto"/>
              <w:rPr>
                <w:rFonts w:cstheme="minorHAnsi"/>
                <w:bCs/>
                <w:spacing w:val="2"/>
                <w:sz w:val="24"/>
                <w:szCs w:val="24"/>
              </w:rPr>
            </w:pPr>
          </w:p>
        </w:tc>
        <w:tc>
          <w:tcPr>
            <w:tcW w:w="1080" w:type="dxa"/>
            <w:shd w:val="clear" w:color="auto" w:fill="auto"/>
          </w:tcPr>
          <w:p w14:paraId="423E776B"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436646E" w14:textId="77777777" w:rsidTr="009E1618">
        <w:tc>
          <w:tcPr>
            <w:tcW w:w="900" w:type="dxa"/>
            <w:shd w:val="clear" w:color="auto" w:fill="auto"/>
          </w:tcPr>
          <w:p w14:paraId="26413600"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2EC168DB" w14:textId="77777777"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Part 5</w:t>
            </w:r>
          </w:p>
          <w:p w14:paraId="569BA58C" w14:textId="0A33E839"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The components</w:t>
            </w:r>
          </w:p>
        </w:tc>
        <w:tc>
          <w:tcPr>
            <w:tcW w:w="1080" w:type="dxa"/>
            <w:shd w:val="clear" w:color="auto" w:fill="auto"/>
          </w:tcPr>
          <w:p w14:paraId="2C2AE23F" w14:textId="77777777" w:rsidR="009E1618" w:rsidRPr="00865453" w:rsidRDefault="009E1618" w:rsidP="00662308">
            <w:pPr>
              <w:tabs>
                <w:tab w:val="left" w:pos="567"/>
              </w:tabs>
              <w:spacing w:after="0" w:line="240" w:lineRule="auto"/>
              <w:jc w:val="center"/>
              <w:rPr>
                <w:rFonts w:cstheme="minorHAnsi"/>
                <w:b/>
                <w:sz w:val="24"/>
                <w:szCs w:val="24"/>
              </w:rPr>
            </w:pPr>
          </w:p>
        </w:tc>
      </w:tr>
      <w:tr w:rsidR="0055639E" w:rsidRPr="00865453" w14:paraId="3D000313" w14:textId="77777777" w:rsidTr="009E1618">
        <w:tc>
          <w:tcPr>
            <w:tcW w:w="900" w:type="dxa"/>
            <w:shd w:val="clear" w:color="auto" w:fill="auto"/>
          </w:tcPr>
          <w:p w14:paraId="35B785C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18 - 20</w:t>
            </w:r>
          </w:p>
        </w:tc>
        <w:tc>
          <w:tcPr>
            <w:tcW w:w="8100" w:type="dxa"/>
            <w:shd w:val="clear" w:color="auto" w:fill="auto"/>
          </w:tcPr>
          <w:p w14:paraId="5C934D59"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General</w:t>
            </w:r>
          </w:p>
        </w:tc>
        <w:tc>
          <w:tcPr>
            <w:tcW w:w="1080" w:type="dxa"/>
            <w:shd w:val="clear" w:color="auto" w:fill="auto"/>
          </w:tcPr>
          <w:p w14:paraId="1A0B426D" w14:textId="1E54D957"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34</w:t>
            </w:r>
          </w:p>
        </w:tc>
      </w:tr>
      <w:tr w:rsidR="0055639E" w:rsidRPr="00865453" w14:paraId="22737636" w14:textId="77777777" w:rsidTr="009E1618">
        <w:tc>
          <w:tcPr>
            <w:tcW w:w="900" w:type="dxa"/>
            <w:shd w:val="clear" w:color="auto" w:fill="auto"/>
          </w:tcPr>
          <w:p w14:paraId="4482C193"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21</w:t>
            </w:r>
          </w:p>
        </w:tc>
        <w:tc>
          <w:tcPr>
            <w:tcW w:w="8100" w:type="dxa"/>
            <w:shd w:val="clear" w:color="auto" w:fill="auto"/>
          </w:tcPr>
          <w:p w14:paraId="6748FDC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The work-related activity component</w:t>
            </w:r>
          </w:p>
        </w:tc>
        <w:tc>
          <w:tcPr>
            <w:tcW w:w="1080" w:type="dxa"/>
            <w:shd w:val="clear" w:color="auto" w:fill="auto"/>
          </w:tcPr>
          <w:p w14:paraId="763D22F8" w14:textId="042B4FEA"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34</w:t>
            </w:r>
          </w:p>
        </w:tc>
      </w:tr>
      <w:tr w:rsidR="0055639E" w:rsidRPr="00865453" w14:paraId="2F8C0B94" w14:textId="77777777" w:rsidTr="009E1618">
        <w:tc>
          <w:tcPr>
            <w:tcW w:w="900" w:type="dxa"/>
            <w:shd w:val="clear" w:color="auto" w:fill="auto"/>
          </w:tcPr>
          <w:p w14:paraId="428AC1AB"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22</w:t>
            </w:r>
          </w:p>
        </w:tc>
        <w:tc>
          <w:tcPr>
            <w:tcW w:w="8100" w:type="dxa"/>
            <w:shd w:val="clear" w:color="auto" w:fill="auto"/>
          </w:tcPr>
          <w:p w14:paraId="6034A4F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The support component</w:t>
            </w:r>
          </w:p>
        </w:tc>
        <w:tc>
          <w:tcPr>
            <w:tcW w:w="1080" w:type="dxa"/>
            <w:shd w:val="clear" w:color="auto" w:fill="auto"/>
          </w:tcPr>
          <w:p w14:paraId="5EA9B4DB" w14:textId="52412C23"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34</w:t>
            </w:r>
          </w:p>
        </w:tc>
      </w:tr>
      <w:tr w:rsidR="0055639E" w:rsidRPr="00865453" w14:paraId="29940327" w14:textId="77777777" w:rsidTr="009E1618">
        <w:tc>
          <w:tcPr>
            <w:tcW w:w="900" w:type="dxa"/>
            <w:shd w:val="clear" w:color="auto" w:fill="auto"/>
          </w:tcPr>
          <w:p w14:paraId="2AA4F453"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153DD98A"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00CF3E41"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3F9D0A85" w14:textId="77777777" w:rsidTr="009E1618">
        <w:tc>
          <w:tcPr>
            <w:tcW w:w="900" w:type="dxa"/>
            <w:shd w:val="clear" w:color="auto" w:fill="auto"/>
          </w:tcPr>
          <w:p w14:paraId="2E49CA35"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5FDF2CD4" w14:textId="77777777"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Part 6</w:t>
            </w:r>
          </w:p>
          <w:p w14:paraId="7B4B3A22" w14:textId="357DDFBE"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Amount of components</w:t>
            </w:r>
          </w:p>
        </w:tc>
        <w:tc>
          <w:tcPr>
            <w:tcW w:w="1080" w:type="dxa"/>
            <w:shd w:val="clear" w:color="auto" w:fill="auto"/>
          </w:tcPr>
          <w:p w14:paraId="1002344C" w14:textId="77777777" w:rsidR="009E1618" w:rsidRPr="00865453" w:rsidRDefault="009E1618" w:rsidP="00662308">
            <w:pPr>
              <w:tabs>
                <w:tab w:val="left" w:pos="567"/>
              </w:tabs>
              <w:spacing w:after="0" w:line="240" w:lineRule="auto"/>
              <w:jc w:val="center"/>
              <w:rPr>
                <w:rFonts w:cstheme="minorHAnsi"/>
                <w:b/>
                <w:sz w:val="24"/>
                <w:szCs w:val="24"/>
              </w:rPr>
            </w:pPr>
          </w:p>
        </w:tc>
      </w:tr>
      <w:tr w:rsidR="0055639E" w:rsidRPr="00865453" w14:paraId="0BB073AD" w14:textId="77777777" w:rsidTr="009E1618">
        <w:tc>
          <w:tcPr>
            <w:tcW w:w="900" w:type="dxa"/>
            <w:shd w:val="clear" w:color="auto" w:fill="auto"/>
          </w:tcPr>
          <w:p w14:paraId="06A97207"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23</w:t>
            </w:r>
          </w:p>
        </w:tc>
        <w:tc>
          <w:tcPr>
            <w:tcW w:w="8100" w:type="dxa"/>
            <w:shd w:val="clear" w:color="auto" w:fill="auto"/>
          </w:tcPr>
          <w:p w14:paraId="2D8824A0"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2"/>
                <w:sz w:val="24"/>
                <w:szCs w:val="24"/>
              </w:rPr>
              <w:t>Amount of work-related activity component</w:t>
            </w:r>
          </w:p>
        </w:tc>
        <w:tc>
          <w:tcPr>
            <w:tcW w:w="1080" w:type="dxa"/>
            <w:shd w:val="clear" w:color="auto" w:fill="auto"/>
          </w:tcPr>
          <w:p w14:paraId="5AF1DCCC" w14:textId="04C10DF7"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34</w:t>
            </w:r>
          </w:p>
        </w:tc>
      </w:tr>
      <w:tr w:rsidR="0055639E" w:rsidRPr="00865453" w14:paraId="730627C3" w14:textId="77777777" w:rsidTr="009E1618">
        <w:tc>
          <w:tcPr>
            <w:tcW w:w="900" w:type="dxa"/>
            <w:shd w:val="clear" w:color="auto" w:fill="auto"/>
          </w:tcPr>
          <w:p w14:paraId="0B52671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24</w:t>
            </w:r>
          </w:p>
        </w:tc>
        <w:tc>
          <w:tcPr>
            <w:tcW w:w="8100" w:type="dxa"/>
            <w:shd w:val="clear" w:color="auto" w:fill="auto"/>
          </w:tcPr>
          <w:p w14:paraId="734A0D3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Amount of the support component</w:t>
            </w:r>
          </w:p>
        </w:tc>
        <w:tc>
          <w:tcPr>
            <w:tcW w:w="1080" w:type="dxa"/>
            <w:shd w:val="clear" w:color="auto" w:fill="auto"/>
          </w:tcPr>
          <w:p w14:paraId="7AE9B65E" w14:textId="613E3CDB"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34</w:t>
            </w:r>
          </w:p>
        </w:tc>
      </w:tr>
      <w:tr w:rsidR="0055639E" w:rsidRPr="00865453" w14:paraId="47BAA647" w14:textId="77777777" w:rsidTr="009E1618">
        <w:tc>
          <w:tcPr>
            <w:tcW w:w="900" w:type="dxa"/>
            <w:shd w:val="clear" w:color="auto" w:fill="auto"/>
          </w:tcPr>
          <w:p w14:paraId="4E30482B"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2D4D7BDB"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1095390F"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5BD67AFE" w14:textId="77777777" w:rsidTr="009E1618">
        <w:tc>
          <w:tcPr>
            <w:tcW w:w="900" w:type="dxa"/>
            <w:shd w:val="clear" w:color="auto" w:fill="auto"/>
          </w:tcPr>
          <w:p w14:paraId="5E89C39D"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6622455C" w14:textId="77777777"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Part 7</w:t>
            </w:r>
          </w:p>
          <w:p w14:paraId="63954011" w14:textId="04609ADE"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Transitional addition</w:t>
            </w:r>
          </w:p>
        </w:tc>
        <w:tc>
          <w:tcPr>
            <w:tcW w:w="1080" w:type="dxa"/>
            <w:shd w:val="clear" w:color="auto" w:fill="auto"/>
          </w:tcPr>
          <w:p w14:paraId="6FC7B778" w14:textId="77777777" w:rsidR="009E1618" w:rsidRPr="00865453" w:rsidRDefault="009E1618" w:rsidP="00662308">
            <w:pPr>
              <w:tabs>
                <w:tab w:val="left" w:pos="567"/>
              </w:tabs>
              <w:spacing w:after="0" w:line="240" w:lineRule="auto"/>
              <w:jc w:val="center"/>
              <w:rPr>
                <w:rFonts w:cstheme="minorHAnsi"/>
                <w:b/>
                <w:sz w:val="24"/>
                <w:szCs w:val="24"/>
              </w:rPr>
            </w:pPr>
          </w:p>
        </w:tc>
      </w:tr>
      <w:tr w:rsidR="0055639E" w:rsidRPr="00865453" w14:paraId="3A32CC1D" w14:textId="77777777" w:rsidTr="009E1618">
        <w:tc>
          <w:tcPr>
            <w:tcW w:w="900" w:type="dxa"/>
            <w:shd w:val="clear" w:color="auto" w:fill="auto"/>
          </w:tcPr>
          <w:p w14:paraId="4E393A9D"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25 - 27</w:t>
            </w:r>
          </w:p>
        </w:tc>
        <w:tc>
          <w:tcPr>
            <w:tcW w:w="8100" w:type="dxa"/>
            <w:shd w:val="clear" w:color="auto" w:fill="auto"/>
          </w:tcPr>
          <w:p w14:paraId="048A78C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Entitlement to a transitional addition</w:t>
            </w:r>
          </w:p>
        </w:tc>
        <w:tc>
          <w:tcPr>
            <w:tcW w:w="1080" w:type="dxa"/>
            <w:shd w:val="clear" w:color="auto" w:fill="auto"/>
          </w:tcPr>
          <w:p w14:paraId="4F48E2D4" w14:textId="7720E77C"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35</w:t>
            </w:r>
          </w:p>
        </w:tc>
      </w:tr>
      <w:tr w:rsidR="0055639E" w:rsidRPr="00865453" w14:paraId="44758C53" w14:textId="77777777" w:rsidTr="009E1618">
        <w:tc>
          <w:tcPr>
            <w:tcW w:w="900" w:type="dxa"/>
            <w:shd w:val="clear" w:color="auto" w:fill="auto"/>
          </w:tcPr>
          <w:p w14:paraId="49CD39FE"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6136ADB9"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09B373FE"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115F8A6" w14:textId="77777777" w:rsidTr="009E1618">
        <w:tc>
          <w:tcPr>
            <w:tcW w:w="900" w:type="dxa"/>
            <w:shd w:val="clear" w:color="auto" w:fill="auto"/>
          </w:tcPr>
          <w:p w14:paraId="6C9516B4"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2E94ED54" w14:textId="77777777"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Part 8</w:t>
            </w:r>
          </w:p>
          <w:p w14:paraId="12553FF1" w14:textId="739B5ABA"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Amount of transitional addition</w:t>
            </w:r>
          </w:p>
        </w:tc>
        <w:tc>
          <w:tcPr>
            <w:tcW w:w="1080" w:type="dxa"/>
            <w:shd w:val="clear" w:color="auto" w:fill="auto"/>
          </w:tcPr>
          <w:p w14:paraId="6B82B992" w14:textId="77777777" w:rsidR="009E1618" w:rsidRPr="00865453" w:rsidRDefault="009E1618" w:rsidP="00662308">
            <w:pPr>
              <w:tabs>
                <w:tab w:val="left" w:pos="567"/>
              </w:tabs>
              <w:spacing w:after="0" w:line="240" w:lineRule="auto"/>
              <w:jc w:val="center"/>
              <w:rPr>
                <w:rFonts w:cstheme="minorHAnsi"/>
                <w:b/>
                <w:sz w:val="24"/>
                <w:szCs w:val="24"/>
              </w:rPr>
            </w:pPr>
          </w:p>
        </w:tc>
      </w:tr>
      <w:tr w:rsidR="0055639E" w:rsidRPr="00865453" w14:paraId="72E31A8F" w14:textId="77777777" w:rsidTr="009E1618">
        <w:tc>
          <w:tcPr>
            <w:tcW w:w="900" w:type="dxa"/>
            <w:shd w:val="clear" w:color="auto" w:fill="auto"/>
          </w:tcPr>
          <w:p w14:paraId="12F0AD48"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28</w:t>
            </w:r>
          </w:p>
        </w:tc>
        <w:tc>
          <w:tcPr>
            <w:tcW w:w="8100" w:type="dxa"/>
            <w:shd w:val="clear" w:color="auto" w:fill="auto"/>
          </w:tcPr>
          <w:p w14:paraId="363466BE"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Amount of Transitional Addition</w:t>
            </w:r>
          </w:p>
        </w:tc>
        <w:tc>
          <w:tcPr>
            <w:tcW w:w="1080" w:type="dxa"/>
            <w:shd w:val="clear" w:color="auto" w:fill="auto"/>
          </w:tcPr>
          <w:p w14:paraId="13565AB9" w14:textId="22B2D40D"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37</w:t>
            </w:r>
          </w:p>
        </w:tc>
      </w:tr>
      <w:tr w:rsidR="0055639E" w:rsidRPr="00865453" w14:paraId="6430E92A" w14:textId="77777777" w:rsidTr="009E1618">
        <w:tc>
          <w:tcPr>
            <w:tcW w:w="900" w:type="dxa"/>
            <w:shd w:val="clear" w:color="auto" w:fill="auto"/>
          </w:tcPr>
          <w:p w14:paraId="0D7ED85D"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563F175D" w14:textId="77777777" w:rsidR="009E1618" w:rsidRPr="00865453" w:rsidRDefault="009E1618" w:rsidP="00662308">
            <w:pPr>
              <w:spacing w:after="0" w:line="240" w:lineRule="auto"/>
              <w:rPr>
                <w:rFonts w:cstheme="minorHAnsi"/>
                <w:bCs/>
                <w:spacing w:val="2"/>
                <w:sz w:val="24"/>
                <w:szCs w:val="24"/>
              </w:rPr>
            </w:pPr>
          </w:p>
        </w:tc>
        <w:tc>
          <w:tcPr>
            <w:tcW w:w="1080" w:type="dxa"/>
            <w:shd w:val="clear" w:color="auto" w:fill="auto"/>
          </w:tcPr>
          <w:p w14:paraId="4D7031BC"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BBB19C1" w14:textId="77777777" w:rsidTr="009E1618">
        <w:tc>
          <w:tcPr>
            <w:tcW w:w="900" w:type="dxa"/>
            <w:shd w:val="clear" w:color="auto" w:fill="auto"/>
          </w:tcPr>
          <w:p w14:paraId="436DD15D"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6705C635" w14:textId="77777777" w:rsidR="009E1618" w:rsidRPr="00865453" w:rsidRDefault="00C7752D" w:rsidP="00662308">
            <w:pPr>
              <w:spacing w:after="0" w:line="240" w:lineRule="auto"/>
              <w:rPr>
                <w:rFonts w:cstheme="minorHAnsi"/>
                <w:bCs/>
                <w:spacing w:val="2"/>
                <w:sz w:val="24"/>
                <w:szCs w:val="24"/>
              </w:rPr>
            </w:pPr>
            <w:r w:rsidRPr="00865453">
              <w:rPr>
                <w:rFonts w:cstheme="minorHAnsi"/>
                <w:b/>
                <w:sz w:val="24"/>
                <w:szCs w:val="24"/>
              </w:rPr>
              <w:t>Schedule W3</w:t>
            </w:r>
          </w:p>
        </w:tc>
        <w:tc>
          <w:tcPr>
            <w:tcW w:w="1080" w:type="dxa"/>
            <w:shd w:val="clear" w:color="auto" w:fill="auto"/>
          </w:tcPr>
          <w:p w14:paraId="6391CEE5"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D800888" w14:textId="77777777" w:rsidTr="009E1618">
        <w:tc>
          <w:tcPr>
            <w:tcW w:w="900" w:type="dxa"/>
            <w:shd w:val="clear" w:color="auto" w:fill="auto"/>
          </w:tcPr>
          <w:p w14:paraId="03D7F6E8"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0399E3AC" w14:textId="29F476F3" w:rsidR="009E1618" w:rsidRPr="00865453" w:rsidRDefault="00C7752D" w:rsidP="00662308">
            <w:pPr>
              <w:spacing w:after="0" w:line="240" w:lineRule="auto"/>
              <w:rPr>
                <w:rFonts w:cstheme="minorHAnsi"/>
                <w:b/>
                <w:sz w:val="24"/>
                <w:szCs w:val="24"/>
              </w:rPr>
            </w:pPr>
            <w:r w:rsidRPr="00865453">
              <w:rPr>
                <w:rFonts w:cstheme="minorHAnsi"/>
                <w:b/>
                <w:sz w:val="24"/>
                <w:szCs w:val="24"/>
              </w:rPr>
              <w:t>Sums disregarded in the calculation of earnings</w:t>
            </w:r>
          </w:p>
        </w:tc>
        <w:tc>
          <w:tcPr>
            <w:tcW w:w="1080" w:type="dxa"/>
            <w:shd w:val="clear" w:color="auto" w:fill="auto"/>
          </w:tcPr>
          <w:p w14:paraId="41BFFDFF"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1FE9483" w14:textId="77777777" w:rsidTr="009E1618">
        <w:tc>
          <w:tcPr>
            <w:tcW w:w="900" w:type="dxa"/>
            <w:shd w:val="clear" w:color="auto" w:fill="auto"/>
          </w:tcPr>
          <w:p w14:paraId="33D45500"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1 - 17</w:t>
            </w:r>
          </w:p>
        </w:tc>
        <w:tc>
          <w:tcPr>
            <w:tcW w:w="8100" w:type="dxa"/>
            <w:shd w:val="clear" w:color="auto" w:fill="auto"/>
          </w:tcPr>
          <w:p w14:paraId="73CDA3C2"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Sums disregarded in the calculation of earnings</w:t>
            </w:r>
          </w:p>
        </w:tc>
        <w:tc>
          <w:tcPr>
            <w:tcW w:w="1080" w:type="dxa"/>
            <w:shd w:val="clear" w:color="auto" w:fill="auto"/>
          </w:tcPr>
          <w:p w14:paraId="3310439C" w14:textId="5DF55408"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38</w:t>
            </w:r>
          </w:p>
        </w:tc>
      </w:tr>
      <w:tr w:rsidR="0055639E" w:rsidRPr="00865453" w14:paraId="00B95648" w14:textId="77777777" w:rsidTr="009E1618">
        <w:tc>
          <w:tcPr>
            <w:tcW w:w="900" w:type="dxa"/>
            <w:shd w:val="clear" w:color="auto" w:fill="auto"/>
          </w:tcPr>
          <w:p w14:paraId="6E941B16"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42E00F5B"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28B9F359"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617C6FF" w14:textId="77777777" w:rsidTr="009E1618">
        <w:tc>
          <w:tcPr>
            <w:tcW w:w="900" w:type="dxa"/>
            <w:shd w:val="clear" w:color="auto" w:fill="auto"/>
          </w:tcPr>
          <w:p w14:paraId="612FBD6E"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7F83046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Schedule W4</w:t>
            </w:r>
          </w:p>
        </w:tc>
        <w:tc>
          <w:tcPr>
            <w:tcW w:w="1080" w:type="dxa"/>
            <w:shd w:val="clear" w:color="auto" w:fill="auto"/>
          </w:tcPr>
          <w:p w14:paraId="604D71E8"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159B5DE7" w14:textId="77777777" w:rsidTr="009E1618">
        <w:tc>
          <w:tcPr>
            <w:tcW w:w="900" w:type="dxa"/>
            <w:shd w:val="clear" w:color="auto" w:fill="auto"/>
          </w:tcPr>
          <w:p w14:paraId="2939E5D3"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0BC556A3" w14:textId="6C209275" w:rsidR="009E1618" w:rsidRPr="00865453" w:rsidRDefault="00C7752D" w:rsidP="00662308">
            <w:pPr>
              <w:tabs>
                <w:tab w:val="left" w:pos="0"/>
              </w:tabs>
              <w:spacing w:after="0" w:line="240" w:lineRule="auto"/>
              <w:rPr>
                <w:rFonts w:cstheme="minorHAnsi"/>
                <w:b/>
                <w:sz w:val="24"/>
                <w:szCs w:val="24"/>
              </w:rPr>
            </w:pPr>
            <w:r w:rsidRPr="00865453">
              <w:rPr>
                <w:rFonts w:cstheme="minorHAnsi"/>
                <w:b/>
                <w:bCs/>
                <w:spacing w:val="2"/>
                <w:sz w:val="24"/>
                <w:szCs w:val="24"/>
              </w:rPr>
              <w:t>Sums</w:t>
            </w:r>
            <w:r w:rsidRPr="00865453">
              <w:rPr>
                <w:rFonts w:cstheme="minorHAnsi"/>
                <w:b/>
                <w:sz w:val="24"/>
                <w:szCs w:val="24"/>
              </w:rPr>
              <w:t xml:space="preserve"> disregarded in the calculation of income other than earnings</w:t>
            </w:r>
          </w:p>
        </w:tc>
        <w:tc>
          <w:tcPr>
            <w:tcW w:w="1080" w:type="dxa"/>
            <w:shd w:val="clear" w:color="auto" w:fill="auto"/>
          </w:tcPr>
          <w:p w14:paraId="2C997146"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39416BAA" w14:textId="77777777" w:rsidTr="009E1618">
        <w:tc>
          <w:tcPr>
            <w:tcW w:w="900" w:type="dxa"/>
            <w:shd w:val="clear" w:color="auto" w:fill="auto"/>
          </w:tcPr>
          <w:p w14:paraId="046E27BC"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 – 67</w:t>
            </w:r>
          </w:p>
        </w:tc>
        <w:tc>
          <w:tcPr>
            <w:tcW w:w="8100" w:type="dxa"/>
            <w:shd w:val="clear" w:color="auto" w:fill="auto"/>
          </w:tcPr>
          <w:p w14:paraId="10F70F59"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Sums disregarded in the calculation of income other than earnings</w:t>
            </w:r>
          </w:p>
        </w:tc>
        <w:tc>
          <w:tcPr>
            <w:tcW w:w="1080" w:type="dxa"/>
            <w:shd w:val="clear" w:color="auto" w:fill="auto"/>
          </w:tcPr>
          <w:p w14:paraId="711477B6" w14:textId="571EF501"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42</w:t>
            </w:r>
          </w:p>
        </w:tc>
      </w:tr>
      <w:tr w:rsidR="0055639E" w:rsidRPr="00865453" w14:paraId="481C5F69" w14:textId="77777777" w:rsidTr="009E1618">
        <w:tc>
          <w:tcPr>
            <w:tcW w:w="900" w:type="dxa"/>
            <w:shd w:val="clear" w:color="auto" w:fill="auto"/>
          </w:tcPr>
          <w:p w14:paraId="1DCC3DFD"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3F72D599"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33791B62"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2E1C3745" w14:textId="77777777" w:rsidTr="009E1618">
        <w:tc>
          <w:tcPr>
            <w:tcW w:w="900" w:type="dxa"/>
            <w:shd w:val="clear" w:color="auto" w:fill="auto"/>
          </w:tcPr>
          <w:p w14:paraId="03850CB3"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2244E26E" w14:textId="77777777" w:rsidR="009E1618" w:rsidRPr="00865453" w:rsidRDefault="00C7752D" w:rsidP="00662308">
            <w:pPr>
              <w:spacing w:after="0" w:line="240" w:lineRule="auto"/>
              <w:rPr>
                <w:rFonts w:cstheme="minorHAnsi"/>
                <w:bCs/>
                <w:spacing w:val="2"/>
                <w:sz w:val="24"/>
                <w:szCs w:val="24"/>
              </w:rPr>
            </w:pPr>
            <w:r w:rsidRPr="00865453">
              <w:rPr>
                <w:rFonts w:cstheme="minorHAnsi"/>
                <w:b/>
                <w:sz w:val="24"/>
                <w:szCs w:val="24"/>
              </w:rPr>
              <w:t>Schedule W5</w:t>
            </w:r>
          </w:p>
        </w:tc>
        <w:tc>
          <w:tcPr>
            <w:tcW w:w="1080" w:type="dxa"/>
            <w:shd w:val="clear" w:color="auto" w:fill="auto"/>
          </w:tcPr>
          <w:p w14:paraId="47AF60AA"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9EFC3F0" w14:textId="77777777" w:rsidTr="009E1618">
        <w:tc>
          <w:tcPr>
            <w:tcW w:w="900" w:type="dxa"/>
            <w:shd w:val="clear" w:color="auto" w:fill="auto"/>
          </w:tcPr>
          <w:p w14:paraId="0B811FEC" w14:textId="77777777" w:rsidR="009E1618" w:rsidRPr="00865453" w:rsidRDefault="009E1618" w:rsidP="00662308">
            <w:pPr>
              <w:tabs>
                <w:tab w:val="left" w:pos="567"/>
              </w:tabs>
              <w:spacing w:after="0" w:line="240" w:lineRule="auto"/>
              <w:rPr>
                <w:rFonts w:cstheme="minorHAnsi"/>
                <w:b/>
                <w:sz w:val="24"/>
                <w:szCs w:val="24"/>
              </w:rPr>
            </w:pPr>
          </w:p>
        </w:tc>
        <w:tc>
          <w:tcPr>
            <w:tcW w:w="8100" w:type="dxa"/>
            <w:shd w:val="clear" w:color="auto" w:fill="auto"/>
          </w:tcPr>
          <w:p w14:paraId="19C01F87" w14:textId="15E7FF65"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Capital Disregards</w:t>
            </w:r>
          </w:p>
        </w:tc>
        <w:tc>
          <w:tcPr>
            <w:tcW w:w="1080" w:type="dxa"/>
            <w:shd w:val="clear" w:color="auto" w:fill="auto"/>
          </w:tcPr>
          <w:p w14:paraId="7A8636C3"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08EF790D" w14:textId="77777777" w:rsidTr="009E1618">
        <w:tc>
          <w:tcPr>
            <w:tcW w:w="900" w:type="dxa"/>
            <w:shd w:val="clear" w:color="auto" w:fill="auto"/>
          </w:tcPr>
          <w:p w14:paraId="4E3C93A5"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1 - 65</w:t>
            </w:r>
          </w:p>
        </w:tc>
        <w:tc>
          <w:tcPr>
            <w:tcW w:w="8100" w:type="dxa"/>
            <w:shd w:val="clear" w:color="auto" w:fill="auto"/>
          </w:tcPr>
          <w:p w14:paraId="60EA231C" w14:textId="19EE9CB3"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Capital disregards</w:t>
            </w:r>
          </w:p>
        </w:tc>
        <w:tc>
          <w:tcPr>
            <w:tcW w:w="1080" w:type="dxa"/>
            <w:shd w:val="clear" w:color="auto" w:fill="auto"/>
          </w:tcPr>
          <w:p w14:paraId="1151C496" w14:textId="78C7E359" w:rsidR="009E1618" w:rsidRPr="00865453" w:rsidRDefault="00495D8A" w:rsidP="00662308">
            <w:pPr>
              <w:tabs>
                <w:tab w:val="left" w:pos="567"/>
              </w:tabs>
              <w:spacing w:after="0" w:line="240" w:lineRule="auto"/>
              <w:jc w:val="center"/>
              <w:rPr>
                <w:rFonts w:cstheme="minorHAnsi"/>
                <w:sz w:val="24"/>
                <w:szCs w:val="24"/>
              </w:rPr>
            </w:pPr>
            <w:r w:rsidRPr="00865453">
              <w:rPr>
                <w:rFonts w:cstheme="minorHAnsi"/>
                <w:sz w:val="24"/>
                <w:szCs w:val="24"/>
              </w:rPr>
              <w:t>1</w:t>
            </w:r>
            <w:r w:rsidR="00DC2E20">
              <w:rPr>
                <w:rFonts w:cstheme="minorHAnsi"/>
                <w:sz w:val="24"/>
                <w:szCs w:val="24"/>
              </w:rPr>
              <w:t>54</w:t>
            </w:r>
          </w:p>
        </w:tc>
      </w:tr>
      <w:tr w:rsidR="0055639E" w:rsidRPr="00865453" w14:paraId="30B12FD2" w14:textId="77777777" w:rsidTr="009E1618">
        <w:tc>
          <w:tcPr>
            <w:tcW w:w="900" w:type="dxa"/>
            <w:shd w:val="clear" w:color="auto" w:fill="auto"/>
          </w:tcPr>
          <w:p w14:paraId="660390EE"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31DBF6EB" w14:textId="77777777" w:rsidR="009E1618" w:rsidRPr="00865453" w:rsidRDefault="009E1618" w:rsidP="00662308">
            <w:pPr>
              <w:tabs>
                <w:tab w:val="left" w:pos="567"/>
              </w:tabs>
              <w:spacing w:after="0" w:line="240" w:lineRule="auto"/>
              <w:rPr>
                <w:rFonts w:cstheme="minorHAnsi"/>
                <w:sz w:val="24"/>
                <w:szCs w:val="24"/>
              </w:rPr>
            </w:pPr>
          </w:p>
        </w:tc>
        <w:tc>
          <w:tcPr>
            <w:tcW w:w="1080" w:type="dxa"/>
            <w:shd w:val="clear" w:color="auto" w:fill="auto"/>
          </w:tcPr>
          <w:p w14:paraId="5E9C63E5"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6E3D1B1F" w14:textId="77777777" w:rsidTr="009E1618">
        <w:tc>
          <w:tcPr>
            <w:tcW w:w="900" w:type="dxa"/>
            <w:shd w:val="clear" w:color="auto" w:fill="auto"/>
          </w:tcPr>
          <w:p w14:paraId="188446C9"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259C490A"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b/>
                <w:sz w:val="24"/>
                <w:szCs w:val="24"/>
              </w:rPr>
              <w:t>Schedule W6</w:t>
            </w:r>
          </w:p>
        </w:tc>
        <w:tc>
          <w:tcPr>
            <w:tcW w:w="1080" w:type="dxa"/>
            <w:shd w:val="clear" w:color="auto" w:fill="auto"/>
          </w:tcPr>
          <w:p w14:paraId="77AACB10"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3510D1A1" w14:textId="77777777" w:rsidTr="009E1618">
        <w:tc>
          <w:tcPr>
            <w:tcW w:w="900" w:type="dxa"/>
            <w:shd w:val="clear" w:color="auto" w:fill="auto"/>
          </w:tcPr>
          <w:p w14:paraId="39466D46"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2F8603AD" w14:textId="7D452911" w:rsidR="009E1618" w:rsidRPr="00865453" w:rsidRDefault="00C7752D" w:rsidP="00662308">
            <w:pPr>
              <w:spacing w:after="0" w:line="240" w:lineRule="auto"/>
              <w:rPr>
                <w:rFonts w:cstheme="minorHAnsi"/>
                <w:b/>
                <w:bCs/>
                <w:spacing w:val="2"/>
                <w:sz w:val="24"/>
                <w:szCs w:val="24"/>
              </w:rPr>
            </w:pPr>
            <w:r w:rsidRPr="00865453">
              <w:rPr>
                <w:rFonts w:cstheme="minorHAnsi"/>
                <w:b/>
                <w:bCs/>
                <w:spacing w:val="2"/>
                <w:sz w:val="24"/>
                <w:szCs w:val="24"/>
              </w:rPr>
              <w:t>Enabling provisions</w:t>
            </w:r>
          </w:p>
        </w:tc>
        <w:tc>
          <w:tcPr>
            <w:tcW w:w="1080" w:type="dxa"/>
            <w:shd w:val="clear" w:color="auto" w:fill="auto"/>
          </w:tcPr>
          <w:p w14:paraId="4347D059" w14:textId="77777777" w:rsidR="009E1618" w:rsidRPr="00865453" w:rsidRDefault="009E1618" w:rsidP="00662308">
            <w:pPr>
              <w:tabs>
                <w:tab w:val="left" w:pos="567"/>
              </w:tabs>
              <w:spacing w:after="0" w:line="240" w:lineRule="auto"/>
              <w:jc w:val="center"/>
              <w:rPr>
                <w:rFonts w:cstheme="minorHAnsi"/>
                <w:sz w:val="24"/>
                <w:szCs w:val="24"/>
              </w:rPr>
            </w:pPr>
          </w:p>
        </w:tc>
      </w:tr>
      <w:tr w:rsidR="0055639E" w:rsidRPr="00865453" w14:paraId="7436EBAB" w14:textId="77777777" w:rsidTr="009E1618">
        <w:tc>
          <w:tcPr>
            <w:tcW w:w="900" w:type="dxa"/>
            <w:shd w:val="clear" w:color="auto" w:fill="auto"/>
          </w:tcPr>
          <w:p w14:paraId="6146EB86"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1-2</w:t>
            </w:r>
          </w:p>
        </w:tc>
        <w:tc>
          <w:tcPr>
            <w:tcW w:w="8100" w:type="dxa"/>
            <w:shd w:val="clear" w:color="auto" w:fill="auto"/>
          </w:tcPr>
          <w:p w14:paraId="78C64BF1"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2"/>
                <w:sz w:val="24"/>
                <w:szCs w:val="24"/>
              </w:rPr>
              <w:t>Annual Uprating</w:t>
            </w:r>
          </w:p>
        </w:tc>
        <w:tc>
          <w:tcPr>
            <w:tcW w:w="1080" w:type="dxa"/>
            <w:shd w:val="clear" w:color="auto" w:fill="auto"/>
          </w:tcPr>
          <w:p w14:paraId="6A5C5BB4" w14:textId="5579CF03" w:rsidR="009E1618" w:rsidRPr="00865453" w:rsidRDefault="006A1BFC" w:rsidP="00662308">
            <w:pPr>
              <w:tabs>
                <w:tab w:val="left" w:pos="567"/>
              </w:tabs>
              <w:spacing w:after="0" w:line="240" w:lineRule="auto"/>
              <w:jc w:val="center"/>
              <w:rPr>
                <w:rFonts w:cstheme="minorHAnsi"/>
                <w:sz w:val="24"/>
                <w:szCs w:val="24"/>
              </w:rPr>
            </w:pPr>
            <w:r>
              <w:rPr>
                <w:rFonts w:cstheme="minorHAnsi"/>
                <w:sz w:val="24"/>
                <w:szCs w:val="24"/>
              </w:rPr>
              <w:t>167</w:t>
            </w:r>
          </w:p>
        </w:tc>
      </w:tr>
      <w:tr w:rsidR="0055639E" w:rsidRPr="00865453" w14:paraId="46359E3B" w14:textId="77777777" w:rsidTr="009E1618">
        <w:tc>
          <w:tcPr>
            <w:tcW w:w="900" w:type="dxa"/>
            <w:shd w:val="clear" w:color="auto" w:fill="auto"/>
          </w:tcPr>
          <w:p w14:paraId="79FBF2CF" w14:textId="77777777" w:rsidR="009E1618" w:rsidRPr="00865453" w:rsidRDefault="00C7752D" w:rsidP="00662308">
            <w:pPr>
              <w:tabs>
                <w:tab w:val="left" w:pos="567"/>
              </w:tabs>
              <w:spacing w:after="0" w:line="240" w:lineRule="auto"/>
              <w:rPr>
                <w:rFonts w:cstheme="minorHAnsi"/>
                <w:sz w:val="24"/>
                <w:szCs w:val="24"/>
              </w:rPr>
            </w:pPr>
            <w:r w:rsidRPr="00865453">
              <w:rPr>
                <w:rFonts w:cstheme="minorHAnsi"/>
                <w:sz w:val="24"/>
                <w:szCs w:val="24"/>
              </w:rPr>
              <w:t>3</w:t>
            </w:r>
          </w:p>
        </w:tc>
        <w:tc>
          <w:tcPr>
            <w:tcW w:w="8100" w:type="dxa"/>
            <w:shd w:val="clear" w:color="auto" w:fill="auto"/>
          </w:tcPr>
          <w:p w14:paraId="519EDA6C"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2"/>
                <w:sz w:val="24"/>
                <w:szCs w:val="24"/>
              </w:rPr>
              <w:t>General Provisions</w:t>
            </w:r>
          </w:p>
        </w:tc>
        <w:tc>
          <w:tcPr>
            <w:tcW w:w="1080" w:type="dxa"/>
            <w:shd w:val="clear" w:color="auto" w:fill="auto"/>
          </w:tcPr>
          <w:p w14:paraId="562E3860" w14:textId="620C29A0" w:rsidR="009E1618" w:rsidRPr="00865453" w:rsidRDefault="00C7752D" w:rsidP="00662308">
            <w:pPr>
              <w:tabs>
                <w:tab w:val="left" w:pos="567"/>
              </w:tabs>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67</w:t>
            </w:r>
          </w:p>
        </w:tc>
      </w:tr>
      <w:tr w:rsidR="0055639E" w:rsidRPr="00865453" w14:paraId="651330F6" w14:textId="77777777" w:rsidTr="009E1618">
        <w:tc>
          <w:tcPr>
            <w:tcW w:w="900" w:type="dxa"/>
            <w:shd w:val="clear" w:color="auto" w:fill="auto"/>
          </w:tcPr>
          <w:p w14:paraId="120411BB" w14:textId="77777777" w:rsidR="009E1618" w:rsidRPr="00865453" w:rsidRDefault="009E1618" w:rsidP="00662308">
            <w:pPr>
              <w:tabs>
                <w:tab w:val="left" w:pos="567"/>
              </w:tabs>
              <w:spacing w:after="0" w:line="240" w:lineRule="auto"/>
              <w:rPr>
                <w:rFonts w:cstheme="minorHAnsi"/>
                <w:sz w:val="24"/>
                <w:szCs w:val="24"/>
              </w:rPr>
            </w:pPr>
          </w:p>
        </w:tc>
        <w:tc>
          <w:tcPr>
            <w:tcW w:w="8100" w:type="dxa"/>
            <w:shd w:val="clear" w:color="auto" w:fill="auto"/>
          </w:tcPr>
          <w:p w14:paraId="4128F3AC" w14:textId="77777777" w:rsidR="009E1618" w:rsidRPr="00865453" w:rsidRDefault="009E1618" w:rsidP="00662308">
            <w:pPr>
              <w:spacing w:after="0" w:line="240" w:lineRule="auto"/>
              <w:rPr>
                <w:rFonts w:cstheme="minorHAnsi"/>
                <w:b/>
                <w:bCs/>
                <w:spacing w:val="2"/>
                <w:sz w:val="24"/>
                <w:szCs w:val="24"/>
              </w:rPr>
            </w:pPr>
          </w:p>
        </w:tc>
        <w:tc>
          <w:tcPr>
            <w:tcW w:w="1080" w:type="dxa"/>
            <w:shd w:val="clear" w:color="auto" w:fill="auto"/>
          </w:tcPr>
          <w:p w14:paraId="5B18E4ED" w14:textId="77777777" w:rsidR="009E1618" w:rsidRPr="00865453" w:rsidRDefault="009E1618" w:rsidP="00662308">
            <w:pPr>
              <w:tabs>
                <w:tab w:val="left" w:pos="567"/>
              </w:tabs>
              <w:spacing w:after="0" w:line="240" w:lineRule="auto"/>
              <w:jc w:val="center"/>
              <w:rPr>
                <w:rFonts w:cstheme="minorHAnsi"/>
                <w:sz w:val="24"/>
                <w:szCs w:val="24"/>
              </w:rPr>
            </w:pPr>
          </w:p>
        </w:tc>
      </w:tr>
    </w:tbl>
    <w:p w14:paraId="2C4A378B" w14:textId="77777777" w:rsidR="009E1618" w:rsidRPr="00865453" w:rsidRDefault="009E1618" w:rsidP="00662308">
      <w:pPr>
        <w:spacing w:after="0" w:line="240" w:lineRule="auto"/>
        <w:ind w:left="3"/>
        <w:rPr>
          <w:rFonts w:cstheme="minorHAnsi"/>
          <w:sz w:val="24"/>
          <w:szCs w:val="24"/>
        </w:rPr>
      </w:pPr>
    </w:p>
    <w:p w14:paraId="364191BC" w14:textId="77777777" w:rsidR="009E1618" w:rsidRPr="00865453" w:rsidRDefault="00C7752D" w:rsidP="00662308">
      <w:pPr>
        <w:tabs>
          <w:tab w:val="left" w:pos="4298"/>
          <w:tab w:val="left" w:pos="9120"/>
        </w:tabs>
        <w:spacing w:after="0" w:line="240" w:lineRule="auto"/>
        <w:jc w:val="center"/>
        <w:rPr>
          <w:rFonts w:ascii="Amasis MT Pro" w:hAnsi="Amasis MT Pro" w:cs="Calibri"/>
          <w:b/>
          <w:bCs/>
          <w:color w:val="000000"/>
          <w:sz w:val="32"/>
          <w:szCs w:val="32"/>
          <w:shd w:val="clear" w:color="auto" w:fill="FFFFFF"/>
          <w:lang w:eastAsia="en-US"/>
        </w:rPr>
      </w:pPr>
      <w:r w:rsidRPr="00865453">
        <w:rPr>
          <w:rFonts w:cstheme="minorHAnsi"/>
          <w:b/>
          <w:sz w:val="24"/>
          <w:szCs w:val="24"/>
        </w:rPr>
        <w:br w:type="page"/>
      </w:r>
      <w:r w:rsidRPr="00865453">
        <w:rPr>
          <w:rFonts w:ascii="Amasis MT Pro" w:hAnsi="Amasis MT Pro" w:cs="Calibri"/>
          <w:b/>
          <w:bCs/>
          <w:color w:val="000000"/>
          <w:sz w:val="32"/>
          <w:szCs w:val="32"/>
          <w:shd w:val="clear" w:color="auto" w:fill="FFFFFF"/>
          <w:lang w:eastAsia="en-US"/>
        </w:rPr>
        <w:t>Section 2</w:t>
      </w:r>
    </w:p>
    <w:p w14:paraId="0C80A2A8" w14:textId="77777777" w:rsidR="009E1618" w:rsidRPr="00865453" w:rsidRDefault="009E1618" w:rsidP="00662308">
      <w:pPr>
        <w:tabs>
          <w:tab w:val="left" w:pos="4298"/>
          <w:tab w:val="left" w:pos="9120"/>
        </w:tabs>
        <w:spacing w:after="0" w:line="240" w:lineRule="auto"/>
        <w:rPr>
          <w:rFonts w:ascii="Amasis MT Pro" w:hAnsi="Amasis MT Pro" w:cs="Calibri"/>
          <w:b/>
          <w:bCs/>
          <w:color w:val="000000"/>
          <w:sz w:val="32"/>
          <w:szCs w:val="32"/>
          <w:shd w:val="clear" w:color="auto" w:fill="FFFFFF"/>
          <w:lang w:eastAsia="en-US"/>
        </w:rPr>
      </w:pPr>
    </w:p>
    <w:p w14:paraId="3DECB3D7" w14:textId="77777777" w:rsidR="009E1618" w:rsidRPr="00865453" w:rsidRDefault="00C7752D" w:rsidP="00662308">
      <w:pPr>
        <w:tabs>
          <w:tab w:val="left" w:pos="4298"/>
          <w:tab w:val="left" w:pos="9120"/>
        </w:tabs>
        <w:spacing w:after="0" w:line="240" w:lineRule="auto"/>
        <w:jc w:val="center"/>
        <w:rPr>
          <w:rFonts w:ascii="Amasis MT Pro" w:hAnsi="Amasis MT Pro" w:cs="Calibri"/>
          <w:b/>
          <w:bCs/>
          <w:color w:val="000000"/>
          <w:sz w:val="32"/>
          <w:szCs w:val="32"/>
          <w:shd w:val="clear" w:color="auto" w:fill="FFFFFF"/>
          <w:lang w:eastAsia="en-US"/>
        </w:rPr>
      </w:pPr>
      <w:r w:rsidRPr="00865453">
        <w:rPr>
          <w:rFonts w:ascii="Amasis MT Pro" w:hAnsi="Amasis MT Pro" w:cs="Calibri"/>
          <w:b/>
          <w:bCs/>
          <w:color w:val="000000"/>
          <w:sz w:val="32"/>
          <w:szCs w:val="32"/>
          <w:shd w:val="clear" w:color="auto" w:fill="FFFFFF"/>
          <w:lang w:eastAsia="en-US"/>
        </w:rPr>
        <w:t>Council Tax Reduction Scheme for Pension Age Applicants</w:t>
      </w:r>
    </w:p>
    <w:p w14:paraId="3CBC0A69" w14:textId="77777777" w:rsidR="009E1618" w:rsidRPr="00865453" w:rsidRDefault="009E1618" w:rsidP="00662308">
      <w:pPr>
        <w:spacing w:after="0" w:line="240" w:lineRule="auto"/>
        <w:ind w:left="3"/>
        <w:rPr>
          <w:rFonts w:cstheme="minorHAnsi"/>
          <w:sz w:val="24"/>
          <w:szCs w:val="24"/>
        </w:rPr>
      </w:pPr>
    </w:p>
    <w:p w14:paraId="14E826AE" w14:textId="77777777" w:rsidR="009E1618" w:rsidRDefault="009E1618" w:rsidP="00662308">
      <w:pPr>
        <w:spacing w:after="0" w:line="240" w:lineRule="auto"/>
        <w:ind w:left="3"/>
        <w:rPr>
          <w:rFonts w:cstheme="minorHAnsi"/>
          <w:sz w:val="24"/>
          <w:szCs w:val="24"/>
        </w:rPr>
      </w:pPr>
    </w:p>
    <w:p w14:paraId="619877A2" w14:textId="77777777" w:rsidR="00865453" w:rsidRPr="00865453" w:rsidRDefault="00865453" w:rsidP="00662308">
      <w:pPr>
        <w:spacing w:after="0" w:line="240" w:lineRule="auto"/>
        <w:ind w:left="3"/>
        <w:rPr>
          <w:rFonts w:cstheme="minorHAnsi"/>
          <w:sz w:val="24"/>
          <w:szCs w:val="24"/>
        </w:rPr>
      </w:pPr>
    </w:p>
    <w:tbl>
      <w:tblPr>
        <w:tblW w:w="10008" w:type="dxa"/>
        <w:tblLook w:val="01E0" w:firstRow="1" w:lastRow="1" w:firstColumn="1" w:lastColumn="1" w:noHBand="0" w:noVBand="0"/>
      </w:tblPr>
      <w:tblGrid>
        <w:gridCol w:w="1005"/>
        <w:gridCol w:w="8071"/>
        <w:gridCol w:w="932"/>
      </w:tblGrid>
      <w:tr w:rsidR="0055639E" w:rsidRPr="00865453" w14:paraId="42CE1132" w14:textId="77777777" w:rsidTr="009E1618">
        <w:tc>
          <w:tcPr>
            <w:tcW w:w="1005" w:type="dxa"/>
            <w:shd w:val="clear" w:color="auto" w:fill="auto"/>
          </w:tcPr>
          <w:p w14:paraId="29208E18" w14:textId="77777777" w:rsidR="009E1618" w:rsidRPr="00865453" w:rsidRDefault="009E1618" w:rsidP="00662308">
            <w:pPr>
              <w:spacing w:after="0" w:line="240" w:lineRule="auto"/>
              <w:rPr>
                <w:rFonts w:cstheme="minorHAnsi"/>
                <w:b/>
                <w:bCs/>
                <w:sz w:val="24"/>
                <w:szCs w:val="24"/>
              </w:rPr>
            </w:pPr>
          </w:p>
        </w:tc>
        <w:tc>
          <w:tcPr>
            <w:tcW w:w="8071" w:type="dxa"/>
            <w:shd w:val="clear" w:color="auto" w:fill="auto"/>
          </w:tcPr>
          <w:p w14:paraId="60F800FD" w14:textId="77777777" w:rsidR="009E1618" w:rsidRPr="00865453" w:rsidRDefault="009E1618" w:rsidP="00662308">
            <w:pPr>
              <w:spacing w:after="0" w:line="240" w:lineRule="auto"/>
              <w:rPr>
                <w:rFonts w:cstheme="minorHAnsi"/>
                <w:b/>
                <w:sz w:val="24"/>
                <w:szCs w:val="24"/>
              </w:rPr>
            </w:pPr>
          </w:p>
        </w:tc>
        <w:tc>
          <w:tcPr>
            <w:tcW w:w="932" w:type="dxa"/>
            <w:shd w:val="clear" w:color="auto" w:fill="auto"/>
          </w:tcPr>
          <w:p w14:paraId="254AD4AF"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 xml:space="preserve">Page </w:t>
            </w:r>
          </w:p>
        </w:tc>
      </w:tr>
      <w:tr w:rsidR="0055639E" w:rsidRPr="00865453" w14:paraId="65E9C52F" w14:textId="77777777" w:rsidTr="009E1618">
        <w:tc>
          <w:tcPr>
            <w:tcW w:w="1005" w:type="dxa"/>
            <w:shd w:val="clear" w:color="auto" w:fill="auto"/>
          </w:tcPr>
          <w:p w14:paraId="767679E9" w14:textId="77777777" w:rsidR="009E1618" w:rsidRPr="00865453" w:rsidRDefault="009E1618" w:rsidP="00662308">
            <w:pPr>
              <w:spacing w:after="0" w:line="240" w:lineRule="auto"/>
              <w:rPr>
                <w:rFonts w:cstheme="minorHAnsi"/>
                <w:b/>
                <w:bCs/>
                <w:sz w:val="24"/>
                <w:szCs w:val="24"/>
              </w:rPr>
            </w:pPr>
          </w:p>
        </w:tc>
        <w:tc>
          <w:tcPr>
            <w:tcW w:w="8071" w:type="dxa"/>
            <w:shd w:val="clear" w:color="auto" w:fill="auto"/>
          </w:tcPr>
          <w:p w14:paraId="3A2FDC2D"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1</w:t>
            </w:r>
          </w:p>
          <w:p w14:paraId="0220FE5B" w14:textId="1BA6DE2C" w:rsidR="009E1618" w:rsidRPr="00865453" w:rsidRDefault="00C7752D" w:rsidP="00662308">
            <w:pPr>
              <w:spacing w:after="0" w:line="240" w:lineRule="auto"/>
              <w:rPr>
                <w:rFonts w:cstheme="minorHAnsi"/>
                <w:b/>
                <w:sz w:val="24"/>
                <w:szCs w:val="24"/>
              </w:rPr>
            </w:pPr>
            <w:r w:rsidRPr="00865453">
              <w:rPr>
                <w:rFonts w:cstheme="minorHAnsi"/>
                <w:b/>
                <w:sz w:val="24"/>
                <w:szCs w:val="24"/>
              </w:rPr>
              <w:t>General</w:t>
            </w:r>
          </w:p>
        </w:tc>
        <w:tc>
          <w:tcPr>
            <w:tcW w:w="932" w:type="dxa"/>
            <w:shd w:val="clear" w:color="auto" w:fill="auto"/>
          </w:tcPr>
          <w:p w14:paraId="46CA9CAF" w14:textId="77777777" w:rsidR="009E1618" w:rsidRPr="00865453" w:rsidRDefault="009E1618" w:rsidP="00662308">
            <w:pPr>
              <w:spacing w:after="0" w:line="240" w:lineRule="auto"/>
              <w:jc w:val="center"/>
              <w:rPr>
                <w:rFonts w:cstheme="minorHAnsi"/>
                <w:sz w:val="24"/>
                <w:szCs w:val="24"/>
              </w:rPr>
            </w:pPr>
          </w:p>
        </w:tc>
      </w:tr>
      <w:tr w:rsidR="0055639E" w:rsidRPr="00865453" w14:paraId="65522FE6" w14:textId="77777777" w:rsidTr="009E1618">
        <w:tc>
          <w:tcPr>
            <w:tcW w:w="1005" w:type="dxa"/>
            <w:shd w:val="clear" w:color="auto" w:fill="auto"/>
          </w:tcPr>
          <w:p w14:paraId="543E8439"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P1</w:t>
            </w:r>
          </w:p>
        </w:tc>
        <w:tc>
          <w:tcPr>
            <w:tcW w:w="8071" w:type="dxa"/>
            <w:shd w:val="clear" w:color="auto" w:fill="auto"/>
          </w:tcPr>
          <w:p w14:paraId="7D636AFA"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Citation, commencement and application</w:t>
            </w:r>
          </w:p>
        </w:tc>
        <w:tc>
          <w:tcPr>
            <w:tcW w:w="932" w:type="dxa"/>
            <w:shd w:val="clear" w:color="auto" w:fill="auto"/>
          </w:tcPr>
          <w:p w14:paraId="6A0BE4B7" w14:textId="42A585C5" w:rsidR="009E1618" w:rsidRPr="00865453" w:rsidRDefault="00C7752D" w:rsidP="00662308">
            <w:pPr>
              <w:spacing w:after="0" w:line="240" w:lineRule="auto"/>
              <w:jc w:val="center"/>
              <w:rPr>
                <w:rFonts w:cstheme="minorHAnsi"/>
                <w:sz w:val="24"/>
                <w:szCs w:val="24"/>
              </w:rPr>
            </w:pPr>
            <w:r w:rsidRPr="00865453">
              <w:rPr>
                <w:rFonts w:cstheme="minorHAnsi"/>
                <w:sz w:val="24"/>
                <w:szCs w:val="24"/>
              </w:rPr>
              <w:t>1</w:t>
            </w:r>
            <w:r w:rsidR="00495D8A" w:rsidRPr="00865453">
              <w:rPr>
                <w:rFonts w:cstheme="minorHAnsi"/>
                <w:sz w:val="24"/>
                <w:szCs w:val="24"/>
              </w:rPr>
              <w:t>7</w:t>
            </w:r>
            <w:r w:rsidR="006A1BFC">
              <w:rPr>
                <w:rFonts w:cstheme="minorHAnsi"/>
                <w:sz w:val="24"/>
                <w:szCs w:val="24"/>
              </w:rPr>
              <w:t>0</w:t>
            </w:r>
          </w:p>
        </w:tc>
      </w:tr>
      <w:tr w:rsidR="0055639E" w:rsidRPr="00865453" w14:paraId="792513E9" w14:textId="77777777" w:rsidTr="009E1618">
        <w:tc>
          <w:tcPr>
            <w:tcW w:w="1005" w:type="dxa"/>
            <w:shd w:val="clear" w:color="auto" w:fill="auto"/>
          </w:tcPr>
          <w:p w14:paraId="1D046838"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P2</w:t>
            </w:r>
          </w:p>
        </w:tc>
        <w:tc>
          <w:tcPr>
            <w:tcW w:w="8071" w:type="dxa"/>
            <w:shd w:val="clear" w:color="auto" w:fill="auto"/>
          </w:tcPr>
          <w:p w14:paraId="4D1EE1C4"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Interpretation</w:t>
            </w:r>
          </w:p>
        </w:tc>
        <w:tc>
          <w:tcPr>
            <w:tcW w:w="932" w:type="dxa"/>
            <w:shd w:val="clear" w:color="auto" w:fill="auto"/>
          </w:tcPr>
          <w:p w14:paraId="34C80999" w14:textId="24EB3685" w:rsidR="009E1618" w:rsidRPr="00865453" w:rsidRDefault="00C7752D" w:rsidP="00662308">
            <w:pPr>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70</w:t>
            </w:r>
          </w:p>
        </w:tc>
      </w:tr>
      <w:tr w:rsidR="0055639E" w:rsidRPr="00865453" w14:paraId="4673DB8D" w14:textId="77777777" w:rsidTr="009E1618">
        <w:tc>
          <w:tcPr>
            <w:tcW w:w="1005" w:type="dxa"/>
            <w:shd w:val="clear" w:color="auto" w:fill="auto"/>
          </w:tcPr>
          <w:p w14:paraId="1E79CFFA"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P3</w:t>
            </w:r>
          </w:p>
        </w:tc>
        <w:tc>
          <w:tcPr>
            <w:tcW w:w="8071" w:type="dxa"/>
            <w:shd w:val="clear" w:color="auto" w:fill="auto"/>
          </w:tcPr>
          <w:p w14:paraId="422C66E3" w14:textId="77777777" w:rsidR="009E1618" w:rsidRPr="00865453" w:rsidRDefault="00C7752D" w:rsidP="00662308">
            <w:pPr>
              <w:spacing w:after="0" w:line="240" w:lineRule="auto"/>
              <w:ind w:right="2088"/>
              <w:rPr>
                <w:rFonts w:cstheme="minorHAnsi"/>
                <w:bCs/>
                <w:sz w:val="24"/>
                <w:szCs w:val="24"/>
              </w:rPr>
            </w:pPr>
            <w:r w:rsidRPr="00865453">
              <w:rPr>
                <w:rFonts w:cstheme="minorHAnsi"/>
                <w:bCs/>
                <w:spacing w:val="5"/>
                <w:sz w:val="24"/>
                <w:szCs w:val="24"/>
              </w:rPr>
              <w:t xml:space="preserve">Meaning of “pensioner” and “person who is not a pensioner” </w:t>
            </w:r>
          </w:p>
        </w:tc>
        <w:tc>
          <w:tcPr>
            <w:tcW w:w="932" w:type="dxa"/>
            <w:shd w:val="clear" w:color="auto" w:fill="auto"/>
          </w:tcPr>
          <w:p w14:paraId="3C73EDBA" w14:textId="6B4F54F7" w:rsidR="009E1618" w:rsidRPr="00865453" w:rsidRDefault="00036C74" w:rsidP="00662308">
            <w:pPr>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80</w:t>
            </w:r>
          </w:p>
        </w:tc>
      </w:tr>
      <w:tr w:rsidR="0055639E" w:rsidRPr="00865453" w14:paraId="40D1F870" w14:textId="77777777" w:rsidTr="009E1618">
        <w:tc>
          <w:tcPr>
            <w:tcW w:w="1005" w:type="dxa"/>
            <w:shd w:val="clear" w:color="auto" w:fill="auto"/>
          </w:tcPr>
          <w:p w14:paraId="65BA8809"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P4</w:t>
            </w:r>
          </w:p>
        </w:tc>
        <w:tc>
          <w:tcPr>
            <w:tcW w:w="8071" w:type="dxa"/>
            <w:shd w:val="clear" w:color="auto" w:fill="auto"/>
          </w:tcPr>
          <w:p w14:paraId="4001BCFA" w14:textId="77777777" w:rsidR="009E1618" w:rsidRPr="00865453" w:rsidRDefault="00C7752D" w:rsidP="00662308">
            <w:pPr>
              <w:spacing w:after="0" w:line="240" w:lineRule="auto"/>
              <w:ind w:right="28"/>
              <w:rPr>
                <w:rFonts w:cstheme="minorHAnsi"/>
                <w:bCs/>
                <w:spacing w:val="5"/>
                <w:sz w:val="24"/>
                <w:szCs w:val="24"/>
              </w:rPr>
            </w:pPr>
            <w:r w:rsidRPr="00865453">
              <w:rPr>
                <w:rFonts w:cstheme="minorHAnsi"/>
                <w:bCs/>
                <w:spacing w:val="3"/>
                <w:sz w:val="24"/>
                <w:szCs w:val="24"/>
              </w:rPr>
              <w:t>Meaning of “couple”</w:t>
            </w:r>
          </w:p>
        </w:tc>
        <w:tc>
          <w:tcPr>
            <w:tcW w:w="932" w:type="dxa"/>
            <w:shd w:val="clear" w:color="auto" w:fill="auto"/>
          </w:tcPr>
          <w:p w14:paraId="1DBB9864" w14:textId="7687478D" w:rsidR="009E1618" w:rsidRPr="00865453" w:rsidRDefault="00036C74" w:rsidP="00662308">
            <w:pPr>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80</w:t>
            </w:r>
          </w:p>
        </w:tc>
      </w:tr>
      <w:tr w:rsidR="0055639E" w:rsidRPr="00865453" w14:paraId="703133CB" w14:textId="77777777" w:rsidTr="009E1618">
        <w:tc>
          <w:tcPr>
            <w:tcW w:w="1005" w:type="dxa"/>
            <w:shd w:val="clear" w:color="auto" w:fill="auto"/>
          </w:tcPr>
          <w:p w14:paraId="5234BECC"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P5</w:t>
            </w:r>
          </w:p>
        </w:tc>
        <w:tc>
          <w:tcPr>
            <w:tcW w:w="8071" w:type="dxa"/>
            <w:shd w:val="clear" w:color="auto" w:fill="auto"/>
          </w:tcPr>
          <w:p w14:paraId="4C887758"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4"/>
                <w:sz w:val="24"/>
                <w:szCs w:val="24"/>
              </w:rPr>
              <w:t>Polygamous marriages</w:t>
            </w:r>
          </w:p>
        </w:tc>
        <w:tc>
          <w:tcPr>
            <w:tcW w:w="932" w:type="dxa"/>
            <w:shd w:val="clear" w:color="auto" w:fill="auto"/>
          </w:tcPr>
          <w:p w14:paraId="2A573FA4" w14:textId="6B360A52" w:rsidR="009E1618" w:rsidRPr="00865453" w:rsidRDefault="00036C74" w:rsidP="00662308">
            <w:pPr>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80</w:t>
            </w:r>
          </w:p>
        </w:tc>
      </w:tr>
      <w:tr w:rsidR="0055639E" w:rsidRPr="00865453" w14:paraId="76D0A418" w14:textId="77777777" w:rsidTr="009E1618">
        <w:tc>
          <w:tcPr>
            <w:tcW w:w="1005" w:type="dxa"/>
            <w:shd w:val="clear" w:color="auto" w:fill="auto"/>
          </w:tcPr>
          <w:p w14:paraId="2A9CDBF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P6</w:t>
            </w:r>
          </w:p>
        </w:tc>
        <w:tc>
          <w:tcPr>
            <w:tcW w:w="8071" w:type="dxa"/>
            <w:shd w:val="clear" w:color="auto" w:fill="auto"/>
          </w:tcPr>
          <w:p w14:paraId="5EAEADA7"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3"/>
                <w:sz w:val="24"/>
                <w:szCs w:val="24"/>
              </w:rPr>
              <w:t>Meaning of “family”</w:t>
            </w:r>
          </w:p>
        </w:tc>
        <w:tc>
          <w:tcPr>
            <w:tcW w:w="932" w:type="dxa"/>
            <w:shd w:val="clear" w:color="auto" w:fill="auto"/>
          </w:tcPr>
          <w:p w14:paraId="6E48B83B" w14:textId="43E9C168" w:rsidR="009E1618" w:rsidRPr="00865453" w:rsidRDefault="00036C74" w:rsidP="00662308">
            <w:pPr>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81</w:t>
            </w:r>
          </w:p>
        </w:tc>
      </w:tr>
      <w:tr w:rsidR="0055639E" w:rsidRPr="00865453" w14:paraId="1A0F730B" w14:textId="77777777" w:rsidTr="009E1618">
        <w:tc>
          <w:tcPr>
            <w:tcW w:w="1005" w:type="dxa"/>
            <w:shd w:val="clear" w:color="auto" w:fill="auto"/>
          </w:tcPr>
          <w:p w14:paraId="3D3425E1"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P7</w:t>
            </w:r>
          </w:p>
        </w:tc>
        <w:tc>
          <w:tcPr>
            <w:tcW w:w="8071" w:type="dxa"/>
            <w:shd w:val="clear" w:color="auto" w:fill="auto"/>
          </w:tcPr>
          <w:p w14:paraId="149DF7A4"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8"/>
                <w:sz w:val="24"/>
                <w:szCs w:val="24"/>
              </w:rPr>
              <w:t xml:space="preserve">Circumstances in which a person is to be treated as responsible or not responsible for </w:t>
            </w:r>
            <w:r w:rsidRPr="00865453">
              <w:rPr>
                <w:rFonts w:cstheme="minorHAnsi"/>
                <w:bCs/>
                <w:sz w:val="24"/>
                <w:szCs w:val="24"/>
              </w:rPr>
              <w:t>another</w:t>
            </w:r>
          </w:p>
        </w:tc>
        <w:tc>
          <w:tcPr>
            <w:tcW w:w="932" w:type="dxa"/>
            <w:shd w:val="clear" w:color="auto" w:fill="auto"/>
          </w:tcPr>
          <w:p w14:paraId="0B320C53" w14:textId="25713231" w:rsidR="009E1618" w:rsidRPr="00865453" w:rsidRDefault="0025105E" w:rsidP="00662308">
            <w:pPr>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81</w:t>
            </w:r>
          </w:p>
        </w:tc>
      </w:tr>
      <w:tr w:rsidR="0055639E" w:rsidRPr="00865453" w14:paraId="2667F226" w14:textId="77777777" w:rsidTr="009E1618">
        <w:tc>
          <w:tcPr>
            <w:tcW w:w="1005" w:type="dxa"/>
            <w:shd w:val="clear" w:color="auto" w:fill="auto"/>
          </w:tcPr>
          <w:p w14:paraId="5DBD2AE3"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P8</w:t>
            </w:r>
          </w:p>
        </w:tc>
        <w:tc>
          <w:tcPr>
            <w:tcW w:w="8071" w:type="dxa"/>
            <w:shd w:val="clear" w:color="auto" w:fill="auto"/>
          </w:tcPr>
          <w:p w14:paraId="3D2321A7" w14:textId="77777777" w:rsidR="009E1618" w:rsidRPr="00865453" w:rsidRDefault="00C7752D" w:rsidP="00662308">
            <w:pPr>
              <w:spacing w:after="0" w:line="240" w:lineRule="auto"/>
              <w:rPr>
                <w:rFonts w:cstheme="minorHAnsi"/>
                <w:bCs/>
                <w:spacing w:val="3"/>
                <w:sz w:val="24"/>
                <w:szCs w:val="24"/>
              </w:rPr>
            </w:pPr>
            <w:r w:rsidRPr="00865453">
              <w:rPr>
                <w:rFonts w:cstheme="minorHAnsi"/>
                <w:bCs/>
                <w:sz w:val="24"/>
                <w:szCs w:val="24"/>
              </w:rPr>
              <w:t>Households</w:t>
            </w:r>
          </w:p>
        </w:tc>
        <w:tc>
          <w:tcPr>
            <w:tcW w:w="932" w:type="dxa"/>
            <w:shd w:val="clear" w:color="auto" w:fill="auto"/>
          </w:tcPr>
          <w:p w14:paraId="07CEDFAF" w14:textId="062F2471" w:rsidR="009E1618" w:rsidRPr="00865453" w:rsidRDefault="00C7752D" w:rsidP="00662308">
            <w:pPr>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81</w:t>
            </w:r>
          </w:p>
        </w:tc>
      </w:tr>
      <w:tr w:rsidR="0055639E" w:rsidRPr="00865453" w14:paraId="467EF283" w14:textId="77777777" w:rsidTr="009E1618">
        <w:tc>
          <w:tcPr>
            <w:tcW w:w="1005" w:type="dxa"/>
            <w:shd w:val="clear" w:color="auto" w:fill="auto"/>
          </w:tcPr>
          <w:p w14:paraId="7CC170C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P9</w:t>
            </w:r>
          </w:p>
        </w:tc>
        <w:tc>
          <w:tcPr>
            <w:tcW w:w="8071" w:type="dxa"/>
            <w:shd w:val="clear" w:color="auto" w:fill="auto"/>
          </w:tcPr>
          <w:p w14:paraId="24103505"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Non-dependants</w:t>
            </w:r>
          </w:p>
        </w:tc>
        <w:tc>
          <w:tcPr>
            <w:tcW w:w="932" w:type="dxa"/>
            <w:shd w:val="clear" w:color="auto" w:fill="auto"/>
          </w:tcPr>
          <w:p w14:paraId="1CCED99C" w14:textId="4426CB85" w:rsidR="009E1618" w:rsidRPr="00865453" w:rsidRDefault="00C7752D" w:rsidP="00662308">
            <w:pPr>
              <w:spacing w:after="0" w:line="240" w:lineRule="auto"/>
              <w:jc w:val="center"/>
              <w:rPr>
                <w:rFonts w:cstheme="minorHAnsi"/>
                <w:sz w:val="24"/>
                <w:szCs w:val="24"/>
              </w:rPr>
            </w:pPr>
            <w:r w:rsidRPr="00865453">
              <w:rPr>
                <w:rFonts w:cstheme="minorHAnsi"/>
                <w:sz w:val="24"/>
                <w:szCs w:val="24"/>
              </w:rPr>
              <w:t>1</w:t>
            </w:r>
            <w:r w:rsidR="006A1BFC">
              <w:rPr>
                <w:rFonts w:cstheme="minorHAnsi"/>
                <w:sz w:val="24"/>
                <w:szCs w:val="24"/>
              </w:rPr>
              <w:t>82</w:t>
            </w:r>
          </w:p>
        </w:tc>
      </w:tr>
      <w:tr w:rsidR="0055639E" w:rsidRPr="00865453" w14:paraId="420819EC" w14:textId="77777777" w:rsidTr="009E1618">
        <w:tc>
          <w:tcPr>
            <w:tcW w:w="1005" w:type="dxa"/>
            <w:shd w:val="clear" w:color="auto" w:fill="auto"/>
          </w:tcPr>
          <w:p w14:paraId="0F2A7850"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P10</w:t>
            </w:r>
          </w:p>
        </w:tc>
        <w:tc>
          <w:tcPr>
            <w:tcW w:w="8071" w:type="dxa"/>
            <w:shd w:val="clear" w:color="auto" w:fill="auto"/>
          </w:tcPr>
          <w:p w14:paraId="6B565E0A"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Remunerative work</w:t>
            </w:r>
          </w:p>
        </w:tc>
        <w:tc>
          <w:tcPr>
            <w:tcW w:w="932" w:type="dxa"/>
            <w:shd w:val="clear" w:color="auto" w:fill="auto"/>
          </w:tcPr>
          <w:p w14:paraId="6B62A2B0" w14:textId="13790BE4"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83</w:t>
            </w:r>
          </w:p>
        </w:tc>
      </w:tr>
      <w:tr w:rsidR="0055639E" w:rsidRPr="00865453" w14:paraId="7012D19F" w14:textId="77777777" w:rsidTr="009E1618">
        <w:tc>
          <w:tcPr>
            <w:tcW w:w="1005" w:type="dxa"/>
            <w:shd w:val="clear" w:color="auto" w:fill="auto"/>
          </w:tcPr>
          <w:p w14:paraId="4BD7406F" w14:textId="77777777" w:rsidR="009E1618" w:rsidRPr="00865453" w:rsidRDefault="009E1618" w:rsidP="00662308">
            <w:pPr>
              <w:spacing w:after="0" w:line="240" w:lineRule="auto"/>
              <w:rPr>
                <w:rFonts w:cstheme="minorHAnsi"/>
                <w:sz w:val="24"/>
                <w:szCs w:val="24"/>
              </w:rPr>
            </w:pPr>
          </w:p>
        </w:tc>
        <w:tc>
          <w:tcPr>
            <w:tcW w:w="8071" w:type="dxa"/>
            <w:shd w:val="clear" w:color="auto" w:fill="auto"/>
          </w:tcPr>
          <w:p w14:paraId="1BCFCA07" w14:textId="77777777" w:rsidR="009E1618" w:rsidRPr="00865453" w:rsidRDefault="009E1618" w:rsidP="00662308">
            <w:pPr>
              <w:spacing w:after="0" w:line="240" w:lineRule="auto"/>
              <w:rPr>
                <w:rFonts w:cstheme="minorHAnsi"/>
                <w:bCs/>
                <w:sz w:val="24"/>
                <w:szCs w:val="24"/>
              </w:rPr>
            </w:pPr>
          </w:p>
        </w:tc>
        <w:tc>
          <w:tcPr>
            <w:tcW w:w="932" w:type="dxa"/>
            <w:shd w:val="clear" w:color="auto" w:fill="auto"/>
          </w:tcPr>
          <w:p w14:paraId="0D863102" w14:textId="77777777" w:rsidR="009E1618" w:rsidRPr="00865453" w:rsidRDefault="009E1618" w:rsidP="00662308">
            <w:pPr>
              <w:spacing w:after="0" w:line="240" w:lineRule="auto"/>
              <w:jc w:val="center"/>
              <w:rPr>
                <w:rFonts w:cstheme="minorHAnsi"/>
                <w:sz w:val="24"/>
                <w:szCs w:val="24"/>
              </w:rPr>
            </w:pPr>
          </w:p>
        </w:tc>
      </w:tr>
      <w:tr w:rsidR="0055639E" w:rsidRPr="00865453" w14:paraId="4DABD9D4" w14:textId="77777777" w:rsidTr="009E1618">
        <w:tc>
          <w:tcPr>
            <w:tcW w:w="1005" w:type="dxa"/>
            <w:shd w:val="clear" w:color="auto" w:fill="auto"/>
          </w:tcPr>
          <w:p w14:paraId="1D00ADEF" w14:textId="77777777" w:rsidR="009E1618" w:rsidRPr="00865453" w:rsidRDefault="009E1618" w:rsidP="00662308">
            <w:pPr>
              <w:spacing w:after="0" w:line="240" w:lineRule="auto"/>
              <w:rPr>
                <w:rFonts w:cstheme="minorHAnsi"/>
                <w:sz w:val="24"/>
                <w:szCs w:val="24"/>
              </w:rPr>
            </w:pPr>
          </w:p>
        </w:tc>
        <w:tc>
          <w:tcPr>
            <w:tcW w:w="8071" w:type="dxa"/>
            <w:shd w:val="clear" w:color="auto" w:fill="auto"/>
          </w:tcPr>
          <w:p w14:paraId="0B513974" w14:textId="6D95DC8C" w:rsidR="009E1618" w:rsidRPr="00865453" w:rsidRDefault="00C7752D" w:rsidP="00662308">
            <w:pPr>
              <w:spacing w:after="0" w:line="240" w:lineRule="auto"/>
              <w:rPr>
                <w:rFonts w:cstheme="minorHAnsi"/>
                <w:b/>
                <w:sz w:val="24"/>
                <w:szCs w:val="24"/>
              </w:rPr>
            </w:pPr>
            <w:r w:rsidRPr="00865453">
              <w:rPr>
                <w:rFonts w:cstheme="minorHAnsi"/>
                <w:b/>
                <w:sz w:val="24"/>
                <w:szCs w:val="24"/>
              </w:rPr>
              <w:t>PART 2</w:t>
            </w:r>
            <w:r w:rsidRPr="00865453">
              <w:rPr>
                <w:rFonts w:cstheme="minorHAnsi"/>
                <w:b/>
                <w:sz w:val="24"/>
                <w:szCs w:val="24"/>
              </w:rPr>
              <w:br/>
              <w:t>Prescribed classes of persons</w:t>
            </w:r>
          </w:p>
        </w:tc>
        <w:tc>
          <w:tcPr>
            <w:tcW w:w="932" w:type="dxa"/>
            <w:shd w:val="clear" w:color="auto" w:fill="auto"/>
          </w:tcPr>
          <w:p w14:paraId="4615CED0" w14:textId="77777777" w:rsidR="009E1618" w:rsidRPr="00865453" w:rsidRDefault="009E1618" w:rsidP="00662308">
            <w:pPr>
              <w:spacing w:after="0" w:line="240" w:lineRule="auto"/>
              <w:jc w:val="center"/>
              <w:rPr>
                <w:rFonts w:cstheme="minorHAnsi"/>
                <w:sz w:val="24"/>
                <w:szCs w:val="24"/>
              </w:rPr>
            </w:pPr>
          </w:p>
        </w:tc>
      </w:tr>
      <w:tr w:rsidR="0055639E" w:rsidRPr="00865453" w14:paraId="6C173409" w14:textId="77777777" w:rsidTr="009E1618">
        <w:tc>
          <w:tcPr>
            <w:tcW w:w="1005" w:type="dxa"/>
            <w:shd w:val="clear" w:color="auto" w:fill="auto"/>
          </w:tcPr>
          <w:p w14:paraId="54D072CE"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P11</w:t>
            </w:r>
          </w:p>
        </w:tc>
        <w:tc>
          <w:tcPr>
            <w:tcW w:w="8071" w:type="dxa"/>
            <w:shd w:val="clear" w:color="auto" w:fill="auto"/>
          </w:tcPr>
          <w:p w14:paraId="5BD12C0A"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Pensioners</w:t>
            </w:r>
          </w:p>
        </w:tc>
        <w:tc>
          <w:tcPr>
            <w:tcW w:w="932" w:type="dxa"/>
            <w:shd w:val="clear" w:color="auto" w:fill="auto"/>
          </w:tcPr>
          <w:p w14:paraId="0293685C" w14:textId="06BF9813"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85</w:t>
            </w:r>
          </w:p>
        </w:tc>
      </w:tr>
      <w:tr w:rsidR="0055639E" w:rsidRPr="00865453" w14:paraId="46DFCAE1" w14:textId="77777777" w:rsidTr="009E1618">
        <w:tc>
          <w:tcPr>
            <w:tcW w:w="1005" w:type="dxa"/>
            <w:shd w:val="clear" w:color="auto" w:fill="auto"/>
          </w:tcPr>
          <w:p w14:paraId="51343A54"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P12</w:t>
            </w:r>
          </w:p>
        </w:tc>
        <w:tc>
          <w:tcPr>
            <w:tcW w:w="8071" w:type="dxa"/>
            <w:shd w:val="clear" w:color="auto" w:fill="auto"/>
          </w:tcPr>
          <w:p w14:paraId="5BAE7910"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Persons treated as not being in Great Britain</w:t>
            </w:r>
          </w:p>
        </w:tc>
        <w:tc>
          <w:tcPr>
            <w:tcW w:w="932" w:type="dxa"/>
            <w:shd w:val="clear" w:color="auto" w:fill="auto"/>
          </w:tcPr>
          <w:p w14:paraId="4F673EC4" w14:textId="21BADE53"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85</w:t>
            </w:r>
          </w:p>
        </w:tc>
      </w:tr>
      <w:tr w:rsidR="0055639E" w:rsidRPr="00865453" w14:paraId="0901A022" w14:textId="77777777" w:rsidTr="009E1618">
        <w:tc>
          <w:tcPr>
            <w:tcW w:w="1005" w:type="dxa"/>
            <w:shd w:val="clear" w:color="auto" w:fill="auto"/>
          </w:tcPr>
          <w:p w14:paraId="1277063D"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P13</w:t>
            </w:r>
          </w:p>
        </w:tc>
        <w:tc>
          <w:tcPr>
            <w:tcW w:w="8071" w:type="dxa"/>
            <w:shd w:val="clear" w:color="auto" w:fill="auto"/>
          </w:tcPr>
          <w:p w14:paraId="7B37063B"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Persons subject to immigration control</w:t>
            </w:r>
          </w:p>
        </w:tc>
        <w:tc>
          <w:tcPr>
            <w:tcW w:w="932" w:type="dxa"/>
            <w:shd w:val="clear" w:color="auto" w:fill="auto"/>
          </w:tcPr>
          <w:p w14:paraId="08F70EDB" w14:textId="0C92B4AC" w:rsidR="009E1618" w:rsidRPr="00865453" w:rsidRDefault="0025105E"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88</w:t>
            </w:r>
          </w:p>
        </w:tc>
      </w:tr>
      <w:tr w:rsidR="0055639E" w:rsidRPr="00865453" w14:paraId="205DB524" w14:textId="77777777" w:rsidTr="009E1618">
        <w:tc>
          <w:tcPr>
            <w:tcW w:w="1005" w:type="dxa"/>
            <w:shd w:val="clear" w:color="auto" w:fill="auto"/>
          </w:tcPr>
          <w:p w14:paraId="1E68F126" w14:textId="77777777" w:rsidR="009E1618" w:rsidRPr="00865453" w:rsidRDefault="009E1618" w:rsidP="00662308">
            <w:pPr>
              <w:spacing w:after="0" w:line="240" w:lineRule="auto"/>
              <w:rPr>
                <w:rFonts w:cstheme="minorHAnsi"/>
                <w:sz w:val="24"/>
                <w:szCs w:val="24"/>
              </w:rPr>
            </w:pPr>
          </w:p>
        </w:tc>
        <w:tc>
          <w:tcPr>
            <w:tcW w:w="8071" w:type="dxa"/>
            <w:shd w:val="clear" w:color="auto" w:fill="auto"/>
          </w:tcPr>
          <w:p w14:paraId="3AF80C82" w14:textId="77777777" w:rsidR="009E1618" w:rsidRPr="00865453" w:rsidRDefault="009E1618" w:rsidP="00662308">
            <w:pPr>
              <w:spacing w:after="0" w:line="240" w:lineRule="auto"/>
              <w:rPr>
                <w:rFonts w:cstheme="minorHAnsi"/>
                <w:bCs/>
                <w:sz w:val="24"/>
                <w:szCs w:val="24"/>
              </w:rPr>
            </w:pPr>
          </w:p>
        </w:tc>
        <w:tc>
          <w:tcPr>
            <w:tcW w:w="932" w:type="dxa"/>
            <w:shd w:val="clear" w:color="auto" w:fill="auto"/>
          </w:tcPr>
          <w:p w14:paraId="59049890" w14:textId="77777777" w:rsidR="009E1618" w:rsidRPr="00865453" w:rsidRDefault="009E1618" w:rsidP="00662308">
            <w:pPr>
              <w:spacing w:after="0" w:line="240" w:lineRule="auto"/>
              <w:jc w:val="center"/>
              <w:rPr>
                <w:rFonts w:cstheme="minorHAnsi"/>
                <w:sz w:val="24"/>
                <w:szCs w:val="24"/>
              </w:rPr>
            </w:pPr>
          </w:p>
        </w:tc>
      </w:tr>
      <w:tr w:rsidR="0055639E" w:rsidRPr="00865453" w14:paraId="7F79B078" w14:textId="77777777" w:rsidTr="009E1618">
        <w:tc>
          <w:tcPr>
            <w:tcW w:w="1005" w:type="dxa"/>
            <w:shd w:val="clear" w:color="auto" w:fill="auto"/>
          </w:tcPr>
          <w:p w14:paraId="442286A1" w14:textId="77777777" w:rsidR="009E1618" w:rsidRPr="00865453" w:rsidRDefault="009E1618" w:rsidP="00662308">
            <w:pPr>
              <w:spacing w:after="0" w:line="240" w:lineRule="auto"/>
              <w:rPr>
                <w:rFonts w:cstheme="minorHAnsi"/>
                <w:sz w:val="24"/>
                <w:szCs w:val="24"/>
              </w:rPr>
            </w:pPr>
          </w:p>
        </w:tc>
        <w:tc>
          <w:tcPr>
            <w:tcW w:w="8071" w:type="dxa"/>
            <w:shd w:val="clear" w:color="auto" w:fill="auto"/>
          </w:tcPr>
          <w:p w14:paraId="7B939AE9" w14:textId="77777777" w:rsidR="009E1618" w:rsidRPr="00865453" w:rsidRDefault="00C7752D" w:rsidP="00662308">
            <w:pPr>
              <w:spacing w:after="0" w:line="240" w:lineRule="auto"/>
              <w:rPr>
                <w:rFonts w:cstheme="minorHAnsi"/>
                <w:bCs/>
                <w:sz w:val="24"/>
                <w:szCs w:val="24"/>
              </w:rPr>
            </w:pPr>
            <w:r w:rsidRPr="00865453">
              <w:rPr>
                <w:rFonts w:cstheme="minorHAnsi"/>
                <w:b/>
                <w:sz w:val="24"/>
                <w:szCs w:val="24"/>
              </w:rPr>
              <w:t>Schedule P1</w:t>
            </w:r>
          </w:p>
        </w:tc>
        <w:tc>
          <w:tcPr>
            <w:tcW w:w="932" w:type="dxa"/>
            <w:shd w:val="clear" w:color="auto" w:fill="auto"/>
          </w:tcPr>
          <w:p w14:paraId="68AAE756" w14:textId="77777777" w:rsidR="009E1618" w:rsidRPr="00865453" w:rsidRDefault="009E1618" w:rsidP="00662308">
            <w:pPr>
              <w:spacing w:after="0" w:line="240" w:lineRule="auto"/>
              <w:jc w:val="center"/>
              <w:rPr>
                <w:rFonts w:cstheme="minorHAnsi"/>
                <w:sz w:val="24"/>
                <w:szCs w:val="24"/>
              </w:rPr>
            </w:pPr>
          </w:p>
        </w:tc>
      </w:tr>
      <w:tr w:rsidR="0055639E" w:rsidRPr="00865453" w14:paraId="6D54E7D2" w14:textId="77777777" w:rsidTr="009E1618">
        <w:tc>
          <w:tcPr>
            <w:tcW w:w="1005" w:type="dxa"/>
            <w:shd w:val="clear" w:color="auto" w:fill="auto"/>
          </w:tcPr>
          <w:p w14:paraId="7A73F0D0" w14:textId="77777777" w:rsidR="009E1618" w:rsidRPr="00865453" w:rsidRDefault="009E1618" w:rsidP="00662308">
            <w:pPr>
              <w:spacing w:after="0" w:line="240" w:lineRule="auto"/>
              <w:rPr>
                <w:rFonts w:cstheme="minorHAnsi"/>
                <w:sz w:val="24"/>
                <w:szCs w:val="24"/>
              </w:rPr>
            </w:pPr>
          </w:p>
        </w:tc>
        <w:tc>
          <w:tcPr>
            <w:tcW w:w="8071" w:type="dxa"/>
            <w:shd w:val="clear" w:color="auto" w:fill="auto"/>
          </w:tcPr>
          <w:p w14:paraId="4CEA5A44" w14:textId="77777777" w:rsidR="009E1618" w:rsidRPr="00865453" w:rsidRDefault="00C7752D" w:rsidP="00662308">
            <w:pPr>
              <w:spacing w:after="0" w:line="240" w:lineRule="auto"/>
              <w:rPr>
                <w:rFonts w:cstheme="minorHAnsi"/>
                <w:bCs/>
                <w:sz w:val="24"/>
                <w:szCs w:val="24"/>
              </w:rPr>
            </w:pPr>
            <w:r w:rsidRPr="00865453">
              <w:rPr>
                <w:rFonts w:cstheme="minorHAnsi"/>
                <w:b/>
                <w:sz w:val="24"/>
                <w:szCs w:val="24"/>
              </w:rPr>
              <w:t>PART 1</w:t>
            </w:r>
          </w:p>
        </w:tc>
        <w:tc>
          <w:tcPr>
            <w:tcW w:w="932" w:type="dxa"/>
            <w:shd w:val="clear" w:color="auto" w:fill="auto"/>
          </w:tcPr>
          <w:p w14:paraId="5595C289" w14:textId="77777777" w:rsidR="009E1618" w:rsidRPr="00865453" w:rsidRDefault="009E1618" w:rsidP="00662308">
            <w:pPr>
              <w:spacing w:after="0" w:line="240" w:lineRule="auto"/>
              <w:jc w:val="center"/>
              <w:rPr>
                <w:rFonts w:cstheme="minorHAnsi"/>
                <w:sz w:val="24"/>
                <w:szCs w:val="24"/>
              </w:rPr>
            </w:pPr>
          </w:p>
        </w:tc>
      </w:tr>
      <w:tr w:rsidR="0055639E" w:rsidRPr="00865453" w14:paraId="0F29C80B" w14:textId="77777777" w:rsidTr="009E1618">
        <w:tc>
          <w:tcPr>
            <w:tcW w:w="1005" w:type="dxa"/>
            <w:shd w:val="clear" w:color="auto" w:fill="auto"/>
          </w:tcPr>
          <w:p w14:paraId="6D4E4C43"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w:t>
            </w:r>
          </w:p>
        </w:tc>
        <w:tc>
          <w:tcPr>
            <w:tcW w:w="8071" w:type="dxa"/>
            <w:shd w:val="clear" w:color="auto" w:fill="auto"/>
          </w:tcPr>
          <w:p w14:paraId="6FD0929C"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Classes of persons entitled to a reduction under this scheme</w:t>
            </w:r>
          </w:p>
        </w:tc>
        <w:tc>
          <w:tcPr>
            <w:tcW w:w="932" w:type="dxa"/>
            <w:shd w:val="clear" w:color="auto" w:fill="auto"/>
          </w:tcPr>
          <w:p w14:paraId="2F9556A5" w14:textId="2C37A801" w:rsidR="009E1618" w:rsidRPr="00865453" w:rsidRDefault="0025105E"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89</w:t>
            </w:r>
          </w:p>
        </w:tc>
      </w:tr>
      <w:tr w:rsidR="0055639E" w:rsidRPr="00865453" w14:paraId="5432AD02" w14:textId="77777777" w:rsidTr="009E1618">
        <w:tc>
          <w:tcPr>
            <w:tcW w:w="1005" w:type="dxa"/>
            <w:shd w:val="clear" w:color="auto" w:fill="auto"/>
          </w:tcPr>
          <w:p w14:paraId="50EC0824"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p>
        </w:tc>
        <w:tc>
          <w:tcPr>
            <w:tcW w:w="8071" w:type="dxa"/>
            <w:shd w:val="clear" w:color="auto" w:fill="auto"/>
          </w:tcPr>
          <w:p w14:paraId="0A01251F"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Class A: pensioners whose income is less than the applicable amount</w:t>
            </w:r>
          </w:p>
        </w:tc>
        <w:tc>
          <w:tcPr>
            <w:tcW w:w="932" w:type="dxa"/>
            <w:shd w:val="clear" w:color="auto" w:fill="auto"/>
          </w:tcPr>
          <w:p w14:paraId="68F9DA25" w14:textId="4E130FEF"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89</w:t>
            </w:r>
          </w:p>
        </w:tc>
      </w:tr>
      <w:tr w:rsidR="0055639E" w:rsidRPr="00865453" w14:paraId="07B3C1A4" w14:textId="77777777" w:rsidTr="009E1618">
        <w:tc>
          <w:tcPr>
            <w:tcW w:w="1005" w:type="dxa"/>
            <w:shd w:val="clear" w:color="auto" w:fill="auto"/>
          </w:tcPr>
          <w:p w14:paraId="37241153"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3</w:t>
            </w:r>
          </w:p>
        </w:tc>
        <w:tc>
          <w:tcPr>
            <w:tcW w:w="8071" w:type="dxa"/>
            <w:shd w:val="clear" w:color="auto" w:fill="auto"/>
          </w:tcPr>
          <w:p w14:paraId="7DB970B2"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 xml:space="preserve">Class B: pensioners whose income is greater than the applicable amount </w:t>
            </w:r>
          </w:p>
        </w:tc>
        <w:tc>
          <w:tcPr>
            <w:tcW w:w="932" w:type="dxa"/>
            <w:shd w:val="clear" w:color="auto" w:fill="auto"/>
          </w:tcPr>
          <w:p w14:paraId="4E254ACF" w14:textId="3C172DC4"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89</w:t>
            </w:r>
          </w:p>
        </w:tc>
      </w:tr>
      <w:tr w:rsidR="0055639E" w:rsidRPr="00865453" w14:paraId="0806A8D1" w14:textId="77777777" w:rsidTr="009E1618">
        <w:tc>
          <w:tcPr>
            <w:tcW w:w="1005" w:type="dxa"/>
            <w:shd w:val="clear" w:color="auto" w:fill="auto"/>
          </w:tcPr>
          <w:p w14:paraId="16186D46"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4</w:t>
            </w:r>
          </w:p>
        </w:tc>
        <w:tc>
          <w:tcPr>
            <w:tcW w:w="8071" w:type="dxa"/>
            <w:shd w:val="clear" w:color="auto" w:fill="auto"/>
          </w:tcPr>
          <w:p w14:paraId="4224CEDA"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Class C: alternative maximum council tax reduction</w:t>
            </w:r>
          </w:p>
        </w:tc>
        <w:tc>
          <w:tcPr>
            <w:tcW w:w="932" w:type="dxa"/>
            <w:shd w:val="clear" w:color="auto" w:fill="auto"/>
          </w:tcPr>
          <w:p w14:paraId="1920526C" w14:textId="7F366819"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90</w:t>
            </w:r>
          </w:p>
        </w:tc>
      </w:tr>
      <w:tr w:rsidR="0055639E" w:rsidRPr="00865453" w14:paraId="0658E11A" w14:textId="77777777" w:rsidTr="009E1618">
        <w:tc>
          <w:tcPr>
            <w:tcW w:w="1005" w:type="dxa"/>
            <w:shd w:val="clear" w:color="auto" w:fill="auto"/>
          </w:tcPr>
          <w:p w14:paraId="02871A8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5</w:t>
            </w:r>
          </w:p>
        </w:tc>
        <w:tc>
          <w:tcPr>
            <w:tcW w:w="8071" w:type="dxa"/>
            <w:shd w:val="clear" w:color="auto" w:fill="auto"/>
          </w:tcPr>
          <w:p w14:paraId="14110376"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Periods of absence from a dwelling</w:t>
            </w:r>
          </w:p>
        </w:tc>
        <w:tc>
          <w:tcPr>
            <w:tcW w:w="932" w:type="dxa"/>
            <w:shd w:val="clear" w:color="auto" w:fill="auto"/>
          </w:tcPr>
          <w:p w14:paraId="6BBE809C" w14:textId="46EF5380" w:rsidR="009E1618" w:rsidRPr="00865453" w:rsidRDefault="0025105E"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90</w:t>
            </w:r>
          </w:p>
        </w:tc>
      </w:tr>
      <w:tr w:rsidR="0055639E" w:rsidRPr="00865453" w14:paraId="37D92C16" w14:textId="77777777" w:rsidTr="009E1618">
        <w:trPr>
          <w:trHeight w:val="167"/>
        </w:trPr>
        <w:tc>
          <w:tcPr>
            <w:tcW w:w="1005" w:type="dxa"/>
            <w:shd w:val="clear" w:color="auto" w:fill="auto"/>
          </w:tcPr>
          <w:p w14:paraId="1AC062D0"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5A</w:t>
            </w:r>
          </w:p>
        </w:tc>
        <w:tc>
          <w:tcPr>
            <w:tcW w:w="8071" w:type="dxa"/>
            <w:shd w:val="clear" w:color="auto" w:fill="auto"/>
          </w:tcPr>
          <w:p w14:paraId="619B7A29" w14:textId="77777777" w:rsidR="009E1618" w:rsidRPr="00865453" w:rsidRDefault="00C7752D" w:rsidP="00662308">
            <w:pPr>
              <w:spacing w:after="0" w:line="240" w:lineRule="auto"/>
              <w:ind w:left="3"/>
              <w:rPr>
                <w:rFonts w:cstheme="minorHAnsi"/>
                <w:bCs/>
                <w:sz w:val="24"/>
                <w:szCs w:val="24"/>
              </w:rPr>
            </w:pPr>
            <w:r w:rsidRPr="00865453">
              <w:rPr>
                <w:rFonts w:cstheme="minorHAnsi"/>
                <w:bCs/>
                <w:sz w:val="24"/>
                <w:szCs w:val="24"/>
              </w:rPr>
              <w:t>Transitional provision - Periods of absence from a dwelling</w:t>
            </w:r>
          </w:p>
        </w:tc>
        <w:tc>
          <w:tcPr>
            <w:tcW w:w="932" w:type="dxa"/>
            <w:shd w:val="clear" w:color="auto" w:fill="auto"/>
          </w:tcPr>
          <w:p w14:paraId="24AA645E" w14:textId="23B43B16"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95</w:t>
            </w:r>
          </w:p>
        </w:tc>
      </w:tr>
      <w:tr w:rsidR="0055639E" w:rsidRPr="00865453" w14:paraId="16C33C8B" w14:textId="77777777" w:rsidTr="009E1618">
        <w:tc>
          <w:tcPr>
            <w:tcW w:w="1005" w:type="dxa"/>
            <w:shd w:val="clear" w:color="auto" w:fill="auto"/>
          </w:tcPr>
          <w:p w14:paraId="217D1BD7" w14:textId="77777777" w:rsidR="009E1618" w:rsidRPr="00865453" w:rsidRDefault="009E1618" w:rsidP="00662308">
            <w:pPr>
              <w:spacing w:after="0" w:line="240" w:lineRule="auto"/>
              <w:rPr>
                <w:rFonts w:cstheme="minorHAnsi"/>
                <w:bCs/>
                <w:spacing w:val="8"/>
                <w:sz w:val="24"/>
                <w:szCs w:val="24"/>
              </w:rPr>
            </w:pPr>
          </w:p>
        </w:tc>
        <w:tc>
          <w:tcPr>
            <w:tcW w:w="8071" w:type="dxa"/>
            <w:shd w:val="clear" w:color="auto" w:fill="auto"/>
          </w:tcPr>
          <w:p w14:paraId="57A1C465" w14:textId="77777777" w:rsidR="009E1618" w:rsidRPr="00865453" w:rsidRDefault="009E1618" w:rsidP="00662308">
            <w:pPr>
              <w:spacing w:after="0" w:line="240" w:lineRule="auto"/>
              <w:ind w:left="3"/>
              <w:rPr>
                <w:rFonts w:cstheme="minorHAnsi"/>
                <w:bCs/>
                <w:spacing w:val="8"/>
                <w:sz w:val="24"/>
                <w:szCs w:val="24"/>
              </w:rPr>
            </w:pPr>
          </w:p>
        </w:tc>
        <w:tc>
          <w:tcPr>
            <w:tcW w:w="932" w:type="dxa"/>
            <w:shd w:val="clear" w:color="auto" w:fill="auto"/>
          </w:tcPr>
          <w:p w14:paraId="73F846DB"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60856BA5" w14:textId="77777777" w:rsidTr="009E1618">
        <w:tc>
          <w:tcPr>
            <w:tcW w:w="1005" w:type="dxa"/>
            <w:shd w:val="clear" w:color="auto" w:fill="auto"/>
          </w:tcPr>
          <w:p w14:paraId="5AF65312" w14:textId="77777777" w:rsidR="009E1618" w:rsidRPr="00865453" w:rsidRDefault="009E1618" w:rsidP="00662308">
            <w:pPr>
              <w:spacing w:after="0" w:line="240" w:lineRule="auto"/>
              <w:rPr>
                <w:rFonts w:cstheme="minorHAnsi"/>
                <w:bCs/>
                <w:spacing w:val="8"/>
                <w:sz w:val="24"/>
                <w:szCs w:val="24"/>
              </w:rPr>
            </w:pPr>
          </w:p>
        </w:tc>
        <w:tc>
          <w:tcPr>
            <w:tcW w:w="8071" w:type="dxa"/>
            <w:shd w:val="clear" w:color="auto" w:fill="auto"/>
          </w:tcPr>
          <w:p w14:paraId="36DDCAAF"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2</w:t>
            </w:r>
          </w:p>
          <w:p w14:paraId="493EA508" w14:textId="388A38CF" w:rsidR="009E1618" w:rsidRPr="00865453" w:rsidRDefault="00C7752D" w:rsidP="00662308">
            <w:pPr>
              <w:spacing w:after="0" w:line="240" w:lineRule="auto"/>
              <w:rPr>
                <w:rFonts w:cstheme="minorHAnsi"/>
                <w:b/>
                <w:spacing w:val="-1"/>
                <w:sz w:val="24"/>
                <w:szCs w:val="24"/>
              </w:rPr>
            </w:pPr>
            <w:r w:rsidRPr="00865453">
              <w:rPr>
                <w:rFonts w:cstheme="minorHAnsi"/>
                <w:b/>
                <w:spacing w:val="-1"/>
                <w:sz w:val="24"/>
                <w:szCs w:val="24"/>
              </w:rPr>
              <w:t>Applicable Amounts</w:t>
            </w:r>
          </w:p>
        </w:tc>
        <w:tc>
          <w:tcPr>
            <w:tcW w:w="932" w:type="dxa"/>
            <w:shd w:val="clear" w:color="auto" w:fill="auto"/>
          </w:tcPr>
          <w:p w14:paraId="034DF38F"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71DA73DB" w14:textId="77777777" w:rsidTr="009E1618">
        <w:tc>
          <w:tcPr>
            <w:tcW w:w="1005" w:type="dxa"/>
            <w:shd w:val="clear" w:color="auto" w:fill="auto"/>
          </w:tcPr>
          <w:p w14:paraId="797F89B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6</w:t>
            </w:r>
          </w:p>
        </w:tc>
        <w:tc>
          <w:tcPr>
            <w:tcW w:w="8071" w:type="dxa"/>
            <w:shd w:val="clear" w:color="auto" w:fill="auto"/>
          </w:tcPr>
          <w:p w14:paraId="2CD2E3C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Applicable amounts</w:t>
            </w:r>
          </w:p>
        </w:tc>
        <w:tc>
          <w:tcPr>
            <w:tcW w:w="932" w:type="dxa"/>
            <w:shd w:val="clear" w:color="auto" w:fill="auto"/>
          </w:tcPr>
          <w:p w14:paraId="31785ED2" w14:textId="541A6F51"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25105E" w:rsidRPr="00865453">
              <w:rPr>
                <w:rFonts w:cstheme="minorHAnsi"/>
                <w:bCs/>
                <w:spacing w:val="8"/>
                <w:sz w:val="24"/>
                <w:szCs w:val="24"/>
              </w:rPr>
              <w:t>9</w:t>
            </w:r>
            <w:r w:rsidR="006A1BFC">
              <w:rPr>
                <w:rFonts w:cstheme="minorHAnsi"/>
                <w:bCs/>
                <w:spacing w:val="8"/>
                <w:sz w:val="24"/>
                <w:szCs w:val="24"/>
              </w:rPr>
              <w:t>6</w:t>
            </w:r>
          </w:p>
        </w:tc>
      </w:tr>
      <w:tr w:rsidR="0055639E" w:rsidRPr="00865453" w14:paraId="1B1C1E80" w14:textId="77777777" w:rsidTr="009E1618">
        <w:tc>
          <w:tcPr>
            <w:tcW w:w="1005" w:type="dxa"/>
            <w:shd w:val="clear" w:color="auto" w:fill="auto"/>
          </w:tcPr>
          <w:p w14:paraId="649B8308" w14:textId="77777777" w:rsidR="009E1618" w:rsidRPr="00865453" w:rsidRDefault="009E1618" w:rsidP="00662308">
            <w:pPr>
              <w:spacing w:after="0" w:line="240" w:lineRule="auto"/>
              <w:rPr>
                <w:rFonts w:cstheme="minorHAnsi"/>
                <w:bCs/>
                <w:spacing w:val="8"/>
                <w:sz w:val="24"/>
                <w:szCs w:val="24"/>
              </w:rPr>
            </w:pPr>
          </w:p>
        </w:tc>
        <w:tc>
          <w:tcPr>
            <w:tcW w:w="8071" w:type="dxa"/>
            <w:shd w:val="clear" w:color="auto" w:fill="auto"/>
          </w:tcPr>
          <w:p w14:paraId="3CFEA817" w14:textId="77777777" w:rsidR="009E1618" w:rsidRPr="00865453" w:rsidRDefault="009E1618" w:rsidP="00662308">
            <w:pPr>
              <w:spacing w:after="0" w:line="240" w:lineRule="auto"/>
              <w:rPr>
                <w:rFonts w:cstheme="minorHAnsi"/>
                <w:bCs/>
                <w:spacing w:val="8"/>
                <w:sz w:val="24"/>
                <w:szCs w:val="24"/>
              </w:rPr>
            </w:pPr>
          </w:p>
        </w:tc>
        <w:tc>
          <w:tcPr>
            <w:tcW w:w="932" w:type="dxa"/>
            <w:shd w:val="clear" w:color="auto" w:fill="auto"/>
          </w:tcPr>
          <w:p w14:paraId="10836090"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2EAABEDC" w14:textId="77777777" w:rsidTr="009E1618">
        <w:tc>
          <w:tcPr>
            <w:tcW w:w="1005" w:type="dxa"/>
            <w:shd w:val="clear" w:color="auto" w:fill="auto"/>
          </w:tcPr>
          <w:p w14:paraId="20CAD218" w14:textId="77777777" w:rsidR="009E1618" w:rsidRPr="00865453" w:rsidRDefault="009E1618" w:rsidP="00662308">
            <w:pPr>
              <w:spacing w:after="0" w:line="240" w:lineRule="auto"/>
              <w:rPr>
                <w:rFonts w:cstheme="minorHAnsi"/>
                <w:bCs/>
                <w:spacing w:val="8"/>
                <w:sz w:val="24"/>
                <w:szCs w:val="24"/>
              </w:rPr>
            </w:pPr>
          </w:p>
        </w:tc>
        <w:tc>
          <w:tcPr>
            <w:tcW w:w="8071" w:type="dxa"/>
            <w:shd w:val="clear" w:color="auto" w:fill="auto"/>
          </w:tcPr>
          <w:p w14:paraId="1FEAA209" w14:textId="77777777" w:rsidR="009E1618" w:rsidRPr="00865453" w:rsidRDefault="00C7752D" w:rsidP="00662308">
            <w:pPr>
              <w:spacing w:after="0" w:line="240" w:lineRule="auto"/>
              <w:rPr>
                <w:rFonts w:cstheme="minorHAnsi"/>
                <w:b/>
                <w:bCs/>
                <w:spacing w:val="8"/>
                <w:sz w:val="24"/>
                <w:szCs w:val="24"/>
              </w:rPr>
            </w:pPr>
            <w:r w:rsidRPr="00865453">
              <w:rPr>
                <w:rFonts w:cstheme="minorHAnsi"/>
                <w:b/>
                <w:bCs/>
                <w:spacing w:val="8"/>
                <w:sz w:val="24"/>
                <w:szCs w:val="24"/>
              </w:rPr>
              <w:t>PART 2A</w:t>
            </w:r>
          </w:p>
        </w:tc>
        <w:tc>
          <w:tcPr>
            <w:tcW w:w="932" w:type="dxa"/>
            <w:shd w:val="clear" w:color="auto" w:fill="auto"/>
          </w:tcPr>
          <w:p w14:paraId="0756F968"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3E053DED" w14:textId="77777777" w:rsidTr="009E1618">
        <w:tc>
          <w:tcPr>
            <w:tcW w:w="1005" w:type="dxa"/>
            <w:shd w:val="clear" w:color="auto" w:fill="auto"/>
          </w:tcPr>
          <w:p w14:paraId="6768BA9D"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6A</w:t>
            </w:r>
          </w:p>
        </w:tc>
        <w:tc>
          <w:tcPr>
            <w:tcW w:w="8071" w:type="dxa"/>
            <w:shd w:val="clear" w:color="auto" w:fill="auto"/>
          </w:tcPr>
          <w:p w14:paraId="37CBF7D2" w14:textId="77777777" w:rsidR="009E1618" w:rsidRPr="00865453" w:rsidRDefault="00C7752D" w:rsidP="00662308">
            <w:pPr>
              <w:spacing w:after="0" w:line="240" w:lineRule="auto"/>
              <w:rPr>
                <w:rFonts w:cstheme="minorHAnsi"/>
                <w:b/>
                <w:spacing w:val="-1"/>
                <w:sz w:val="24"/>
                <w:szCs w:val="24"/>
              </w:rPr>
            </w:pPr>
            <w:r w:rsidRPr="00865453">
              <w:rPr>
                <w:rFonts w:cstheme="minorHAnsi"/>
                <w:b/>
                <w:spacing w:val="-1"/>
                <w:sz w:val="24"/>
                <w:szCs w:val="24"/>
              </w:rPr>
              <w:t xml:space="preserve">Transitional Provision for restrictions on amounts for </w:t>
            </w:r>
          </w:p>
          <w:p w14:paraId="26EF0483" w14:textId="77777777" w:rsidR="009E1618" w:rsidRPr="00865453" w:rsidRDefault="00C7752D" w:rsidP="00662308">
            <w:pPr>
              <w:spacing w:after="0" w:line="240" w:lineRule="auto"/>
              <w:rPr>
                <w:rFonts w:cstheme="minorHAnsi"/>
                <w:b/>
                <w:spacing w:val="-1"/>
                <w:sz w:val="24"/>
                <w:szCs w:val="24"/>
              </w:rPr>
            </w:pPr>
            <w:r w:rsidRPr="00865453">
              <w:rPr>
                <w:rFonts w:cstheme="minorHAnsi"/>
                <w:b/>
                <w:spacing w:val="-1"/>
                <w:sz w:val="24"/>
                <w:szCs w:val="24"/>
              </w:rPr>
              <w:t>children and young persons</w:t>
            </w:r>
          </w:p>
          <w:p w14:paraId="3A8CEB89" w14:textId="77777777" w:rsidR="009E1618" w:rsidRPr="00865453" w:rsidRDefault="009E1618" w:rsidP="00662308">
            <w:pPr>
              <w:spacing w:after="0" w:line="240" w:lineRule="auto"/>
              <w:rPr>
                <w:rFonts w:cstheme="minorHAnsi"/>
                <w:bCs/>
                <w:spacing w:val="8"/>
                <w:sz w:val="24"/>
                <w:szCs w:val="24"/>
              </w:rPr>
            </w:pPr>
          </w:p>
        </w:tc>
        <w:tc>
          <w:tcPr>
            <w:tcW w:w="932" w:type="dxa"/>
            <w:shd w:val="clear" w:color="auto" w:fill="auto"/>
          </w:tcPr>
          <w:p w14:paraId="4B34A75B" w14:textId="07CEA279" w:rsidR="009E1618" w:rsidRPr="00865453" w:rsidRDefault="0025105E"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9</w:t>
            </w:r>
            <w:r w:rsidRPr="00865453">
              <w:rPr>
                <w:rFonts w:cstheme="minorHAnsi"/>
                <w:bCs/>
                <w:spacing w:val="8"/>
                <w:sz w:val="24"/>
                <w:szCs w:val="24"/>
              </w:rPr>
              <w:t>7</w:t>
            </w:r>
          </w:p>
        </w:tc>
      </w:tr>
      <w:tr w:rsidR="0055639E" w:rsidRPr="00865453" w14:paraId="720EC1F4" w14:textId="77777777" w:rsidTr="009E1618">
        <w:tc>
          <w:tcPr>
            <w:tcW w:w="1005" w:type="dxa"/>
            <w:shd w:val="clear" w:color="auto" w:fill="auto"/>
          </w:tcPr>
          <w:p w14:paraId="6A258E34" w14:textId="77777777" w:rsidR="009E1618" w:rsidRPr="00865453" w:rsidRDefault="009E1618" w:rsidP="00662308">
            <w:pPr>
              <w:spacing w:after="0" w:line="240" w:lineRule="auto"/>
              <w:rPr>
                <w:rFonts w:cstheme="minorHAnsi"/>
                <w:bCs/>
                <w:spacing w:val="8"/>
                <w:sz w:val="24"/>
                <w:szCs w:val="24"/>
              </w:rPr>
            </w:pPr>
          </w:p>
        </w:tc>
        <w:tc>
          <w:tcPr>
            <w:tcW w:w="8071" w:type="dxa"/>
            <w:shd w:val="clear" w:color="auto" w:fill="auto"/>
          </w:tcPr>
          <w:p w14:paraId="35FC2878" w14:textId="77777777" w:rsidR="009E1618" w:rsidRDefault="009E1618" w:rsidP="00662308">
            <w:pPr>
              <w:spacing w:after="0" w:line="240" w:lineRule="auto"/>
              <w:rPr>
                <w:rFonts w:cstheme="minorHAnsi"/>
                <w:bCs/>
                <w:spacing w:val="8"/>
                <w:sz w:val="24"/>
                <w:szCs w:val="24"/>
              </w:rPr>
            </w:pPr>
          </w:p>
          <w:p w14:paraId="6DBA19C3" w14:textId="77777777" w:rsidR="0079603C" w:rsidRDefault="0079603C" w:rsidP="00662308">
            <w:pPr>
              <w:spacing w:after="0" w:line="240" w:lineRule="auto"/>
              <w:rPr>
                <w:rFonts w:cstheme="minorHAnsi"/>
                <w:bCs/>
                <w:spacing w:val="8"/>
                <w:sz w:val="24"/>
                <w:szCs w:val="24"/>
              </w:rPr>
            </w:pPr>
          </w:p>
          <w:p w14:paraId="3DCD4A51" w14:textId="77777777" w:rsidR="0079603C" w:rsidRPr="00865453" w:rsidRDefault="0079603C" w:rsidP="00662308">
            <w:pPr>
              <w:spacing w:after="0" w:line="240" w:lineRule="auto"/>
              <w:rPr>
                <w:rFonts w:cstheme="minorHAnsi"/>
                <w:bCs/>
                <w:spacing w:val="8"/>
                <w:sz w:val="24"/>
                <w:szCs w:val="24"/>
              </w:rPr>
            </w:pPr>
          </w:p>
        </w:tc>
        <w:tc>
          <w:tcPr>
            <w:tcW w:w="932" w:type="dxa"/>
            <w:shd w:val="clear" w:color="auto" w:fill="auto"/>
          </w:tcPr>
          <w:p w14:paraId="07A8CEB6"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512831FA" w14:textId="77777777" w:rsidTr="009E1618">
        <w:tc>
          <w:tcPr>
            <w:tcW w:w="1005" w:type="dxa"/>
            <w:shd w:val="clear" w:color="auto" w:fill="auto"/>
          </w:tcPr>
          <w:p w14:paraId="3B33A36E" w14:textId="77777777" w:rsidR="009E1618" w:rsidRPr="00865453" w:rsidRDefault="009E1618" w:rsidP="00662308">
            <w:pPr>
              <w:spacing w:after="0" w:line="240" w:lineRule="auto"/>
              <w:rPr>
                <w:rFonts w:cstheme="minorHAnsi"/>
                <w:bCs/>
                <w:spacing w:val="8"/>
                <w:sz w:val="24"/>
                <w:szCs w:val="24"/>
              </w:rPr>
            </w:pPr>
          </w:p>
        </w:tc>
        <w:tc>
          <w:tcPr>
            <w:tcW w:w="8071" w:type="dxa"/>
            <w:shd w:val="clear" w:color="auto" w:fill="auto"/>
          </w:tcPr>
          <w:p w14:paraId="47117B1E"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3</w:t>
            </w:r>
          </w:p>
          <w:p w14:paraId="04AD04A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Maximum council tax reduction</w:t>
            </w:r>
          </w:p>
          <w:p w14:paraId="7C98D4A2" w14:textId="77777777" w:rsidR="009E1618" w:rsidRPr="00865453" w:rsidRDefault="009E1618" w:rsidP="00662308">
            <w:pPr>
              <w:spacing w:after="0" w:line="240" w:lineRule="auto"/>
              <w:rPr>
                <w:rFonts w:cstheme="minorHAnsi"/>
                <w:bCs/>
                <w:spacing w:val="8"/>
                <w:sz w:val="24"/>
                <w:szCs w:val="24"/>
              </w:rPr>
            </w:pPr>
          </w:p>
        </w:tc>
        <w:tc>
          <w:tcPr>
            <w:tcW w:w="932" w:type="dxa"/>
            <w:shd w:val="clear" w:color="auto" w:fill="auto"/>
          </w:tcPr>
          <w:p w14:paraId="0E2233C1"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3F827110" w14:textId="77777777" w:rsidTr="009E1618">
        <w:tc>
          <w:tcPr>
            <w:tcW w:w="1005" w:type="dxa"/>
            <w:shd w:val="clear" w:color="auto" w:fill="auto"/>
          </w:tcPr>
          <w:p w14:paraId="0E122CE0"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7</w:t>
            </w:r>
          </w:p>
        </w:tc>
        <w:tc>
          <w:tcPr>
            <w:tcW w:w="8071" w:type="dxa"/>
            <w:shd w:val="clear" w:color="auto" w:fill="auto"/>
          </w:tcPr>
          <w:p w14:paraId="6A5033D0"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Maximum council tax reduction under an authority’s scheme</w:t>
            </w:r>
          </w:p>
        </w:tc>
        <w:tc>
          <w:tcPr>
            <w:tcW w:w="932" w:type="dxa"/>
            <w:shd w:val="clear" w:color="auto" w:fill="auto"/>
          </w:tcPr>
          <w:p w14:paraId="21E0935F" w14:textId="28F4D487" w:rsidR="009E1618" w:rsidRPr="00865453" w:rsidRDefault="0025105E"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99</w:t>
            </w:r>
          </w:p>
        </w:tc>
      </w:tr>
      <w:tr w:rsidR="0055639E" w:rsidRPr="00865453" w14:paraId="0381E2AA" w14:textId="77777777" w:rsidTr="009E1618">
        <w:tc>
          <w:tcPr>
            <w:tcW w:w="1005" w:type="dxa"/>
            <w:shd w:val="clear" w:color="auto" w:fill="auto"/>
          </w:tcPr>
          <w:p w14:paraId="0A384C9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8</w:t>
            </w:r>
          </w:p>
        </w:tc>
        <w:tc>
          <w:tcPr>
            <w:tcW w:w="8071" w:type="dxa"/>
            <w:shd w:val="clear" w:color="auto" w:fill="auto"/>
          </w:tcPr>
          <w:p w14:paraId="2CDE9478"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Non-dependant deductions</w:t>
            </w:r>
          </w:p>
        </w:tc>
        <w:tc>
          <w:tcPr>
            <w:tcW w:w="932" w:type="dxa"/>
            <w:shd w:val="clear" w:color="auto" w:fill="auto"/>
          </w:tcPr>
          <w:p w14:paraId="71F29D1A" w14:textId="1CB50B35"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1</w:t>
            </w:r>
            <w:r w:rsidR="006A1BFC">
              <w:rPr>
                <w:rFonts w:cstheme="minorHAnsi"/>
                <w:bCs/>
                <w:spacing w:val="8"/>
                <w:sz w:val="24"/>
                <w:szCs w:val="24"/>
              </w:rPr>
              <w:t>99</w:t>
            </w:r>
          </w:p>
        </w:tc>
      </w:tr>
      <w:tr w:rsidR="0055639E" w:rsidRPr="00865453" w14:paraId="5AF2A362" w14:textId="77777777" w:rsidTr="009E1618">
        <w:tc>
          <w:tcPr>
            <w:tcW w:w="1005" w:type="dxa"/>
            <w:shd w:val="clear" w:color="auto" w:fill="auto"/>
          </w:tcPr>
          <w:p w14:paraId="28E13CBF" w14:textId="77777777" w:rsidR="009E1618" w:rsidRPr="00865453" w:rsidRDefault="009E1618" w:rsidP="00662308">
            <w:pPr>
              <w:spacing w:after="0" w:line="240" w:lineRule="auto"/>
              <w:rPr>
                <w:rFonts w:cstheme="minorHAnsi"/>
                <w:bCs/>
                <w:spacing w:val="8"/>
                <w:sz w:val="24"/>
                <w:szCs w:val="24"/>
              </w:rPr>
            </w:pPr>
          </w:p>
        </w:tc>
        <w:tc>
          <w:tcPr>
            <w:tcW w:w="8071" w:type="dxa"/>
            <w:shd w:val="clear" w:color="auto" w:fill="auto"/>
          </w:tcPr>
          <w:p w14:paraId="63E42C93" w14:textId="77777777" w:rsidR="009E1618" w:rsidRPr="00865453" w:rsidRDefault="009E1618" w:rsidP="00662308">
            <w:pPr>
              <w:spacing w:after="0" w:line="240" w:lineRule="auto"/>
              <w:rPr>
                <w:rFonts w:cstheme="minorHAnsi"/>
                <w:bCs/>
                <w:spacing w:val="8"/>
                <w:sz w:val="24"/>
                <w:szCs w:val="24"/>
              </w:rPr>
            </w:pPr>
          </w:p>
        </w:tc>
        <w:tc>
          <w:tcPr>
            <w:tcW w:w="932" w:type="dxa"/>
            <w:shd w:val="clear" w:color="auto" w:fill="auto"/>
          </w:tcPr>
          <w:p w14:paraId="438EDE4A"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6CE18576" w14:textId="77777777" w:rsidTr="009E1618">
        <w:tc>
          <w:tcPr>
            <w:tcW w:w="1005" w:type="dxa"/>
            <w:shd w:val="clear" w:color="auto" w:fill="auto"/>
          </w:tcPr>
          <w:p w14:paraId="2972D306" w14:textId="77777777" w:rsidR="009E1618" w:rsidRPr="00865453" w:rsidRDefault="009E1618" w:rsidP="00662308">
            <w:pPr>
              <w:spacing w:after="0" w:line="240" w:lineRule="auto"/>
              <w:rPr>
                <w:rFonts w:cstheme="minorHAnsi"/>
                <w:sz w:val="24"/>
                <w:szCs w:val="24"/>
              </w:rPr>
            </w:pPr>
          </w:p>
        </w:tc>
        <w:tc>
          <w:tcPr>
            <w:tcW w:w="8071" w:type="dxa"/>
            <w:shd w:val="clear" w:color="auto" w:fill="auto"/>
          </w:tcPr>
          <w:p w14:paraId="351660A7"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4</w:t>
            </w:r>
          </w:p>
          <w:p w14:paraId="3686A77B" w14:textId="77777777" w:rsidR="009E1618" w:rsidRPr="00865453" w:rsidRDefault="00C7752D" w:rsidP="00662308">
            <w:pPr>
              <w:spacing w:after="0" w:line="240" w:lineRule="auto"/>
              <w:rPr>
                <w:rFonts w:cstheme="minorHAnsi"/>
                <w:b/>
                <w:bCs/>
                <w:spacing w:val="4"/>
                <w:sz w:val="24"/>
                <w:szCs w:val="24"/>
              </w:rPr>
            </w:pPr>
            <w:r w:rsidRPr="00865453">
              <w:rPr>
                <w:rFonts w:cstheme="minorHAnsi"/>
                <w:b/>
                <w:sz w:val="24"/>
                <w:szCs w:val="24"/>
              </w:rPr>
              <w:t>Alternative maximum council tax reduction</w:t>
            </w:r>
          </w:p>
        </w:tc>
        <w:tc>
          <w:tcPr>
            <w:tcW w:w="932" w:type="dxa"/>
            <w:shd w:val="clear" w:color="auto" w:fill="auto"/>
          </w:tcPr>
          <w:p w14:paraId="66D3F817" w14:textId="77777777" w:rsidR="009E1618" w:rsidRPr="00865453" w:rsidRDefault="009E1618" w:rsidP="00662308">
            <w:pPr>
              <w:spacing w:after="0" w:line="240" w:lineRule="auto"/>
              <w:jc w:val="center"/>
              <w:rPr>
                <w:rFonts w:cstheme="minorHAnsi"/>
                <w:sz w:val="24"/>
                <w:szCs w:val="24"/>
              </w:rPr>
            </w:pPr>
          </w:p>
        </w:tc>
      </w:tr>
      <w:tr w:rsidR="0055639E" w:rsidRPr="00865453" w14:paraId="5E699522" w14:textId="77777777" w:rsidTr="009E1618">
        <w:tc>
          <w:tcPr>
            <w:tcW w:w="1005" w:type="dxa"/>
            <w:shd w:val="clear" w:color="auto" w:fill="auto"/>
          </w:tcPr>
          <w:p w14:paraId="22C9EA6B"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9</w:t>
            </w:r>
          </w:p>
        </w:tc>
        <w:tc>
          <w:tcPr>
            <w:tcW w:w="8071" w:type="dxa"/>
            <w:shd w:val="clear" w:color="auto" w:fill="auto"/>
          </w:tcPr>
          <w:p w14:paraId="3732C9BD" w14:textId="77777777" w:rsidR="009E1618" w:rsidRPr="00865453" w:rsidRDefault="00C7752D" w:rsidP="00662308">
            <w:pPr>
              <w:spacing w:after="0" w:line="240" w:lineRule="auto"/>
              <w:rPr>
                <w:rFonts w:cstheme="minorHAnsi"/>
                <w:bCs/>
                <w:spacing w:val="8"/>
                <w:sz w:val="24"/>
                <w:szCs w:val="24"/>
              </w:rPr>
            </w:pPr>
            <w:r w:rsidRPr="00865453">
              <w:rPr>
                <w:rFonts w:cstheme="minorHAnsi"/>
                <w:sz w:val="24"/>
                <w:szCs w:val="24"/>
              </w:rPr>
              <w:t>Alternative maximum council tax reduction</w:t>
            </w:r>
          </w:p>
        </w:tc>
        <w:tc>
          <w:tcPr>
            <w:tcW w:w="932" w:type="dxa"/>
            <w:shd w:val="clear" w:color="auto" w:fill="auto"/>
          </w:tcPr>
          <w:p w14:paraId="32721A59" w14:textId="0FC925F7" w:rsidR="009E1618" w:rsidRPr="00865453" w:rsidRDefault="006A1BFC" w:rsidP="00662308">
            <w:pPr>
              <w:spacing w:after="0" w:line="240" w:lineRule="auto"/>
              <w:jc w:val="center"/>
              <w:rPr>
                <w:rFonts w:cstheme="minorHAnsi"/>
                <w:bCs/>
                <w:spacing w:val="8"/>
                <w:sz w:val="24"/>
                <w:szCs w:val="24"/>
              </w:rPr>
            </w:pPr>
            <w:r>
              <w:rPr>
                <w:rFonts w:cstheme="minorHAnsi"/>
                <w:bCs/>
                <w:spacing w:val="8"/>
                <w:sz w:val="24"/>
                <w:szCs w:val="24"/>
              </w:rPr>
              <w:t>204</w:t>
            </w:r>
          </w:p>
        </w:tc>
      </w:tr>
      <w:tr w:rsidR="0055639E" w:rsidRPr="00865453" w14:paraId="2EFF066A" w14:textId="77777777" w:rsidTr="009E1618">
        <w:tc>
          <w:tcPr>
            <w:tcW w:w="1005" w:type="dxa"/>
            <w:shd w:val="clear" w:color="auto" w:fill="auto"/>
          </w:tcPr>
          <w:p w14:paraId="138B1A29" w14:textId="77777777" w:rsidR="009E1618" w:rsidRPr="00865453" w:rsidRDefault="009E1618" w:rsidP="00662308">
            <w:pPr>
              <w:spacing w:after="0" w:line="240" w:lineRule="auto"/>
              <w:rPr>
                <w:rFonts w:cstheme="minorHAnsi"/>
                <w:bCs/>
                <w:spacing w:val="8"/>
                <w:sz w:val="24"/>
                <w:szCs w:val="24"/>
              </w:rPr>
            </w:pPr>
          </w:p>
        </w:tc>
        <w:tc>
          <w:tcPr>
            <w:tcW w:w="8071" w:type="dxa"/>
            <w:shd w:val="clear" w:color="auto" w:fill="auto"/>
          </w:tcPr>
          <w:p w14:paraId="5A776472" w14:textId="77777777" w:rsidR="009E1618" w:rsidRPr="00865453" w:rsidRDefault="009E1618" w:rsidP="00662308">
            <w:pPr>
              <w:spacing w:after="0" w:line="240" w:lineRule="auto"/>
              <w:rPr>
                <w:rFonts w:cstheme="minorHAnsi"/>
                <w:bCs/>
                <w:spacing w:val="8"/>
                <w:sz w:val="24"/>
                <w:szCs w:val="24"/>
              </w:rPr>
            </w:pPr>
          </w:p>
        </w:tc>
        <w:tc>
          <w:tcPr>
            <w:tcW w:w="932" w:type="dxa"/>
            <w:shd w:val="clear" w:color="auto" w:fill="auto"/>
          </w:tcPr>
          <w:p w14:paraId="3155432E"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0E5DF718" w14:textId="77777777" w:rsidTr="009E1618">
        <w:tc>
          <w:tcPr>
            <w:tcW w:w="1005" w:type="dxa"/>
            <w:shd w:val="clear" w:color="auto" w:fill="auto"/>
          </w:tcPr>
          <w:p w14:paraId="08A5EE06" w14:textId="77777777" w:rsidR="009E1618" w:rsidRPr="00865453" w:rsidRDefault="009E1618" w:rsidP="00662308">
            <w:pPr>
              <w:spacing w:after="0" w:line="240" w:lineRule="auto"/>
              <w:jc w:val="center"/>
              <w:rPr>
                <w:rFonts w:cstheme="minorHAnsi"/>
                <w:bCs/>
                <w:spacing w:val="8"/>
                <w:sz w:val="24"/>
                <w:szCs w:val="24"/>
              </w:rPr>
            </w:pPr>
          </w:p>
        </w:tc>
        <w:tc>
          <w:tcPr>
            <w:tcW w:w="8071" w:type="dxa"/>
            <w:shd w:val="clear" w:color="auto" w:fill="auto"/>
          </w:tcPr>
          <w:p w14:paraId="742013D0" w14:textId="584E185F" w:rsidR="009E1618" w:rsidRPr="00865453" w:rsidRDefault="00C7752D" w:rsidP="00662308">
            <w:pPr>
              <w:spacing w:after="0" w:line="240" w:lineRule="auto"/>
              <w:rPr>
                <w:rFonts w:cstheme="minorHAnsi"/>
                <w:b/>
                <w:sz w:val="24"/>
                <w:szCs w:val="24"/>
              </w:rPr>
            </w:pPr>
            <w:r w:rsidRPr="00865453">
              <w:rPr>
                <w:rFonts w:cstheme="minorHAnsi"/>
                <w:b/>
                <w:sz w:val="24"/>
                <w:szCs w:val="24"/>
              </w:rPr>
              <w:t>PART 5</w:t>
            </w:r>
            <w:r w:rsidRPr="00865453">
              <w:rPr>
                <w:rFonts w:cstheme="minorHAnsi"/>
                <w:b/>
                <w:sz w:val="24"/>
                <w:szCs w:val="24"/>
              </w:rPr>
              <w:br/>
              <w:t>Amount of reduction</w:t>
            </w:r>
          </w:p>
        </w:tc>
        <w:tc>
          <w:tcPr>
            <w:tcW w:w="932" w:type="dxa"/>
            <w:shd w:val="clear" w:color="auto" w:fill="auto"/>
          </w:tcPr>
          <w:p w14:paraId="0DA50282" w14:textId="77777777" w:rsidR="009E1618" w:rsidRPr="00865453" w:rsidRDefault="009E1618" w:rsidP="00662308">
            <w:pPr>
              <w:spacing w:after="0" w:line="240" w:lineRule="auto"/>
              <w:jc w:val="center"/>
              <w:rPr>
                <w:rFonts w:cstheme="minorHAnsi"/>
                <w:bCs/>
                <w:spacing w:val="8"/>
                <w:sz w:val="24"/>
                <w:szCs w:val="24"/>
              </w:rPr>
            </w:pPr>
          </w:p>
        </w:tc>
      </w:tr>
      <w:tr w:rsidR="009E1618" w:rsidRPr="00865453" w14:paraId="6CC13C7F" w14:textId="77777777" w:rsidTr="009E1618">
        <w:tc>
          <w:tcPr>
            <w:tcW w:w="1005" w:type="dxa"/>
            <w:shd w:val="clear" w:color="auto" w:fill="auto"/>
          </w:tcPr>
          <w:p w14:paraId="45DCFA3B"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10</w:t>
            </w:r>
          </w:p>
        </w:tc>
        <w:tc>
          <w:tcPr>
            <w:tcW w:w="8071" w:type="dxa"/>
            <w:shd w:val="clear" w:color="auto" w:fill="auto"/>
          </w:tcPr>
          <w:p w14:paraId="49789136"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3"/>
                <w:sz w:val="24"/>
                <w:szCs w:val="24"/>
              </w:rPr>
              <w:t>Amount of reduction: classes A to C</w:t>
            </w:r>
          </w:p>
        </w:tc>
        <w:tc>
          <w:tcPr>
            <w:tcW w:w="932" w:type="dxa"/>
            <w:shd w:val="clear" w:color="auto" w:fill="auto"/>
          </w:tcPr>
          <w:p w14:paraId="31678E0C" w14:textId="4F34AB47" w:rsidR="009E1618" w:rsidRPr="00865453" w:rsidRDefault="006A1BFC" w:rsidP="00662308">
            <w:pPr>
              <w:spacing w:after="0" w:line="240" w:lineRule="auto"/>
              <w:jc w:val="center"/>
              <w:rPr>
                <w:rFonts w:cstheme="minorHAnsi"/>
                <w:bCs/>
                <w:spacing w:val="8"/>
                <w:sz w:val="24"/>
                <w:szCs w:val="24"/>
              </w:rPr>
            </w:pPr>
            <w:r>
              <w:rPr>
                <w:rFonts w:cstheme="minorHAnsi"/>
                <w:bCs/>
                <w:spacing w:val="8"/>
                <w:sz w:val="24"/>
                <w:szCs w:val="24"/>
              </w:rPr>
              <w:t>205</w:t>
            </w:r>
          </w:p>
        </w:tc>
      </w:tr>
    </w:tbl>
    <w:p w14:paraId="4C3AC1AE" w14:textId="77777777" w:rsidR="009E1618" w:rsidRPr="00865453" w:rsidRDefault="009E1618" w:rsidP="00662308">
      <w:pPr>
        <w:spacing w:after="0" w:line="240" w:lineRule="auto"/>
        <w:ind w:left="3"/>
        <w:rPr>
          <w:rFonts w:cstheme="minorHAnsi"/>
          <w:sz w:val="24"/>
          <w:szCs w:val="24"/>
        </w:rPr>
      </w:pPr>
    </w:p>
    <w:tbl>
      <w:tblPr>
        <w:tblW w:w="10008" w:type="dxa"/>
        <w:tblLook w:val="01E0" w:firstRow="1" w:lastRow="1" w:firstColumn="1" w:lastColumn="1" w:noHBand="0" w:noVBand="0"/>
      </w:tblPr>
      <w:tblGrid>
        <w:gridCol w:w="1008"/>
        <w:gridCol w:w="8031"/>
        <w:gridCol w:w="69"/>
        <w:gridCol w:w="900"/>
      </w:tblGrid>
      <w:tr w:rsidR="0055639E" w:rsidRPr="00865453" w14:paraId="572F7DFC" w14:textId="77777777" w:rsidTr="009E1618">
        <w:tc>
          <w:tcPr>
            <w:tcW w:w="1008" w:type="dxa"/>
            <w:shd w:val="clear" w:color="auto" w:fill="auto"/>
          </w:tcPr>
          <w:p w14:paraId="05251FA2"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7C3B4125"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6</w:t>
            </w:r>
          </w:p>
          <w:p w14:paraId="7A51D053" w14:textId="62318E9A" w:rsidR="009E1618" w:rsidRPr="00865453" w:rsidRDefault="00C7752D" w:rsidP="00662308">
            <w:pPr>
              <w:spacing w:after="0" w:line="240" w:lineRule="auto"/>
              <w:rPr>
                <w:rFonts w:cstheme="minorHAnsi"/>
                <w:b/>
                <w:spacing w:val="-1"/>
                <w:sz w:val="24"/>
                <w:szCs w:val="24"/>
              </w:rPr>
            </w:pPr>
            <w:r w:rsidRPr="00865453">
              <w:rPr>
                <w:rFonts w:cstheme="minorHAnsi"/>
                <w:b/>
                <w:sz w:val="24"/>
                <w:szCs w:val="24"/>
              </w:rPr>
              <w:t>Income and capital</w:t>
            </w:r>
          </w:p>
        </w:tc>
        <w:tc>
          <w:tcPr>
            <w:tcW w:w="900" w:type="dxa"/>
            <w:shd w:val="clear" w:color="auto" w:fill="auto"/>
          </w:tcPr>
          <w:p w14:paraId="2FB1E874"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662A6C25" w14:textId="77777777" w:rsidTr="009E1618">
        <w:tc>
          <w:tcPr>
            <w:tcW w:w="1008" w:type="dxa"/>
            <w:shd w:val="clear" w:color="auto" w:fill="auto"/>
          </w:tcPr>
          <w:p w14:paraId="54011033"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48EA8FDC" w14:textId="5CF0D214" w:rsidR="009E1618" w:rsidRPr="00865453" w:rsidRDefault="00865453" w:rsidP="00662308">
            <w:pPr>
              <w:spacing w:after="0" w:line="240" w:lineRule="auto"/>
              <w:rPr>
                <w:rFonts w:cstheme="minorHAnsi"/>
                <w:b/>
                <w:sz w:val="24"/>
                <w:szCs w:val="24"/>
              </w:rPr>
            </w:pPr>
            <w:r>
              <w:rPr>
                <w:rFonts w:cstheme="minorHAnsi"/>
                <w:b/>
                <w:sz w:val="24"/>
                <w:szCs w:val="24"/>
              </w:rPr>
              <w:t>C</w:t>
            </w:r>
            <w:r w:rsidR="00C7752D" w:rsidRPr="00865453">
              <w:rPr>
                <w:rFonts w:cstheme="minorHAnsi"/>
                <w:b/>
                <w:sz w:val="24"/>
                <w:szCs w:val="24"/>
              </w:rPr>
              <w:t>HAPTER 1: General</w:t>
            </w:r>
          </w:p>
        </w:tc>
        <w:tc>
          <w:tcPr>
            <w:tcW w:w="900" w:type="dxa"/>
            <w:shd w:val="clear" w:color="auto" w:fill="auto"/>
          </w:tcPr>
          <w:p w14:paraId="699DCF66" w14:textId="77777777" w:rsidR="009E1618" w:rsidRPr="00865453" w:rsidRDefault="009E1618" w:rsidP="00662308">
            <w:pPr>
              <w:spacing w:after="0" w:line="240" w:lineRule="auto"/>
              <w:rPr>
                <w:rFonts w:cstheme="minorHAnsi"/>
                <w:bCs/>
                <w:spacing w:val="8"/>
                <w:sz w:val="24"/>
                <w:szCs w:val="24"/>
              </w:rPr>
            </w:pPr>
          </w:p>
        </w:tc>
      </w:tr>
      <w:tr w:rsidR="0055639E" w:rsidRPr="00865453" w14:paraId="692D6E3F" w14:textId="77777777" w:rsidTr="009E1618">
        <w:tc>
          <w:tcPr>
            <w:tcW w:w="1008" w:type="dxa"/>
            <w:shd w:val="clear" w:color="auto" w:fill="auto"/>
          </w:tcPr>
          <w:p w14:paraId="0483BD7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11</w:t>
            </w:r>
          </w:p>
        </w:tc>
        <w:tc>
          <w:tcPr>
            <w:tcW w:w="8100" w:type="dxa"/>
            <w:gridSpan w:val="2"/>
            <w:shd w:val="clear" w:color="auto" w:fill="auto"/>
          </w:tcPr>
          <w:p w14:paraId="4D07E833"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 xml:space="preserve">Calculation of income and capital: applicant’s family and polygamous marriages </w:t>
            </w:r>
          </w:p>
        </w:tc>
        <w:tc>
          <w:tcPr>
            <w:tcW w:w="900" w:type="dxa"/>
            <w:shd w:val="clear" w:color="auto" w:fill="auto"/>
          </w:tcPr>
          <w:p w14:paraId="4363DD4B" w14:textId="48389DD5" w:rsidR="009E1618" w:rsidRPr="00865453" w:rsidRDefault="006A1BFC" w:rsidP="00662308">
            <w:pPr>
              <w:spacing w:after="0" w:line="240" w:lineRule="auto"/>
              <w:jc w:val="center"/>
              <w:rPr>
                <w:rFonts w:cstheme="minorHAnsi"/>
                <w:bCs/>
                <w:spacing w:val="8"/>
                <w:sz w:val="24"/>
                <w:szCs w:val="24"/>
              </w:rPr>
            </w:pPr>
            <w:r>
              <w:rPr>
                <w:rFonts w:cstheme="minorHAnsi"/>
                <w:bCs/>
                <w:spacing w:val="8"/>
                <w:sz w:val="24"/>
                <w:szCs w:val="24"/>
              </w:rPr>
              <w:t>206</w:t>
            </w:r>
          </w:p>
        </w:tc>
      </w:tr>
      <w:tr w:rsidR="0055639E" w:rsidRPr="00865453" w14:paraId="42879B79" w14:textId="77777777" w:rsidTr="009E1618">
        <w:tc>
          <w:tcPr>
            <w:tcW w:w="1008" w:type="dxa"/>
            <w:shd w:val="clear" w:color="auto" w:fill="auto"/>
          </w:tcPr>
          <w:p w14:paraId="0EEB453A"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12</w:t>
            </w:r>
          </w:p>
        </w:tc>
        <w:tc>
          <w:tcPr>
            <w:tcW w:w="8100" w:type="dxa"/>
            <w:gridSpan w:val="2"/>
            <w:shd w:val="clear" w:color="auto" w:fill="auto"/>
          </w:tcPr>
          <w:p w14:paraId="72CB697B"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Circumstances in which capital and income of non-dependant is to be treated as applicant’s</w:t>
            </w:r>
          </w:p>
        </w:tc>
        <w:tc>
          <w:tcPr>
            <w:tcW w:w="900" w:type="dxa"/>
            <w:shd w:val="clear" w:color="auto" w:fill="auto"/>
          </w:tcPr>
          <w:p w14:paraId="009A825B" w14:textId="030C83F7" w:rsidR="009E1618" w:rsidRPr="00865453" w:rsidRDefault="006A1BFC" w:rsidP="00662308">
            <w:pPr>
              <w:spacing w:after="0" w:line="240" w:lineRule="auto"/>
              <w:jc w:val="center"/>
              <w:rPr>
                <w:rFonts w:cstheme="minorHAnsi"/>
                <w:bCs/>
                <w:spacing w:val="8"/>
                <w:sz w:val="24"/>
                <w:szCs w:val="24"/>
              </w:rPr>
            </w:pPr>
            <w:r>
              <w:rPr>
                <w:rFonts w:cstheme="minorHAnsi"/>
                <w:bCs/>
                <w:spacing w:val="8"/>
                <w:sz w:val="24"/>
                <w:szCs w:val="24"/>
              </w:rPr>
              <w:t>206</w:t>
            </w:r>
          </w:p>
        </w:tc>
      </w:tr>
      <w:tr w:rsidR="0055639E" w:rsidRPr="00865453" w14:paraId="59988AB0" w14:textId="77777777" w:rsidTr="009E1618">
        <w:tc>
          <w:tcPr>
            <w:tcW w:w="1008" w:type="dxa"/>
            <w:shd w:val="clear" w:color="auto" w:fill="auto"/>
          </w:tcPr>
          <w:p w14:paraId="6764568F"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0F599CF2" w14:textId="77777777" w:rsidR="009E1618" w:rsidRPr="00865453" w:rsidRDefault="009E1618" w:rsidP="00662308">
            <w:pPr>
              <w:spacing w:after="0" w:line="240" w:lineRule="auto"/>
              <w:ind w:right="-57" w:hanging="144"/>
              <w:rPr>
                <w:rFonts w:cstheme="minorHAnsi"/>
                <w:bCs/>
                <w:spacing w:val="4"/>
                <w:sz w:val="24"/>
                <w:szCs w:val="24"/>
              </w:rPr>
            </w:pPr>
          </w:p>
        </w:tc>
        <w:tc>
          <w:tcPr>
            <w:tcW w:w="900" w:type="dxa"/>
            <w:shd w:val="clear" w:color="auto" w:fill="auto"/>
          </w:tcPr>
          <w:p w14:paraId="7BE6A017"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22BEE4F5" w14:textId="77777777" w:rsidTr="009E1618">
        <w:tc>
          <w:tcPr>
            <w:tcW w:w="1008" w:type="dxa"/>
            <w:shd w:val="clear" w:color="auto" w:fill="auto"/>
          </w:tcPr>
          <w:p w14:paraId="4C0D775A"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4AC4BEE2" w14:textId="01044686" w:rsidR="009E1618" w:rsidRPr="00865453" w:rsidRDefault="00C7752D" w:rsidP="00662308">
            <w:pPr>
              <w:spacing w:after="0" w:line="240" w:lineRule="auto"/>
              <w:rPr>
                <w:rFonts w:cstheme="minorHAnsi"/>
                <w:b/>
                <w:sz w:val="24"/>
                <w:szCs w:val="24"/>
              </w:rPr>
            </w:pPr>
            <w:r w:rsidRPr="00865453">
              <w:rPr>
                <w:rFonts w:cstheme="minorHAnsi"/>
                <w:b/>
                <w:sz w:val="24"/>
                <w:szCs w:val="24"/>
              </w:rPr>
              <w:t>CHAPTER 2: Income</w:t>
            </w:r>
          </w:p>
        </w:tc>
        <w:tc>
          <w:tcPr>
            <w:tcW w:w="900" w:type="dxa"/>
            <w:shd w:val="clear" w:color="auto" w:fill="auto"/>
          </w:tcPr>
          <w:p w14:paraId="78DBC91A"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11E70A62" w14:textId="77777777" w:rsidTr="009E1618">
        <w:tc>
          <w:tcPr>
            <w:tcW w:w="1008" w:type="dxa"/>
            <w:shd w:val="clear" w:color="auto" w:fill="auto"/>
          </w:tcPr>
          <w:p w14:paraId="10623DE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13</w:t>
            </w:r>
          </w:p>
        </w:tc>
        <w:tc>
          <w:tcPr>
            <w:tcW w:w="8100" w:type="dxa"/>
            <w:gridSpan w:val="2"/>
            <w:shd w:val="clear" w:color="auto" w:fill="auto"/>
          </w:tcPr>
          <w:p w14:paraId="23ECC764"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Applicant in receipt of guarantee credit</w:t>
            </w:r>
          </w:p>
        </w:tc>
        <w:tc>
          <w:tcPr>
            <w:tcW w:w="900" w:type="dxa"/>
            <w:shd w:val="clear" w:color="auto" w:fill="auto"/>
          </w:tcPr>
          <w:p w14:paraId="4DAA1B52" w14:textId="29B6B718"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207</w:t>
            </w:r>
          </w:p>
        </w:tc>
      </w:tr>
      <w:tr w:rsidR="0055639E" w:rsidRPr="00865453" w14:paraId="1B49DB1D" w14:textId="77777777" w:rsidTr="009E1618">
        <w:tc>
          <w:tcPr>
            <w:tcW w:w="1008" w:type="dxa"/>
            <w:shd w:val="clear" w:color="auto" w:fill="auto"/>
          </w:tcPr>
          <w:p w14:paraId="67861329"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14</w:t>
            </w:r>
          </w:p>
        </w:tc>
        <w:tc>
          <w:tcPr>
            <w:tcW w:w="8100" w:type="dxa"/>
            <w:gridSpan w:val="2"/>
            <w:shd w:val="clear" w:color="auto" w:fill="auto"/>
          </w:tcPr>
          <w:p w14:paraId="1D9A09A0"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applicant's income in savings credit only cases</w:t>
            </w:r>
          </w:p>
        </w:tc>
        <w:tc>
          <w:tcPr>
            <w:tcW w:w="900" w:type="dxa"/>
            <w:shd w:val="clear" w:color="auto" w:fill="auto"/>
          </w:tcPr>
          <w:p w14:paraId="39701106" w14:textId="4A7ACEF0"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207</w:t>
            </w:r>
          </w:p>
        </w:tc>
      </w:tr>
      <w:tr w:rsidR="0055639E" w:rsidRPr="00865453" w14:paraId="11088156" w14:textId="77777777" w:rsidTr="009E1618">
        <w:tc>
          <w:tcPr>
            <w:tcW w:w="1008" w:type="dxa"/>
            <w:shd w:val="clear" w:color="auto" w:fill="auto"/>
          </w:tcPr>
          <w:p w14:paraId="7B67A96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15</w:t>
            </w:r>
          </w:p>
        </w:tc>
        <w:tc>
          <w:tcPr>
            <w:tcW w:w="8100" w:type="dxa"/>
            <w:gridSpan w:val="2"/>
            <w:shd w:val="clear" w:color="auto" w:fill="auto"/>
          </w:tcPr>
          <w:p w14:paraId="52DA7AEE"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income and capital where state pension credit is not payable</w:t>
            </w:r>
          </w:p>
        </w:tc>
        <w:tc>
          <w:tcPr>
            <w:tcW w:w="900" w:type="dxa"/>
            <w:shd w:val="clear" w:color="auto" w:fill="auto"/>
          </w:tcPr>
          <w:p w14:paraId="22AAE463" w14:textId="473E2859"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208</w:t>
            </w:r>
          </w:p>
        </w:tc>
      </w:tr>
      <w:tr w:rsidR="0055639E" w:rsidRPr="00865453" w14:paraId="4B5408B3" w14:textId="77777777" w:rsidTr="009E1618">
        <w:tc>
          <w:tcPr>
            <w:tcW w:w="1008" w:type="dxa"/>
            <w:shd w:val="clear" w:color="auto" w:fill="auto"/>
          </w:tcPr>
          <w:p w14:paraId="0E566BC7"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16</w:t>
            </w:r>
          </w:p>
        </w:tc>
        <w:tc>
          <w:tcPr>
            <w:tcW w:w="8100" w:type="dxa"/>
            <w:gridSpan w:val="2"/>
            <w:shd w:val="clear" w:color="auto" w:fill="auto"/>
          </w:tcPr>
          <w:p w14:paraId="2471793A"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Meaning of “income”</w:t>
            </w:r>
          </w:p>
        </w:tc>
        <w:tc>
          <w:tcPr>
            <w:tcW w:w="900" w:type="dxa"/>
            <w:shd w:val="clear" w:color="auto" w:fill="auto"/>
          </w:tcPr>
          <w:p w14:paraId="304467EF" w14:textId="2C722C4E"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208</w:t>
            </w:r>
          </w:p>
        </w:tc>
      </w:tr>
      <w:tr w:rsidR="0055639E" w:rsidRPr="00865453" w14:paraId="743FD9A6" w14:textId="77777777" w:rsidTr="009E1618">
        <w:tc>
          <w:tcPr>
            <w:tcW w:w="1008" w:type="dxa"/>
            <w:shd w:val="clear" w:color="auto" w:fill="auto"/>
          </w:tcPr>
          <w:p w14:paraId="71DEA2CD"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17</w:t>
            </w:r>
          </w:p>
        </w:tc>
        <w:tc>
          <w:tcPr>
            <w:tcW w:w="8100" w:type="dxa"/>
            <w:gridSpan w:val="2"/>
            <w:shd w:val="clear" w:color="auto" w:fill="auto"/>
          </w:tcPr>
          <w:p w14:paraId="05188245"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weekly income</w:t>
            </w:r>
          </w:p>
        </w:tc>
        <w:tc>
          <w:tcPr>
            <w:tcW w:w="900" w:type="dxa"/>
            <w:shd w:val="clear" w:color="auto" w:fill="auto"/>
          </w:tcPr>
          <w:p w14:paraId="184A44D8" w14:textId="5DAA6855"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211</w:t>
            </w:r>
          </w:p>
        </w:tc>
      </w:tr>
      <w:tr w:rsidR="0055639E" w:rsidRPr="00865453" w14:paraId="55CCF334" w14:textId="77777777" w:rsidTr="009E1618">
        <w:tc>
          <w:tcPr>
            <w:tcW w:w="1008" w:type="dxa"/>
            <w:shd w:val="clear" w:color="auto" w:fill="auto"/>
          </w:tcPr>
          <w:p w14:paraId="508DA493"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18</w:t>
            </w:r>
          </w:p>
        </w:tc>
        <w:tc>
          <w:tcPr>
            <w:tcW w:w="8100" w:type="dxa"/>
            <w:gridSpan w:val="2"/>
            <w:shd w:val="clear" w:color="auto" w:fill="auto"/>
          </w:tcPr>
          <w:p w14:paraId="64EF6B33"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Earnings of employed earners</w:t>
            </w:r>
          </w:p>
        </w:tc>
        <w:tc>
          <w:tcPr>
            <w:tcW w:w="900" w:type="dxa"/>
            <w:shd w:val="clear" w:color="auto" w:fill="auto"/>
          </w:tcPr>
          <w:p w14:paraId="4FF06E86" w14:textId="1C341056"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213</w:t>
            </w:r>
          </w:p>
        </w:tc>
      </w:tr>
      <w:tr w:rsidR="0055639E" w:rsidRPr="00865453" w14:paraId="7AD1469A" w14:textId="77777777" w:rsidTr="009E1618">
        <w:tc>
          <w:tcPr>
            <w:tcW w:w="1008" w:type="dxa"/>
            <w:shd w:val="clear" w:color="auto" w:fill="auto"/>
          </w:tcPr>
          <w:p w14:paraId="329AFAA4"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19</w:t>
            </w:r>
          </w:p>
        </w:tc>
        <w:tc>
          <w:tcPr>
            <w:tcW w:w="8100" w:type="dxa"/>
            <w:gridSpan w:val="2"/>
            <w:shd w:val="clear" w:color="auto" w:fill="auto"/>
          </w:tcPr>
          <w:p w14:paraId="7E8E3CDE"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net earnings of employed earners</w:t>
            </w:r>
          </w:p>
        </w:tc>
        <w:tc>
          <w:tcPr>
            <w:tcW w:w="900" w:type="dxa"/>
            <w:shd w:val="clear" w:color="auto" w:fill="auto"/>
          </w:tcPr>
          <w:p w14:paraId="31C201F1" w14:textId="0DD35012"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214</w:t>
            </w:r>
          </w:p>
        </w:tc>
      </w:tr>
      <w:tr w:rsidR="0055639E" w:rsidRPr="00865453" w14:paraId="55A07860" w14:textId="77777777" w:rsidTr="009E1618">
        <w:tc>
          <w:tcPr>
            <w:tcW w:w="1008" w:type="dxa"/>
            <w:shd w:val="clear" w:color="auto" w:fill="auto"/>
          </w:tcPr>
          <w:p w14:paraId="498E69CC"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20</w:t>
            </w:r>
          </w:p>
        </w:tc>
        <w:tc>
          <w:tcPr>
            <w:tcW w:w="8100" w:type="dxa"/>
            <w:gridSpan w:val="2"/>
            <w:shd w:val="clear" w:color="auto" w:fill="auto"/>
          </w:tcPr>
          <w:p w14:paraId="777D87A7"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earnings of self-employed earners</w:t>
            </w:r>
          </w:p>
        </w:tc>
        <w:tc>
          <w:tcPr>
            <w:tcW w:w="900" w:type="dxa"/>
            <w:shd w:val="clear" w:color="auto" w:fill="auto"/>
          </w:tcPr>
          <w:p w14:paraId="25CA1BFD" w14:textId="1CEAA808"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215</w:t>
            </w:r>
          </w:p>
        </w:tc>
      </w:tr>
      <w:tr w:rsidR="0055639E" w:rsidRPr="00865453" w14:paraId="3E4F3B90" w14:textId="77777777" w:rsidTr="009E1618">
        <w:tc>
          <w:tcPr>
            <w:tcW w:w="1008" w:type="dxa"/>
            <w:shd w:val="clear" w:color="auto" w:fill="auto"/>
          </w:tcPr>
          <w:p w14:paraId="0836CEF3"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21</w:t>
            </w:r>
          </w:p>
        </w:tc>
        <w:tc>
          <w:tcPr>
            <w:tcW w:w="8100" w:type="dxa"/>
            <w:gridSpan w:val="2"/>
            <w:shd w:val="clear" w:color="auto" w:fill="auto"/>
          </w:tcPr>
          <w:p w14:paraId="39ADEC1C"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Earnings of self-employers earners</w:t>
            </w:r>
          </w:p>
        </w:tc>
        <w:tc>
          <w:tcPr>
            <w:tcW w:w="900" w:type="dxa"/>
            <w:shd w:val="clear" w:color="auto" w:fill="auto"/>
          </w:tcPr>
          <w:p w14:paraId="6047D1FA" w14:textId="465BD1B2"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215</w:t>
            </w:r>
          </w:p>
        </w:tc>
      </w:tr>
      <w:tr w:rsidR="0055639E" w:rsidRPr="00865453" w14:paraId="08DD21D7" w14:textId="77777777" w:rsidTr="009E1618">
        <w:tc>
          <w:tcPr>
            <w:tcW w:w="1008" w:type="dxa"/>
            <w:shd w:val="clear" w:color="auto" w:fill="auto"/>
          </w:tcPr>
          <w:p w14:paraId="00ACD1B1"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22</w:t>
            </w:r>
          </w:p>
        </w:tc>
        <w:tc>
          <w:tcPr>
            <w:tcW w:w="8100" w:type="dxa"/>
            <w:gridSpan w:val="2"/>
            <w:shd w:val="clear" w:color="auto" w:fill="auto"/>
          </w:tcPr>
          <w:p w14:paraId="00F526A1"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Notional income</w:t>
            </w:r>
          </w:p>
        </w:tc>
        <w:tc>
          <w:tcPr>
            <w:tcW w:w="900" w:type="dxa"/>
            <w:shd w:val="clear" w:color="auto" w:fill="auto"/>
          </w:tcPr>
          <w:p w14:paraId="57D7B239" w14:textId="4A0B931B"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216</w:t>
            </w:r>
          </w:p>
        </w:tc>
      </w:tr>
      <w:tr w:rsidR="0055639E" w:rsidRPr="00865453" w14:paraId="7D121E6F" w14:textId="77777777" w:rsidTr="009E1618">
        <w:tc>
          <w:tcPr>
            <w:tcW w:w="1008" w:type="dxa"/>
            <w:shd w:val="clear" w:color="auto" w:fill="auto"/>
          </w:tcPr>
          <w:p w14:paraId="2667FA44"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23</w:t>
            </w:r>
          </w:p>
        </w:tc>
        <w:tc>
          <w:tcPr>
            <w:tcW w:w="8100" w:type="dxa"/>
            <w:gridSpan w:val="2"/>
            <w:shd w:val="clear" w:color="auto" w:fill="auto"/>
          </w:tcPr>
          <w:p w14:paraId="7DF8CF47"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Income paid to third parties</w:t>
            </w:r>
          </w:p>
        </w:tc>
        <w:tc>
          <w:tcPr>
            <w:tcW w:w="900" w:type="dxa"/>
            <w:shd w:val="clear" w:color="auto" w:fill="auto"/>
          </w:tcPr>
          <w:p w14:paraId="4D34C90F" w14:textId="5CE9DAC3"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218</w:t>
            </w:r>
          </w:p>
        </w:tc>
      </w:tr>
      <w:tr w:rsidR="0055639E" w:rsidRPr="00865453" w14:paraId="71D07DD9" w14:textId="77777777" w:rsidTr="009E1618">
        <w:tc>
          <w:tcPr>
            <w:tcW w:w="1008" w:type="dxa"/>
            <w:shd w:val="clear" w:color="auto" w:fill="auto"/>
          </w:tcPr>
          <w:p w14:paraId="3B268E4C"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24</w:t>
            </w:r>
          </w:p>
        </w:tc>
        <w:tc>
          <w:tcPr>
            <w:tcW w:w="8100" w:type="dxa"/>
            <w:gridSpan w:val="2"/>
            <w:shd w:val="clear" w:color="auto" w:fill="auto"/>
          </w:tcPr>
          <w:p w14:paraId="512DCAC2"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income on a weekly basis</w:t>
            </w:r>
          </w:p>
        </w:tc>
        <w:tc>
          <w:tcPr>
            <w:tcW w:w="900" w:type="dxa"/>
            <w:shd w:val="clear" w:color="auto" w:fill="auto"/>
          </w:tcPr>
          <w:p w14:paraId="64C84373" w14:textId="0BE678D2"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219</w:t>
            </w:r>
          </w:p>
        </w:tc>
      </w:tr>
      <w:tr w:rsidR="0055639E" w:rsidRPr="00865453" w14:paraId="0E720C90" w14:textId="77777777" w:rsidTr="009E1618">
        <w:tc>
          <w:tcPr>
            <w:tcW w:w="1008" w:type="dxa"/>
            <w:shd w:val="clear" w:color="auto" w:fill="auto"/>
          </w:tcPr>
          <w:p w14:paraId="6678DD53"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25</w:t>
            </w:r>
          </w:p>
        </w:tc>
        <w:tc>
          <w:tcPr>
            <w:tcW w:w="8100" w:type="dxa"/>
            <w:gridSpan w:val="2"/>
            <w:shd w:val="clear" w:color="auto" w:fill="auto"/>
          </w:tcPr>
          <w:p w14:paraId="45CF9DC8"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Treatment of child care charges</w:t>
            </w:r>
          </w:p>
        </w:tc>
        <w:tc>
          <w:tcPr>
            <w:tcW w:w="900" w:type="dxa"/>
            <w:shd w:val="clear" w:color="auto" w:fill="auto"/>
          </w:tcPr>
          <w:p w14:paraId="48E4D952" w14:textId="1F39417D"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219</w:t>
            </w:r>
          </w:p>
        </w:tc>
      </w:tr>
      <w:tr w:rsidR="0055639E" w:rsidRPr="00865453" w14:paraId="2628D94B" w14:textId="77777777" w:rsidTr="009E1618">
        <w:tc>
          <w:tcPr>
            <w:tcW w:w="1008" w:type="dxa"/>
            <w:shd w:val="clear" w:color="auto" w:fill="auto"/>
          </w:tcPr>
          <w:p w14:paraId="4858A7C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26</w:t>
            </w:r>
          </w:p>
        </w:tc>
        <w:tc>
          <w:tcPr>
            <w:tcW w:w="8100" w:type="dxa"/>
            <w:gridSpan w:val="2"/>
            <w:shd w:val="clear" w:color="auto" w:fill="auto"/>
          </w:tcPr>
          <w:p w14:paraId="0C28A734"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Additional condition referred to in paragraph 28(11)(b)(</w:t>
            </w:r>
            <w:proofErr w:type="spellStart"/>
            <w:r w:rsidRPr="00865453">
              <w:rPr>
                <w:rFonts w:cstheme="minorHAnsi"/>
                <w:bCs/>
                <w:spacing w:val="3"/>
                <w:sz w:val="24"/>
                <w:szCs w:val="24"/>
              </w:rPr>
              <w:t>i</w:t>
            </w:r>
            <w:proofErr w:type="spellEnd"/>
            <w:r w:rsidRPr="00865453">
              <w:rPr>
                <w:rFonts w:cstheme="minorHAnsi"/>
                <w:bCs/>
                <w:spacing w:val="3"/>
                <w:sz w:val="24"/>
                <w:szCs w:val="24"/>
              </w:rPr>
              <w:t>): disability</w:t>
            </w:r>
          </w:p>
        </w:tc>
        <w:tc>
          <w:tcPr>
            <w:tcW w:w="900" w:type="dxa"/>
            <w:shd w:val="clear" w:color="auto" w:fill="auto"/>
          </w:tcPr>
          <w:p w14:paraId="0EA334AF" w14:textId="7463C626"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224</w:t>
            </w:r>
          </w:p>
        </w:tc>
      </w:tr>
      <w:tr w:rsidR="0055639E" w:rsidRPr="00865453" w14:paraId="6CFFBFE6" w14:textId="77777777" w:rsidTr="009E1618">
        <w:tc>
          <w:tcPr>
            <w:tcW w:w="1008" w:type="dxa"/>
            <w:shd w:val="clear" w:color="auto" w:fill="auto"/>
          </w:tcPr>
          <w:p w14:paraId="0824E32C"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27</w:t>
            </w:r>
          </w:p>
        </w:tc>
        <w:tc>
          <w:tcPr>
            <w:tcW w:w="8100" w:type="dxa"/>
            <w:gridSpan w:val="2"/>
            <w:shd w:val="clear" w:color="auto" w:fill="auto"/>
          </w:tcPr>
          <w:p w14:paraId="0A2BC90F"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average weekly income from tax credits</w:t>
            </w:r>
          </w:p>
        </w:tc>
        <w:tc>
          <w:tcPr>
            <w:tcW w:w="900" w:type="dxa"/>
            <w:shd w:val="clear" w:color="auto" w:fill="auto"/>
          </w:tcPr>
          <w:p w14:paraId="4CCCEF28" w14:textId="77812285"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226</w:t>
            </w:r>
          </w:p>
        </w:tc>
      </w:tr>
      <w:tr w:rsidR="0055639E" w:rsidRPr="00865453" w14:paraId="1688F35D" w14:textId="77777777" w:rsidTr="009E1618">
        <w:tc>
          <w:tcPr>
            <w:tcW w:w="1008" w:type="dxa"/>
            <w:shd w:val="clear" w:color="auto" w:fill="auto"/>
          </w:tcPr>
          <w:p w14:paraId="2A71C9C0"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28</w:t>
            </w:r>
          </w:p>
        </w:tc>
        <w:tc>
          <w:tcPr>
            <w:tcW w:w="8100" w:type="dxa"/>
            <w:gridSpan w:val="2"/>
            <w:shd w:val="clear" w:color="auto" w:fill="auto"/>
          </w:tcPr>
          <w:p w14:paraId="6A559381"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Disregard of changes in tax, contributions etc</w:t>
            </w:r>
            <w:r w:rsidRPr="00865453">
              <w:rPr>
                <w:rFonts w:cstheme="minorHAnsi"/>
                <w:bCs/>
                <w:spacing w:val="3"/>
                <w:sz w:val="24"/>
                <w:szCs w:val="24"/>
              </w:rPr>
              <w:tab/>
            </w:r>
          </w:p>
        </w:tc>
        <w:tc>
          <w:tcPr>
            <w:tcW w:w="900" w:type="dxa"/>
            <w:shd w:val="clear" w:color="auto" w:fill="auto"/>
          </w:tcPr>
          <w:p w14:paraId="7008A403" w14:textId="5F29879F"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226</w:t>
            </w:r>
          </w:p>
        </w:tc>
      </w:tr>
      <w:tr w:rsidR="0055639E" w:rsidRPr="00865453" w14:paraId="5F2EF7FA" w14:textId="77777777" w:rsidTr="009E1618">
        <w:tc>
          <w:tcPr>
            <w:tcW w:w="1008" w:type="dxa"/>
            <w:shd w:val="clear" w:color="auto" w:fill="auto"/>
          </w:tcPr>
          <w:p w14:paraId="1EECFC6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29</w:t>
            </w:r>
          </w:p>
        </w:tc>
        <w:tc>
          <w:tcPr>
            <w:tcW w:w="8100" w:type="dxa"/>
            <w:gridSpan w:val="2"/>
            <w:shd w:val="clear" w:color="auto" w:fill="auto"/>
          </w:tcPr>
          <w:p w14:paraId="049B7EB8"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net profit of self-employed earners</w:t>
            </w:r>
          </w:p>
        </w:tc>
        <w:tc>
          <w:tcPr>
            <w:tcW w:w="900" w:type="dxa"/>
            <w:shd w:val="clear" w:color="auto" w:fill="auto"/>
          </w:tcPr>
          <w:p w14:paraId="5C590C05" w14:textId="76E1CFFF"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226</w:t>
            </w:r>
          </w:p>
        </w:tc>
      </w:tr>
      <w:tr w:rsidR="0055639E" w:rsidRPr="00865453" w14:paraId="50FB894B" w14:textId="77777777" w:rsidTr="009E1618">
        <w:tc>
          <w:tcPr>
            <w:tcW w:w="1008" w:type="dxa"/>
            <w:shd w:val="clear" w:color="auto" w:fill="auto"/>
          </w:tcPr>
          <w:p w14:paraId="27EC1BB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30</w:t>
            </w:r>
          </w:p>
        </w:tc>
        <w:tc>
          <w:tcPr>
            <w:tcW w:w="8100" w:type="dxa"/>
            <w:gridSpan w:val="2"/>
            <w:shd w:val="clear" w:color="auto" w:fill="auto"/>
          </w:tcPr>
          <w:p w14:paraId="27EF4864"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 xml:space="preserve">Calculation of deduction of tax and contributions of self-employed earners </w:t>
            </w:r>
          </w:p>
        </w:tc>
        <w:tc>
          <w:tcPr>
            <w:tcW w:w="900" w:type="dxa"/>
            <w:shd w:val="clear" w:color="auto" w:fill="auto"/>
          </w:tcPr>
          <w:p w14:paraId="21B8FE2B" w14:textId="12633315" w:rsidR="009E1618" w:rsidRPr="00865453" w:rsidRDefault="0079603C" w:rsidP="00662308">
            <w:pPr>
              <w:spacing w:after="0" w:line="240" w:lineRule="auto"/>
              <w:jc w:val="center"/>
              <w:rPr>
                <w:rFonts w:cstheme="minorHAnsi"/>
                <w:bCs/>
                <w:spacing w:val="8"/>
                <w:sz w:val="24"/>
                <w:szCs w:val="24"/>
              </w:rPr>
            </w:pPr>
            <w:r>
              <w:rPr>
                <w:rFonts w:cstheme="minorHAnsi"/>
                <w:bCs/>
                <w:spacing w:val="8"/>
                <w:sz w:val="24"/>
                <w:szCs w:val="24"/>
              </w:rPr>
              <w:t>228</w:t>
            </w:r>
          </w:p>
        </w:tc>
      </w:tr>
      <w:tr w:rsidR="0055639E" w:rsidRPr="00865453" w14:paraId="1C80D6D1" w14:textId="77777777" w:rsidTr="009E1618">
        <w:tc>
          <w:tcPr>
            <w:tcW w:w="1008" w:type="dxa"/>
            <w:shd w:val="clear" w:color="auto" w:fill="auto"/>
          </w:tcPr>
          <w:p w14:paraId="5CCEDBA2"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06CCCA72" w14:textId="77777777" w:rsidR="009E1618" w:rsidRPr="00865453" w:rsidRDefault="009E1618" w:rsidP="00662308">
            <w:pPr>
              <w:spacing w:after="0" w:line="240" w:lineRule="auto"/>
              <w:ind w:right="-57" w:hanging="144"/>
              <w:rPr>
                <w:rFonts w:cstheme="minorHAnsi"/>
                <w:bCs/>
                <w:spacing w:val="2"/>
                <w:sz w:val="24"/>
                <w:szCs w:val="24"/>
              </w:rPr>
            </w:pPr>
          </w:p>
        </w:tc>
        <w:tc>
          <w:tcPr>
            <w:tcW w:w="900" w:type="dxa"/>
            <w:shd w:val="clear" w:color="auto" w:fill="auto"/>
          </w:tcPr>
          <w:p w14:paraId="797F1CCD" w14:textId="77777777" w:rsidR="009E1618" w:rsidRPr="00865453" w:rsidRDefault="009E1618" w:rsidP="00662308">
            <w:pPr>
              <w:spacing w:after="0" w:line="240" w:lineRule="auto"/>
              <w:rPr>
                <w:rFonts w:cstheme="minorHAnsi"/>
                <w:bCs/>
                <w:spacing w:val="8"/>
                <w:sz w:val="24"/>
                <w:szCs w:val="24"/>
              </w:rPr>
            </w:pPr>
          </w:p>
        </w:tc>
      </w:tr>
      <w:tr w:rsidR="0055639E" w:rsidRPr="00865453" w14:paraId="7E900A35" w14:textId="77777777" w:rsidTr="009E1618">
        <w:tc>
          <w:tcPr>
            <w:tcW w:w="1008" w:type="dxa"/>
            <w:shd w:val="clear" w:color="auto" w:fill="auto"/>
          </w:tcPr>
          <w:p w14:paraId="15BDCA99"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2856B940" w14:textId="4298D737" w:rsidR="009E1618" w:rsidRPr="00865453" w:rsidRDefault="00C7752D" w:rsidP="00662308">
            <w:pPr>
              <w:spacing w:after="0" w:line="240" w:lineRule="auto"/>
              <w:rPr>
                <w:rFonts w:cstheme="minorHAnsi"/>
                <w:b/>
                <w:sz w:val="24"/>
                <w:szCs w:val="24"/>
              </w:rPr>
            </w:pPr>
            <w:r w:rsidRPr="00865453">
              <w:rPr>
                <w:rFonts w:cstheme="minorHAnsi"/>
                <w:b/>
                <w:sz w:val="24"/>
                <w:szCs w:val="24"/>
              </w:rPr>
              <w:t>CHAPTER 3:  Capital</w:t>
            </w:r>
          </w:p>
        </w:tc>
        <w:tc>
          <w:tcPr>
            <w:tcW w:w="900" w:type="dxa"/>
            <w:shd w:val="clear" w:color="auto" w:fill="auto"/>
          </w:tcPr>
          <w:p w14:paraId="220D9814" w14:textId="77777777" w:rsidR="009E1618" w:rsidRPr="00865453" w:rsidRDefault="009E1618" w:rsidP="00662308">
            <w:pPr>
              <w:spacing w:after="0" w:line="240" w:lineRule="auto"/>
              <w:rPr>
                <w:rFonts w:cstheme="minorHAnsi"/>
                <w:bCs/>
                <w:spacing w:val="8"/>
                <w:sz w:val="24"/>
                <w:szCs w:val="24"/>
              </w:rPr>
            </w:pPr>
          </w:p>
        </w:tc>
      </w:tr>
      <w:tr w:rsidR="0055639E" w:rsidRPr="00865453" w14:paraId="1E767073" w14:textId="77777777" w:rsidTr="009E1618">
        <w:tc>
          <w:tcPr>
            <w:tcW w:w="1008" w:type="dxa"/>
            <w:shd w:val="clear" w:color="auto" w:fill="auto"/>
          </w:tcPr>
          <w:p w14:paraId="76E49660"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31</w:t>
            </w:r>
          </w:p>
        </w:tc>
        <w:tc>
          <w:tcPr>
            <w:tcW w:w="8100" w:type="dxa"/>
            <w:gridSpan w:val="2"/>
            <w:shd w:val="clear" w:color="auto" w:fill="auto"/>
          </w:tcPr>
          <w:p w14:paraId="3A69DC48"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capital</w:t>
            </w:r>
          </w:p>
        </w:tc>
        <w:tc>
          <w:tcPr>
            <w:tcW w:w="900" w:type="dxa"/>
            <w:shd w:val="clear" w:color="auto" w:fill="auto"/>
          </w:tcPr>
          <w:p w14:paraId="0A34964B" w14:textId="2EF311A1"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29</w:t>
            </w:r>
          </w:p>
        </w:tc>
      </w:tr>
      <w:tr w:rsidR="0055639E" w:rsidRPr="00865453" w14:paraId="49A47C38" w14:textId="77777777" w:rsidTr="009E1618">
        <w:tc>
          <w:tcPr>
            <w:tcW w:w="1008" w:type="dxa"/>
            <w:shd w:val="clear" w:color="auto" w:fill="auto"/>
          </w:tcPr>
          <w:p w14:paraId="40C49DE8"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32</w:t>
            </w:r>
          </w:p>
        </w:tc>
        <w:tc>
          <w:tcPr>
            <w:tcW w:w="8100" w:type="dxa"/>
            <w:gridSpan w:val="2"/>
            <w:shd w:val="clear" w:color="auto" w:fill="auto"/>
          </w:tcPr>
          <w:p w14:paraId="51EA949D"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capital in the United Kingdom</w:t>
            </w:r>
          </w:p>
        </w:tc>
        <w:tc>
          <w:tcPr>
            <w:tcW w:w="900" w:type="dxa"/>
            <w:shd w:val="clear" w:color="auto" w:fill="auto"/>
          </w:tcPr>
          <w:p w14:paraId="2F5421E1" w14:textId="7A883892"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29</w:t>
            </w:r>
          </w:p>
        </w:tc>
      </w:tr>
      <w:tr w:rsidR="0055639E" w:rsidRPr="00865453" w14:paraId="199C2420" w14:textId="77777777" w:rsidTr="009E1618">
        <w:tc>
          <w:tcPr>
            <w:tcW w:w="1008" w:type="dxa"/>
            <w:shd w:val="clear" w:color="auto" w:fill="auto"/>
          </w:tcPr>
          <w:p w14:paraId="463E551F"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33</w:t>
            </w:r>
          </w:p>
        </w:tc>
        <w:tc>
          <w:tcPr>
            <w:tcW w:w="8100" w:type="dxa"/>
            <w:gridSpan w:val="2"/>
            <w:shd w:val="clear" w:color="auto" w:fill="auto"/>
          </w:tcPr>
          <w:p w14:paraId="60546BDD"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capital outside the United Kingdom</w:t>
            </w:r>
          </w:p>
        </w:tc>
        <w:tc>
          <w:tcPr>
            <w:tcW w:w="900" w:type="dxa"/>
            <w:shd w:val="clear" w:color="auto" w:fill="auto"/>
          </w:tcPr>
          <w:p w14:paraId="21BAE2D1" w14:textId="0DC4C887"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29</w:t>
            </w:r>
          </w:p>
        </w:tc>
      </w:tr>
      <w:tr w:rsidR="0055639E" w:rsidRPr="00865453" w14:paraId="43616309" w14:textId="77777777" w:rsidTr="009E1618">
        <w:tc>
          <w:tcPr>
            <w:tcW w:w="1008" w:type="dxa"/>
            <w:shd w:val="clear" w:color="auto" w:fill="auto"/>
          </w:tcPr>
          <w:p w14:paraId="16229BF2"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34</w:t>
            </w:r>
          </w:p>
        </w:tc>
        <w:tc>
          <w:tcPr>
            <w:tcW w:w="8100" w:type="dxa"/>
            <w:gridSpan w:val="2"/>
            <w:shd w:val="clear" w:color="auto" w:fill="auto"/>
          </w:tcPr>
          <w:p w14:paraId="48C54EDB"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Notional capital</w:t>
            </w:r>
          </w:p>
        </w:tc>
        <w:tc>
          <w:tcPr>
            <w:tcW w:w="900" w:type="dxa"/>
            <w:shd w:val="clear" w:color="auto" w:fill="auto"/>
          </w:tcPr>
          <w:p w14:paraId="546F0D63" w14:textId="7CDB9EB8"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30</w:t>
            </w:r>
          </w:p>
        </w:tc>
      </w:tr>
      <w:tr w:rsidR="0055639E" w:rsidRPr="00865453" w14:paraId="2664F977" w14:textId="77777777" w:rsidTr="009E1618">
        <w:tc>
          <w:tcPr>
            <w:tcW w:w="1008" w:type="dxa"/>
            <w:shd w:val="clear" w:color="auto" w:fill="auto"/>
          </w:tcPr>
          <w:p w14:paraId="0A212278"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35</w:t>
            </w:r>
          </w:p>
        </w:tc>
        <w:tc>
          <w:tcPr>
            <w:tcW w:w="8100" w:type="dxa"/>
            <w:gridSpan w:val="2"/>
            <w:shd w:val="clear" w:color="auto" w:fill="auto"/>
          </w:tcPr>
          <w:p w14:paraId="34341309"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Diminishing notional capital rule</w:t>
            </w:r>
          </w:p>
        </w:tc>
        <w:tc>
          <w:tcPr>
            <w:tcW w:w="900" w:type="dxa"/>
            <w:shd w:val="clear" w:color="auto" w:fill="auto"/>
          </w:tcPr>
          <w:p w14:paraId="4CCB1803" w14:textId="1B995465"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30</w:t>
            </w:r>
          </w:p>
        </w:tc>
      </w:tr>
      <w:tr w:rsidR="0055639E" w:rsidRPr="00865453" w14:paraId="0C685FA0" w14:textId="77777777" w:rsidTr="009E1618">
        <w:tc>
          <w:tcPr>
            <w:tcW w:w="1008" w:type="dxa"/>
            <w:shd w:val="clear" w:color="auto" w:fill="auto"/>
          </w:tcPr>
          <w:p w14:paraId="0AC323EC"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36</w:t>
            </w:r>
          </w:p>
        </w:tc>
        <w:tc>
          <w:tcPr>
            <w:tcW w:w="8100" w:type="dxa"/>
            <w:gridSpan w:val="2"/>
            <w:shd w:val="clear" w:color="auto" w:fill="auto"/>
          </w:tcPr>
          <w:p w14:paraId="7B45D877"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Capital jointly held</w:t>
            </w:r>
          </w:p>
        </w:tc>
        <w:tc>
          <w:tcPr>
            <w:tcW w:w="900" w:type="dxa"/>
            <w:shd w:val="clear" w:color="auto" w:fill="auto"/>
          </w:tcPr>
          <w:p w14:paraId="418E553A" w14:textId="0390D003"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33</w:t>
            </w:r>
          </w:p>
        </w:tc>
      </w:tr>
      <w:tr w:rsidR="0055639E" w:rsidRPr="00865453" w14:paraId="4F952E68" w14:textId="77777777" w:rsidTr="009E1618">
        <w:tc>
          <w:tcPr>
            <w:tcW w:w="1008" w:type="dxa"/>
            <w:shd w:val="clear" w:color="auto" w:fill="auto"/>
          </w:tcPr>
          <w:p w14:paraId="1B293087"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37</w:t>
            </w:r>
          </w:p>
        </w:tc>
        <w:tc>
          <w:tcPr>
            <w:tcW w:w="8100" w:type="dxa"/>
            <w:gridSpan w:val="2"/>
            <w:shd w:val="clear" w:color="auto" w:fill="auto"/>
          </w:tcPr>
          <w:p w14:paraId="163775C0"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Calculation of tariff income from capital</w:t>
            </w:r>
          </w:p>
        </w:tc>
        <w:tc>
          <w:tcPr>
            <w:tcW w:w="900" w:type="dxa"/>
            <w:shd w:val="clear" w:color="auto" w:fill="auto"/>
          </w:tcPr>
          <w:p w14:paraId="68ACFDE5" w14:textId="2CAB512C"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33</w:t>
            </w:r>
          </w:p>
        </w:tc>
      </w:tr>
      <w:tr w:rsidR="0055639E" w:rsidRPr="00865453" w14:paraId="7641031D" w14:textId="77777777" w:rsidTr="009E1618">
        <w:tc>
          <w:tcPr>
            <w:tcW w:w="1008" w:type="dxa"/>
            <w:shd w:val="clear" w:color="auto" w:fill="auto"/>
          </w:tcPr>
          <w:p w14:paraId="29221B0F" w14:textId="77777777" w:rsidR="009E1618" w:rsidRPr="00865453" w:rsidRDefault="009E1618" w:rsidP="00662308">
            <w:pPr>
              <w:spacing w:after="0" w:line="240" w:lineRule="auto"/>
              <w:ind w:left="144" w:right="-57" w:hanging="144"/>
              <w:rPr>
                <w:rFonts w:cstheme="minorHAnsi"/>
                <w:bCs/>
                <w:spacing w:val="3"/>
                <w:sz w:val="24"/>
                <w:szCs w:val="24"/>
              </w:rPr>
            </w:pPr>
          </w:p>
        </w:tc>
        <w:tc>
          <w:tcPr>
            <w:tcW w:w="8100" w:type="dxa"/>
            <w:gridSpan w:val="2"/>
            <w:shd w:val="clear" w:color="auto" w:fill="auto"/>
          </w:tcPr>
          <w:p w14:paraId="1C74C8AC" w14:textId="77777777" w:rsidR="009E1618" w:rsidRPr="00865453" w:rsidRDefault="009E1618" w:rsidP="00662308">
            <w:pPr>
              <w:spacing w:after="0" w:line="240" w:lineRule="auto"/>
              <w:ind w:right="-57" w:hanging="144"/>
              <w:rPr>
                <w:rFonts w:cstheme="minorHAnsi"/>
                <w:bCs/>
                <w:spacing w:val="3"/>
                <w:sz w:val="24"/>
                <w:szCs w:val="24"/>
              </w:rPr>
            </w:pPr>
          </w:p>
        </w:tc>
        <w:tc>
          <w:tcPr>
            <w:tcW w:w="900" w:type="dxa"/>
            <w:shd w:val="clear" w:color="auto" w:fill="auto"/>
          </w:tcPr>
          <w:p w14:paraId="47432721" w14:textId="77777777" w:rsidR="009E1618" w:rsidRPr="00865453" w:rsidRDefault="009E1618" w:rsidP="00662308">
            <w:pPr>
              <w:spacing w:after="0" w:line="240" w:lineRule="auto"/>
              <w:ind w:left="144" w:right="-57" w:hanging="144"/>
              <w:rPr>
                <w:rFonts w:cstheme="minorHAnsi"/>
                <w:bCs/>
                <w:spacing w:val="3"/>
                <w:sz w:val="24"/>
                <w:szCs w:val="24"/>
              </w:rPr>
            </w:pPr>
          </w:p>
        </w:tc>
      </w:tr>
      <w:tr w:rsidR="0055639E" w:rsidRPr="00865453" w14:paraId="0CF7A456" w14:textId="77777777" w:rsidTr="009E1618">
        <w:tc>
          <w:tcPr>
            <w:tcW w:w="1008" w:type="dxa"/>
            <w:shd w:val="clear" w:color="auto" w:fill="auto"/>
          </w:tcPr>
          <w:p w14:paraId="37215F7B" w14:textId="77777777" w:rsidR="009E1618" w:rsidRPr="00865453" w:rsidRDefault="009E1618" w:rsidP="00662308">
            <w:pPr>
              <w:spacing w:after="0" w:line="240" w:lineRule="auto"/>
              <w:ind w:left="144" w:right="-57" w:hanging="144"/>
              <w:rPr>
                <w:rFonts w:cstheme="minorHAnsi"/>
                <w:bCs/>
                <w:spacing w:val="3"/>
                <w:sz w:val="24"/>
                <w:szCs w:val="24"/>
              </w:rPr>
            </w:pPr>
          </w:p>
        </w:tc>
        <w:tc>
          <w:tcPr>
            <w:tcW w:w="8100" w:type="dxa"/>
            <w:gridSpan w:val="2"/>
            <w:shd w:val="clear" w:color="auto" w:fill="auto"/>
          </w:tcPr>
          <w:p w14:paraId="1658B38C"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7</w:t>
            </w:r>
            <w:r w:rsidRPr="00865453">
              <w:rPr>
                <w:rFonts w:cstheme="minorHAnsi"/>
                <w:b/>
                <w:sz w:val="24"/>
                <w:szCs w:val="24"/>
              </w:rPr>
              <w:br/>
              <w:t>Extended reductions</w:t>
            </w:r>
          </w:p>
          <w:p w14:paraId="63ECCEBC" w14:textId="77777777" w:rsidR="009E1618" w:rsidRPr="00865453" w:rsidRDefault="009E1618" w:rsidP="00662308">
            <w:pPr>
              <w:spacing w:after="0" w:line="240" w:lineRule="auto"/>
              <w:rPr>
                <w:rFonts w:cstheme="minorHAnsi"/>
                <w:bCs/>
                <w:spacing w:val="3"/>
                <w:sz w:val="24"/>
                <w:szCs w:val="24"/>
              </w:rPr>
            </w:pPr>
          </w:p>
        </w:tc>
        <w:tc>
          <w:tcPr>
            <w:tcW w:w="900" w:type="dxa"/>
            <w:shd w:val="clear" w:color="auto" w:fill="auto"/>
          </w:tcPr>
          <w:p w14:paraId="0EC3EA13" w14:textId="77777777" w:rsidR="009E1618" w:rsidRPr="00865453" w:rsidRDefault="009E1618" w:rsidP="00662308">
            <w:pPr>
              <w:spacing w:after="0" w:line="240" w:lineRule="auto"/>
              <w:ind w:left="144" w:right="-57" w:hanging="144"/>
              <w:rPr>
                <w:rFonts w:cstheme="minorHAnsi"/>
                <w:bCs/>
                <w:spacing w:val="3"/>
                <w:sz w:val="24"/>
                <w:szCs w:val="24"/>
              </w:rPr>
            </w:pPr>
          </w:p>
        </w:tc>
      </w:tr>
      <w:tr w:rsidR="0055639E" w:rsidRPr="00865453" w14:paraId="7B6F1200" w14:textId="77777777" w:rsidTr="009E1618">
        <w:tc>
          <w:tcPr>
            <w:tcW w:w="1008" w:type="dxa"/>
            <w:shd w:val="clear" w:color="auto" w:fill="auto"/>
          </w:tcPr>
          <w:p w14:paraId="13682B05"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38</w:t>
            </w:r>
          </w:p>
        </w:tc>
        <w:tc>
          <w:tcPr>
            <w:tcW w:w="8100" w:type="dxa"/>
            <w:gridSpan w:val="2"/>
            <w:shd w:val="clear" w:color="auto" w:fill="auto"/>
          </w:tcPr>
          <w:p w14:paraId="1E472600"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Extended reductions (qualifying contributory benefits)</w:t>
            </w:r>
          </w:p>
        </w:tc>
        <w:tc>
          <w:tcPr>
            <w:tcW w:w="900" w:type="dxa"/>
            <w:shd w:val="clear" w:color="auto" w:fill="auto"/>
          </w:tcPr>
          <w:p w14:paraId="2A8996E8" w14:textId="052CBA9C"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w:t>
            </w:r>
            <w:r w:rsidRPr="00865453">
              <w:rPr>
                <w:rFonts w:cstheme="minorHAnsi"/>
                <w:bCs/>
                <w:spacing w:val="3"/>
                <w:sz w:val="24"/>
                <w:szCs w:val="24"/>
              </w:rPr>
              <w:t>4</w:t>
            </w:r>
          </w:p>
        </w:tc>
      </w:tr>
      <w:tr w:rsidR="0055639E" w:rsidRPr="00865453" w14:paraId="053273F5" w14:textId="77777777" w:rsidTr="009E1618">
        <w:tc>
          <w:tcPr>
            <w:tcW w:w="1008" w:type="dxa"/>
            <w:shd w:val="clear" w:color="auto" w:fill="auto"/>
          </w:tcPr>
          <w:p w14:paraId="6F129464"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39</w:t>
            </w:r>
          </w:p>
        </w:tc>
        <w:tc>
          <w:tcPr>
            <w:tcW w:w="8100" w:type="dxa"/>
            <w:gridSpan w:val="2"/>
            <w:shd w:val="clear" w:color="auto" w:fill="auto"/>
          </w:tcPr>
          <w:p w14:paraId="36D3AD0D"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Duration of extended reduction period (qualifying contributory benefits)</w:t>
            </w:r>
          </w:p>
        </w:tc>
        <w:tc>
          <w:tcPr>
            <w:tcW w:w="900" w:type="dxa"/>
            <w:shd w:val="clear" w:color="auto" w:fill="auto"/>
          </w:tcPr>
          <w:p w14:paraId="71A294C6" w14:textId="2DAFB050"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w:t>
            </w:r>
            <w:r w:rsidRPr="00865453">
              <w:rPr>
                <w:rFonts w:cstheme="minorHAnsi"/>
                <w:bCs/>
                <w:spacing w:val="3"/>
                <w:sz w:val="24"/>
                <w:szCs w:val="24"/>
              </w:rPr>
              <w:t>4</w:t>
            </w:r>
          </w:p>
        </w:tc>
      </w:tr>
      <w:tr w:rsidR="0055639E" w:rsidRPr="00865453" w14:paraId="4788D07F" w14:textId="77777777" w:rsidTr="009E1618">
        <w:tc>
          <w:tcPr>
            <w:tcW w:w="1008" w:type="dxa"/>
            <w:shd w:val="clear" w:color="auto" w:fill="auto"/>
          </w:tcPr>
          <w:p w14:paraId="7B973393"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40</w:t>
            </w:r>
          </w:p>
        </w:tc>
        <w:tc>
          <w:tcPr>
            <w:tcW w:w="8100" w:type="dxa"/>
            <w:gridSpan w:val="2"/>
            <w:shd w:val="clear" w:color="auto" w:fill="auto"/>
          </w:tcPr>
          <w:p w14:paraId="72A289BB"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Amount of extended reduction (qualifying contributory benefits)</w:t>
            </w:r>
          </w:p>
        </w:tc>
        <w:tc>
          <w:tcPr>
            <w:tcW w:w="900" w:type="dxa"/>
            <w:shd w:val="clear" w:color="auto" w:fill="auto"/>
          </w:tcPr>
          <w:p w14:paraId="608ACA89" w14:textId="5A790857"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35</w:t>
            </w:r>
          </w:p>
        </w:tc>
      </w:tr>
      <w:tr w:rsidR="0055639E" w:rsidRPr="00865453" w14:paraId="63407886" w14:textId="77777777" w:rsidTr="009E1618">
        <w:tc>
          <w:tcPr>
            <w:tcW w:w="1008" w:type="dxa"/>
            <w:shd w:val="clear" w:color="auto" w:fill="auto"/>
          </w:tcPr>
          <w:p w14:paraId="66B37319"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41</w:t>
            </w:r>
          </w:p>
        </w:tc>
        <w:tc>
          <w:tcPr>
            <w:tcW w:w="8100" w:type="dxa"/>
            <w:gridSpan w:val="2"/>
            <w:shd w:val="clear" w:color="auto" w:fill="auto"/>
          </w:tcPr>
          <w:p w14:paraId="0D53738E"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Extended reductions (qualifying contributory benefits): movers</w:t>
            </w:r>
          </w:p>
        </w:tc>
        <w:tc>
          <w:tcPr>
            <w:tcW w:w="900" w:type="dxa"/>
            <w:shd w:val="clear" w:color="auto" w:fill="auto"/>
          </w:tcPr>
          <w:p w14:paraId="5584D086" w14:textId="2ABB9CD5"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w:t>
            </w:r>
            <w:r w:rsidRPr="00865453">
              <w:rPr>
                <w:rFonts w:cstheme="minorHAnsi"/>
                <w:bCs/>
                <w:spacing w:val="3"/>
                <w:sz w:val="24"/>
                <w:szCs w:val="24"/>
              </w:rPr>
              <w:t>5</w:t>
            </w:r>
          </w:p>
        </w:tc>
      </w:tr>
      <w:tr w:rsidR="0055639E" w:rsidRPr="00865453" w14:paraId="13BFCEC3" w14:textId="77777777" w:rsidTr="009E1618">
        <w:tc>
          <w:tcPr>
            <w:tcW w:w="1008" w:type="dxa"/>
            <w:shd w:val="clear" w:color="auto" w:fill="auto"/>
          </w:tcPr>
          <w:p w14:paraId="3B5C9056"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42</w:t>
            </w:r>
          </w:p>
        </w:tc>
        <w:tc>
          <w:tcPr>
            <w:tcW w:w="8100" w:type="dxa"/>
            <w:gridSpan w:val="2"/>
            <w:shd w:val="clear" w:color="auto" w:fill="auto"/>
          </w:tcPr>
          <w:p w14:paraId="6919FD0B"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Relationship between extended reduction (qualifying contributory benefits) and entitlement to a council tax reduction under the general conditions of entitlement</w:t>
            </w:r>
          </w:p>
        </w:tc>
        <w:tc>
          <w:tcPr>
            <w:tcW w:w="900" w:type="dxa"/>
            <w:shd w:val="clear" w:color="auto" w:fill="auto"/>
          </w:tcPr>
          <w:p w14:paraId="250D8BFA" w14:textId="11781562"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w:t>
            </w:r>
            <w:r w:rsidRPr="00865453">
              <w:rPr>
                <w:rFonts w:cstheme="minorHAnsi"/>
                <w:bCs/>
                <w:spacing w:val="3"/>
                <w:sz w:val="24"/>
                <w:szCs w:val="24"/>
              </w:rPr>
              <w:t>5</w:t>
            </w:r>
          </w:p>
        </w:tc>
      </w:tr>
      <w:tr w:rsidR="0055639E" w:rsidRPr="00865453" w14:paraId="3E8FBE3E" w14:textId="77777777" w:rsidTr="009E1618">
        <w:tc>
          <w:tcPr>
            <w:tcW w:w="1008" w:type="dxa"/>
            <w:shd w:val="clear" w:color="auto" w:fill="auto"/>
          </w:tcPr>
          <w:p w14:paraId="406BD99E"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43</w:t>
            </w:r>
          </w:p>
        </w:tc>
        <w:tc>
          <w:tcPr>
            <w:tcW w:w="8100" w:type="dxa"/>
            <w:gridSpan w:val="2"/>
            <w:shd w:val="clear" w:color="auto" w:fill="auto"/>
          </w:tcPr>
          <w:p w14:paraId="048866E2"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Continuing reductions where state pension credit claimed</w:t>
            </w:r>
          </w:p>
        </w:tc>
        <w:tc>
          <w:tcPr>
            <w:tcW w:w="900" w:type="dxa"/>
            <w:shd w:val="clear" w:color="auto" w:fill="auto"/>
          </w:tcPr>
          <w:p w14:paraId="7FDF8F77" w14:textId="290CC923"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36</w:t>
            </w:r>
          </w:p>
        </w:tc>
      </w:tr>
      <w:tr w:rsidR="0055639E" w:rsidRPr="00865453" w14:paraId="38958057" w14:textId="77777777" w:rsidTr="009E1618">
        <w:tc>
          <w:tcPr>
            <w:tcW w:w="1008" w:type="dxa"/>
            <w:shd w:val="clear" w:color="auto" w:fill="auto"/>
          </w:tcPr>
          <w:p w14:paraId="2B822DA9" w14:textId="77777777" w:rsidR="009E1618" w:rsidRPr="00865453" w:rsidRDefault="00C7752D" w:rsidP="00662308">
            <w:pPr>
              <w:spacing w:after="0" w:line="240" w:lineRule="auto"/>
              <w:ind w:left="144" w:right="-57" w:hanging="144"/>
              <w:rPr>
                <w:rFonts w:cstheme="minorHAnsi"/>
                <w:bCs/>
                <w:spacing w:val="3"/>
                <w:sz w:val="24"/>
                <w:szCs w:val="24"/>
              </w:rPr>
            </w:pPr>
            <w:r w:rsidRPr="00865453">
              <w:rPr>
                <w:rFonts w:cstheme="minorHAnsi"/>
                <w:bCs/>
                <w:spacing w:val="3"/>
                <w:sz w:val="24"/>
                <w:szCs w:val="24"/>
              </w:rPr>
              <w:t>44</w:t>
            </w:r>
          </w:p>
        </w:tc>
        <w:tc>
          <w:tcPr>
            <w:tcW w:w="8100" w:type="dxa"/>
            <w:gridSpan w:val="2"/>
            <w:shd w:val="clear" w:color="auto" w:fill="auto"/>
          </w:tcPr>
          <w:p w14:paraId="3C1E7DC4"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Extended reductions: movers into an authority’s area</w:t>
            </w:r>
          </w:p>
        </w:tc>
        <w:tc>
          <w:tcPr>
            <w:tcW w:w="900" w:type="dxa"/>
            <w:shd w:val="clear" w:color="auto" w:fill="auto"/>
          </w:tcPr>
          <w:p w14:paraId="78CBAC14" w14:textId="3E63D3EB" w:rsidR="009E1618" w:rsidRPr="00865453" w:rsidRDefault="0025105E" w:rsidP="00662308">
            <w:pPr>
              <w:spacing w:after="0" w:line="240" w:lineRule="auto"/>
              <w:ind w:left="144" w:right="-57" w:hanging="144"/>
              <w:jc w:val="center"/>
              <w:rPr>
                <w:rFonts w:cstheme="minorHAnsi"/>
                <w:bCs/>
                <w:spacing w:val="3"/>
                <w:sz w:val="24"/>
                <w:szCs w:val="24"/>
              </w:rPr>
            </w:pPr>
            <w:r w:rsidRPr="00865453">
              <w:rPr>
                <w:rFonts w:cstheme="minorHAnsi"/>
                <w:bCs/>
                <w:spacing w:val="3"/>
                <w:sz w:val="24"/>
                <w:szCs w:val="24"/>
              </w:rPr>
              <w:t>2</w:t>
            </w:r>
            <w:r w:rsidR="0079603C">
              <w:rPr>
                <w:rFonts w:cstheme="minorHAnsi"/>
                <w:bCs/>
                <w:spacing w:val="3"/>
                <w:sz w:val="24"/>
                <w:szCs w:val="24"/>
              </w:rPr>
              <w:t>3</w:t>
            </w:r>
            <w:r w:rsidRPr="00865453">
              <w:rPr>
                <w:rFonts w:cstheme="minorHAnsi"/>
                <w:bCs/>
                <w:spacing w:val="3"/>
                <w:sz w:val="24"/>
                <w:szCs w:val="24"/>
              </w:rPr>
              <w:t>6</w:t>
            </w:r>
          </w:p>
        </w:tc>
      </w:tr>
      <w:tr w:rsidR="0055639E" w:rsidRPr="00865453" w14:paraId="10E212A8" w14:textId="77777777" w:rsidTr="009E1618">
        <w:tc>
          <w:tcPr>
            <w:tcW w:w="1008" w:type="dxa"/>
            <w:shd w:val="clear" w:color="auto" w:fill="auto"/>
          </w:tcPr>
          <w:p w14:paraId="5A6953DC" w14:textId="77777777" w:rsidR="009E1618" w:rsidRPr="00865453" w:rsidRDefault="009E1618" w:rsidP="00662308">
            <w:pPr>
              <w:spacing w:after="0" w:line="240" w:lineRule="auto"/>
              <w:ind w:left="144" w:right="-57" w:hanging="144"/>
              <w:rPr>
                <w:rFonts w:cstheme="minorHAnsi"/>
                <w:bCs/>
                <w:spacing w:val="3"/>
                <w:sz w:val="24"/>
                <w:szCs w:val="24"/>
              </w:rPr>
            </w:pPr>
          </w:p>
        </w:tc>
        <w:tc>
          <w:tcPr>
            <w:tcW w:w="8100" w:type="dxa"/>
            <w:gridSpan w:val="2"/>
            <w:shd w:val="clear" w:color="auto" w:fill="auto"/>
          </w:tcPr>
          <w:p w14:paraId="15C2F8FD" w14:textId="77777777" w:rsidR="009E1618" w:rsidRPr="00865453" w:rsidRDefault="009E1618" w:rsidP="00662308">
            <w:pPr>
              <w:spacing w:after="0" w:line="240" w:lineRule="auto"/>
              <w:ind w:right="-57" w:hanging="144"/>
              <w:rPr>
                <w:rFonts w:cstheme="minorHAnsi"/>
                <w:bCs/>
                <w:spacing w:val="3"/>
                <w:sz w:val="24"/>
                <w:szCs w:val="24"/>
              </w:rPr>
            </w:pPr>
          </w:p>
        </w:tc>
        <w:tc>
          <w:tcPr>
            <w:tcW w:w="900" w:type="dxa"/>
            <w:shd w:val="clear" w:color="auto" w:fill="auto"/>
          </w:tcPr>
          <w:p w14:paraId="73D6C21F" w14:textId="77777777" w:rsidR="009E1618" w:rsidRPr="00865453" w:rsidRDefault="009E1618" w:rsidP="00662308">
            <w:pPr>
              <w:spacing w:after="0" w:line="240" w:lineRule="auto"/>
              <w:ind w:left="144" w:right="-57" w:hanging="144"/>
              <w:jc w:val="center"/>
              <w:rPr>
                <w:rFonts w:cstheme="minorHAnsi"/>
                <w:bCs/>
                <w:spacing w:val="3"/>
                <w:sz w:val="24"/>
                <w:szCs w:val="24"/>
              </w:rPr>
            </w:pPr>
          </w:p>
        </w:tc>
      </w:tr>
      <w:tr w:rsidR="0055639E" w:rsidRPr="00865453" w14:paraId="4B61C92C" w14:textId="77777777" w:rsidTr="009E1618">
        <w:tc>
          <w:tcPr>
            <w:tcW w:w="1008" w:type="dxa"/>
            <w:shd w:val="clear" w:color="auto" w:fill="auto"/>
          </w:tcPr>
          <w:p w14:paraId="4BF26004" w14:textId="77777777" w:rsidR="009E1618" w:rsidRPr="00865453" w:rsidRDefault="009E1618" w:rsidP="00662308">
            <w:pPr>
              <w:spacing w:after="0" w:line="240" w:lineRule="auto"/>
              <w:ind w:left="144" w:right="-57" w:hanging="144"/>
              <w:rPr>
                <w:rFonts w:cstheme="minorHAnsi"/>
                <w:bCs/>
                <w:spacing w:val="3"/>
                <w:sz w:val="24"/>
                <w:szCs w:val="24"/>
              </w:rPr>
            </w:pPr>
          </w:p>
        </w:tc>
        <w:tc>
          <w:tcPr>
            <w:tcW w:w="8100" w:type="dxa"/>
            <w:gridSpan w:val="2"/>
            <w:shd w:val="clear" w:color="auto" w:fill="auto"/>
          </w:tcPr>
          <w:p w14:paraId="22483E41" w14:textId="7FC6A60B" w:rsidR="009E1618" w:rsidRPr="00865453" w:rsidRDefault="00C7752D" w:rsidP="00662308">
            <w:pPr>
              <w:spacing w:after="0" w:line="240" w:lineRule="auto"/>
              <w:rPr>
                <w:rFonts w:cstheme="minorHAnsi"/>
                <w:b/>
                <w:sz w:val="24"/>
                <w:szCs w:val="24"/>
              </w:rPr>
            </w:pPr>
            <w:r w:rsidRPr="00865453">
              <w:rPr>
                <w:rFonts w:cstheme="minorHAnsi"/>
                <w:b/>
                <w:sz w:val="24"/>
                <w:szCs w:val="24"/>
              </w:rPr>
              <w:t>PART 8</w:t>
            </w:r>
            <w:r w:rsidRPr="00865453">
              <w:rPr>
                <w:rFonts w:cstheme="minorHAnsi"/>
                <w:b/>
                <w:sz w:val="24"/>
                <w:szCs w:val="24"/>
              </w:rPr>
              <w:br/>
              <w:t>Period of entitlement and change of circumstances</w:t>
            </w:r>
          </w:p>
        </w:tc>
        <w:tc>
          <w:tcPr>
            <w:tcW w:w="900" w:type="dxa"/>
            <w:shd w:val="clear" w:color="auto" w:fill="auto"/>
          </w:tcPr>
          <w:p w14:paraId="488903C0" w14:textId="77777777" w:rsidR="009E1618" w:rsidRPr="00865453" w:rsidRDefault="009E1618" w:rsidP="00662308">
            <w:pPr>
              <w:spacing w:after="0" w:line="240" w:lineRule="auto"/>
              <w:ind w:left="144" w:right="-57" w:hanging="144"/>
              <w:jc w:val="center"/>
              <w:rPr>
                <w:rFonts w:cstheme="minorHAnsi"/>
                <w:bCs/>
                <w:spacing w:val="3"/>
                <w:sz w:val="24"/>
                <w:szCs w:val="24"/>
              </w:rPr>
            </w:pPr>
          </w:p>
        </w:tc>
      </w:tr>
      <w:tr w:rsidR="0055639E" w:rsidRPr="00865453" w14:paraId="2DC1CFFD" w14:textId="77777777" w:rsidTr="009E1618">
        <w:tc>
          <w:tcPr>
            <w:tcW w:w="1008" w:type="dxa"/>
            <w:shd w:val="clear" w:color="auto" w:fill="auto"/>
          </w:tcPr>
          <w:p w14:paraId="016F707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45</w:t>
            </w:r>
          </w:p>
        </w:tc>
        <w:tc>
          <w:tcPr>
            <w:tcW w:w="8100" w:type="dxa"/>
            <w:gridSpan w:val="2"/>
            <w:shd w:val="clear" w:color="auto" w:fill="auto"/>
          </w:tcPr>
          <w:p w14:paraId="2B39F952"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Date on which entitlement begins</w:t>
            </w:r>
          </w:p>
        </w:tc>
        <w:tc>
          <w:tcPr>
            <w:tcW w:w="900" w:type="dxa"/>
            <w:shd w:val="clear" w:color="auto" w:fill="auto"/>
          </w:tcPr>
          <w:p w14:paraId="6A1E76D6" w14:textId="111F0996" w:rsidR="009E1618" w:rsidRPr="00865453" w:rsidRDefault="0025105E"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79603C">
              <w:rPr>
                <w:rFonts w:cstheme="minorHAnsi"/>
                <w:bCs/>
                <w:spacing w:val="8"/>
                <w:sz w:val="24"/>
                <w:szCs w:val="24"/>
              </w:rPr>
              <w:t>38</w:t>
            </w:r>
          </w:p>
        </w:tc>
      </w:tr>
      <w:tr w:rsidR="0055639E" w:rsidRPr="00865453" w14:paraId="6125CA70" w14:textId="77777777" w:rsidTr="009E1618">
        <w:tc>
          <w:tcPr>
            <w:tcW w:w="1008" w:type="dxa"/>
            <w:shd w:val="clear" w:color="auto" w:fill="auto"/>
          </w:tcPr>
          <w:p w14:paraId="7F54EFC7"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46</w:t>
            </w:r>
          </w:p>
        </w:tc>
        <w:tc>
          <w:tcPr>
            <w:tcW w:w="8100" w:type="dxa"/>
            <w:gridSpan w:val="2"/>
            <w:shd w:val="clear" w:color="auto" w:fill="auto"/>
          </w:tcPr>
          <w:p w14:paraId="787FA172"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Date on which change of circumstances is to take effect</w:t>
            </w:r>
          </w:p>
        </w:tc>
        <w:tc>
          <w:tcPr>
            <w:tcW w:w="900" w:type="dxa"/>
            <w:shd w:val="clear" w:color="auto" w:fill="auto"/>
          </w:tcPr>
          <w:p w14:paraId="536191DE" w14:textId="61A088C8" w:rsidR="009E1618" w:rsidRPr="00865453" w:rsidRDefault="0025105E"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79603C">
              <w:rPr>
                <w:rFonts w:cstheme="minorHAnsi"/>
                <w:bCs/>
                <w:spacing w:val="8"/>
                <w:sz w:val="24"/>
                <w:szCs w:val="24"/>
              </w:rPr>
              <w:t>38</w:t>
            </w:r>
          </w:p>
        </w:tc>
      </w:tr>
      <w:tr w:rsidR="0055639E" w:rsidRPr="00865453" w14:paraId="2E630A96" w14:textId="77777777" w:rsidTr="009E1618">
        <w:tc>
          <w:tcPr>
            <w:tcW w:w="1008" w:type="dxa"/>
            <w:shd w:val="clear" w:color="auto" w:fill="auto"/>
          </w:tcPr>
          <w:p w14:paraId="01D40DE6"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47</w:t>
            </w:r>
          </w:p>
        </w:tc>
        <w:tc>
          <w:tcPr>
            <w:tcW w:w="8100" w:type="dxa"/>
            <w:gridSpan w:val="2"/>
            <w:shd w:val="clear" w:color="auto" w:fill="auto"/>
          </w:tcPr>
          <w:p w14:paraId="3F25D08D"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 xml:space="preserve">Change of circumstances where state pension credit in payment </w:t>
            </w:r>
          </w:p>
        </w:tc>
        <w:tc>
          <w:tcPr>
            <w:tcW w:w="900" w:type="dxa"/>
            <w:shd w:val="clear" w:color="auto" w:fill="auto"/>
          </w:tcPr>
          <w:p w14:paraId="28BE7A35" w14:textId="65544C19" w:rsidR="009E1618" w:rsidRPr="00865453" w:rsidRDefault="0025105E"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79603C">
              <w:rPr>
                <w:rFonts w:cstheme="minorHAnsi"/>
                <w:bCs/>
                <w:spacing w:val="8"/>
                <w:sz w:val="24"/>
                <w:szCs w:val="24"/>
              </w:rPr>
              <w:t>39</w:t>
            </w:r>
          </w:p>
        </w:tc>
      </w:tr>
      <w:tr w:rsidR="0055639E" w:rsidRPr="00865453" w14:paraId="69C3EB26" w14:textId="77777777" w:rsidTr="009E1618">
        <w:trPr>
          <w:trHeight w:val="382"/>
        </w:trPr>
        <w:tc>
          <w:tcPr>
            <w:tcW w:w="1008" w:type="dxa"/>
            <w:shd w:val="clear" w:color="auto" w:fill="auto"/>
          </w:tcPr>
          <w:p w14:paraId="2899F356"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3518F1BA" w14:textId="77777777" w:rsidR="009E1618" w:rsidRPr="00865453" w:rsidRDefault="009E1618" w:rsidP="00662308">
            <w:pPr>
              <w:spacing w:after="0" w:line="240" w:lineRule="auto"/>
              <w:ind w:right="-57" w:hanging="144"/>
              <w:rPr>
                <w:rFonts w:cstheme="minorHAnsi"/>
                <w:bCs/>
                <w:spacing w:val="2"/>
                <w:sz w:val="24"/>
                <w:szCs w:val="24"/>
              </w:rPr>
            </w:pPr>
          </w:p>
        </w:tc>
        <w:tc>
          <w:tcPr>
            <w:tcW w:w="900" w:type="dxa"/>
            <w:shd w:val="clear" w:color="auto" w:fill="auto"/>
          </w:tcPr>
          <w:p w14:paraId="18FE2AFD" w14:textId="77777777" w:rsidR="009E1618" w:rsidRPr="00865453" w:rsidRDefault="009E1618" w:rsidP="00662308">
            <w:pPr>
              <w:spacing w:after="0" w:line="240" w:lineRule="auto"/>
              <w:rPr>
                <w:rFonts w:cstheme="minorHAnsi"/>
                <w:bCs/>
                <w:spacing w:val="8"/>
                <w:sz w:val="24"/>
                <w:szCs w:val="24"/>
              </w:rPr>
            </w:pPr>
          </w:p>
        </w:tc>
      </w:tr>
      <w:tr w:rsidR="0055639E" w:rsidRPr="00865453" w14:paraId="7EBF7FF7" w14:textId="77777777" w:rsidTr="009E1618">
        <w:tc>
          <w:tcPr>
            <w:tcW w:w="1008" w:type="dxa"/>
            <w:shd w:val="clear" w:color="auto" w:fill="auto"/>
          </w:tcPr>
          <w:p w14:paraId="3796F970"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35EC205E" w14:textId="77777777" w:rsidR="009E1618" w:rsidRPr="00865453" w:rsidRDefault="00C7752D" w:rsidP="00662308">
            <w:pPr>
              <w:spacing w:after="0" w:line="240" w:lineRule="auto"/>
              <w:rPr>
                <w:rFonts w:cstheme="minorHAnsi"/>
                <w:bCs/>
                <w:spacing w:val="2"/>
                <w:sz w:val="24"/>
                <w:szCs w:val="24"/>
              </w:rPr>
            </w:pPr>
            <w:r w:rsidRPr="00865453">
              <w:rPr>
                <w:rFonts w:cstheme="minorHAnsi"/>
                <w:b/>
                <w:sz w:val="24"/>
                <w:szCs w:val="24"/>
              </w:rPr>
              <w:t>Schedule P2</w:t>
            </w:r>
          </w:p>
        </w:tc>
        <w:tc>
          <w:tcPr>
            <w:tcW w:w="900" w:type="dxa"/>
            <w:shd w:val="clear" w:color="auto" w:fill="auto"/>
          </w:tcPr>
          <w:p w14:paraId="3EA29874" w14:textId="77777777" w:rsidR="009E1618" w:rsidRPr="00865453" w:rsidRDefault="009E1618" w:rsidP="00662308">
            <w:pPr>
              <w:spacing w:after="0" w:line="240" w:lineRule="auto"/>
              <w:rPr>
                <w:rFonts w:cstheme="minorHAnsi"/>
                <w:bCs/>
                <w:spacing w:val="8"/>
                <w:sz w:val="24"/>
                <w:szCs w:val="24"/>
              </w:rPr>
            </w:pPr>
          </w:p>
        </w:tc>
      </w:tr>
      <w:tr w:rsidR="0055639E" w:rsidRPr="00865453" w14:paraId="23E319D0" w14:textId="77777777" w:rsidTr="009E1618">
        <w:tc>
          <w:tcPr>
            <w:tcW w:w="1008" w:type="dxa"/>
            <w:shd w:val="clear" w:color="auto" w:fill="auto"/>
          </w:tcPr>
          <w:p w14:paraId="139D212B"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4E1F77B0" w14:textId="78705F46" w:rsidR="009E1618" w:rsidRPr="00865453" w:rsidRDefault="00C7752D" w:rsidP="00662308">
            <w:pPr>
              <w:spacing w:after="0" w:line="240" w:lineRule="auto"/>
              <w:rPr>
                <w:rFonts w:cstheme="minorHAnsi"/>
                <w:b/>
                <w:sz w:val="24"/>
                <w:szCs w:val="24"/>
              </w:rPr>
            </w:pPr>
            <w:r w:rsidRPr="00865453">
              <w:rPr>
                <w:rFonts w:cstheme="minorHAnsi"/>
                <w:b/>
                <w:sz w:val="24"/>
                <w:szCs w:val="24"/>
              </w:rPr>
              <w:t>Applicable amounts</w:t>
            </w:r>
          </w:p>
        </w:tc>
        <w:tc>
          <w:tcPr>
            <w:tcW w:w="900" w:type="dxa"/>
            <w:shd w:val="clear" w:color="auto" w:fill="auto"/>
          </w:tcPr>
          <w:p w14:paraId="283F6A70" w14:textId="77777777" w:rsidR="009E1618" w:rsidRPr="00865453" w:rsidRDefault="009E1618" w:rsidP="00662308">
            <w:pPr>
              <w:spacing w:after="0" w:line="240" w:lineRule="auto"/>
              <w:rPr>
                <w:rFonts w:cstheme="minorHAnsi"/>
                <w:bCs/>
                <w:spacing w:val="8"/>
                <w:sz w:val="24"/>
                <w:szCs w:val="24"/>
              </w:rPr>
            </w:pPr>
          </w:p>
        </w:tc>
      </w:tr>
      <w:tr w:rsidR="0055639E" w:rsidRPr="00865453" w14:paraId="0F1D6A3D" w14:textId="77777777" w:rsidTr="009E1618">
        <w:tc>
          <w:tcPr>
            <w:tcW w:w="1008" w:type="dxa"/>
            <w:shd w:val="clear" w:color="auto" w:fill="auto"/>
          </w:tcPr>
          <w:p w14:paraId="5A621335"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15CA9D3F" w14:textId="0A03EA88" w:rsidR="009E1618" w:rsidRPr="00865453" w:rsidRDefault="00C7752D" w:rsidP="00662308">
            <w:pPr>
              <w:spacing w:after="0" w:line="240" w:lineRule="auto"/>
              <w:rPr>
                <w:rFonts w:cstheme="minorHAnsi"/>
                <w:b/>
                <w:sz w:val="24"/>
                <w:szCs w:val="24"/>
              </w:rPr>
            </w:pPr>
            <w:r w:rsidRPr="00865453">
              <w:rPr>
                <w:rFonts w:cstheme="minorHAnsi"/>
                <w:b/>
                <w:sz w:val="24"/>
                <w:szCs w:val="24"/>
              </w:rPr>
              <w:t>PART 1</w:t>
            </w:r>
            <w:r w:rsidRPr="00865453">
              <w:rPr>
                <w:rFonts w:cstheme="minorHAnsi"/>
                <w:b/>
                <w:sz w:val="24"/>
                <w:szCs w:val="24"/>
              </w:rPr>
              <w:br/>
              <w:t>Personal allowances</w:t>
            </w:r>
          </w:p>
        </w:tc>
        <w:tc>
          <w:tcPr>
            <w:tcW w:w="900" w:type="dxa"/>
            <w:shd w:val="clear" w:color="auto" w:fill="auto"/>
          </w:tcPr>
          <w:p w14:paraId="18FF2439" w14:textId="77777777" w:rsidR="009E1618" w:rsidRPr="00865453" w:rsidRDefault="009E1618" w:rsidP="00662308">
            <w:pPr>
              <w:spacing w:after="0" w:line="240" w:lineRule="auto"/>
              <w:rPr>
                <w:rFonts w:cstheme="minorHAnsi"/>
                <w:bCs/>
                <w:spacing w:val="8"/>
                <w:sz w:val="24"/>
                <w:szCs w:val="24"/>
              </w:rPr>
            </w:pPr>
          </w:p>
        </w:tc>
      </w:tr>
      <w:tr w:rsidR="0055639E" w:rsidRPr="00865453" w14:paraId="58691D42" w14:textId="77777777" w:rsidTr="009E1618">
        <w:tc>
          <w:tcPr>
            <w:tcW w:w="1008" w:type="dxa"/>
            <w:shd w:val="clear" w:color="auto" w:fill="auto"/>
          </w:tcPr>
          <w:p w14:paraId="76815D3B"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w:t>
            </w:r>
          </w:p>
        </w:tc>
        <w:tc>
          <w:tcPr>
            <w:tcW w:w="8100" w:type="dxa"/>
            <w:gridSpan w:val="2"/>
            <w:shd w:val="clear" w:color="auto" w:fill="auto"/>
          </w:tcPr>
          <w:p w14:paraId="5BE28DAD"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Personal allowance</w:t>
            </w:r>
          </w:p>
        </w:tc>
        <w:tc>
          <w:tcPr>
            <w:tcW w:w="900" w:type="dxa"/>
            <w:shd w:val="clear" w:color="auto" w:fill="auto"/>
          </w:tcPr>
          <w:p w14:paraId="1D621FC2" w14:textId="6C9B883A" w:rsidR="009E1618" w:rsidRPr="00865453" w:rsidRDefault="0025105E" w:rsidP="00662308">
            <w:pPr>
              <w:spacing w:after="0" w:line="240" w:lineRule="auto"/>
              <w:rPr>
                <w:rFonts w:cstheme="minorHAnsi"/>
                <w:bCs/>
                <w:spacing w:val="8"/>
                <w:sz w:val="24"/>
                <w:szCs w:val="24"/>
              </w:rPr>
            </w:pPr>
            <w:r w:rsidRPr="00865453">
              <w:rPr>
                <w:rFonts w:cstheme="minorHAnsi"/>
                <w:bCs/>
                <w:spacing w:val="8"/>
                <w:sz w:val="24"/>
                <w:szCs w:val="24"/>
              </w:rPr>
              <w:t>2</w:t>
            </w:r>
            <w:r w:rsidR="0079603C">
              <w:rPr>
                <w:rFonts w:cstheme="minorHAnsi"/>
                <w:bCs/>
                <w:spacing w:val="8"/>
                <w:sz w:val="24"/>
                <w:szCs w:val="24"/>
              </w:rPr>
              <w:t>42</w:t>
            </w:r>
          </w:p>
        </w:tc>
      </w:tr>
      <w:tr w:rsidR="0055639E" w:rsidRPr="00865453" w14:paraId="0D72C6FA" w14:textId="77777777" w:rsidTr="009E1618">
        <w:tc>
          <w:tcPr>
            <w:tcW w:w="1008" w:type="dxa"/>
            <w:shd w:val="clear" w:color="auto" w:fill="auto"/>
          </w:tcPr>
          <w:p w14:paraId="53944744"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p>
        </w:tc>
        <w:tc>
          <w:tcPr>
            <w:tcW w:w="8100" w:type="dxa"/>
            <w:gridSpan w:val="2"/>
            <w:shd w:val="clear" w:color="auto" w:fill="auto"/>
          </w:tcPr>
          <w:p w14:paraId="7A7ED0D2"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Child or young person amounts</w:t>
            </w:r>
          </w:p>
        </w:tc>
        <w:tc>
          <w:tcPr>
            <w:tcW w:w="900" w:type="dxa"/>
            <w:shd w:val="clear" w:color="auto" w:fill="auto"/>
          </w:tcPr>
          <w:p w14:paraId="6E1DEF50" w14:textId="1EB758A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79603C">
              <w:rPr>
                <w:rFonts w:cstheme="minorHAnsi"/>
                <w:bCs/>
                <w:spacing w:val="8"/>
                <w:sz w:val="24"/>
                <w:szCs w:val="24"/>
              </w:rPr>
              <w:t>43</w:t>
            </w:r>
          </w:p>
        </w:tc>
      </w:tr>
      <w:tr w:rsidR="0055639E" w:rsidRPr="00865453" w14:paraId="24BFB0BD" w14:textId="77777777" w:rsidTr="009E1618">
        <w:tc>
          <w:tcPr>
            <w:tcW w:w="1008" w:type="dxa"/>
            <w:shd w:val="clear" w:color="auto" w:fill="auto"/>
          </w:tcPr>
          <w:p w14:paraId="0748227D"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755FDBB1" w14:textId="77777777" w:rsidR="009E1618" w:rsidRPr="00865453" w:rsidRDefault="009E1618" w:rsidP="00662308">
            <w:pPr>
              <w:spacing w:after="0" w:line="240" w:lineRule="auto"/>
              <w:ind w:right="-57" w:hanging="144"/>
              <w:rPr>
                <w:rFonts w:cstheme="minorHAnsi"/>
                <w:bCs/>
                <w:spacing w:val="2"/>
                <w:sz w:val="24"/>
                <w:szCs w:val="24"/>
              </w:rPr>
            </w:pPr>
          </w:p>
        </w:tc>
        <w:tc>
          <w:tcPr>
            <w:tcW w:w="900" w:type="dxa"/>
            <w:shd w:val="clear" w:color="auto" w:fill="auto"/>
          </w:tcPr>
          <w:p w14:paraId="797BFDAC" w14:textId="77777777" w:rsidR="009E1618" w:rsidRPr="00865453" w:rsidRDefault="009E1618" w:rsidP="00662308">
            <w:pPr>
              <w:spacing w:after="0" w:line="240" w:lineRule="auto"/>
              <w:rPr>
                <w:rFonts w:cstheme="minorHAnsi"/>
                <w:bCs/>
                <w:spacing w:val="8"/>
                <w:sz w:val="24"/>
                <w:szCs w:val="24"/>
              </w:rPr>
            </w:pPr>
          </w:p>
        </w:tc>
      </w:tr>
      <w:tr w:rsidR="0055639E" w:rsidRPr="00865453" w14:paraId="0B48B552" w14:textId="77777777" w:rsidTr="009E1618">
        <w:tc>
          <w:tcPr>
            <w:tcW w:w="1008" w:type="dxa"/>
            <w:shd w:val="clear" w:color="auto" w:fill="auto"/>
          </w:tcPr>
          <w:p w14:paraId="68EC02DF"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41371867"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2</w:t>
            </w:r>
          </w:p>
          <w:p w14:paraId="6E9AA4C0" w14:textId="53491EAC" w:rsidR="009E1618" w:rsidRPr="00865453" w:rsidRDefault="00C7752D" w:rsidP="00662308">
            <w:pPr>
              <w:spacing w:after="0" w:line="240" w:lineRule="auto"/>
              <w:rPr>
                <w:rFonts w:cstheme="minorHAnsi"/>
                <w:b/>
                <w:sz w:val="24"/>
                <w:szCs w:val="24"/>
              </w:rPr>
            </w:pPr>
            <w:r w:rsidRPr="00865453">
              <w:rPr>
                <w:rFonts w:cstheme="minorHAnsi"/>
                <w:b/>
                <w:sz w:val="24"/>
                <w:szCs w:val="24"/>
              </w:rPr>
              <w:t>Family premium</w:t>
            </w:r>
          </w:p>
        </w:tc>
        <w:tc>
          <w:tcPr>
            <w:tcW w:w="900" w:type="dxa"/>
            <w:shd w:val="clear" w:color="auto" w:fill="auto"/>
          </w:tcPr>
          <w:p w14:paraId="3DAF5B27" w14:textId="77777777" w:rsidR="009E1618" w:rsidRPr="00865453" w:rsidRDefault="009E1618" w:rsidP="00662308">
            <w:pPr>
              <w:spacing w:after="0" w:line="240" w:lineRule="auto"/>
              <w:rPr>
                <w:rFonts w:cstheme="minorHAnsi"/>
                <w:bCs/>
                <w:spacing w:val="8"/>
                <w:sz w:val="24"/>
                <w:szCs w:val="24"/>
              </w:rPr>
            </w:pPr>
          </w:p>
        </w:tc>
      </w:tr>
      <w:tr w:rsidR="0055639E" w:rsidRPr="00865453" w14:paraId="63A151A3" w14:textId="77777777" w:rsidTr="009E1618">
        <w:tc>
          <w:tcPr>
            <w:tcW w:w="1008" w:type="dxa"/>
            <w:shd w:val="clear" w:color="auto" w:fill="auto"/>
          </w:tcPr>
          <w:p w14:paraId="7F60CF9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3</w:t>
            </w:r>
          </w:p>
        </w:tc>
        <w:tc>
          <w:tcPr>
            <w:tcW w:w="8100" w:type="dxa"/>
            <w:gridSpan w:val="2"/>
            <w:shd w:val="clear" w:color="auto" w:fill="auto"/>
          </w:tcPr>
          <w:p w14:paraId="40080A80"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3"/>
                <w:sz w:val="24"/>
                <w:szCs w:val="24"/>
              </w:rPr>
              <w:t>Family premium</w:t>
            </w:r>
          </w:p>
        </w:tc>
        <w:tc>
          <w:tcPr>
            <w:tcW w:w="900" w:type="dxa"/>
            <w:shd w:val="clear" w:color="auto" w:fill="auto"/>
          </w:tcPr>
          <w:p w14:paraId="0F87B116" w14:textId="4B333CA0" w:rsidR="009E1618" w:rsidRPr="00865453" w:rsidRDefault="0025105E" w:rsidP="00662308">
            <w:pPr>
              <w:spacing w:after="0" w:line="240" w:lineRule="auto"/>
              <w:rPr>
                <w:rFonts w:cstheme="minorHAnsi"/>
                <w:bCs/>
                <w:spacing w:val="8"/>
                <w:sz w:val="24"/>
                <w:szCs w:val="24"/>
              </w:rPr>
            </w:pPr>
            <w:r w:rsidRPr="00865453">
              <w:rPr>
                <w:rFonts w:cstheme="minorHAnsi"/>
                <w:bCs/>
                <w:spacing w:val="8"/>
                <w:sz w:val="24"/>
                <w:szCs w:val="24"/>
              </w:rPr>
              <w:t>2</w:t>
            </w:r>
            <w:r w:rsidR="0079603C">
              <w:rPr>
                <w:rFonts w:cstheme="minorHAnsi"/>
                <w:bCs/>
                <w:spacing w:val="8"/>
                <w:sz w:val="24"/>
                <w:szCs w:val="24"/>
              </w:rPr>
              <w:t>44</w:t>
            </w:r>
          </w:p>
        </w:tc>
      </w:tr>
      <w:tr w:rsidR="0055639E" w:rsidRPr="00865453" w14:paraId="31221121" w14:textId="77777777" w:rsidTr="009E1618">
        <w:tc>
          <w:tcPr>
            <w:tcW w:w="1008" w:type="dxa"/>
            <w:shd w:val="clear" w:color="auto" w:fill="auto"/>
          </w:tcPr>
          <w:p w14:paraId="3EC5C058"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4370B98C" w14:textId="77777777" w:rsidR="009E1618" w:rsidRPr="00865453" w:rsidRDefault="009E1618" w:rsidP="00662308">
            <w:pPr>
              <w:spacing w:after="0" w:line="240" w:lineRule="auto"/>
              <w:ind w:right="-57" w:hanging="144"/>
              <w:rPr>
                <w:rFonts w:cstheme="minorHAnsi"/>
                <w:bCs/>
                <w:spacing w:val="2"/>
                <w:sz w:val="24"/>
                <w:szCs w:val="24"/>
              </w:rPr>
            </w:pPr>
          </w:p>
        </w:tc>
        <w:tc>
          <w:tcPr>
            <w:tcW w:w="900" w:type="dxa"/>
            <w:shd w:val="clear" w:color="auto" w:fill="auto"/>
          </w:tcPr>
          <w:p w14:paraId="568B17EF" w14:textId="77777777" w:rsidR="009E1618" w:rsidRPr="00865453" w:rsidRDefault="009E1618" w:rsidP="00662308">
            <w:pPr>
              <w:spacing w:after="0" w:line="240" w:lineRule="auto"/>
              <w:rPr>
                <w:rFonts w:cstheme="minorHAnsi"/>
                <w:bCs/>
                <w:spacing w:val="8"/>
                <w:sz w:val="24"/>
                <w:szCs w:val="24"/>
              </w:rPr>
            </w:pPr>
          </w:p>
        </w:tc>
      </w:tr>
      <w:tr w:rsidR="0055639E" w:rsidRPr="00865453" w14:paraId="53EC69C8" w14:textId="77777777" w:rsidTr="009E1618">
        <w:tc>
          <w:tcPr>
            <w:tcW w:w="1008" w:type="dxa"/>
            <w:shd w:val="clear" w:color="auto" w:fill="auto"/>
          </w:tcPr>
          <w:p w14:paraId="02F7E8A6"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7BA4CA9E"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3</w:t>
            </w:r>
          </w:p>
          <w:p w14:paraId="5DC322F2" w14:textId="372AA053" w:rsidR="009E1618" w:rsidRPr="00865453" w:rsidRDefault="00C7752D" w:rsidP="00662308">
            <w:pPr>
              <w:spacing w:after="0" w:line="240" w:lineRule="auto"/>
              <w:rPr>
                <w:rFonts w:cstheme="minorHAnsi"/>
                <w:b/>
                <w:sz w:val="24"/>
                <w:szCs w:val="24"/>
              </w:rPr>
            </w:pPr>
            <w:r w:rsidRPr="00865453">
              <w:rPr>
                <w:rFonts w:cstheme="minorHAnsi"/>
                <w:b/>
                <w:sz w:val="24"/>
                <w:szCs w:val="24"/>
              </w:rPr>
              <w:t>Premiums</w:t>
            </w:r>
          </w:p>
        </w:tc>
        <w:tc>
          <w:tcPr>
            <w:tcW w:w="900" w:type="dxa"/>
            <w:shd w:val="clear" w:color="auto" w:fill="auto"/>
          </w:tcPr>
          <w:p w14:paraId="22208072" w14:textId="77777777" w:rsidR="009E1618" w:rsidRPr="00865453" w:rsidRDefault="009E1618" w:rsidP="00662308">
            <w:pPr>
              <w:spacing w:after="0" w:line="240" w:lineRule="auto"/>
              <w:rPr>
                <w:rFonts w:cstheme="minorHAnsi"/>
                <w:bCs/>
                <w:spacing w:val="8"/>
                <w:sz w:val="24"/>
                <w:szCs w:val="24"/>
              </w:rPr>
            </w:pPr>
          </w:p>
        </w:tc>
      </w:tr>
      <w:tr w:rsidR="0055639E" w:rsidRPr="00865453" w14:paraId="01E0DFD5" w14:textId="77777777" w:rsidTr="009E1618">
        <w:tc>
          <w:tcPr>
            <w:tcW w:w="1008" w:type="dxa"/>
            <w:shd w:val="clear" w:color="auto" w:fill="auto"/>
          </w:tcPr>
          <w:p w14:paraId="2FA30BBA" w14:textId="1450370A"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4</w:t>
            </w:r>
            <w:r w:rsidR="0079603C">
              <w:rPr>
                <w:rFonts w:cstheme="minorHAnsi"/>
                <w:bCs/>
                <w:spacing w:val="8"/>
                <w:sz w:val="24"/>
                <w:szCs w:val="24"/>
              </w:rPr>
              <w:t>-5</w:t>
            </w:r>
          </w:p>
        </w:tc>
        <w:tc>
          <w:tcPr>
            <w:tcW w:w="8100" w:type="dxa"/>
            <w:gridSpan w:val="2"/>
            <w:shd w:val="clear" w:color="auto" w:fill="auto"/>
          </w:tcPr>
          <w:p w14:paraId="1D05B1E5"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 xml:space="preserve">Premiums general </w:t>
            </w:r>
          </w:p>
        </w:tc>
        <w:tc>
          <w:tcPr>
            <w:tcW w:w="900" w:type="dxa"/>
            <w:shd w:val="clear" w:color="auto" w:fill="auto"/>
          </w:tcPr>
          <w:p w14:paraId="7E865110" w14:textId="5CC0DE86"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45</w:t>
            </w:r>
          </w:p>
        </w:tc>
      </w:tr>
      <w:tr w:rsidR="0055639E" w:rsidRPr="00865453" w14:paraId="55ADEF7E" w14:textId="77777777" w:rsidTr="009E1618">
        <w:tc>
          <w:tcPr>
            <w:tcW w:w="1008" w:type="dxa"/>
            <w:shd w:val="clear" w:color="auto" w:fill="auto"/>
          </w:tcPr>
          <w:p w14:paraId="4E2F9BE1"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6</w:t>
            </w:r>
          </w:p>
        </w:tc>
        <w:tc>
          <w:tcPr>
            <w:tcW w:w="8100" w:type="dxa"/>
            <w:gridSpan w:val="2"/>
            <w:shd w:val="clear" w:color="auto" w:fill="auto"/>
          </w:tcPr>
          <w:p w14:paraId="137BF21D"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Severe disability premium</w:t>
            </w:r>
          </w:p>
        </w:tc>
        <w:tc>
          <w:tcPr>
            <w:tcW w:w="900" w:type="dxa"/>
            <w:shd w:val="clear" w:color="auto" w:fill="auto"/>
          </w:tcPr>
          <w:p w14:paraId="1504012E" w14:textId="2C65FBB6"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45</w:t>
            </w:r>
          </w:p>
        </w:tc>
      </w:tr>
      <w:tr w:rsidR="0055639E" w:rsidRPr="00865453" w14:paraId="573FDAD7" w14:textId="77777777" w:rsidTr="009E1618">
        <w:tc>
          <w:tcPr>
            <w:tcW w:w="1008" w:type="dxa"/>
            <w:shd w:val="clear" w:color="auto" w:fill="auto"/>
          </w:tcPr>
          <w:p w14:paraId="0CC98DF1"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7</w:t>
            </w:r>
          </w:p>
        </w:tc>
        <w:tc>
          <w:tcPr>
            <w:tcW w:w="8100" w:type="dxa"/>
            <w:gridSpan w:val="2"/>
            <w:shd w:val="clear" w:color="auto" w:fill="auto"/>
          </w:tcPr>
          <w:p w14:paraId="2B570FDF"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Enhanced disability premium</w:t>
            </w:r>
          </w:p>
        </w:tc>
        <w:tc>
          <w:tcPr>
            <w:tcW w:w="900" w:type="dxa"/>
            <w:shd w:val="clear" w:color="auto" w:fill="auto"/>
          </w:tcPr>
          <w:p w14:paraId="4608B621" w14:textId="69F7F267"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48</w:t>
            </w:r>
          </w:p>
        </w:tc>
      </w:tr>
      <w:tr w:rsidR="0055639E" w:rsidRPr="00865453" w14:paraId="696E3EF9" w14:textId="77777777" w:rsidTr="009E1618">
        <w:tc>
          <w:tcPr>
            <w:tcW w:w="1008" w:type="dxa"/>
            <w:shd w:val="clear" w:color="auto" w:fill="auto"/>
          </w:tcPr>
          <w:p w14:paraId="47BB558D"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8</w:t>
            </w:r>
          </w:p>
        </w:tc>
        <w:tc>
          <w:tcPr>
            <w:tcW w:w="8100" w:type="dxa"/>
            <w:gridSpan w:val="2"/>
            <w:shd w:val="clear" w:color="auto" w:fill="auto"/>
          </w:tcPr>
          <w:p w14:paraId="78CDEE31"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Disabled child premium</w:t>
            </w:r>
          </w:p>
        </w:tc>
        <w:tc>
          <w:tcPr>
            <w:tcW w:w="900" w:type="dxa"/>
            <w:shd w:val="clear" w:color="auto" w:fill="auto"/>
          </w:tcPr>
          <w:p w14:paraId="0F37C431" w14:textId="720F0B30"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48</w:t>
            </w:r>
          </w:p>
        </w:tc>
      </w:tr>
      <w:tr w:rsidR="0055639E" w:rsidRPr="00865453" w14:paraId="28A82B30" w14:textId="77777777" w:rsidTr="009E1618">
        <w:tc>
          <w:tcPr>
            <w:tcW w:w="1008" w:type="dxa"/>
            <w:shd w:val="clear" w:color="auto" w:fill="auto"/>
          </w:tcPr>
          <w:p w14:paraId="4572D8FB"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9</w:t>
            </w:r>
          </w:p>
        </w:tc>
        <w:tc>
          <w:tcPr>
            <w:tcW w:w="8100" w:type="dxa"/>
            <w:gridSpan w:val="2"/>
            <w:shd w:val="clear" w:color="auto" w:fill="auto"/>
          </w:tcPr>
          <w:p w14:paraId="61FAFF0E"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Carer premium</w:t>
            </w:r>
          </w:p>
        </w:tc>
        <w:tc>
          <w:tcPr>
            <w:tcW w:w="900" w:type="dxa"/>
            <w:shd w:val="clear" w:color="auto" w:fill="auto"/>
          </w:tcPr>
          <w:p w14:paraId="7517AF2C" w14:textId="06987122"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48</w:t>
            </w:r>
          </w:p>
        </w:tc>
      </w:tr>
      <w:tr w:rsidR="0055639E" w:rsidRPr="00865453" w14:paraId="7C4C3116" w14:textId="77777777" w:rsidTr="009E1618">
        <w:tc>
          <w:tcPr>
            <w:tcW w:w="1008" w:type="dxa"/>
            <w:shd w:val="clear" w:color="auto" w:fill="auto"/>
          </w:tcPr>
          <w:p w14:paraId="568DA22F"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10</w:t>
            </w:r>
          </w:p>
        </w:tc>
        <w:tc>
          <w:tcPr>
            <w:tcW w:w="8100" w:type="dxa"/>
            <w:gridSpan w:val="2"/>
            <w:shd w:val="clear" w:color="auto" w:fill="auto"/>
          </w:tcPr>
          <w:p w14:paraId="1293C56F"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Persons in receipt of concessionary payments</w:t>
            </w:r>
          </w:p>
        </w:tc>
        <w:tc>
          <w:tcPr>
            <w:tcW w:w="900" w:type="dxa"/>
            <w:shd w:val="clear" w:color="auto" w:fill="auto"/>
          </w:tcPr>
          <w:p w14:paraId="4A09FD6E" w14:textId="38B6D2DB"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49</w:t>
            </w:r>
          </w:p>
        </w:tc>
      </w:tr>
      <w:tr w:rsidR="0055639E" w:rsidRPr="00865453" w14:paraId="7144846C" w14:textId="77777777" w:rsidTr="009E1618">
        <w:tc>
          <w:tcPr>
            <w:tcW w:w="1008" w:type="dxa"/>
            <w:shd w:val="clear" w:color="auto" w:fill="auto"/>
          </w:tcPr>
          <w:p w14:paraId="120407D0"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11</w:t>
            </w:r>
          </w:p>
        </w:tc>
        <w:tc>
          <w:tcPr>
            <w:tcW w:w="8100" w:type="dxa"/>
            <w:gridSpan w:val="2"/>
            <w:shd w:val="clear" w:color="auto" w:fill="auto"/>
          </w:tcPr>
          <w:p w14:paraId="3FAC82EA" w14:textId="77777777" w:rsidR="009E1618" w:rsidRPr="00865453" w:rsidRDefault="00C7752D" w:rsidP="00662308">
            <w:pPr>
              <w:spacing w:after="0" w:line="240" w:lineRule="auto"/>
              <w:rPr>
                <w:rFonts w:cstheme="minorHAnsi"/>
                <w:bCs/>
                <w:spacing w:val="3"/>
                <w:sz w:val="24"/>
                <w:szCs w:val="24"/>
              </w:rPr>
            </w:pPr>
            <w:r w:rsidRPr="00865453">
              <w:rPr>
                <w:rFonts w:cstheme="minorHAnsi"/>
                <w:bCs/>
                <w:spacing w:val="3"/>
                <w:sz w:val="24"/>
                <w:szCs w:val="24"/>
              </w:rPr>
              <w:t>Person in receipt of benefit for another</w:t>
            </w:r>
          </w:p>
        </w:tc>
        <w:tc>
          <w:tcPr>
            <w:tcW w:w="900" w:type="dxa"/>
            <w:shd w:val="clear" w:color="auto" w:fill="auto"/>
          </w:tcPr>
          <w:p w14:paraId="5827285E" w14:textId="4C811FFE"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49</w:t>
            </w:r>
          </w:p>
        </w:tc>
      </w:tr>
      <w:tr w:rsidR="0055639E" w:rsidRPr="00865453" w14:paraId="27EF9660" w14:textId="77777777" w:rsidTr="009E1618">
        <w:tc>
          <w:tcPr>
            <w:tcW w:w="1008" w:type="dxa"/>
            <w:shd w:val="clear" w:color="auto" w:fill="auto"/>
          </w:tcPr>
          <w:p w14:paraId="6C99211D"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4998355E" w14:textId="77777777" w:rsidR="009E1618" w:rsidRPr="00865453" w:rsidRDefault="009E1618" w:rsidP="00662308">
            <w:pPr>
              <w:spacing w:after="0" w:line="240" w:lineRule="auto"/>
              <w:ind w:right="-57" w:hanging="144"/>
              <w:rPr>
                <w:rFonts w:cstheme="minorHAnsi"/>
                <w:bCs/>
                <w:spacing w:val="2"/>
                <w:sz w:val="24"/>
                <w:szCs w:val="24"/>
              </w:rPr>
            </w:pPr>
          </w:p>
        </w:tc>
        <w:tc>
          <w:tcPr>
            <w:tcW w:w="900" w:type="dxa"/>
            <w:shd w:val="clear" w:color="auto" w:fill="auto"/>
          </w:tcPr>
          <w:p w14:paraId="6F443D46" w14:textId="77777777" w:rsidR="009E1618" w:rsidRPr="00865453" w:rsidRDefault="009E1618" w:rsidP="00662308">
            <w:pPr>
              <w:spacing w:after="0" w:line="240" w:lineRule="auto"/>
              <w:rPr>
                <w:rFonts w:cstheme="minorHAnsi"/>
                <w:bCs/>
                <w:spacing w:val="8"/>
                <w:sz w:val="24"/>
                <w:szCs w:val="24"/>
              </w:rPr>
            </w:pPr>
          </w:p>
        </w:tc>
      </w:tr>
      <w:tr w:rsidR="0055639E" w:rsidRPr="00865453" w14:paraId="2FFD925D" w14:textId="77777777" w:rsidTr="009E1618">
        <w:tc>
          <w:tcPr>
            <w:tcW w:w="1008" w:type="dxa"/>
            <w:shd w:val="clear" w:color="auto" w:fill="auto"/>
          </w:tcPr>
          <w:p w14:paraId="2D68A2BD"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2237F98A"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4</w:t>
            </w:r>
          </w:p>
          <w:p w14:paraId="6488984A" w14:textId="795562F2" w:rsidR="009E1618" w:rsidRPr="00865453" w:rsidRDefault="00C7752D" w:rsidP="00662308">
            <w:pPr>
              <w:spacing w:after="0" w:line="240" w:lineRule="auto"/>
              <w:rPr>
                <w:rFonts w:cstheme="minorHAnsi"/>
                <w:b/>
                <w:sz w:val="24"/>
                <w:szCs w:val="24"/>
              </w:rPr>
            </w:pPr>
            <w:r w:rsidRPr="00865453">
              <w:rPr>
                <w:rFonts w:cstheme="minorHAnsi"/>
                <w:b/>
                <w:sz w:val="24"/>
                <w:szCs w:val="24"/>
              </w:rPr>
              <w:t>Amounts of premium specified in Part 3</w:t>
            </w:r>
          </w:p>
        </w:tc>
        <w:tc>
          <w:tcPr>
            <w:tcW w:w="900" w:type="dxa"/>
            <w:shd w:val="clear" w:color="auto" w:fill="auto"/>
          </w:tcPr>
          <w:p w14:paraId="67472905" w14:textId="77777777" w:rsidR="009E1618" w:rsidRPr="00865453" w:rsidRDefault="009E1618" w:rsidP="00662308">
            <w:pPr>
              <w:spacing w:after="0" w:line="240" w:lineRule="auto"/>
              <w:rPr>
                <w:rFonts w:cstheme="minorHAnsi"/>
                <w:bCs/>
                <w:spacing w:val="8"/>
                <w:sz w:val="24"/>
                <w:szCs w:val="24"/>
              </w:rPr>
            </w:pPr>
          </w:p>
        </w:tc>
      </w:tr>
      <w:tr w:rsidR="0055639E" w:rsidRPr="00865453" w14:paraId="047B8FE7" w14:textId="77777777" w:rsidTr="009E1618">
        <w:tc>
          <w:tcPr>
            <w:tcW w:w="1008" w:type="dxa"/>
            <w:shd w:val="clear" w:color="auto" w:fill="auto"/>
          </w:tcPr>
          <w:p w14:paraId="2DE4C2B1"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 xml:space="preserve">12 </w:t>
            </w:r>
          </w:p>
        </w:tc>
        <w:tc>
          <w:tcPr>
            <w:tcW w:w="8100" w:type="dxa"/>
            <w:gridSpan w:val="2"/>
            <w:shd w:val="clear" w:color="auto" w:fill="auto"/>
          </w:tcPr>
          <w:p w14:paraId="3C0DD006"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3"/>
                <w:sz w:val="24"/>
                <w:szCs w:val="24"/>
              </w:rPr>
              <w:t>Amounts of premium specified in Part 3</w:t>
            </w:r>
          </w:p>
        </w:tc>
        <w:tc>
          <w:tcPr>
            <w:tcW w:w="900" w:type="dxa"/>
            <w:shd w:val="clear" w:color="auto" w:fill="auto"/>
          </w:tcPr>
          <w:p w14:paraId="78F25A35" w14:textId="272FB29B"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50</w:t>
            </w:r>
          </w:p>
        </w:tc>
      </w:tr>
      <w:tr w:rsidR="0055639E" w:rsidRPr="00865453" w14:paraId="6DC5E163" w14:textId="77777777" w:rsidTr="009E1618">
        <w:tc>
          <w:tcPr>
            <w:tcW w:w="1008" w:type="dxa"/>
            <w:shd w:val="clear" w:color="auto" w:fill="auto"/>
          </w:tcPr>
          <w:p w14:paraId="134C5315" w14:textId="77777777" w:rsidR="009E1618" w:rsidRPr="00865453" w:rsidRDefault="009E1618" w:rsidP="00662308">
            <w:pPr>
              <w:spacing w:after="0" w:line="240" w:lineRule="auto"/>
              <w:rPr>
                <w:rFonts w:cstheme="minorHAnsi"/>
                <w:bCs/>
                <w:spacing w:val="8"/>
                <w:sz w:val="24"/>
                <w:szCs w:val="24"/>
              </w:rPr>
            </w:pPr>
          </w:p>
        </w:tc>
        <w:tc>
          <w:tcPr>
            <w:tcW w:w="8100" w:type="dxa"/>
            <w:gridSpan w:val="2"/>
            <w:shd w:val="clear" w:color="auto" w:fill="auto"/>
          </w:tcPr>
          <w:p w14:paraId="721C0F03" w14:textId="77777777" w:rsidR="009E1618" w:rsidRPr="00865453" w:rsidRDefault="009E1618" w:rsidP="00662308">
            <w:pPr>
              <w:spacing w:after="0" w:line="240" w:lineRule="auto"/>
              <w:ind w:right="-57" w:hanging="144"/>
              <w:rPr>
                <w:rFonts w:cstheme="minorHAnsi"/>
                <w:bCs/>
                <w:spacing w:val="2"/>
                <w:sz w:val="24"/>
                <w:szCs w:val="24"/>
              </w:rPr>
            </w:pPr>
          </w:p>
        </w:tc>
        <w:tc>
          <w:tcPr>
            <w:tcW w:w="900" w:type="dxa"/>
            <w:shd w:val="clear" w:color="auto" w:fill="auto"/>
          </w:tcPr>
          <w:p w14:paraId="3978E3BF" w14:textId="77777777" w:rsidR="009E1618" w:rsidRPr="00865453" w:rsidRDefault="009E1618" w:rsidP="00662308">
            <w:pPr>
              <w:spacing w:after="0" w:line="240" w:lineRule="auto"/>
              <w:rPr>
                <w:rFonts w:cstheme="minorHAnsi"/>
                <w:bCs/>
                <w:spacing w:val="8"/>
                <w:sz w:val="24"/>
                <w:szCs w:val="24"/>
              </w:rPr>
            </w:pPr>
          </w:p>
        </w:tc>
      </w:tr>
      <w:tr w:rsidR="0055639E" w:rsidRPr="00865453" w14:paraId="566E30FD" w14:textId="77777777" w:rsidTr="00865453">
        <w:trPr>
          <w:trHeight w:val="345"/>
        </w:trPr>
        <w:tc>
          <w:tcPr>
            <w:tcW w:w="1008" w:type="dxa"/>
            <w:shd w:val="clear" w:color="auto" w:fill="auto"/>
          </w:tcPr>
          <w:p w14:paraId="5B648C59" w14:textId="77777777" w:rsidR="009E1618" w:rsidRPr="00865453" w:rsidRDefault="009E1618" w:rsidP="00662308">
            <w:pPr>
              <w:spacing w:after="0" w:line="240" w:lineRule="auto"/>
              <w:rPr>
                <w:rFonts w:cstheme="minorHAnsi"/>
                <w:b/>
                <w:sz w:val="24"/>
                <w:szCs w:val="24"/>
              </w:rPr>
            </w:pPr>
          </w:p>
        </w:tc>
        <w:tc>
          <w:tcPr>
            <w:tcW w:w="9000" w:type="dxa"/>
            <w:gridSpan w:val="3"/>
            <w:shd w:val="clear" w:color="auto" w:fill="auto"/>
          </w:tcPr>
          <w:p w14:paraId="3B691610"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Schedule P3</w:t>
            </w:r>
          </w:p>
          <w:p w14:paraId="49803496"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Amount of alternative maximum council tax reduction</w:t>
            </w:r>
          </w:p>
        </w:tc>
      </w:tr>
      <w:tr w:rsidR="0055639E" w:rsidRPr="00865453" w14:paraId="55E3D190" w14:textId="77777777" w:rsidTr="009E1618">
        <w:tc>
          <w:tcPr>
            <w:tcW w:w="1008" w:type="dxa"/>
            <w:shd w:val="clear" w:color="auto" w:fill="auto"/>
          </w:tcPr>
          <w:p w14:paraId="7A64EADD"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 – 3</w:t>
            </w:r>
          </w:p>
        </w:tc>
        <w:tc>
          <w:tcPr>
            <w:tcW w:w="8031" w:type="dxa"/>
            <w:shd w:val="clear" w:color="auto" w:fill="auto"/>
          </w:tcPr>
          <w:p w14:paraId="0C93096A" w14:textId="77777777" w:rsidR="009E1618" w:rsidRPr="00865453" w:rsidRDefault="00C7752D" w:rsidP="00662308">
            <w:pPr>
              <w:spacing w:after="0" w:line="240" w:lineRule="auto"/>
              <w:rPr>
                <w:rFonts w:cstheme="minorHAnsi"/>
                <w:bCs/>
                <w:spacing w:val="2"/>
                <w:sz w:val="24"/>
                <w:szCs w:val="24"/>
              </w:rPr>
            </w:pPr>
            <w:r w:rsidRPr="00865453">
              <w:rPr>
                <w:rFonts w:cstheme="minorHAnsi"/>
                <w:bCs/>
                <w:spacing w:val="3"/>
                <w:sz w:val="24"/>
                <w:szCs w:val="24"/>
              </w:rPr>
              <w:t>Amount of alternative maximum council tax reduction</w:t>
            </w:r>
          </w:p>
        </w:tc>
        <w:tc>
          <w:tcPr>
            <w:tcW w:w="969" w:type="dxa"/>
            <w:gridSpan w:val="2"/>
            <w:shd w:val="clear" w:color="auto" w:fill="auto"/>
          </w:tcPr>
          <w:p w14:paraId="7FDCD4FC" w14:textId="30188F6E"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5</w:t>
            </w:r>
            <w:r w:rsidRPr="00865453">
              <w:rPr>
                <w:rFonts w:cstheme="minorHAnsi"/>
                <w:bCs/>
                <w:spacing w:val="8"/>
                <w:sz w:val="24"/>
                <w:szCs w:val="24"/>
              </w:rPr>
              <w:t>1</w:t>
            </w:r>
          </w:p>
        </w:tc>
      </w:tr>
      <w:tr w:rsidR="0055639E" w:rsidRPr="00865453" w14:paraId="278F7832" w14:textId="77777777" w:rsidTr="009E1618">
        <w:tc>
          <w:tcPr>
            <w:tcW w:w="1008" w:type="dxa"/>
            <w:shd w:val="clear" w:color="auto" w:fill="auto"/>
          </w:tcPr>
          <w:p w14:paraId="1FEB71A2"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6C6B9BFC" w14:textId="77777777" w:rsidR="009E1618" w:rsidRDefault="009E1618" w:rsidP="00662308">
            <w:pPr>
              <w:spacing w:after="0" w:line="240" w:lineRule="auto"/>
              <w:ind w:right="-57" w:hanging="144"/>
              <w:rPr>
                <w:rFonts w:cstheme="minorHAnsi"/>
                <w:sz w:val="24"/>
                <w:szCs w:val="24"/>
              </w:rPr>
            </w:pPr>
          </w:p>
          <w:p w14:paraId="2673120B" w14:textId="77777777" w:rsidR="0079603C" w:rsidRPr="00865453" w:rsidRDefault="0079603C" w:rsidP="00662308">
            <w:pPr>
              <w:spacing w:after="0" w:line="240" w:lineRule="auto"/>
              <w:ind w:right="-57" w:hanging="144"/>
              <w:rPr>
                <w:rFonts w:cstheme="minorHAnsi"/>
                <w:sz w:val="24"/>
                <w:szCs w:val="24"/>
              </w:rPr>
            </w:pPr>
          </w:p>
        </w:tc>
        <w:tc>
          <w:tcPr>
            <w:tcW w:w="969" w:type="dxa"/>
            <w:gridSpan w:val="2"/>
            <w:shd w:val="clear" w:color="auto" w:fill="auto"/>
          </w:tcPr>
          <w:p w14:paraId="278800B2" w14:textId="77777777" w:rsidR="009E1618" w:rsidRPr="00865453" w:rsidRDefault="009E1618" w:rsidP="00662308">
            <w:pPr>
              <w:spacing w:after="0" w:line="240" w:lineRule="auto"/>
              <w:rPr>
                <w:rFonts w:cstheme="minorHAnsi"/>
                <w:bCs/>
                <w:spacing w:val="8"/>
                <w:sz w:val="24"/>
                <w:szCs w:val="24"/>
              </w:rPr>
            </w:pPr>
          </w:p>
        </w:tc>
      </w:tr>
      <w:tr w:rsidR="0055639E" w:rsidRPr="00865453" w14:paraId="6CF0073B" w14:textId="77777777" w:rsidTr="009E1618">
        <w:tc>
          <w:tcPr>
            <w:tcW w:w="1008" w:type="dxa"/>
            <w:shd w:val="clear" w:color="auto" w:fill="auto"/>
          </w:tcPr>
          <w:p w14:paraId="4602CD3C" w14:textId="77777777" w:rsidR="009E1618" w:rsidRPr="00865453" w:rsidRDefault="009E1618" w:rsidP="00662308">
            <w:pPr>
              <w:spacing w:after="0" w:line="240" w:lineRule="auto"/>
              <w:rPr>
                <w:rFonts w:cstheme="minorHAnsi"/>
                <w:b/>
                <w:sz w:val="24"/>
                <w:szCs w:val="24"/>
              </w:rPr>
            </w:pPr>
          </w:p>
        </w:tc>
        <w:tc>
          <w:tcPr>
            <w:tcW w:w="8031" w:type="dxa"/>
            <w:shd w:val="clear" w:color="auto" w:fill="auto"/>
          </w:tcPr>
          <w:p w14:paraId="7488640A" w14:textId="77777777"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Schedule P4</w:t>
            </w:r>
          </w:p>
          <w:p w14:paraId="623E559C" w14:textId="51696343" w:rsidR="009E1618" w:rsidRPr="00865453" w:rsidRDefault="00C7752D" w:rsidP="00662308">
            <w:pPr>
              <w:spacing w:after="0" w:line="240" w:lineRule="auto"/>
              <w:rPr>
                <w:rFonts w:cstheme="minorHAnsi"/>
                <w:b/>
                <w:sz w:val="24"/>
                <w:szCs w:val="24"/>
              </w:rPr>
            </w:pPr>
            <w:r w:rsidRPr="00865453">
              <w:rPr>
                <w:rFonts w:cstheme="minorHAnsi"/>
                <w:b/>
                <w:sz w:val="24"/>
                <w:szCs w:val="24"/>
              </w:rPr>
              <w:t>Sums disregarded from applicant’s earnings</w:t>
            </w:r>
          </w:p>
        </w:tc>
        <w:tc>
          <w:tcPr>
            <w:tcW w:w="969" w:type="dxa"/>
            <w:gridSpan w:val="2"/>
            <w:shd w:val="clear" w:color="auto" w:fill="auto"/>
          </w:tcPr>
          <w:p w14:paraId="0C672B2D" w14:textId="77777777" w:rsidR="009E1618" w:rsidRPr="00865453" w:rsidRDefault="009E1618" w:rsidP="00662308">
            <w:pPr>
              <w:spacing w:after="0" w:line="240" w:lineRule="auto"/>
              <w:rPr>
                <w:rFonts w:cstheme="minorHAnsi"/>
                <w:b/>
                <w:sz w:val="24"/>
                <w:szCs w:val="24"/>
              </w:rPr>
            </w:pPr>
          </w:p>
        </w:tc>
      </w:tr>
      <w:tr w:rsidR="0055639E" w:rsidRPr="00865453" w14:paraId="7F181482" w14:textId="77777777" w:rsidTr="009E1618">
        <w:tc>
          <w:tcPr>
            <w:tcW w:w="1008" w:type="dxa"/>
            <w:shd w:val="clear" w:color="auto" w:fill="auto"/>
          </w:tcPr>
          <w:p w14:paraId="4F5250E1" w14:textId="77777777" w:rsidR="009E1618" w:rsidRPr="00865453" w:rsidRDefault="00C7752D" w:rsidP="00662308">
            <w:pPr>
              <w:spacing w:after="0" w:line="240" w:lineRule="auto"/>
              <w:rPr>
                <w:rFonts w:cstheme="minorHAnsi"/>
                <w:sz w:val="24"/>
                <w:szCs w:val="24"/>
              </w:rPr>
            </w:pPr>
            <w:r w:rsidRPr="00865453">
              <w:rPr>
                <w:rFonts w:cstheme="minorHAnsi"/>
                <w:sz w:val="24"/>
                <w:szCs w:val="24"/>
              </w:rPr>
              <w:t>1 - 11</w:t>
            </w:r>
          </w:p>
        </w:tc>
        <w:tc>
          <w:tcPr>
            <w:tcW w:w="8031" w:type="dxa"/>
            <w:shd w:val="clear" w:color="auto" w:fill="auto"/>
          </w:tcPr>
          <w:p w14:paraId="23F597B0" w14:textId="77777777" w:rsidR="009E1618" w:rsidRPr="00865453" w:rsidRDefault="00C7752D" w:rsidP="00662308">
            <w:pPr>
              <w:spacing w:after="0" w:line="240" w:lineRule="auto"/>
              <w:ind w:right="-57"/>
              <w:rPr>
                <w:rFonts w:cstheme="minorHAnsi"/>
                <w:sz w:val="24"/>
                <w:szCs w:val="24"/>
              </w:rPr>
            </w:pPr>
            <w:r w:rsidRPr="00865453">
              <w:rPr>
                <w:rFonts w:cstheme="minorHAnsi"/>
                <w:sz w:val="24"/>
                <w:szCs w:val="24"/>
              </w:rPr>
              <w:t>Sums disregarded from applicant’s earnings</w:t>
            </w:r>
          </w:p>
        </w:tc>
        <w:tc>
          <w:tcPr>
            <w:tcW w:w="969" w:type="dxa"/>
            <w:gridSpan w:val="2"/>
            <w:shd w:val="clear" w:color="auto" w:fill="auto"/>
          </w:tcPr>
          <w:p w14:paraId="1FC90D83" w14:textId="067C9B58" w:rsidR="009E1618" w:rsidRPr="00865453" w:rsidRDefault="008E10BE" w:rsidP="00662308">
            <w:pPr>
              <w:spacing w:after="0" w:line="240" w:lineRule="auto"/>
              <w:rPr>
                <w:rFonts w:cstheme="minorHAnsi"/>
                <w:sz w:val="24"/>
                <w:szCs w:val="24"/>
              </w:rPr>
            </w:pPr>
            <w:r w:rsidRPr="00865453">
              <w:rPr>
                <w:rFonts w:cstheme="minorHAnsi"/>
                <w:sz w:val="24"/>
                <w:szCs w:val="24"/>
              </w:rPr>
              <w:t>2</w:t>
            </w:r>
            <w:r w:rsidR="00E16CCB">
              <w:rPr>
                <w:rFonts w:cstheme="minorHAnsi"/>
                <w:sz w:val="24"/>
                <w:szCs w:val="24"/>
              </w:rPr>
              <w:t>53</w:t>
            </w:r>
          </w:p>
        </w:tc>
      </w:tr>
      <w:tr w:rsidR="0055639E" w:rsidRPr="00865453" w14:paraId="4A2827BB" w14:textId="77777777" w:rsidTr="009E1618">
        <w:tc>
          <w:tcPr>
            <w:tcW w:w="1008" w:type="dxa"/>
            <w:shd w:val="clear" w:color="auto" w:fill="auto"/>
          </w:tcPr>
          <w:p w14:paraId="63DDF0B2" w14:textId="77777777" w:rsidR="009E1618" w:rsidRPr="00865453" w:rsidRDefault="009E1618" w:rsidP="00662308">
            <w:pPr>
              <w:spacing w:after="0" w:line="240" w:lineRule="auto"/>
              <w:rPr>
                <w:rFonts w:cstheme="minorHAnsi"/>
                <w:b/>
                <w:sz w:val="24"/>
                <w:szCs w:val="24"/>
              </w:rPr>
            </w:pPr>
          </w:p>
        </w:tc>
        <w:tc>
          <w:tcPr>
            <w:tcW w:w="8031" w:type="dxa"/>
            <w:shd w:val="clear" w:color="auto" w:fill="auto"/>
          </w:tcPr>
          <w:p w14:paraId="5467C530" w14:textId="77777777" w:rsidR="009E1618" w:rsidRPr="00865453" w:rsidRDefault="009E1618" w:rsidP="00662308">
            <w:pPr>
              <w:spacing w:after="0" w:line="240" w:lineRule="auto"/>
              <w:ind w:right="-57" w:hanging="144"/>
              <w:rPr>
                <w:rFonts w:cstheme="minorHAnsi"/>
                <w:b/>
                <w:sz w:val="24"/>
                <w:szCs w:val="24"/>
              </w:rPr>
            </w:pPr>
          </w:p>
        </w:tc>
        <w:tc>
          <w:tcPr>
            <w:tcW w:w="969" w:type="dxa"/>
            <w:gridSpan w:val="2"/>
            <w:shd w:val="clear" w:color="auto" w:fill="auto"/>
          </w:tcPr>
          <w:p w14:paraId="2C04AB30" w14:textId="77777777" w:rsidR="009E1618" w:rsidRPr="00865453" w:rsidRDefault="009E1618" w:rsidP="00662308">
            <w:pPr>
              <w:spacing w:after="0" w:line="240" w:lineRule="auto"/>
              <w:rPr>
                <w:rFonts w:cstheme="minorHAnsi"/>
                <w:b/>
                <w:sz w:val="24"/>
                <w:szCs w:val="24"/>
              </w:rPr>
            </w:pPr>
          </w:p>
        </w:tc>
      </w:tr>
      <w:tr w:rsidR="0055639E" w:rsidRPr="00865453" w14:paraId="2AFF0600" w14:textId="77777777" w:rsidTr="009E1618">
        <w:tc>
          <w:tcPr>
            <w:tcW w:w="1008" w:type="dxa"/>
            <w:shd w:val="clear" w:color="auto" w:fill="auto"/>
          </w:tcPr>
          <w:p w14:paraId="0188FBDE" w14:textId="77777777" w:rsidR="009E1618" w:rsidRPr="00865453" w:rsidRDefault="009E1618" w:rsidP="00662308">
            <w:pPr>
              <w:spacing w:after="0" w:line="240" w:lineRule="auto"/>
              <w:rPr>
                <w:rFonts w:cstheme="minorHAnsi"/>
                <w:bCs/>
                <w:spacing w:val="8"/>
                <w:sz w:val="24"/>
                <w:szCs w:val="24"/>
              </w:rPr>
            </w:pPr>
          </w:p>
        </w:tc>
        <w:tc>
          <w:tcPr>
            <w:tcW w:w="9000" w:type="dxa"/>
            <w:gridSpan w:val="3"/>
            <w:shd w:val="clear" w:color="auto" w:fill="auto"/>
          </w:tcPr>
          <w:p w14:paraId="7F331955"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Schedule P5</w:t>
            </w:r>
          </w:p>
          <w:p w14:paraId="0724D4A9" w14:textId="5311ECDC" w:rsidR="009E1618" w:rsidRPr="00865453" w:rsidRDefault="00C7752D" w:rsidP="00662308">
            <w:pPr>
              <w:spacing w:after="0" w:line="240" w:lineRule="auto"/>
              <w:rPr>
                <w:rFonts w:cstheme="minorHAnsi"/>
                <w:b/>
                <w:sz w:val="24"/>
                <w:szCs w:val="24"/>
              </w:rPr>
            </w:pPr>
            <w:r w:rsidRPr="00865453">
              <w:rPr>
                <w:rFonts w:cstheme="minorHAnsi"/>
                <w:b/>
                <w:sz w:val="24"/>
                <w:szCs w:val="24"/>
              </w:rPr>
              <w:t>Amounts to be disregarded in the calculation of income other than earnings</w:t>
            </w:r>
          </w:p>
        </w:tc>
      </w:tr>
      <w:tr w:rsidR="0055639E" w:rsidRPr="00865453" w14:paraId="5C7538C5" w14:textId="77777777" w:rsidTr="009E1618">
        <w:tc>
          <w:tcPr>
            <w:tcW w:w="1008" w:type="dxa"/>
            <w:shd w:val="clear" w:color="auto" w:fill="auto"/>
          </w:tcPr>
          <w:p w14:paraId="14960718"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1 - 24</w:t>
            </w:r>
          </w:p>
        </w:tc>
        <w:tc>
          <w:tcPr>
            <w:tcW w:w="8031" w:type="dxa"/>
            <w:shd w:val="clear" w:color="auto" w:fill="auto"/>
          </w:tcPr>
          <w:p w14:paraId="5A9AD612" w14:textId="77777777" w:rsidR="009E1618" w:rsidRPr="00865453" w:rsidRDefault="00C7752D" w:rsidP="00662308">
            <w:pPr>
              <w:spacing w:after="0" w:line="240" w:lineRule="auto"/>
              <w:ind w:right="-57"/>
              <w:rPr>
                <w:rFonts w:cstheme="minorHAnsi"/>
                <w:b/>
                <w:sz w:val="24"/>
                <w:szCs w:val="24"/>
              </w:rPr>
            </w:pPr>
            <w:r w:rsidRPr="00865453">
              <w:rPr>
                <w:rFonts w:cstheme="minorHAnsi"/>
                <w:sz w:val="24"/>
                <w:szCs w:val="24"/>
              </w:rPr>
              <w:t>Amounts to be disregarded in the calculation of income other than earnings</w:t>
            </w:r>
          </w:p>
        </w:tc>
        <w:tc>
          <w:tcPr>
            <w:tcW w:w="969" w:type="dxa"/>
            <w:gridSpan w:val="2"/>
            <w:shd w:val="clear" w:color="auto" w:fill="auto"/>
          </w:tcPr>
          <w:p w14:paraId="01134CC8" w14:textId="28AD6F3D"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57</w:t>
            </w:r>
          </w:p>
        </w:tc>
      </w:tr>
      <w:tr w:rsidR="0055639E" w:rsidRPr="00865453" w14:paraId="2AA2B316" w14:textId="77777777" w:rsidTr="009E1618">
        <w:tc>
          <w:tcPr>
            <w:tcW w:w="1008" w:type="dxa"/>
            <w:shd w:val="clear" w:color="auto" w:fill="auto"/>
          </w:tcPr>
          <w:p w14:paraId="180FCC8A"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31268973" w14:textId="77777777" w:rsidR="009E1618" w:rsidRPr="00865453" w:rsidRDefault="009E1618" w:rsidP="00662308">
            <w:pPr>
              <w:spacing w:after="0" w:line="240" w:lineRule="auto"/>
              <w:ind w:right="-57" w:hanging="144"/>
              <w:rPr>
                <w:rFonts w:cstheme="minorHAnsi"/>
                <w:b/>
                <w:sz w:val="24"/>
                <w:szCs w:val="24"/>
              </w:rPr>
            </w:pPr>
          </w:p>
        </w:tc>
        <w:tc>
          <w:tcPr>
            <w:tcW w:w="969" w:type="dxa"/>
            <w:gridSpan w:val="2"/>
            <w:shd w:val="clear" w:color="auto" w:fill="auto"/>
          </w:tcPr>
          <w:p w14:paraId="2E73C6E9" w14:textId="77777777" w:rsidR="009E1618" w:rsidRPr="00865453" w:rsidRDefault="009E1618" w:rsidP="00662308">
            <w:pPr>
              <w:spacing w:after="0" w:line="240" w:lineRule="auto"/>
              <w:rPr>
                <w:rFonts w:cstheme="minorHAnsi"/>
                <w:bCs/>
                <w:spacing w:val="8"/>
                <w:sz w:val="24"/>
                <w:szCs w:val="24"/>
              </w:rPr>
            </w:pPr>
          </w:p>
        </w:tc>
      </w:tr>
      <w:tr w:rsidR="0055639E" w:rsidRPr="00865453" w14:paraId="69CD3797" w14:textId="77777777" w:rsidTr="009E1618">
        <w:tc>
          <w:tcPr>
            <w:tcW w:w="1008" w:type="dxa"/>
            <w:shd w:val="clear" w:color="auto" w:fill="auto"/>
          </w:tcPr>
          <w:p w14:paraId="3EBD0FAF"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760F8B5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Schedule P6</w:t>
            </w:r>
          </w:p>
          <w:p w14:paraId="477EA4E2" w14:textId="71B8A6DC" w:rsidR="009E1618" w:rsidRPr="00865453" w:rsidRDefault="00C7752D" w:rsidP="00662308">
            <w:pPr>
              <w:spacing w:after="0" w:line="240" w:lineRule="auto"/>
              <w:rPr>
                <w:rFonts w:cstheme="minorHAnsi"/>
                <w:b/>
                <w:sz w:val="24"/>
                <w:szCs w:val="24"/>
              </w:rPr>
            </w:pPr>
            <w:r w:rsidRPr="00865453">
              <w:rPr>
                <w:rFonts w:cstheme="minorHAnsi"/>
                <w:b/>
                <w:sz w:val="24"/>
                <w:szCs w:val="24"/>
              </w:rPr>
              <w:t>Capital disregards</w:t>
            </w:r>
          </w:p>
        </w:tc>
        <w:tc>
          <w:tcPr>
            <w:tcW w:w="969" w:type="dxa"/>
            <w:gridSpan w:val="2"/>
            <w:shd w:val="clear" w:color="auto" w:fill="auto"/>
          </w:tcPr>
          <w:p w14:paraId="6088590D" w14:textId="77777777" w:rsidR="009E1618" w:rsidRPr="00865453" w:rsidRDefault="009E1618" w:rsidP="00662308">
            <w:pPr>
              <w:spacing w:after="0" w:line="240" w:lineRule="auto"/>
              <w:rPr>
                <w:rFonts w:cstheme="minorHAnsi"/>
                <w:bCs/>
                <w:spacing w:val="8"/>
                <w:sz w:val="24"/>
                <w:szCs w:val="24"/>
              </w:rPr>
            </w:pPr>
          </w:p>
        </w:tc>
      </w:tr>
      <w:tr w:rsidR="0055639E" w:rsidRPr="00865453" w14:paraId="1DDA45FE" w14:textId="77777777" w:rsidTr="009E1618">
        <w:tc>
          <w:tcPr>
            <w:tcW w:w="1008" w:type="dxa"/>
            <w:shd w:val="clear" w:color="auto" w:fill="auto"/>
          </w:tcPr>
          <w:p w14:paraId="00DA7CF7"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58F8D2CA" w14:textId="77777777"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PART 1</w:t>
            </w:r>
          </w:p>
          <w:p w14:paraId="20050736" w14:textId="53E63830"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Capital to be disregarded</w:t>
            </w:r>
          </w:p>
        </w:tc>
        <w:tc>
          <w:tcPr>
            <w:tcW w:w="969" w:type="dxa"/>
            <w:gridSpan w:val="2"/>
            <w:shd w:val="clear" w:color="auto" w:fill="auto"/>
          </w:tcPr>
          <w:p w14:paraId="7BF26A05" w14:textId="77777777" w:rsidR="009E1618" w:rsidRPr="00865453" w:rsidRDefault="009E1618" w:rsidP="00662308">
            <w:pPr>
              <w:spacing w:after="0" w:line="240" w:lineRule="auto"/>
              <w:rPr>
                <w:rFonts w:cstheme="minorHAnsi"/>
                <w:bCs/>
                <w:spacing w:val="8"/>
                <w:sz w:val="24"/>
                <w:szCs w:val="24"/>
              </w:rPr>
            </w:pPr>
          </w:p>
        </w:tc>
      </w:tr>
      <w:tr w:rsidR="0055639E" w:rsidRPr="00865453" w14:paraId="6A80CE56" w14:textId="77777777" w:rsidTr="009E1618">
        <w:tc>
          <w:tcPr>
            <w:tcW w:w="1008" w:type="dxa"/>
            <w:shd w:val="clear" w:color="auto" w:fill="auto"/>
          </w:tcPr>
          <w:p w14:paraId="59BBE4A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1 - 29</w:t>
            </w:r>
          </w:p>
        </w:tc>
        <w:tc>
          <w:tcPr>
            <w:tcW w:w="8031" w:type="dxa"/>
            <w:shd w:val="clear" w:color="auto" w:fill="auto"/>
          </w:tcPr>
          <w:p w14:paraId="183F0002" w14:textId="77777777" w:rsidR="009E1618" w:rsidRPr="00865453" w:rsidRDefault="00C7752D" w:rsidP="00662308">
            <w:pPr>
              <w:spacing w:after="0" w:line="240" w:lineRule="auto"/>
              <w:ind w:right="-57"/>
              <w:rPr>
                <w:rFonts w:cstheme="minorHAnsi"/>
                <w:sz w:val="24"/>
                <w:szCs w:val="24"/>
              </w:rPr>
            </w:pPr>
            <w:r w:rsidRPr="00865453">
              <w:rPr>
                <w:rFonts w:cstheme="minorHAnsi"/>
                <w:sz w:val="24"/>
                <w:szCs w:val="24"/>
              </w:rPr>
              <w:t>Capital to be disregarded</w:t>
            </w:r>
          </w:p>
        </w:tc>
        <w:tc>
          <w:tcPr>
            <w:tcW w:w="969" w:type="dxa"/>
            <w:gridSpan w:val="2"/>
            <w:shd w:val="clear" w:color="auto" w:fill="auto"/>
          </w:tcPr>
          <w:p w14:paraId="43F00872" w14:textId="33CE9107"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61</w:t>
            </w:r>
          </w:p>
        </w:tc>
      </w:tr>
      <w:tr w:rsidR="0055639E" w:rsidRPr="00865453" w14:paraId="75FB14DA" w14:textId="77777777" w:rsidTr="009E1618">
        <w:tc>
          <w:tcPr>
            <w:tcW w:w="1008" w:type="dxa"/>
            <w:shd w:val="clear" w:color="auto" w:fill="auto"/>
          </w:tcPr>
          <w:p w14:paraId="6A7899AC"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2FAC52EC" w14:textId="77777777" w:rsidR="009E1618" w:rsidRPr="00865453" w:rsidRDefault="009E1618" w:rsidP="00662308">
            <w:pPr>
              <w:spacing w:after="0" w:line="240" w:lineRule="auto"/>
              <w:ind w:right="-57" w:hanging="900"/>
              <w:rPr>
                <w:rFonts w:cstheme="minorHAnsi"/>
                <w:sz w:val="24"/>
                <w:szCs w:val="24"/>
              </w:rPr>
            </w:pPr>
          </w:p>
        </w:tc>
        <w:tc>
          <w:tcPr>
            <w:tcW w:w="969" w:type="dxa"/>
            <w:gridSpan w:val="2"/>
            <w:shd w:val="clear" w:color="auto" w:fill="auto"/>
          </w:tcPr>
          <w:p w14:paraId="00F5EFBF" w14:textId="77777777" w:rsidR="009E1618" w:rsidRPr="00865453" w:rsidRDefault="009E1618" w:rsidP="00662308">
            <w:pPr>
              <w:spacing w:after="0" w:line="240" w:lineRule="auto"/>
              <w:rPr>
                <w:rFonts w:cstheme="minorHAnsi"/>
                <w:bCs/>
                <w:spacing w:val="8"/>
                <w:sz w:val="24"/>
                <w:szCs w:val="24"/>
              </w:rPr>
            </w:pPr>
          </w:p>
        </w:tc>
      </w:tr>
      <w:tr w:rsidR="0055639E" w:rsidRPr="00865453" w14:paraId="2C698A58" w14:textId="77777777" w:rsidTr="009E1618">
        <w:tc>
          <w:tcPr>
            <w:tcW w:w="1008" w:type="dxa"/>
            <w:shd w:val="clear" w:color="auto" w:fill="auto"/>
          </w:tcPr>
          <w:p w14:paraId="3C5BDE51" w14:textId="77777777" w:rsidR="009E1618" w:rsidRPr="00865453" w:rsidRDefault="009E1618" w:rsidP="00662308">
            <w:pPr>
              <w:spacing w:after="0" w:line="240" w:lineRule="auto"/>
              <w:rPr>
                <w:rFonts w:cstheme="minorHAnsi"/>
                <w:bCs/>
                <w:spacing w:val="8"/>
                <w:sz w:val="24"/>
                <w:szCs w:val="24"/>
              </w:rPr>
            </w:pPr>
          </w:p>
        </w:tc>
        <w:tc>
          <w:tcPr>
            <w:tcW w:w="9000" w:type="dxa"/>
            <w:gridSpan w:val="3"/>
            <w:shd w:val="clear" w:color="auto" w:fill="auto"/>
          </w:tcPr>
          <w:p w14:paraId="2B6C96D4" w14:textId="77777777"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PART 2</w:t>
            </w:r>
          </w:p>
          <w:p w14:paraId="44BD476A" w14:textId="4206636D" w:rsidR="009E1618" w:rsidRPr="00865453" w:rsidRDefault="00C7752D" w:rsidP="00662308">
            <w:pPr>
              <w:spacing w:after="0" w:line="240" w:lineRule="auto"/>
              <w:rPr>
                <w:rFonts w:cstheme="minorHAnsi"/>
                <w:b/>
                <w:sz w:val="24"/>
                <w:szCs w:val="24"/>
              </w:rPr>
            </w:pPr>
            <w:r w:rsidRPr="00865453">
              <w:rPr>
                <w:rFonts w:cstheme="minorHAnsi"/>
                <w:b/>
                <w:sz w:val="24"/>
                <w:szCs w:val="24"/>
              </w:rPr>
              <w:t>Capital disregarded only for the purposes of determining deemed income</w:t>
            </w:r>
          </w:p>
        </w:tc>
      </w:tr>
      <w:tr w:rsidR="0055639E" w:rsidRPr="00865453" w14:paraId="50B2441E" w14:textId="77777777" w:rsidTr="009E1618">
        <w:tc>
          <w:tcPr>
            <w:tcW w:w="1008" w:type="dxa"/>
            <w:shd w:val="clear" w:color="auto" w:fill="auto"/>
          </w:tcPr>
          <w:p w14:paraId="67ED2DD4"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30 - 33</w:t>
            </w:r>
          </w:p>
        </w:tc>
        <w:tc>
          <w:tcPr>
            <w:tcW w:w="8031" w:type="dxa"/>
            <w:shd w:val="clear" w:color="auto" w:fill="auto"/>
          </w:tcPr>
          <w:p w14:paraId="11041262" w14:textId="77777777" w:rsidR="009E1618" w:rsidRPr="00865453" w:rsidRDefault="00C7752D" w:rsidP="00662308">
            <w:pPr>
              <w:spacing w:after="0" w:line="240" w:lineRule="auto"/>
              <w:ind w:right="-57"/>
              <w:rPr>
                <w:rFonts w:cstheme="minorHAnsi"/>
                <w:sz w:val="24"/>
                <w:szCs w:val="24"/>
              </w:rPr>
            </w:pPr>
            <w:r w:rsidRPr="00865453">
              <w:rPr>
                <w:rFonts w:cstheme="minorHAnsi"/>
                <w:sz w:val="24"/>
                <w:szCs w:val="24"/>
              </w:rPr>
              <w:t>Capital disregarded only for the purposes of determining deemed income</w:t>
            </w:r>
          </w:p>
        </w:tc>
        <w:tc>
          <w:tcPr>
            <w:tcW w:w="969" w:type="dxa"/>
            <w:gridSpan w:val="2"/>
            <w:shd w:val="clear" w:color="auto" w:fill="auto"/>
          </w:tcPr>
          <w:p w14:paraId="6441F072" w14:textId="7441FFF5"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70</w:t>
            </w:r>
          </w:p>
        </w:tc>
      </w:tr>
      <w:tr w:rsidR="0055639E" w:rsidRPr="00865453" w14:paraId="0A10E350" w14:textId="77777777" w:rsidTr="009E1618">
        <w:tc>
          <w:tcPr>
            <w:tcW w:w="1008" w:type="dxa"/>
            <w:shd w:val="clear" w:color="auto" w:fill="auto"/>
          </w:tcPr>
          <w:p w14:paraId="61EC12A8"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3894961E" w14:textId="77777777" w:rsidR="009E1618" w:rsidRPr="00865453" w:rsidRDefault="009E1618" w:rsidP="00662308">
            <w:pPr>
              <w:spacing w:after="0" w:line="240" w:lineRule="auto"/>
              <w:ind w:right="-57" w:hanging="900"/>
              <w:rPr>
                <w:rFonts w:cstheme="minorHAnsi"/>
                <w:sz w:val="24"/>
                <w:szCs w:val="24"/>
              </w:rPr>
            </w:pPr>
          </w:p>
        </w:tc>
        <w:tc>
          <w:tcPr>
            <w:tcW w:w="969" w:type="dxa"/>
            <w:gridSpan w:val="2"/>
            <w:shd w:val="clear" w:color="auto" w:fill="auto"/>
          </w:tcPr>
          <w:p w14:paraId="374FC3A2" w14:textId="77777777" w:rsidR="009E1618" w:rsidRPr="00865453" w:rsidRDefault="009E1618" w:rsidP="00662308">
            <w:pPr>
              <w:spacing w:after="0" w:line="240" w:lineRule="auto"/>
              <w:rPr>
                <w:rFonts w:cstheme="minorHAnsi"/>
                <w:bCs/>
                <w:spacing w:val="8"/>
                <w:sz w:val="24"/>
                <w:szCs w:val="24"/>
              </w:rPr>
            </w:pPr>
          </w:p>
        </w:tc>
      </w:tr>
      <w:tr w:rsidR="0055639E" w:rsidRPr="00865453" w14:paraId="5A9C62D7" w14:textId="77777777" w:rsidTr="009E1618">
        <w:tc>
          <w:tcPr>
            <w:tcW w:w="1008" w:type="dxa"/>
            <w:shd w:val="clear" w:color="auto" w:fill="auto"/>
          </w:tcPr>
          <w:p w14:paraId="5B433196" w14:textId="0A212C36" w:rsidR="009E1618" w:rsidRPr="00865453" w:rsidRDefault="00C7752D" w:rsidP="00662308">
            <w:pPr>
              <w:spacing w:after="0" w:line="240" w:lineRule="auto"/>
              <w:rPr>
                <w:rFonts w:cstheme="minorHAnsi"/>
                <w:bCs/>
                <w:spacing w:val="8"/>
                <w:sz w:val="24"/>
                <w:szCs w:val="24"/>
              </w:rPr>
            </w:pPr>
            <w:r w:rsidRPr="00865453">
              <w:rPr>
                <w:rFonts w:cstheme="minorHAnsi"/>
                <w:sz w:val="24"/>
                <w:szCs w:val="24"/>
              </w:rPr>
              <w:br w:type="page"/>
            </w:r>
          </w:p>
        </w:tc>
        <w:tc>
          <w:tcPr>
            <w:tcW w:w="8031" w:type="dxa"/>
            <w:shd w:val="clear" w:color="auto" w:fill="auto"/>
          </w:tcPr>
          <w:p w14:paraId="3BD222E8"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Schedule P7</w:t>
            </w:r>
          </w:p>
          <w:p w14:paraId="039E2952" w14:textId="35A9BE67" w:rsidR="009E1618" w:rsidRPr="00865453" w:rsidRDefault="00C7752D" w:rsidP="00662308">
            <w:pPr>
              <w:spacing w:after="0" w:line="240" w:lineRule="auto"/>
              <w:rPr>
                <w:rFonts w:cstheme="minorHAnsi"/>
                <w:b/>
                <w:sz w:val="24"/>
                <w:szCs w:val="24"/>
              </w:rPr>
            </w:pPr>
            <w:r w:rsidRPr="00865453">
              <w:rPr>
                <w:rFonts w:cstheme="minorHAnsi"/>
                <w:b/>
                <w:sz w:val="24"/>
                <w:szCs w:val="24"/>
              </w:rPr>
              <w:t>Procedural matters</w:t>
            </w:r>
          </w:p>
        </w:tc>
        <w:tc>
          <w:tcPr>
            <w:tcW w:w="969" w:type="dxa"/>
            <w:gridSpan w:val="2"/>
            <w:shd w:val="clear" w:color="auto" w:fill="auto"/>
          </w:tcPr>
          <w:p w14:paraId="65A3DE84" w14:textId="77777777" w:rsidR="009E1618" w:rsidRPr="00865453" w:rsidRDefault="009E1618" w:rsidP="00662308">
            <w:pPr>
              <w:spacing w:after="0" w:line="240" w:lineRule="auto"/>
              <w:rPr>
                <w:rFonts w:cstheme="minorHAnsi"/>
                <w:bCs/>
                <w:spacing w:val="8"/>
                <w:sz w:val="24"/>
                <w:szCs w:val="24"/>
              </w:rPr>
            </w:pPr>
          </w:p>
        </w:tc>
      </w:tr>
      <w:tr w:rsidR="0055639E" w:rsidRPr="00865453" w14:paraId="3A7D4CA3" w14:textId="77777777" w:rsidTr="009E1618">
        <w:tc>
          <w:tcPr>
            <w:tcW w:w="1008" w:type="dxa"/>
            <w:shd w:val="clear" w:color="auto" w:fill="auto"/>
          </w:tcPr>
          <w:p w14:paraId="3C88B9BB" w14:textId="77777777" w:rsidR="009E1618" w:rsidRPr="00865453" w:rsidRDefault="009E1618" w:rsidP="00662308">
            <w:pPr>
              <w:spacing w:after="0" w:line="240" w:lineRule="auto"/>
              <w:rPr>
                <w:rFonts w:cstheme="minorHAnsi"/>
                <w:bCs/>
                <w:spacing w:val="8"/>
                <w:sz w:val="24"/>
                <w:szCs w:val="24"/>
              </w:rPr>
            </w:pPr>
          </w:p>
        </w:tc>
        <w:tc>
          <w:tcPr>
            <w:tcW w:w="9000" w:type="dxa"/>
            <w:gridSpan w:val="3"/>
            <w:shd w:val="clear" w:color="auto" w:fill="auto"/>
          </w:tcPr>
          <w:p w14:paraId="644A1CCA" w14:textId="77777777"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PART 1</w:t>
            </w:r>
          </w:p>
          <w:p w14:paraId="0A3F53C4" w14:textId="77777777" w:rsidR="009E1618" w:rsidRPr="00865453" w:rsidRDefault="00C7752D" w:rsidP="00662308">
            <w:pPr>
              <w:spacing w:after="0" w:line="240" w:lineRule="auto"/>
              <w:ind w:right="-57"/>
              <w:rPr>
                <w:rFonts w:cstheme="minorHAnsi"/>
                <w:bCs/>
                <w:spacing w:val="8"/>
                <w:sz w:val="24"/>
                <w:szCs w:val="24"/>
              </w:rPr>
            </w:pPr>
            <w:r w:rsidRPr="00865453">
              <w:rPr>
                <w:rFonts w:cstheme="minorHAnsi"/>
                <w:b/>
                <w:sz w:val="24"/>
                <w:szCs w:val="24"/>
              </w:rPr>
              <w:t>Procedural matters</w:t>
            </w:r>
          </w:p>
        </w:tc>
      </w:tr>
      <w:tr w:rsidR="0055639E" w:rsidRPr="00865453" w14:paraId="2C7FFFDA" w14:textId="77777777" w:rsidTr="009E1618">
        <w:tc>
          <w:tcPr>
            <w:tcW w:w="1008" w:type="dxa"/>
            <w:shd w:val="clear" w:color="auto" w:fill="auto"/>
          </w:tcPr>
          <w:p w14:paraId="73F1D929"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1-7</w:t>
            </w:r>
          </w:p>
        </w:tc>
        <w:tc>
          <w:tcPr>
            <w:tcW w:w="8031" w:type="dxa"/>
            <w:shd w:val="clear" w:color="auto" w:fill="auto"/>
          </w:tcPr>
          <w:p w14:paraId="2024F2D5" w14:textId="77777777" w:rsidR="009E1618" w:rsidRPr="00865453" w:rsidRDefault="00C7752D" w:rsidP="00662308">
            <w:pPr>
              <w:spacing w:after="0" w:line="240" w:lineRule="auto"/>
              <w:ind w:right="-57"/>
              <w:rPr>
                <w:rFonts w:cstheme="minorHAnsi"/>
                <w:sz w:val="24"/>
                <w:szCs w:val="24"/>
              </w:rPr>
            </w:pPr>
            <w:r w:rsidRPr="00865453">
              <w:rPr>
                <w:rFonts w:cstheme="minorHAnsi"/>
                <w:bCs/>
                <w:sz w:val="24"/>
                <w:szCs w:val="24"/>
              </w:rPr>
              <w:t>Applications</w:t>
            </w:r>
          </w:p>
        </w:tc>
        <w:tc>
          <w:tcPr>
            <w:tcW w:w="969" w:type="dxa"/>
            <w:gridSpan w:val="2"/>
            <w:shd w:val="clear" w:color="auto" w:fill="auto"/>
          </w:tcPr>
          <w:p w14:paraId="44848F73" w14:textId="0377FE24"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71</w:t>
            </w:r>
          </w:p>
        </w:tc>
      </w:tr>
      <w:tr w:rsidR="0055639E" w:rsidRPr="00865453" w14:paraId="23907B85" w14:textId="77777777" w:rsidTr="009E1618">
        <w:tc>
          <w:tcPr>
            <w:tcW w:w="1008" w:type="dxa"/>
            <w:shd w:val="clear" w:color="auto" w:fill="auto"/>
          </w:tcPr>
          <w:p w14:paraId="45871634"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6A6B91B8" w14:textId="77777777" w:rsidR="009E1618" w:rsidRPr="00865453" w:rsidRDefault="009E1618" w:rsidP="00662308">
            <w:pPr>
              <w:spacing w:after="0" w:line="240" w:lineRule="auto"/>
              <w:ind w:right="-57"/>
              <w:rPr>
                <w:rFonts w:cstheme="minorHAnsi"/>
                <w:b/>
                <w:sz w:val="24"/>
                <w:szCs w:val="24"/>
              </w:rPr>
            </w:pPr>
          </w:p>
        </w:tc>
        <w:tc>
          <w:tcPr>
            <w:tcW w:w="969" w:type="dxa"/>
            <w:gridSpan w:val="2"/>
            <w:shd w:val="clear" w:color="auto" w:fill="auto"/>
          </w:tcPr>
          <w:p w14:paraId="3BC22EF7" w14:textId="77777777" w:rsidR="009E1618" w:rsidRPr="00865453" w:rsidRDefault="009E1618" w:rsidP="00662308">
            <w:pPr>
              <w:spacing w:after="0" w:line="240" w:lineRule="auto"/>
              <w:rPr>
                <w:rFonts w:cstheme="minorHAnsi"/>
                <w:bCs/>
                <w:spacing w:val="8"/>
                <w:sz w:val="24"/>
                <w:szCs w:val="24"/>
              </w:rPr>
            </w:pPr>
          </w:p>
        </w:tc>
      </w:tr>
      <w:tr w:rsidR="0055639E" w:rsidRPr="00865453" w14:paraId="4AAD1FFF" w14:textId="77777777" w:rsidTr="009E1618">
        <w:tc>
          <w:tcPr>
            <w:tcW w:w="1008" w:type="dxa"/>
            <w:shd w:val="clear" w:color="auto" w:fill="auto"/>
          </w:tcPr>
          <w:p w14:paraId="78DF6339"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2CEE6D9B" w14:textId="77777777"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PART 2</w:t>
            </w:r>
          </w:p>
          <w:p w14:paraId="704E7971" w14:textId="4BFA4464"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Appeals</w:t>
            </w:r>
          </w:p>
        </w:tc>
        <w:tc>
          <w:tcPr>
            <w:tcW w:w="969" w:type="dxa"/>
            <w:gridSpan w:val="2"/>
            <w:shd w:val="clear" w:color="auto" w:fill="auto"/>
          </w:tcPr>
          <w:p w14:paraId="0D95E634" w14:textId="77777777" w:rsidR="009E1618" w:rsidRPr="00865453" w:rsidRDefault="009E1618" w:rsidP="00662308">
            <w:pPr>
              <w:spacing w:after="0" w:line="240" w:lineRule="auto"/>
              <w:rPr>
                <w:rFonts w:cstheme="minorHAnsi"/>
                <w:bCs/>
                <w:spacing w:val="8"/>
                <w:sz w:val="24"/>
                <w:szCs w:val="24"/>
              </w:rPr>
            </w:pPr>
          </w:p>
        </w:tc>
      </w:tr>
      <w:tr w:rsidR="0055639E" w:rsidRPr="00865453" w14:paraId="0AF483FE" w14:textId="77777777" w:rsidTr="009E1618">
        <w:tc>
          <w:tcPr>
            <w:tcW w:w="1008" w:type="dxa"/>
            <w:shd w:val="clear" w:color="auto" w:fill="auto"/>
          </w:tcPr>
          <w:p w14:paraId="6EB161EF"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8</w:t>
            </w:r>
          </w:p>
        </w:tc>
        <w:tc>
          <w:tcPr>
            <w:tcW w:w="8031" w:type="dxa"/>
            <w:shd w:val="clear" w:color="auto" w:fill="auto"/>
          </w:tcPr>
          <w:p w14:paraId="26070809" w14:textId="77777777" w:rsidR="009E1618" w:rsidRPr="00865453" w:rsidRDefault="00C7752D" w:rsidP="00662308">
            <w:pPr>
              <w:spacing w:after="0" w:line="240" w:lineRule="auto"/>
              <w:ind w:right="-57"/>
              <w:rPr>
                <w:rFonts w:cstheme="minorHAnsi"/>
                <w:bCs/>
                <w:sz w:val="24"/>
                <w:szCs w:val="24"/>
              </w:rPr>
            </w:pPr>
            <w:r w:rsidRPr="00865453">
              <w:rPr>
                <w:rFonts w:cstheme="minorHAnsi"/>
                <w:bCs/>
                <w:sz w:val="24"/>
                <w:szCs w:val="24"/>
              </w:rPr>
              <w:t>Procedure by which a person may appeal against certain decisions of the authority</w:t>
            </w:r>
          </w:p>
        </w:tc>
        <w:tc>
          <w:tcPr>
            <w:tcW w:w="969" w:type="dxa"/>
            <w:gridSpan w:val="2"/>
            <w:shd w:val="clear" w:color="auto" w:fill="auto"/>
          </w:tcPr>
          <w:p w14:paraId="76CBFEA2" w14:textId="55A339ED"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27</w:t>
            </w:r>
            <w:r w:rsidR="00E16CCB">
              <w:rPr>
                <w:rFonts w:cstheme="minorHAnsi"/>
                <w:bCs/>
                <w:spacing w:val="8"/>
                <w:sz w:val="24"/>
                <w:szCs w:val="24"/>
              </w:rPr>
              <w:t>2</w:t>
            </w:r>
          </w:p>
        </w:tc>
      </w:tr>
      <w:tr w:rsidR="0055639E" w:rsidRPr="00865453" w14:paraId="540EEDE2" w14:textId="77777777" w:rsidTr="009E1618">
        <w:tc>
          <w:tcPr>
            <w:tcW w:w="1008" w:type="dxa"/>
            <w:shd w:val="clear" w:color="auto" w:fill="auto"/>
          </w:tcPr>
          <w:p w14:paraId="6178538E"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602A55D6" w14:textId="77777777" w:rsidR="009E1618" w:rsidRPr="00865453" w:rsidRDefault="009E1618" w:rsidP="00662308">
            <w:pPr>
              <w:spacing w:after="0" w:line="240" w:lineRule="auto"/>
              <w:ind w:right="-57"/>
              <w:rPr>
                <w:rFonts w:cstheme="minorHAnsi"/>
                <w:b/>
                <w:sz w:val="24"/>
                <w:szCs w:val="24"/>
              </w:rPr>
            </w:pPr>
          </w:p>
        </w:tc>
        <w:tc>
          <w:tcPr>
            <w:tcW w:w="969" w:type="dxa"/>
            <w:gridSpan w:val="2"/>
            <w:shd w:val="clear" w:color="auto" w:fill="auto"/>
          </w:tcPr>
          <w:p w14:paraId="532BD81F" w14:textId="77777777" w:rsidR="009E1618" w:rsidRPr="00865453" w:rsidRDefault="009E1618" w:rsidP="00662308">
            <w:pPr>
              <w:spacing w:after="0" w:line="240" w:lineRule="auto"/>
              <w:rPr>
                <w:rFonts w:cstheme="minorHAnsi"/>
                <w:bCs/>
                <w:spacing w:val="8"/>
                <w:sz w:val="24"/>
                <w:szCs w:val="24"/>
              </w:rPr>
            </w:pPr>
          </w:p>
        </w:tc>
      </w:tr>
      <w:tr w:rsidR="0055639E" w:rsidRPr="00865453" w14:paraId="7F97F6DC" w14:textId="77777777" w:rsidTr="009E1618">
        <w:tc>
          <w:tcPr>
            <w:tcW w:w="1008" w:type="dxa"/>
            <w:shd w:val="clear" w:color="auto" w:fill="auto"/>
          </w:tcPr>
          <w:p w14:paraId="5BC8E206"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4493E1BD" w14:textId="77777777"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PART 3</w:t>
            </w:r>
          </w:p>
          <w:p w14:paraId="76F00689" w14:textId="5B1E9B66"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Procedure for applying for a discretionary reduction</w:t>
            </w:r>
          </w:p>
        </w:tc>
        <w:tc>
          <w:tcPr>
            <w:tcW w:w="969" w:type="dxa"/>
            <w:gridSpan w:val="2"/>
            <w:shd w:val="clear" w:color="auto" w:fill="auto"/>
          </w:tcPr>
          <w:p w14:paraId="7137AA94" w14:textId="77777777" w:rsidR="009E1618" w:rsidRPr="00865453" w:rsidRDefault="009E1618" w:rsidP="00662308">
            <w:pPr>
              <w:spacing w:after="0" w:line="240" w:lineRule="auto"/>
              <w:rPr>
                <w:rFonts w:cstheme="minorHAnsi"/>
                <w:bCs/>
                <w:spacing w:val="8"/>
                <w:sz w:val="24"/>
                <w:szCs w:val="24"/>
              </w:rPr>
            </w:pPr>
          </w:p>
        </w:tc>
      </w:tr>
      <w:tr w:rsidR="0055639E" w:rsidRPr="00865453" w14:paraId="7B4C2034" w14:textId="77777777" w:rsidTr="009E1618">
        <w:tc>
          <w:tcPr>
            <w:tcW w:w="1008" w:type="dxa"/>
            <w:shd w:val="clear" w:color="auto" w:fill="auto"/>
          </w:tcPr>
          <w:p w14:paraId="03E642F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9</w:t>
            </w:r>
          </w:p>
        </w:tc>
        <w:tc>
          <w:tcPr>
            <w:tcW w:w="8031" w:type="dxa"/>
            <w:shd w:val="clear" w:color="auto" w:fill="auto"/>
          </w:tcPr>
          <w:p w14:paraId="33A2FC7B" w14:textId="77777777" w:rsidR="009E1618" w:rsidRPr="00865453" w:rsidRDefault="00C7752D" w:rsidP="00662308">
            <w:pPr>
              <w:spacing w:after="0" w:line="240" w:lineRule="auto"/>
              <w:ind w:right="-57"/>
              <w:rPr>
                <w:rFonts w:cstheme="minorHAnsi"/>
                <w:bCs/>
                <w:sz w:val="24"/>
                <w:szCs w:val="24"/>
              </w:rPr>
            </w:pPr>
            <w:r w:rsidRPr="00865453">
              <w:rPr>
                <w:rFonts w:cstheme="minorHAnsi"/>
                <w:bCs/>
                <w:sz w:val="24"/>
                <w:szCs w:val="24"/>
              </w:rPr>
              <w:t>Procedure for an application to the authority for a reduction under section 13A(1)(c) of the 1992 Act</w:t>
            </w:r>
          </w:p>
        </w:tc>
        <w:tc>
          <w:tcPr>
            <w:tcW w:w="969" w:type="dxa"/>
            <w:gridSpan w:val="2"/>
            <w:shd w:val="clear" w:color="auto" w:fill="auto"/>
          </w:tcPr>
          <w:p w14:paraId="0EBCC7DD" w14:textId="6F712B7C"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w:t>
            </w:r>
            <w:r w:rsidRPr="00865453">
              <w:rPr>
                <w:rFonts w:cstheme="minorHAnsi"/>
                <w:bCs/>
                <w:spacing w:val="8"/>
                <w:sz w:val="24"/>
                <w:szCs w:val="24"/>
              </w:rPr>
              <w:t>3</w:t>
            </w:r>
          </w:p>
        </w:tc>
      </w:tr>
      <w:tr w:rsidR="0055639E" w:rsidRPr="00865453" w14:paraId="5BD0F205" w14:textId="77777777" w:rsidTr="009E1618">
        <w:tc>
          <w:tcPr>
            <w:tcW w:w="1008" w:type="dxa"/>
            <w:shd w:val="clear" w:color="auto" w:fill="auto"/>
          </w:tcPr>
          <w:p w14:paraId="327C7090"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6AF71FF3" w14:textId="77777777" w:rsidR="009E1618" w:rsidRPr="00865453" w:rsidRDefault="009E1618" w:rsidP="00662308">
            <w:pPr>
              <w:spacing w:after="0" w:line="240" w:lineRule="auto"/>
              <w:ind w:right="-57"/>
              <w:rPr>
                <w:rFonts w:cstheme="minorHAnsi"/>
                <w:b/>
                <w:sz w:val="24"/>
                <w:szCs w:val="24"/>
              </w:rPr>
            </w:pPr>
          </w:p>
        </w:tc>
        <w:tc>
          <w:tcPr>
            <w:tcW w:w="969" w:type="dxa"/>
            <w:gridSpan w:val="2"/>
            <w:shd w:val="clear" w:color="auto" w:fill="auto"/>
          </w:tcPr>
          <w:p w14:paraId="25918CBD" w14:textId="77777777" w:rsidR="009E1618" w:rsidRPr="00865453" w:rsidRDefault="009E1618" w:rsidP="00662308">
            <w:pPr>
              <w:spacing w:after="0" w:line="240" w:lineRule="auto"/>
              <w:rPr>
                <w:rFonts w:cstheme="minorHAnsi"/>
                <w:bCs/>
                <w:spacing w:val="8"/>
                <w:sz w:val="24"/>
                <w:szCs w:val="24"/>
              </w:rPr>
            </w:pPr>
          </w:p>
        </w:tc>
      </w:tr>
      <w:tr w:rsidR="0055639E" w:rsidRPr="00865453" w14:paraId="2B9FFE9D" w14:textId="77777777" w:rsidTr="009E1618">
        <w:tc>
          <w:tcPr>
            <w:tcW w:w="1008" w:type="dxa"/>
            <w:shd w:val="clear" w:color="auto" w:fill="auto"/>
          </w:tcPr>
          <w:p w14:paraId="79E18EF7"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5D36A22C" w14:textId="77777777"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PART 4</w:t>
            </w:r>
          </w:p>
          <w:p w14:paraId="3BEE3C5F" w14:textId="403C878C" w:rsidR="009E1618" w:rsidRPr="00865453" w:rsidRDefault="00C7752D" w:rsidP="00662308">
            <w:pPr>
              <w:spacing w:after="0" w:line="240" w:lineRule="auto"/>
              <w:ind w:right="-57"/>
              <w:rPr>
                <w:rFonts w:cstheme="minorHAnsi"/>
                <w:b/>
                <w:sz w:val="24"/>
                <w:szCs w:val="24"/>
              </w:rPr>
            </w:pPr>
            <w:r w:rsidRPr="00865453">
              <w:rPr>
                <w:rFonts w:cstheme="minorHAnsi"/>
                <w:b/>
                <w:sz w:val="24"/>
                <w:szCs w:val="24"/>
              </w:rPr>
              <w:t>Electronic communication</w:t>
            </w:r>
          </w:p>
        </w:tc>
        <w:tc>
          <w:tcPr>
            <w:tcW w:w="969" w:type="dxa"/>
            <w:gridSpan w:val="2"/>
            <w:shd w:val="clear" w:color="auto" w:fill="auto"/>
          </w:tcPr>
          <w:p w14:paraId="3D8ED577" w14:textId="77777777" w:rsidR="009E1618" w:rsidRPr="00865453" w:rsidRDefault="009E1618" w:rsidP="00662308">
            <w:pPr>
              <w:spacing w:after="0" w:line="240" w:lineRule="auto"/>
              <w:rPr>
                <w:rFonts w:cstheme="minorHAnsi"/>
                <w:bCs/>
                <w:spacing w:val="8"/>
                <w:sz w:val="24"/>
                <w:szCs w:val="24"/>
              </w:rPr>
            </w:pPr>
          </w:p>
        </w:tc>
      </w:tr>
      <w:tr w:rsidR="0055639E" w:rsidRPr="00865453" w14:paraId="5754A66B" w14:textId="77777777" w:rsidTr="009E1618">
        <w:tc>
          <w:tcPr>
            <w:tcW w:w="1008" w:type="dxa"/>
            <w:shd w:val="clear" w:color="auto" w:fill="auto"/>
          </w:tcPr>
          <w:p w14:paraId="33F79258"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10</w:t>
            </w:r>
          </w:p>
        </w:tc>
        <w:tc>
          <w:tcPr>
            <w:tcW w:w="8031" w:type="dxa"/>
            <w:shd w:val="clear" w:color="auto" w:fill="auto"/>
          </w:tcPr>
          <w:p w14:paraId="3BB6147C"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Interpretation</w:t>
            </w:r>
          </w:p>
        </w:tc>
        <w:tc>
          <w:tcPr>
            <w:tcW w:w="969" w:type="dxa"/>
            <w:gridSpan w:val="2"/>
            <w:shd w:val="clear" w:color="auto" w:fill="auto"/>
          </w:tcPr>
          <w:p w14:paraId="533C9CB5" w14:textId="7FD75CF3"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74</w:t>
            </w:r>
          </w:p>
        </w:tc>
      </w:tr>
      <w:tr w:rsidR="0055639E" w:rsidRPr="00865453" w14:paraId="02F8E8DB" w14:textId="77777777" w:rsidTr="009E1618">
        <w:tc>
          <w:tcPr>
            <w:tcW w:w="1008" w:type="dxa"/>
            <w:shd w:val="clear" w:color="auto" w:fill="auto"/>
          </w:tcPr>
          <w:p w14:paraId="65812877"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11</w:t>
            </w:r>
          </w:p>
        </w:tc>
        <w:tc>
          <w:tcPr>
            <w:tcW w:w="8031" w:type="dxa"/>
            <w:shd w:val="clear" w:color="auto" w:fill="auto"/>
          </w:tcPr>
          <w:p w14:paraId="26FA5604"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Conditions for the use of electronic communication</w:t>
            </w:r>
          </w:p>
        </w:tc>
        <w:tc>
          <w:tcPr>
            <w:tcW w:w="969" w:type="dxa"/>
            <w:gridSpan w:val="2"/>
            <w:shd w:val="clear" w:color="auto" w:fill="auto"/>
          </w:tcPr>
          <w:p w14:paraId="6CC2A9CC" w14:textId="42F5080A"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74</w:t>
            </w:r>
          </w:p>
        </w:tc>
      </w:tr>
      <w:tr w:rsidR="0055639E" w:rsidRPr="00865453" w14:paraId="55E0217F" w14:textId="77777777" w:rsidTr="009E1618">
        <w:tc>
          <w:tcPr>
            <w:tcW w:w="1008" w:type="dxa"/>
            <w:shd w:val="clear" w:color="auto" w:fill="auto"/>
          </w:tcPr>
          <w:p w14:paraId="2209C2D9"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12</w:t>
            </w:r>
          </w:p>
        </w:tc>
        <w:tc>
          <w:tcPr>
            <w:tcW w:w="8031" w:type="dxa"/>
            <w:shd w:val="clear" w:color="auto" w:fill="auto"/>
          </w:tcPr>
          <w:p w14:paraId="6B84B588"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Use of intermediaries</w:t>
            </w:r>
          </w:p>
        </w:tc>
        <w:tc>
          <w:tcPr>
            <w:tcW w:w="969" w:type="dxa"/>
            <w:gridSpan w:val="2"/>
            <w:shd w:val="clear" w:color="auto" w:fill="auto"/>
          </w:tcPr>
          <w:p w14:paraId="5D3503D0" w14:textId="10CDE00A"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74</w:t>
            </w:r>
          </w:p>
        </w:tc>
      </w:tr>
      <w:tr w:rsidR="0055639E" w:rsidRPr="00865453" w14:paraId="12D224E2" w14:textId="77777777" w:rsidTr="009E1618">
        <w:tc>
          <w:tcPr>
            <w:tcW w:w="1008" w:type="dxa"/>
            <w:shd w:val="clear" w:color="auto" w:fill="auto"/>
          </w:tcPr>
          <w:p w14:paraId="1271E44C"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13</w:t>
            </w:r>
          </w:p>
        </w:tc>
        <w:tc>
          <w:tcPr>
            <w:tcW w:w="8031" w:type="dxa"/>
            <w:shd w:val="clear" w:color="auto" w:fill="auto"/>
          </w:tcPr>
          <w:p w14:paraId="36500550"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Effect of delivering information by means of electronic communication</w:t>
            </w:r>
          </w:p>
        </w:tc>
        <w:tc>
          <w:tcPr>
            <w:tcW w:w="969" w:type="dxa"/>
            <w:gridSpan w:val="2"/>
            <w:shd w:val="clear" w:color="auto" w:fill="auto"/>
          </w:tcPr>
          <w:p w14:paraId="36E88F67" w14:textId="091FF4AA"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74</w:t>
            </w:r>
          </w:p>
        </w:tc>
      </w:tr>
      <w:tr w:rsidR="0055639E" w:rsidRPr="00865453" w14:paraId="596F9374" w14:textId="77777777" w:rsidTr="009E1618">
        <w:tc>
          <w:tcPr>
            <w:tcW w:w="1008" w:type="dxa"/>
            <w:shd w:val="clear" w:color="auto" w:fill="auto"/>
          </w:tcPr>
          <w:p w14:paraId="22DDAA00"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14</w:t>
            </w:r>
          </w:p>
        </w:tc>
        <w:tc>
          <w:tcPr>
            <w:tcW w:w="8031" w:type="dxa"/>
            <w:shd w:val="clear" w:color="auto" w:fill="auto"/>
          </w:tcPr>
          <w:p w14:paraId="2CCF88CF" w14:textId="77777777" w:rsidR="009E1618" w:rsidRPr="00865453" w:rsidRDefault="00C7752D" w:rsidP="00662308">
            <w:pPr>
              <w:spacing w:after="0" w:line="240" w:lineRule="auto"/>
              <w:rPr>
                <w:rFonts w:cstheme="minorHAnsi"/>
                <w:sz w:val="24"/>
                <w:szCs w:val="24"/>
              </w:rPr>
            </w:pPr>
            <w:r w:rsidRPr="00865453">
              <w:rPr>
                <w:rFonts w:cstheme="minorHAnsi"/>
                <w:bCs/>
                <w:sz w:val="24"/>
                <w:szCs w:val="24"/>
              </w:rPr>
              <w:t>Proof of identity of sender or recipient of information</w:t>
            </w:r>
          </w:p>
        </w:tc>
        <w:tc>
          <w:tcPr>
            <w:tcW w:w="969" w:type="dxa"/>
            <w:gridSpan w:val="2"/>
            <w:shd w:val="clear" w:color="auto" w:fill="auto"/>
          </w:tcPr>
          <w:p w14:paraId="30C039A1" w14:textId="4264453D"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75</w:t>
            </w:r>
          </w:p>
        </w:tc>
      </w:tr>
      <w:tr w:rsidR="0055639E" w:rsidRPr="00865453" w14:paraId="66D44902" w14:textId="77777777" w:rsidTr="009E1618">
        <w:tc>
          <w:tcPr>
            <w:tcW w:w="1008" w:type="dxa"/>
            <w:shd w:val="clear" w:color="auto" w:fill="auto"/>
          </w:tcPr>
          <w:p w14:paraId="2878AB4C"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15</w:t>
            </w:r>
          </w:p>
        </w:tc>
        <w:tc>
          <w:tcPr>
            <w:tcW w:w="8031" w:type="dxa"/>
            <w:shd w:val="clear" w:color="auto" w:fill="auto"/>
          </w:tcPr>
          <w:p w14:paraId="38505A80"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Proof of delivery of information</w:t>
            </w:r>
          </w:p>
        </w:tc>
        <w:tc>
          <w:tcPr>
            <w:tcW w:w="969" w:type="dxa"/>
            <w:gridSpan w:val="2"/>
            <w:shd w:val="clear" w:color="auto" w:fill="auto"/>
          </w:tcPr>
          <w:p w14:paraId="7DACBCCF" w14:textId="2228179E" w:rsidR="009E1618" w:rsidRPr="00865453" w:rsidRDefault="008E10BE"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75</w:t>
            </w:r>
          </w:p>
        </w:tc>
      </w:tr>
      <w:tr w:rsidR="0055639E" w:rsidRPr="00865453" w14:paraId="25BF0B68" w14:textId="77777777" w:rsidTr="009E1618">
        <w:tc>
          <w:tcPr>
            <w:tcW w:w="1008" w:type="dxa"/>
            <w:shd w:val="clear" w:color="auto" w:fill="auto"/>
          </w:tcPr>
          <w:p w14:paraId="7901BCA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16</w:t>
            </w:r>
          </w:p>
        </w:tc>
        <w:tc>
          <w:tcPr>
            <w:tcW w:w="8031" w:type="dxa"/>
            <w:shd w:val="clear" w:color="auto" w:fill="auto"/>
          </w:tcPr>
          <w:p w14:paraId="52AF0DDC"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Proof of content of information</w:t>
            </w:r>
          </w:p>
        </w:tc>
        <w:tc>
          <w:tcPr>
            <w:tcW w:w="969" w:type="dxa"/>
            <w:gridSpan w:val="2"/>
            <w:shd w:val="clear" w:color="auto" w:fill="auto"/>
          </w:tcPr>
          <w:p w14:paraId="20B39DF2" w14:textId="4AF2971E"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75</w:t>
            </w:r>
          </w:p>
        </w:tc>
      </w:tr>
      <w:tr w:rsidR="0055639E" w:rsidRPr="00865453" w14:paraId="37478795" w14:textId="77777777" w:rsidTr="009E1618">
        <w:tc>
          <w:tcPr>
            <w:tcW w:w="1008" w:type="dxa"/>
            <w:shd w:val="clear" w:color="auto" w:fill="auto"/>
          </w:tcPr>
          <w:p w14:paraId="2D255AFE"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0D207D52" w14:textId="77777777" w:rsidR="009E1618" w:rsidRPr="00865453" w:rsidRDefault="009E1618" w:rsidP="00662308">
            <w:pPr>
              <w:spacing w:after="0" w:line="240" w:lineRule="auto"/>
              <w:rPr>
                <w:rFonts w:cstheme="minorHAnsi"/>
                <w:bCs/>
                <w:sz w:val="24"/>
                <w:szCs w:val="24"/>
              </w:rPr>
            </w:pPr>
          </w:p>
        </w:tc>
        <w:tc>
          <w:tcPr>
            <w:tcW w:w="969" w:type="dxa"/>
            <w:gridSpan w:val="2"/>
            <w:shd w:val="clear" w:color="auto" w:fill="auto"/>
          </w:tcPr>
          <w:p w14:paraId="32746B5C"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2F1F4F64" w14:textId="77777777" w:rsidTr="009E1618">
        <w:tc>
          <w:tcPr>
            <w:tcW w:w="1008" w:type="dxa"/>
            <w:shd w:val="clear" w:color="auto" w:fill="auto"/>
          </w:tcPr>
          <w:p w14:paraId="4E292CD4" w14:textId="77777777" w:rsidR="009E1618" w:rsidRPr="00865453" w:rsidRDefault="009E1618" w:rsidP="00662308">
            <w:pPr>
              <w:spacing w:after="0" w:line="240" w:lineRule="auto"/>
              <w:rPr>
                <w:rFonts w:cstheme="minorHAnsi"/>
                <w:b/>
                <w:bCs/>
                <w:spacing w:val="8"/>
                <w:sz w:val="24"/>
                <w:szCs w:val="24"/>
              </w:rPr>
            </w:pPr>
          </w:p>
        </w:tc>
        <w:tc>
          <w:tcPr>
            <w:tcW w:w="8031" w:type="dxa"/>
            <w:shd w:val="clear" w:color="auto" w:fill="auto"/>
          </w:tcPr>
          <w:p w14:paraId="1CA9A8B8"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Schedule P8</w:t>
            </w:r>
          </w:p>
          <w:p w14:paraId="33BA5D4E" w14:textId="77777777" w:rsidR="009E1618" w:rsidRPr="00865453" w:rsidRDefault="00C7752D" w:rsidP="00662308">
            <w:pPr>
              <w:spacing w:after="0" w:line="240" w:lineRule="auto"/>
              <w:rPr>
                <w:rFonts w:cstheme="minorHAnsi"/>
                <w:b/>
                <w:bCs/>
                <w:sz w:val="24"/>
                <w:szCs w:val="24"/>
              </w:rPr>
            </w:pPr>
            <w:r w:rsidRPr="00865453">
              <w:rPr>
                <w:rFonts w:cstheme="minorHAnsi"/>
                <w:b/>
                <w:sz w:val="24"/>
                <w:szCs w:val="24"/>
              </w:rPr>
              <w:t>Other matters</w:t>
            </w:r>
          </w:p>
        </w:tc>
        <w:tc>
          <w:tcPr>
            <w:tcW w:w="969" w:type="dxa"/>
            <w:gridSpan w:val="2"/>
            <w:shd w:val="clear" w:color="auto" w:fill="auto"/>
          </w:tcPr>
          <w:p w14:paraId="0F9A5799"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5670A2BB" w14:textId="77777777" w:rsidTr="009E1618">
        <w:tc>
          <w:tcPr>
            <w:tcW w:w="1008" w:type="dxa"/>
            <w:shd w:val="clear" w:color="auto" w:fill="auto"/>
          </w:tcPr>
          <w:p w14:paraId="05A300C2"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6F5501CB" w14:textId="6D28EA7C" w:rsidR="009E1618" w:rsidRPr="00865453" w:rsidRDefault="00C7752D" w:rsidP="00662308">
            <w:pPr>
              <w:spacing w:after="0" w:line="240" w:lineRule="auto"/>
              <w:rPr>
                <w:rFonts w:cstheme="minorHAnsi"/>
                <w:b/>
                <w:sz w:val="24"/>
                <w:szCs w:val="24"/>
              </w:rPr>
            </w:pPr>
            <w:r w:rsidRPr="00865453">
              <w:rPr>
                <w:rFonts w:cstheme="minorHAnsi"/>
                <w:b/>
                <w:sz w:val="24"/>
                <w:szCs w:val="24"/>
              </w:rPr>
              <w:t>Part 1</w:t>
            </w:r>
          </w:p>
        </w:tc>
        <w:tc>
          <w:tcPr>
            <w:tcW w:w="969" w:type="dxa"/>
            <w:gridSpan w:val="2"/>
            <w:shd w:val="clear" w:color="auto" w:fill="auto"/>
          </w:tcPr>
          <w:p w14:paraId="2B32C9B3"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49BBE68D" w14:textId="77777777" w:rsidTr="009E1618">
        <w:tc>
          <w:tcPr>
            <w:tcW w:w="1008" w:type="dxa"/>
            <w:shd w:val="clear" w:color="auto" w:fill="auto"/>
          </w:tcPr>
          <w:p w14:paraId="3A1FBD7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1-3</w:t>
            </w:r>
          </w:p>
        </w:tc>
        <w:tc>
          <w:tcPr>
            <w:tcW w:w="8031" w:type="dxa"/>
            <w:shd w:val="clear" w:color="auto" w:fill="auto"/>
          </w:tcPr>
          <w:p w14:paraId="6EB38C43" w14:textId="77777777" w:rsidR="009E1618" w:rsidRPr="00865453" w:rsidRDefault="00C7752D" w:rsidP="00662308">
            <w:pPr>
              <w:spacing w:after="0" w:line="240" w:lineRule="auto"/>
              <w:rPr>
                <w:rFonts w:cstheme="minorHAnsi"/>
                <w:b/>
                <w:sz w:val="24"/>
                <w:szCs w:val="24"/>
              </w:rPr>
            </w:pPr>
            <w:r w:rsidRPr="00865453">
              <w:rPr>
                <w:rFonts w:cstheme="minorHAnsi"/>
                <w:sz w:val="24"/>
                <w:szCs w:val="24"/>
              </w:rPr>
              <w:t>Deleted (See W79)</w:t>
            </w:r>
          </w:p>
        </w:tc>
        <w:tc>
          <w:tcPr>
            <w:tcW w:w="969" w:type="dxa"/>
            <w:gridSpan w:val="2"/>
            <w:shd w:val="clear" w:color="auto" w:fill="auto"/>
          </w:tcPr>
          <w:p w14:paraId="7918DBF9"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706C9CD1" w14:textId="77777777" w:rsidTr="009E1618">
        <w:tc>
          <w:tcPr>
            <w:tcW w:w="1008" w:type="dxa"/>
            <w:shd w:val="clear" w:color="auto" w:fill="auto"/>
          </w:tcPr>
          <w:p w14:paraId="48889C3E"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3AC0555C" w14:textId="77777777" w:rsidR="009E1618" w:rsidRDefault="009E1618" w:rsidP="00662308">
            <w:pPr>
              <w:spacing w:after="0" w:line="240" w:lineRule="auto"/>
              <w:rPr>
                <w:rFonts w:cstheme="minorHAnsi"/>
                <w:b/>
                <w:sz w:val="24"/>
                <w:szCs w:val="24"/>
              </w:rPr>
            </w:pPr>
          </w:p>
          <w:p w14:paraId="3BDEDB61" w14:textId="77777777" w:rsidR="0079603C" w:rsidRPr="00865453" w:rsidRDefault="0079603C" w:rsidP="00662308">
            <w:pPr>
              <w:spacing w:after="0" w:line="240" w:lineRule="auto"/>
              <w:rPr>
                <w:rFonts w:cstheme="minorHAnsi"/>
                <w:b/>
                <w:sz w:val="24"/>
                <w:szCs w:val="24"/>
              </w:rPr>
            </w:pPr>
          </w:p>
        </w:tc>
        <w:tc>
          <w:tcPr>
            <w:tcW w:w="969" w:type="dxa"/>
            <w:gridSpan w:val="2"/>
            <w:shd w:val="clear" w:color="auto" w:fill="auto"/>
          </w:tcPr>
          <w:p w14:paraId="6F92DE72"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4C481290" w14:textId="77777777" w:rsidTr="009E1618">
        <w:tc>
          <w:tcPr>
            <w:tcW w:w="1008" w:type="dxa"/>
            <w:shd w:val="clear" w:color="auto" w:fill="auto"/>
          </w:tcPr>
          <w:p w14:paraId="11C9033A" w14:textId="77777777" w:rsidR="009E1618" w:rsidRPr="00865453" w:rsidRDefault="009E1618" w:rsidP="00662308">
            <w:pPr>
              <w:spacing w:after="0" w:line="240" w:lineRule="auto"/>
              <w:rPr>
                <w:rFonts w:cstheme="minorHAnsi"/>
                <w:b/>
                <w:bCs/>
                <w:spacing w:val="8"/>
                <w:sz w:val="24"/>
                <w:szCs w:val="24"/>
              </w:rPr>
            </w:pPr>
          </w:p>
        </w:tc>
        <w:tc>
          <w:tcPr>
            <w:tcW w:w="8031" w:type="dxa"/>
            <w:shd w:val="clear" w:color="auto" w:fill="auto"/>
          </w:tcPr>
          <w:p w14:paraId="678D80F0"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2</w:t>
            </w:r>
          </w:p>
          <w:p w14:paraId="0562B1ED" w14:textId="55B89513" w:rsidR="009E1618" w:rsidRPr="00865453" w:rsidRDefault="00C7752D" w:rsidP="00662308">
            <w:pPr>
              <w:spacing w:after="0" w:line="240" w:lineRule="auto"/>
              <w:rPr>
                <w:rFonts w:cstheme="minorHAnsi"/>
                <w:b/>
                <w:sz w:val="24"/>
                <w:szCs w:val="24"/>
              </w:rPr>
            </w:pPr>
            <w:r w:rsidRPr="00865453">
              <w:rPr>
                <w:rFonts w:cstheme="minorHAnsi"/>
                <w:b/>
                <w:sz w:val="24"/>
                <w:szCs w:val="24"/>
              </w:rPr>
              <w:t>Applications</w:t>
            </w:r>
          </w:p>
        </w:tc>
        <w:tc>
          <w:tcPr>
            <w:tcW w:w="969" w:type="dxa"/>
            <w:gridSpan w:val="2"/>
            <w:shd w:val="clear" w:color="auto" w:fill="auto"/>
          </w:tcPr>
          <w:p w14:paraId="365093EF"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301038EB" w14:textId="77777777" w:rsidTr="009E1618">
        <w:tc>
          <w:tcPr>
            <w:tcW w:w="1008" w:type="dxa"/>
            <w:shd w:val="clear" w:color="auto" w:fill="auto"/>
          </w:tcPr>
          <w:p w14:paraId="03FCF6E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4</w:t>
            </w:r>
          </w:p>
        </w:tc>
        <w:tc>
          <w:tcPr>
            <w:tcW w:w="8031" w:type="dxa"/>
            <w:shd w:val="clear" w:color="auto" w:fill="auto"/>
          </w:tcPr>
          <w:p w14:paraId="1A97E40A"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4"/>
                <w:sz w:val="24"/>
                <w:szCs w:val="24"/>
              </w:rPr>
              <w:t>Making an application</w:t>
            </w:r>
          </w:p>
        </w:tc>
        <w:tc>
          <w:tcPr>
            <w:tcW w:w="969" w:type="dxa"/>
            <w:gridSpan w:val="2"/>
            <w:shd w:val="clear" w:color="auto" w:fill="auto"/>
          </w:tcPr>
          <w:p w14:paraId="5014265A" w14:textId="01C7F02A" w:rsidR="009E1618" w:rsidRPr="00865453" w:rsidRDefault="00E16CCB" w:rsidP="00662308">
            <w:pPr>
              <w:spacing w:after="0" w:line="240" w:lineRule="auto"/>
              <w:jc w:val="center"/>
              <w:rPr>
                <w:rFonts w:cstheme="minorHAnsi"/>
                <w:bCs/>
                <w:spacing w:val="8"/>
                <w:sz w:val="24"/>
                <w:szCs w:val="24"/>
              </w:rPr>
            </w:pPr>
            <w:r>
              <w:rPr>
                <w:rFonts w:cstheme="minorHAnsi"/>
                <w:bCs/>
                <w:spacing w:val="8"/>
                <w:sz w:val="24"/>
                <w:szCs w:val="24"/>
              </w:rPr>
              <w:t>276</w:t>
            </w:r>
          </w:p>
        </w:tc>
      </w:tr>
      <w:tr w:rsidR="0055639E" w:rsidRPr="00865453" w14:paraId="14BCF5C9" w14:textId="77777777" w:rsidTr="009E1618">
        <w:tc>
          <w:tcPr>
            <w:tcW w:w="1008" w:type="dxa"/>
            <w:shd w:val="clear" w:color="auto" w:fill="auto"/>
          </w:tcPr>
          <w:p w14:paraId="79644A43"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5</w:t>
            </w:r>
          </w:p>
        </w:tc>
        <w:tc>
          <w:tcPr>
            <w:tcW w:w="8031" w:type="dxa"/>
            <w:shd w:val="clear" w:color="auto" w:fill="auto"/>
          </w:tcPr>
          <w:p w14:paraId="1781E3B4" w14:textId="77777777" w:rsidR="009E1618" w:rsidRPr="00865453" w:rsidRDefault="00C7752D" w:rsidP="00662308">
            <w:pPr>
              <w:spacing w:after="0" w:line="240" w:lineRule="auto"/>
              <w:rPr>
                <w:rFonts w:cstheme="minorHAnsi"/>
                <w:sz w:val="24"/>
                <w:szCs w:val="24"/>
              </w:rPr>
            </w:pPr>
            <w:r w:rsidRPr="00865453">
              <w:rPr>
                <w:rFonts w:cstheme="minorHAnsi"/>
                <w:bCs/>
                <w:spacing w:val="4"/>
                <w:sz w:val="24"/>
                <w:szCs w:val="24"/>
              </w:rPr>
              <w:t>Date on which an application is made</w:t>
            </w:r>
          </w:p>
        </w:tc>
        <w:tc>
          <w:tcPr>
            <w:tcW w:w="969" w:type="dxa"/>
            <w:gridSpan w:val="2"/>
            <w:shd w:val="clear" w:color="auto" w:fill="auto"/>
          </w:tcPr>
          <w:p w14:paraId="6D093180" w14:textId="565AAD54"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77</w:t>
            </w:r>
          </w:p>
        </w:tc>
      </w:tr>
      <w:tr w:rsidR="0055639E" w:rsidRPr="00865453" w14:paraId="3CC0C293" w14:textId="77777777" w:rsidTr="009E1618">
        <w:tc>
          <w:tcPr>
            <w:tcW w:w="1008" w:type="dxa"/>
            <w:shd w:val="clear" w:color="auto" w:fill="auto"/>
          </w:tcPr>
          <w:p w14:paraId="302DE448"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6</w:t>
            </w:r>
          </w:p>
        </w:tc>
        <w:tc>
          <w:tcPr>
            <w:tcW w:w="8031" w:type="dxa"/>
            <w:shd w:val="clear" w:color="auto" w:fill="auto"/>
          </w:tcPr>
          <w:p w14:paraId="6B9B63D6" w14:textId="77777777" w:rsidR="009E1618" w:rsidRPr="00865453" w:rsidRDefault="00C7752D" w:rsidP="00662308">
            <w:pPr>
              <w:spacing w:after="0" w:line="240" w:lineRule="auto"/>
              <w:rPr>
                <w:rFonts w:cstheme="minorHAnsi"/>
                <w:bCs/>
                <w:spacing w:val="4"/>
                <w:sz w:val="24"/>
                <w:szCs w:val="24"/>
              </w:rPr>
            </w:pPr>
            <w:r w:rsidRPr="00865453">
              <w:rPr>
                <w:rFonts w:cstheme="minorHAnsi"/>
                <w:bCs/>
                <w:spacing w:val="3"/>
                <w:sz w:val="24"/>
                <w:szCs w:val="24"/>
              </w:rPr>
              <w:t>Back-dating of applications</w:t>
            </w:r>
          </w:p>
        </w:tc>
        <w:tc>
          <w:tcPr>
            <w:tcW w:w="969" w:type="dxa"/>
            <w:gridSpan w:val="2"/>
            <w:shd w:val="clear" w:color="auto" w:fill="auto"/>
          </w:tcPr>
          <w:p w14:paraId="43520619" w14:textId="516AC6AE" w:rsidR="009E1618" w:rsidRPr="00865453" w:rsidRDefault="00E16CCB" w:rsidP="00662308">
            <w:pPr>
              <w:spacing w:after="0" w:line="240" w:lineRule="auto"/>
              <w:jc w:val="center"/>
              <w:rPr>
                <w:rFonts w:cstheme="minorHAnsi"/>
                <w:bCs/>
                <w:spacing w:val="8"/>
                <w:sz w:val="24"/>
                <w:szCs w:val="24"/>
              </w:rPr>
            </w:pPr>
            <w:r>
              <w:rPr>
                <w:rFonts w:cstheme="minorHAnsi"/>
                <w:bCs/>
                <w:spacing w:val="8"/>
                <w:sz w:val="24"/>
                <w:szCs w:val="24"/>
              </w:rPr>
              <w:t>279</w:t>
            </w:r>
          </w:p>
        </w:tc>
      </w:tr>
      <w:tr w:rsidR="0055639E" w:rsidRPr="00865453" w14:paraId="3CCEDDF8" w14:textId="77777777" w:rsidTr="009E1618">
        <w:tc>
          <w:tcPr>
            <w:tcW w:w="1008" w:type="dxa"/>
            <w:shd w:val="clear" w:color="auto" w:fill="auto"/>
          </w:tcPr>
          <w:p w14:paraId="49F564E8"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7</w:t>
            </w:r>
          </w:p>
        </w:tc>
        <w:tc>
          <w:tcPr>
            <w:tcW w:w="8031" w:type="dxa"/>
            <w:shd w:val="clear" w:color="auto" w:fill="auto"/>
          </w:tcPr>
          <w:p w14:paraId="662CFA83" w14:textId="77777777" w:rsidR="009E1618" w:rsidRPr="00865453" w:rsidRDefault="00C7752D" w:rsidP="00662308">
            <w:pPr>
              <w:spacing w:after="0" w:line="240" w:lineRule="auto"/>
              <w:rPr>
                <w:rFonts w:cstheme="minorHAnsi"/>
                <w:bCs/>
                <w:spacing w:val="4"/>
                <w:sz w:val="24"/>
                <w:szCs w:val="24"/>
              </w:rPr>
            </w:pPr>
            <w:r w:rsidRPr="00865453">
              <w:rPr>
                <w:rFonts w:cstheme="minorHAnsi"/>
                <w:bCs/>
                <w:sz w:val="24"/>
                <w:szCs w:val="24"/>
              </w:rPr>
              <w:t>Information and evidence</w:t>
            </w:r>
          </w:p>
        </w:tc>
        <w:tc>
          <w:tcPr>
            <w:tcW w:w="969" w:type="dxa"/>
            <w:gridSpan w:val="2"/>
            <w:shd w:val="clear" w:color="auto" w:fill="auto"/>
          </w:tcPr>
          <w:p w14:paraId="66935272" w14:textId="47BFC010" w:rsidR="009E1618" w:rsidRPr="00865453" w:rsidRDefault="00E16CCB" w:rsidP="00662308">
            <w:pPr>
              <w:spacing w:after="0" w:line="240" w:lineRule="auto"/>
              <w:jc w:val="center"/>
              <w:rPr>
                <w:rFonts w:cstheme="minorHAnsi"/>
                <w:bCs/>
                <w:spacing w:val="8"/>
                <w:sz w:val="24"/>
                <w:szCs w:val="24"/>
              </w:rPr>
            </w:pPr>
            <w:r>
              <w:rPr>
                <w:rFonts w:cstheme="minorHAnsi"/>
                <w:bCs/>
                <w:spacing w:val="8"/>
                <w:sz w:val="24"/>
                <w:szCs w:val="24"/>
              </w:rPr>
              <w:t>279</w:t>
            </w:r>
          </w:p>
        </w:tc>
      </w:tr>
      <w:tr w:rsidR="0055639E" w:rsidRPr="00865453" w14:paraId="021EEE94" w14:textId="77777777" w:rsidTr="009E1618">
        <w:tc>
          <w:tcPr>
            <w:tcW w:w="1008" w:type="dxa"/>
            <w:shd w:val="clear" w:color="auto" w:fill="auto"/>
          </w:tcPr>
          <w:p w14:paraId="672644EA"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8</w:t>
            </w:r>
          </w:p>
        </w:tc>
        <w:tc>
          <w:tcPr>
            <w:tcW w:w="8031" w:type="dxa"/>
            <w:shd w:val="clear" w:color="auto" w:fill="auto"/>
          </w:tcPr>
          <w:p w14:paraId="422EAC56"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Amendment and withdrawal of application</w:t>
            </w:r>
          </w:p>
        </w:tc>
        <w:tc>
          <w:tcPr>
            <w:tcW w:w="969" w:type="dxa"/>
            <w:gridSpan w:val="2"/>
            <w:shd w:val="clear" w:color="auto" w:fill="auto"/>
          </w:tcPr>
          <w:p w14:paraId="1396253A" w14:textId="66433B4F"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81</w:t>
            </w:r>
          </w:p>
        </w:tc>
      </w:tr>
      <w:tr w:rsidR="0055639E" w:rsidRPr="00865453" w14:paraId="04376F8A" w14:textId="77777777" w:rsidTr="009E1618">
        <w:tc>
          <w:tcPr>
            <w:tcW w:w="1008" w:type="dxa"/>
            <w:shd w:val="clear" w:color="auto" w:fill="auto"/>
          </w:tcPr>
          <w:p w14:paraId="77B3425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9</w:t>
            </w:r>
          </w:p>
        </w:tc>
        <w:tc>
          <w:tcPr>
            <w:tcW w:w="8031" w:type="dxa"/>
            <w:shd w:val="clear" w:color="auto" w:fill="auto"/>
          </w:tcPr>
          <w:p w14:paraId="3304BB48"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Duty to notify changes of circumstances</w:t>
            </w:r>
          </w:p>
        </w:tc>
        <w:tc>
          <w:tcPr>
            <w:tcW w:w="969" w:type="dxa"/>
            <w:gridSpan w:val="2"/>
            <w:shd w:val="clear" w:color="auto" w:fill="auto"/>
          </w:tcPr>
          <w:p w14:paraId="5791820F" w14:textId="34671374"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81</w:t>
            </w:r>
          </w:p>
        </w:tc>
      </w:tr>
      <w:tr w:rsidR="0055639E" w:rsidRPr="00865453" w14:paraId="151F3E4D" w14:textId="77777777" w:rsidTr="009E1618">
        <w:tc>
          <w:tcPr>
            <w:tcW w:w="1008" w:type="dxa"/>
            <w:shd w:val="clear" w:color="auto" w:fill="auto"/>
          </w:tcPr>
          <w:p w14:paraId="5DBEBECC"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79AA84C1" w14:textId="77777777" w:rsidR="009E1618" w:rsidRPr="00865453" w:rsidRDefault="009E1618" w:rsidP="00662308">
            <w:pPr>
              <w:spacing w:after="0" w:line="240" w:lineRule="auto"/>
              <w:rPr>
                <w:rFonts w:cstheme="minorHAnsi"/>
                <w:bCs/>
                <w:sz w:val="24"/>
                <w:szCs w:val="24"/>
              </w:rPr>
            </w:pPr>
          </w:p>
        </w:tc>
        <w:tc>
          <w:tcPr>
            <w:tcW w:w="969" w:type="dxa"/>
            <w:gridSpan w:val="2"/>
            <w:shd w:val="clear" w:color="auto" w:fill="auto"/>
          </w:tcPr>
          <w:p w14:paraId="1DB3C87E"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07935971" w14:textId="77777777" w:rsidTr="009E1618">
        <w:tc>
          <w:tcPr>
            <w:tcW w:w="1008" w:type="dxa"/>
            <w:shd w:val="clear" w:color="auto" w:fill="auto"/>
          </w:tcPr>
          <w:p w14:paraId="6AA5D01C" w14:textId="77777777" w:rsidR="009E1618" w:rsidRPr="00865453" w:rsidRDefault="009E1618" w:rsidP="00662308">
            <w:pPr>
              <w:spacing w:after="0" w:line="240" w:lineRule="auto"/>
              <w:jc w:val="center"/>
              <w:rPr>
                <w:rFonts w:cstheme="minorHAnsi"/>
                <w:b/>
                <w:bCs/>
                <w:spacing w:val="8"/>
                <w:sz w:val="24"/>
                <w:szCs w:val="24"/>
              </w:rPr>
            </w:pPr>
          </w:p>
        </w:tc>
        <w:tc>
          <w:tcPr>
            <w:tcW w:w="8031" w:type="dxa"/>
            <w:shd w:val="clear" w:color="auto" w:fill="auto"/>
          </w:tcPr>
          <w:p w14:paraId="762DAE97"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3</w:t>
            </w:r>
          </w:p>
          <w:p w14:paraId="1545D744" w14:textId="253BE7D3" w:rsidR="009E1618" w:rsidRPr="00865453" w:rsidRDefault="00C7752D" w:rsidP="00662308">
            <w:pPr>
              <w:spacing w:after="0" w:line="240" w:lineRule="auto"/>
              <w:rPr>
                <w:rFonts w:cstheme="minorHAnsi"/>
                <w:b/>
                <w:sz w:val="24"/>
                <w:szCs w:val="24"/>
              </w:rPr>
            </w:pPr>
            <w:r w:rsidRPr="00865453">
              <w:rPr>
                <w:rFonts w:cstheme="minorHAnsi"/>
                <w:b/>
                <w:sz w:val="24"/>
                <w:szCs w:val="24"/>
              </w:rPr>
              <w:t>Decisions by an authority</w:t>
            </w:r>
          </w:p>
        </w:tc>
        <w:tc>
          <w:tcPr>
            <w:tcW w:w="969" w:type="dxa"/>
            <w:gridSpan w:val="2"/>
            <w:shd w:val="clear" w:color="auto" w:fill="auto"/>
          </w:tcPr>
          <w:p w14:paraId="336011B0"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668F88A1" w14:textId="77777777" w:rsidTr="009E1618">
        <w:tc>
          <w:tcPr>
            <w:tcW w:w="1008" w:type="dxa"/>
            <w:shd w:val="clear" w:color="auto" w:fill="auto"/>
          </w:tcPr>
          <w:p w14:paraId="3ADB08FC"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10</w:t>
            </w:r>
          </w:p>
        </w:tc>
        <w:tc>
          <w:tcPr>
            <w:tcW w:w="8031" w:type="dxa"/>
            <w:shd w:val="clear" w:color="auto" w:fill="auto"/>
          </w:tcPr>
          <w:p w14:paraId="7FF48994"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Spare</w:t>
            </w:r>
          </w:p>
        </w:tc>
        <w:tc>
          <w:tcPr>
            <w:tcW w:w="969" w:type="dxa"/>
            <w:gridSpan w:val="2"/>
            <w:shd w:val="clear" w:color="auto" w:fill="auto"/>
          </w:tcPr>
          <w:p w14:paraId="634EF165"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014F364E" w14:textId="77777777" w:rsidTr="009E1618">
        <w:tc>
          <w:tcPr>
            <w:tcW w:w="1008" w:type="dxa"/>
            <w:shd w:val="clear" w:color="auto" w:fill="auto"/>
          </w:tcPr>
          <w:p w14:paraId="2B7979A2"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11</w:t>
            </w:r>
          </w:p>
        </w:tc>
        <w:tc>
          <w:tcPr>
            <w:tcW w:w="8031" w:type="dxa"/>
            <w:shd w:val="clear" w:color="auto" w:fill="auto"/>
          </w:tcPr>
          <w:p w14:paraId="6E3BF9F7"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Decision by authority</w:t>
            </w:r>
          </w:p>
        </w:tc>
        <w:tc>
          <w:tcPr>
            <w:tcW w:w="969" w:type="dxa"/>
            <w:gridSpan w:val="2"/>
            <w:shd w:val="clear" w:color="auto" w:fill="auto"/>
          </w:tcPr>
          <w:p w14:paraId="0DF168D4" w14:textId="6E28F75E"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83</w:t>
            </w:r>
          </w:p>
        </w:tc>
      </w:tr>
      <w:tr w:rsidR="0055639E" w:rsidRPr="00865453" w14:paraId="30000999" w14:textId="77777777" w:rsidTr="009E1618">
        <w:tc>
          <w:tcPr>
            <w:tcW w:w="1008" w:type="dxa"/>
            <w:shd w:val="clear" w:color="auto" w:fill="auto"/>
          </w:tcPr>
          <w:p w14:paraId="56E30508"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12</w:t>
            </w:r>
          </w:p>
        </w:tc>
        <w:tc>
          <w:tcPr>
            <w:tcW w:w="8031" w:type="dxa"/>
            <w:shd w:val="clear" w:color="auto" w:fill="auto"/>
          </w:tcPr>
          <w:p w14:paraId="5E44F4AC"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Notification of decision</w:t>
            </w:r>
          </w:p>
        </w:tc>
        <w:tc>
          <w:tcPr>
            <w:tcW w:w="969" w:type="dxa"/>
            <w:gridSpan w:val="2"/>
            <w:shd w:val="clear" w:color="auto" w:fill="auto"/>
          </w:tcPr>
          <w:p w14:paraId="166B5DF4" w14:textId="1D759E5D"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83</w:t>
            </w:r>
          </w:p>
        </w:tc>
      </w:tr>
      <w:tr w:rsidR="0055639E" w:rsidRPr="00865453" w14:paraId="20DE8BD9" w14:textId="77777777" w:rsidTr="009E1618">
        <w:tc>
          <w:tcPr>
            <w:tcW w:w="1008" w:type="dxa"/>
            <w:shd w:val="clear" w:color="auto" w:fill="auto"/>
          </w:tcPr>
          <w:p w14:paraId="0C7CEFA7" w14:textId="77777777" w:rsidR="009E1618" w:rsidRPr="00865453" w:rsidRDefault="009E1618" w:rsidP="00662308">
            <w:pPr>
              <w:spacing w:after="0" w:line="240" w:lineRule="auto"/>
              <w:rPr>
                <w:rFonts w:cstheme="minorHAnsi"/>
                <w:bCs/>
                <w:spacing w:val="8"/>
                <w:sz w:val="24"/>
                <w:szCs w:val="24"/>
              </w:rPr>
            </w:pPr>
          </w:p>
        </w:tc>
        <w:tc>
          <w:tcPr>
            <w:tcW w:w="8031" w:type="dxa"/>
            <w:shd w:val="clear" w:color="auto" w:fill="auto"/>
          </w:tcPr>
          <w:p w14:paraId="30028E92" w14:textId="77777777" w:rsidR="009E1618" w:rsidRPr="00865453" w:rsidRDefault="009E1618" w:rsidP="00662308">
            <w:pPr>
              <w:spacing w:after="0" w:line="240" w:lineRule="auto"/>
              <w:rPr>
                <w:rFonts w:cstheme="minorHAnsi"/>
                <w:bCs/>
                <w:sz w:val="24"/>
                <w:szCs w:val="24"/>
              </w:rPr>
            </w:pPr>
          </w:p>
        </w:tc>
        <w:tc>
          <w:tcPr>
            <w:tcW w:w="969" w:type="dxa"/>
            <w:gridSpan w:val="2"/>
            <w:shd w:val="clear" w:color="auto" w:fill="auto"/>
          </w:tcPr>
          <w:p w14:paraId="6D2433A7"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227ECEDB" w14:textId="77777777" w:rsidTr="009E1618">
        <w:tc>
          <w:tcPr>
            <w:tcW w:w="1008" w:type="dxa"/>
            <w:shd w:val="clear" w:color="auto" w:fill="auto"/>
          </w:tcPr>
          <w:p w14:paraId="14A7D92E" w14:textId="77777777" w:rsidR="009E1618" w:rsidRPr="00865453" w:rsidRDefault="009E1618" w:rsidP="00662308">
            <w:pPr>
              <w:spacing w:after="0" w:line="240" w:lineRule="auto"/>
              <w:jc w:val="center"/>
              <w:rPr>
                <w:rFonts w:cstheme="minorHAnsi"/>
                <w:b/>
                <w:bCs/>
                <w:spacing w:val="8"/>
                <w:sz w:val="24"/>
                <w:szCs w:val="24"/>
              </w:rPr>
            </w:pPr>
          </w:p>
        </w:tc>
        <w:tc>
          <w:tcPr>
            <w:tcW w:w="8031" w:type="dxa"/>
            <w:shd w:val="clear" w:color="auto" w:fill="auto"/>
          </w:tcPr>
          <w:p w14:paraId="064368EB" w14:textId="77777777" w:rsidR="009E1618" w:rsidRPr="00865453" w:rsidRDefault="00C7752D" w:rsidP="00662308">
            <w:pPr>
              <w:spacing w:after="0" w:line="240" w:lineRule="auto"/>
              <w:rPr>
                <w:rFonts w:cstheme="minorHAnsi"/>
                <w:b/>
                <w:sz w:val="24"/>
                <w:szCs w:val="24"/>
              </w:rPr>
            </w:pPr>
            <w:r w:rsidRPr="00865453">
              <w:rPr>
                <w:rFonts w:cstheme="minorHAnsi"/>
                <w:b/>
                <w:sz w:val="24"/>
                <w:szCs w:val="24"/>
              </w:rPr>
              <w:t>PART 4</w:t>
            </w:r>
          </w:p>
          <w:p w14:paraId="618423CB" w14:textId="06394F0A" w:rsidR="009E1618" w:rsidRPr="00865453" w:rsidRDefault="00C7752D" w:rsidP="00662308">
            <w:pPr>
              <w:spacing w:after="0" w:line="240" w:lineRule="auto"/>
              <w:rPr>
                <w:rFonts w:cstheme="minorHAnsi"/>
                <w:b/>
                <w:sz w:val="24"/>
                <w:szCs w:val="24"/>
              </w:rPr>
            </w:pPr>
            <w:r w:rsidRPr="00865453">
              <w:rPr>
                <w:rFonts w:cstheme="minorHAnsi"/>
                <w:b/>
                <w:sz w:val="24"/>
                <w:szCs w:val="24"/>
              </w:rPr>
              <w:t>Circumstances in which a payment may be made</w:t>
            </w:r>
          </w:p>
        </w:tc>
        <w:tc>
          <w:tcPr>
            <w:tcW w:w="969" w:type="dxa"/>
            <w:gridSpan w:val="2"/>
            <w:shd w:val="clear" w:color="auto" w:fill="auto"/>
          </w:tcPr>
          <w:p w14:paraId="255E01FB"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1B93C523" w14:textId="77777777" w:rsidTr="009E1618">
        <w:tc>
          <w:tcPr>
            <w:tcW w:w="1008" w:type="dxa"/>
            <w:shd w:val="clear" w:color="auto" w:fill="auto"/>
          </w:tcPr>
          <w:p w14:paraId="75D264C6"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13</w:t>
            </w:r>
          </w:p>
        </w:tc>
        <w:tc>
          <w:tcPr>
            <w:tcW w:w="8031" w:type="dxa"/>
            <w:shd w:val="clear" w:color="auto" w:fill="auto"/>
          </w:tcPr>
          <w:p w14:paraId="2370E922"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Spare</w:t>
            </w:r>
          </w:p>
        </w:tc>
        <w:tc>
          <w:tcPr>
            <w:tcW w:w="969" w:type="dxa"/>
            <w:gridSpan w:val="2"/>
            <w:shd w:val="clear" w:color="auto" w:fill="auto"/>
          </w:tcPr>
          <w:p w14:paraId="3DAC71BA" w14:textId="77777777" w:rsidR="009E1618" w:rsidRPr="00865453" w:rsidRDefault="009E1618" w:rsidP="00662308">
            <w:pPr>
              <w:spacing w:after="0" w:line="240" w:lineRule="auto"/>
              <w:jc w:val="center"/>
              <w:rPr>
                <w:rFonts w:cstheme="minorHAnsi"/>
                <w:bCs/>
                <w:spacing w:val="8"/>
                <w:sz w:val="24"/>
                <w:szCs w:val="24"/>
              </w:rPr>
            </w:pPr>
          </w:p>
        </w:tc>
      </w:tr>
      <w:tr w:rsidR="0055639E" w:rsidRPr="00865453" w14:paraId="01BF3C27" w14:textId="77777777" w:rsidTr="009E1618">
        <w:tc>
          <w:tcPr>
            <w:tcW w:w="1008" w:type="dxa"/>
            <w:shd w:val="clear" w:color="auto" w:fill="auto"/>
          </w:tcPr>
          <w:p w14:paraId="0EFE9E05" w14:textId="77777777" w:rsidR="009E1618" w:rsidRPr="00865453" w:rsidRDefault="00C7752D" w:rsidP="00662308">
            <w:pPr>
              <w:spacing w:after="0" w:line="240" w:lineRule="auto"/>
              <w:rPr>
                <w:rFonts w:cstheme="minorHAnsi"/>
                <w:bCs/>
                <w:spacing w:val="8"/>
                <w:sz w:val="24"/>
                <w:szCs w:val="24"/>
              </w:rPr>
            </w:pPr>
            <w:r w:rsidRPr="00865453">
              <w:rPr>
                <w:rFonts w:cstheme="minorHAnsi"/>
                <w:bCs/>
                <w:spacing w:val="8"/>
                <w:sz w:val="24"/>
                <w:szCs w:val="24"/>
              </w:rPr>
              <w:t>14</w:t>
            </w:r>
          </w:p>
        </w:tc>
        <w:tc>
          <w:tcPr>
            <w:tcW w:w="8031" w:type="dxa"/>
            <w:shd w:val="clear" w:color="auto" w:fill="auto"/>
          </w:tcPr>
          <w:p w14:paraId="5900D22C" w14:textId="77777777" w:rsidR="009E1618" w:rsidRPr="00865453" w:rsidRDefault="00C7752D" w:rsidP="00662308">
            <w:pPr>
              <w:spacing w:after="0" w:line="240" w:lineRule="auto"/>
              <w:rPr>
                <w:rFonts w:cstheme="minorHAnsi"/>
                <w:bCs/>
                <w:sz w:val="24"/>
                <w:szCs w:val="24"/>
              </w:rPr>
            </w:pPr>
            <w:r w:rsidRPr="00865453">
              <w:rPr>
                <w:rFonts w:cstheme="minorHAnsi"/>
                <w:bCs/>
                <w:sz w:val="24"/>
                <w:szCs w:val="24"/>
              </w:rPr>
              <w:t>Payment where there is joint and several liability</w:t>
            </w:r>
          </w:p>
        </w:tc>
        <w:tc>
          <w:tcPr>
            <w:tcW w:w="969" w:type="dxa"/>
            <w:gridSpan w:val="2"/>
            <w:shd w:val="clear" w:color="auto" w:fill="auto"/>
          </w:tcPr>
          <w:p w14:paraId="0F8BD035" w14:textId="1C127B71" w:rsidR="009E1618" w:rsidRPr="00865453" w:rsidRDefault="00C7752D" w:rsidP="00662308">
            <w:pPr>
              <w:spacing w:after="0" w:line="240" w:lineRule="auto"/>
              <w:jc w:val="center"/>
              <w:rPr>
                <w:rFonts w:cstheme="minorHAnsi"/>
                <w:bCs/>
                <w:spacing w:val="8"/>
                <w:sz w:val="24"/>
                <w:szCs w:val="24"/>
              </w:rPr>
            </w:pPr>
            <w:r w:rsidRPr="00865453">
              <w:rPr>
                <w:rFonts w:cstheme="minorHAnsi"/>
                <w:bCs/>
                <w:spacing w:val="8"/>
                <w:sz w:val="24"/>
                <w:szCs w:val="24"/>
              </w:rPr>
              <w:t>2</w:t>
            </w:r>
            <w:r w:rsidR="00E16CCB">
              <w:rPr>
                <w:rFonts w:cstheme="minorHAnsi"/>
                <w:bCs/>
                <w:spacing w:val="8"/>
                <w:sz w:val="24"/>
                <w:szCs w:val="24"/>
              </w:rPr>
              <w:t>85</w:t>
            </w:r>
          </w:p>
        </w:tc>
      </w:tr>
    </w:tbl>
    <w:p w14:paraId="20734ECE" w14:textId="77777777" w:rsidR="006A0326" w:rsidRPr="00865453" w:rsidRDefault="006A0326" w:rsidP="00662308">
      <w:pPr>
        <w:spacing w:after="0" w:line="240" w:lineRule="auto"/>
        <w:jc w:val="center"/>
        <w:rPr>
          <w:rFonts w:cstheme="minorHAnsi"/>
          <w:color w:val="000000" w:themeColor="text1"/>
          <w:sz w:val="24"/>
          <w:szCs w:val="24"/>
        </w:rPr>
      </w:pPr>
    </w:p>
    <w:tbl>
      <w:tblPr>
        <w:tblW w:w="10008" w:type="dxa"/>
        <w:tblLook w:val="01E0" w:firstRow="1" w:lastRow="1" w:firstColumn="1" w:lastColumn="1" w:noHBand="0" w:noVBand="0"/>
      </w:tblPr>
      <w:tblGrid>
        <w:gridCol w:w="1008"/>
        <w:gridCol w:w="8031"/>
        <w:gridCol w:w="969"/>
      </w:tblGrid>
      <w:tr w:rsidR="007B2AA9" w:rsidRPr="00865453" w14:paraId="76300D4C" w14:textId="77777777" w:rsidTr="00265D88">
        <w:tc>
          <w:tcPr>
            <w:tcW w:w="1008" w:type="dxa"/>
            <w:shd w:val="clear" w:color="auto" w:fill="auto"/>
          </w:tcPr>
          <w:p w14:paraId="02A2F5E1" w14:textId="77777777" w:rsidR="000D6F2E" w:rsidRPr="00865453" w:rsidRDefault="000D6F2E" w:rsidP="00662308">
            <w:pPr>
              <w:spacing w:after="0" w:line="240" w:lineRule="auto"/>
              <w:rPr>
                <w:rFonts w:cstheme="minorHAnsi"/>
                <w:bCs/>
                <w:color w:val="000000" w:themeColor="text1"/>
                <w:spacing w:val="8"/>
                <w:sz w:val="24"/>
                <w:szCs w:val="24"/>
              </w:rPr>
            </w:pPr>
          </w:p>
        </w:tc>
        <w:tc>
          <w:tcPr>
            <w:tcW w:w="8031" w:type="dxa"/>
            <w:shd w:val="clear" w:color="auto" w:fill="auto"/>
          </w:tcPr>
          <w:p w14:paraId="40BF7654" w14:textId="77777777" w:rsidR="000D6F2E" w:rsidRPr="00865453" w:rsidRDefault="000D6F2E" w:rsidP="00662308">
            <w:pPr>
              <w:spacing w:after="0" w:line="240" w:lineRule="auto"/>
              <w:rPr>
                <w:rFonts w:cstheme="minorHAnsi"/>
                <w:bCs/>
                <w:color w:val="000000" w:themeColor="text1"/>
                <w:sz w:val="24"/>
                <w:szCs w:val="24"/>
              </w:rPr>
            </w:pPr>
          </w:p>
        </w:tc>
        <w:tc>
          <w:tcPr>
            <w:tcW w:w="969" w:type="dxa"/>
            <w:shd w:val="clear" w:color="auto" w:fill="auto"/>
          </w:tcPr>
          <w:p w14:paraId="0C2B5A33" w14:textId="77777777" w:rsidR="000D6F2E" w:rsidRPr="00865453" w:rsidRDefault="000D6F2E" w:rsidP="00662308">
            <w:pPr>
              <w:spacing w:after="0" w:line="240" w:lineRule="auto"/>
              <w:jc w:val="center"/>
              <w:rPr>
                <w:rFonts w:cstheme="minorHAnsi"/>
                <w:bCs/>
                <w:color w:val="000000" w:themeColor="text1"/>
                <w:spacing w:val="8"/>
                <w:sz w:val="24"/>
                <w:szCs w:val="24"/>
              </w:rPr>
            </w:pPr>
          </w:p>
        </w:tc>
      </w:tr>
    </w:tbl>
    <w:p w14:paraId="2C7B1459" w14:textId="77777777" w:rsidR="000C4A81" w:rsidRPr="00865453" w:rsidRDefault="000C4A81" w:rsidP="00662308">
      <w:pPr>
        <w:spacing w:after="0" w:line="240" w:lineRule="auto"/>
        <w:ind w:left="3"/>
        <w:rPr>
          <w:rFonts w:cstheme="minorHAnsi"/>
          <w:color w:val="000000" w:themeColor="text1"/>
          <w:sz w:val="24"/>
          <w:szCs w:val="24"/>
        </w:rPr>
      </w:pPr>
    </w:p>
    <w:p w14:paraId="4A64B888" w14:textId="4A3C0A21" w:rsidR="005D039D" w:rsidRPr="001D0D04" w:rsidRDefault="00C7752D" w:rsidP="00662308">
      <w:pPr>
        <w:pStyle w:val="MKCCHeader"/>
        <w:spacing w:line="240" w:lineRule="auto"/>
        <w:rPr>
          <w:rFonts w:eastAsiaTheme="minorHAnsi"/>
        </w:rPr>
      </w:pPr>
      <w:r w:rsidRPr="00865453">
        <w:rPr>
          <w:rFonts w:cstheme="minorHAnsi"/>
          <w:color w:val="000000" w:themeColor="text1"/>
          <w:sz w:val="24"/>
          <w:szCs w:val="24"/>
        </w:rPr>
        <w:br w:type="page"/>
        <w:t xml:space="preserve"> </w:t>
      </w:r>
      <w:r w:rsidRPr="001D0D04">
        <w:rPr>
          <w:rFonts w:eastAsiaTheme="minorHAnsi"/>
        </w:rPr>
        <w:t>Introduction</w:t>
      </w:r>
    </w:p>
    <w:p w14:paraId="15081439" w14:textId="77777777" w:rsidR="0094755C" w:rsidRPr="00865453" w:rsidRDefault="0094755C" w:rsidP="00662308">
      <w:pPr>
        <w:spacing w:after="0" w:line="240" w:lineRule="auto"/>
        <w:ind w:left="3"/>
        <w:rPr>
          <w:rFonts w:cstheme="minorHAnsi"/>
          <w:b/>
          <w:color w:val="000000" w:themeColor="text1"/>
          <w:sz w:val="24"/>
          <w:szCs w:val="24"/>
        </w:rPr>
      </w:pPr>
    </w:p>
    <w:p w14:paraId="71FC87E0" w14:textId="77777777" w:rsidR="0094755C" w:rsidRPr="00865453" w:rsidRDefault="00C7752D" w:rsidP="00662308">
      <w:pPr>
        <w:pStyle w:val="MKCCH3"/>
        <w:spacing w:before="0"/>
      </w:pPr>
      <w:r w:rsidRPr="00865453">
        <w:t>Citation, commencement and application</w:t>
      </w:r>
    </w:p>
    <w:p w14:paraId="7FF58CEA" w14:textId="77777777" w:rsidR="0094755C" w:rsidRPr="00865453" w:rsidRDefault="0094755C" w:rsidP="00662308">
      <w:pPr>
        <w:spacing w:after="0" w:line="240" w:lineRule="auto"/>
        <w:ind w:left="3"/>
        <w:rPr>
          <w:rFonts w:cstheme="minorHAnsi"/>
          <w:b/>
          <w:bCs/>
          <w:sz w:val="24"/>
          <w:szCs w:val="24"/>
        </w:rPr>
      </w:pPr>
    </w:p>
    <w:p w14:paraId="0A2BE69F" w14:textId="5393BFDD" w:rsidR="0094755C" w:rsidRPr="00865453" w:rsidRDefault="00C7752D" w:rsidP="00662308">
      <w:pPr>
        <w:spacing w:after="0" w:line="240" w:lineRule="auto"/>
        <w:ind w:left="3" w:firstLine="180"/>
        <w:rPr>
          <w:rFonts w:cstheme="minorHAnsi"/>
          <w:bCs/>
          <w:sz w:val="24"/>
          <w:szCs w:val="24"/>
        </w:rPr>
      </w:pPr>
      <w:r w:rsidRPr="00865453">
        <w:rPr>
          <w:rFonts w:cstheme="minorHAnsi"/>
          <w:b/>
          <w:bCs/>
          <w:sz w:val="24"/>
          <w:szCs w:val="24"/>
        </w:rPr>
        <w:t>1</w:t>
      </w:r>
      <w:r w:rsidRPr="00865453">
        <w:rPr>
          <w:rFonts w:cstheme="minorHAnsi"/>
          <w:bCs/>
          <w:sz w:val="24"/>
          <w:szCs w:val="24"/>
        </w:rPr>
        <w:t>—(1)</w:t>
      </w:r>
      <w:r w:rsidRPr="00865453">
        <w:rPr>
          <w:rFonts w:cstheme="minorHAnsi"/>
          <w:b/>
          <w:bCs/>
          <w:sz w:val="24"/>
          <w:szCs w:val="24"/>
        </w:rPr>
        <w:t xml:space="preserve"> </w:t>
      </w:r>
      <w:r w:rsidRPr="00865453">
        <w:rPr>
          <w:rFonts w:cstheme="minorHAnsi"/>
          <w:bCs/>
          <w:sz w:val="24"/>
          <w:szCs w:val="24"/>
        </w:rPr>
        <w:t>This scheme may be cited as the Milton Keynes Council, Council Tax Reduction Scheme 202</w:t>
      </w:r>
      <w:r w:rsidR="00775013" w:rsidRPr="00865453">
        <w:rPr>
          <w:rFonts w:cstheme="minorHAnsi"/>
          <w:bCs/>
          <w:sz w:val="24"/>
          <w:szCs w:val="24"/>
        </w:rPr>
        <w:t>4</w:t>
      </w:r>
      <w:r w:rsidRPr="00865453">
        <w:rPr>
          <w:rFonts w:cstheme="minorHAnsi"/>
          <w:bCs/>
          <w:sz w:val="24"/>
          <w:szCs w:val="24"/>
        </w:rPr>
        <w:t xml:space="preserve"> </w:t>
      </w:r>
    </w:p>
    <w:p w14:paraId="513B0DBE" w14:textId="77777777" w:rsidR="007E01BD" w:rsidRPr="00865453" w:rsidRDefault="007E01BD" w:rsidP="00662308">
      <w:pPr>
        <w:spacing w:after="0" w:line="240" w:lineRule="auto"/>
        <w:ind w:left="3" w:firstLine="180"/>
        <w:rPr>
          <w:rFonts w:cstheme="minorHAnsi"/>
          <w:bCs/>
          <w:sz w:val="24"/>
          <w:szCs w:val="24"/>
        </w:rPr>
      </w:pPr>
    </w:p>
    <w:p w14:paraId="618B23C3" w14:textId="77777777" w:rsidR="0094755C" w:rsidRPr="00865453" w:rsidRDefault="00C7752D" w:rsidP="00662308">
      <w:pPr>
        <w:spacing w:after="0" w:line="240" w:lineRule="auto"/>
        <w:ind w:left="111"/>
        <w:rPr>
          <w:rFonts w:cstheme="minorHAnsi"/>
          <w:spacing w:val="1"/>
          <w:sz w:val="24"/>
          <w:szCs w:val="24"/>
        </w:rPr>
      </w:pPr>
      <w:r w:rsidRPr="00865453">
        <w:rPr>
          <w:rFonts w:cstheme="minorHAnsi"/>
          <w:bCs/>
          <w:sz w:val="24"/>
          <w:szCs w:val="24"/>
        </w:rPr>
        <w:t xml:space="preserve">(2)  </w:t>
      </w:r>
      <w:r w:rsidRPr="00865453">
        <w:rPr>
          <w:rFonts w:cstheme="minorHAnsi"/>
          <w:spacing w:val="4"/>
          <w:sz w:val="24"/>
          <w:szCs w:val="24"/>
        </w:rPr>
        <w:t xml:space="preserve">This scheme applies in relation to dwellings situated in the area of the Milton Keynes billing </w:t>
      </w:r>
      <w:r w:rsidRPr="00865453">
        <w:rPr>
          <w:rFonts w:cstheme="minorHAnsi"/>
          <w:spacing w:val="1"/>
          <w:sz w:val="24"/>
          <w:szCs w:val="24"/>
        </w:rPr>
        <w:t>authority.</w:t>
      </w:r>
    </w:p>
    <w:p w14:paraId="31E7E5B4" w14:textId="77777777" w:rsidR="007E01BD" w:rsidRPr="00865453" w:rsidRDefault="007E01BD" w:rsidP="00662308">
      <w:pPr>
        <w:spacing w:after="0" w:line="240" w:lineRule="auto"/>
        <w:ind w:left="111"/>
        <w:rPr>
          <w:rFonts w:cstheme="minorHAnsi"/>
          <w:spacing w:val="1"/>
          <w:sz w:val="24"/>
          <w:szCs w:val="24"/>
        </w:rPr>
      </w:pPr>
    </w:p>
    <w:p w14:paraId="2863F984" w14:textId="66345654" w:rsidR="007E01BD" w:rsidRPr="00865453" w:rsidRDefault="00C7752D" w:rsidP="00662308">
      <w:pPr>
        <w:spacing w:after="0" w:line="240" w:lineRule="auto"/>
        <w:ind w:left="111"/>
        <w:rPr>
          <w:rFonts w:cstheme="minorHAnsi"/>
          <w:spacing w:val="1"/>
          <w:sz w:val="24"/>
          <w:szCs w:val="24"/>
        </w:rPr>
      </w:pPr>
      <w:r w:rsidRPr="00865453">
        <w:rPr>
          <w:rFonts w:cstheme="minorHAnsi"/>
          <w:spacing w:val="1"/>
          <w:sz w:val="24"/>
          <w:szCs w:val="24"/>
        </w:rPr>
        <w:t>(3) This scheme comes into force on 1 April 202</w:t>
      </w:r>
      <w:r w:rsidR="00775013" w:rsidRPr="00865453">
        <w:rPr>
          <w:rFonts w:cstheme="minorHAnsi"/>
          <w:spacing w:val="1"/>
          <w:sz w:val="24"/>
          <w:szCs w:val="24"/>
        </w:rPr>
        <w:t>4</w:t>
      </w:r>
    </w:p>
    <w:p w14:paraId="1E680F9A" w14:textId="77777777" w:rsidR="0094755C" w:rsidRPr="00865453" w:rsidRDefault="0094755C" w:rsidP="00662308">
      <w:pPr>
        <w:spacing w:after="0" w:line="240" w:lineRule="auto"/>
        <w:ind w:left="111"/>
        <w:rPr>
          <w:rFonts w:cstheme="minorHAnsi"/>
          <w:spacing w:val="1"/>
          <w:sz w:val="24"/>
          <w:szCs w:val="24"/>
        </w:rPr>
      </w:pPr>
    </w:p>
    <w:p w14:paraId="192B47D6" w14:textId="77777777" w:rsidR="0094755C" w:rsidRPr="00865453" w:rsidRDefault="00C7752D" w:rsidP="00662308">
      <w:pPr>
        <w:spacing w:after="0" w:line="240" w:lineRule="auto"/>
        <w:ind w:left="111"/>
        <w:rPr>
          <w:rFonts w:cstheme="minorHAnsi"/>
          <w:spacing w:val="4"/>
          <w:sz w:val="24"/>
          <w:szCs w:val="24"/>
        </w:rPr>
      </w:pPr>
      <w:r w:rsidRPr="00865453">
        <w:rPr>
          <w:rFonts w:cstheme="minorHAnsi"/>
          <w:bCs/>
          <w:sz w:val="24"/>
          <w:szCs w:val="24"/>
        </w:rPr>
        <w:t xml:space="preserve">(4) </w:t>
      </w:r>
      <w:r w:rsidRPr="00865453">
        <w:rPr>
          <w:rFonts w:cstheme="minorHAnsi"/>
          <w:bCs/>
          <w:spacing w:val="4"/>
          <w:sz w:val="24"/>
          <w:szCs w:val="24"/>
        </w:rPr>
        <w:t xml:space="preserve">Section 1 of this </w:t>
      </w:r>
      <w:r w:rsidRPr="00865453">
        <w:rPr>
          <w:rFonts w:cstheme="minorHAnsi"/>
          <w:spacing w:val="4"/>
          <w:sz w:val="24"/>
          <w:szCs w:val="24"/>
        </w:rPr>
        <w:t>scheme applies to persons who are “working age” who fall within any of classes AW to DW</w:t>
      </w:r>
    </w:p>
    <w:p w14:paraId="2C6F9BC2" w14:textId="77777777" w:rsidR="0094755C" w:rsidRPr="00865453" w:rsidRDefault="0094755C" w:rsidP="00662308">
      <w:pPr>
        <w:spacing w:after="0" w:line="240" w:lineRule="auto"/>
        <w:ind w:left="111"/>
        <w:rPr>
          <w:rFonts w:cstheme="minorHAnsi"/>
          <w:spacing w:val="4"/>
          <w:sz w:val="24"/>
          <w:szCs w:val="24"/>
        </w:rPr>
      </w:pPr>
    </w:p>
    <w:p w14:paraId="50B73219" w14:textId="77777777" w:rsidR="0094755C" w:rsidRPr="00865453" w:rsidRDefault="00C7752D" w:rsidP="00662308">
      <w:pPr>
        <w:spacing w:after="0" w:line="240" w:lineRule="auto"/>
        <w:ind w:left="111"/>
        <w:rPr>
          <w:rFonts w:cstheme="minorHAnsi"/>
          <w:spacing w:val="4"/>
          <w:sz w:val="24"/>
          <w:szCs w:val="24"/>
        </w:rPr>
      </w:pPr>
      <w:r w:rsidRPr="00865453">
        <w:rPr>
          <w:rFonts w:cstheme="minorHAnsi"/>
          <w:spacing w:val="4"/>
          <w:sz w:val="24"/>
          <w:szCs w:val="24"/>
        </w:rPr>
        <w:t xml:space="preserve">(5) </w:t>
      </w:r>
      <w:r w:rsidRPr="00865453">
        <w:rPr>
          <w:rFonts w:cstheme="minorHAnsi"/>
          <w:bCs/>
          <w:spacing w:val="4"/>
          <w:sz w:val="24"/>
          <w:szCs w:val="24"/>
        </w:rPr>
        <w:t xml:space="preserve">Section 2 of this </w:t>
      </w:r>
      <w:r w:rsidRPr="00865453">
        <w:rPr>
          <w:rFonts w:cstheme="minorHAnsi"/>
          <w:spacing w:val="4"/>
          <w:sz w:val="24"/>
          <w:szCs w:val="24"/>
        </w:rPr>
        <w:t>scheme applies to persons who are “pensioners” who fall within any of classes A to C</w:t>
      </w:r>
    </w:p>
    <w:p w14:paraId="1F09D402" w14:textId="77777777" w:rsidR="0094755C" w:rsidRPr="00865453" w:rsidRDefault="0094755C" w:rsidP="00662308">
      <w:pPr>
        <w:spacing w:after="0" w:line="240" w:lineRule="auto"/>
        <w:ind w:left="3"/>
        <w:rPr>
          <w:rFonts w:cstheme="minorHAnsi"/>
          <w:b/>
          <w:color w:val="000000" w:themeColor="text1"/>
          <w:sz w:val="24"/>
          <w:szCs w:val="24"/>
        </w:rPr>
      </w:pPr>
    </w:p>
    <w:p w14:paraId="57170BEB" w14:textId="77777777" w:rsidR="00EC2CF1" w:rsidRPr="00865453" w:rsidRDefault="00C7752D" w:rsidP="00662308">
      <w:pPr>
        <w:spacing w:after="0" w:line="240" w:lineRule="auto"/>
        <w:ind w:left="3"/>
        <w:jc w:val="center"/>
        <w:rPr>
          <w:rFonts w:cstheme="minorHAnsi"/>
          <w:b/>
          <w:color w:val="000000" w:themeColor="text1"/>
          <w:sz w:val="24"/>
          <w:szCs w:val="24"/>
        </w:rPr>
      </w:pPr>
      <w:r w:rsidRPr="00865453">
        <w:rPr>
          <w:rFonts w:cstheme="minorHAnsi"/>
          <w:b/>
          <w:color w:val="000000" w:themeColor="text1"/>
          <w:sz w:val="24"/>
          <w:szCs w:val="24"/>
        </w:rPr>
        <w:t xml:space="preserve"> </w:t>
      </w:r>
    </w:p>
    <w:p w14:paraId="2A31233E" w14:textId="77777777" w:rsidR="00B40836" w:rsidRPr="00865453" w:rsidRDefault="00C7752D" w:rsidP="00662308">
      <w:pPr>
        <w:spacing w:after="0" w:line="240" w:lineRule="auto"/>
        <w:ind w:left="219"/>
        <w:jc w:val="center"/>
        <w:rPr>
          <w:rFonts w:cstheme="minorHAnsi"/>
          <w:color w:val="000000" w:themeColor="text1"/>
          <w:sz w:val="24"/>
          <w:szCs w:val="24"/>
        </w:rPr>
      </w:pPr>
      <w:r w:rsidRPr="00865453">
        <w:rPr>
          <w:rFonts w:cstheme="minorHAnsi"/>
          <w:color w:val="000000" w:themeColor="text1"/>
          <w:sz w:val="24"/>
          <w:szCs w:val="24"/>
        </w:rPr>
        <w:br w:type="page"/>
      </w:r>
    </w:p>
    <w:p w14:paraId="010BD96C" w14:textId="4C676138" w:rsidR="000879B0" w:rsidRDefault="00C7752D" w:rsidP="00662308">
      <w:pPr>
        <w:pStyle w:val="MKCCHeader"/>
        <w:spacing w:line="240" w:lineRule="auto"/>
      </w:pPr>
      <w:r w:rsidRPr="000879B0">
        <w:t>Section 1</w:t>
      </w:r>
      <w:r w:rsidR="000879B0" w:rsidRPr="000879B0">
        <w:br/>
      </w:r>
      <w:r w:rsidRPr="000879B0">
        <w:t>Working Age Applicants</w:t>
      </w:r>
      <w:r w:rsidRPr="000879B0">
        <w:rPr>
          <w:sz w:val="96"/>
          <w:szCs w:val="96"/>
        </w:rPr>
        <w:t xml:space="preserve"> </w:t>
      </w:r>
    </w:p>
    <w:p w14:paraId="49BBB53E" w14:textId="77777777" w:rsidR="000879B0" w:rsidRDefault="000879B0" w:rsidP="00662308">
      <w:pPr>
        <w:spacing w:after="0" w:line="240" w:lineRule="auto"/>
        <w:rPr>
          <w:rFonts w:ascii="Amasis MT Pro Black" w:eastAsiaTheme="majorEastAsia" w:hAnsi="Amasis MT Pro Black" w:cstheme="majorBidi"/>
          <w:b/>
          <w:bCs/>
          <w:caps/>
          <w:color w:val="008796"/>
          <w:spacing w:val="4"/>
          <w:sz w:val="48"/>
          <w:szCs w:val="28"/>
        </w:rPr>
      </w:pPr>
      <w:r>
        <w:br w:type="page"/>
      </w:r>
    </w:p>
    <w:p w14:paraId="153DF483" w14:textId="35098839" w:rsidR="001F1239" w:rsidRDefault="00C7752D" w:rsidP="00662308">
      <w:pPr>
        <w:pStyle w:val="MKCCH1"/>
        <w:spacing w:before="0" w:after="0" w:line="240" w:lineRule="auto"/>
      </w:pPr>
      <w:r w:rsidRPr="00865453">
        <w:t>Section 1</w:t>
      </w:r>
      <w:r w:rsidR="00DB0D87">
        <w:br/>
      </w:r>
      <w:r w:rsidRPr="00865453">
        <w:t>Council Tax Reduction Scheme for</w:t>
      </w:r>
      <w:r w:rsidR="00DB0D87">
        <w:br/>
      </w:r>
      <w:r w:rsidRPr="00865453">
        <w:t>Working Age Applicants</w:t>
      </w:r>
    </w:p>
    <w:p w14:paraId="7F01C0C6" w14:textId="77777777" w:rsidR="005B3249" w:rsidRPr="000879B0" w:rsidRDefault="005B3249" w:rsidP="00662308">
      <w:pPr>
        <w:pStyle w:val="MKCCH1"/>
        <w:spacing w:before="0" w:after="0" w:line="240" w:lineRule="auto"/>
        <w:rPr>
          <w:szCs w:val="72"/>
        </w:rPr>
      </w:pPr>
    </w:p>
    <w:p w14:paraId="04DA013D" w14:textId="77777777" w:rsidR="00EC2CF1" w:rsidRPr="00865453" w:rsidRDefault="00C7752D" w:rsidP="00662308">
      <w:pPr>
        <w:pStyle w:val="MKCCH2"/>
        <w:spacing w:before="0"/>
      </w:pPr>
      <w:r w:rsidRPr="00865453">
        <w:t>PART 1</w:t>
      </w:r>
      <w:r w:rsidRPr="00865453">
        <w:br/>
        <w:t>Interpretation</w:t>
      </w:r>
    </w:p>
    <w:p w14:paraId="3A6E24C0" w14:textId="77777777" w:rsidR="00EC2CF1" w:rsidRPr="00865453" w:rsidRDefault="00C7752D" w:rsidP="00662308">
      <w:pPr>
        <w:pStyle w:val="MKCCH3"/>
        <w:spacing w:before="0"/>
      </w:pPr>
      <w:r w:rsidRPr="00865453">
        <w:t>Interpretation</w:t>
      </w:r>
    </w:p>
    <w:p w14:paraId="2E84BE4E" w14:textId="77777777" w:rsidR="00EC2CF1" w:rsidRPr="00865453" w:rsidRDefault="00C7752D" w:rsidP="00662308">
      <w:pPr>
        <w:spacing w:after="0" w:line="240" w:lineRule="auto"/>
        <w:ind w:left="75"/>
        <w:rPr>
          <w:rFonts w:cstheme="minorHAnsi"/>
          <w:sz w:val="24"/>
          <w:szCs w:val="24"/>
        </w:rPr>
      </w:pPr>
      <w:r w:rsidRPr="00865453">
        <w:rPr>
          <w:rFonts w:cstheme="minorHAnsi"/>
          <w:b/>
          <w:bCs/>
          <w:sz w:val="24"/>
          <w:szCs w:val="24"/>
        </w:rPr>
        <w:t>W1</w:t>
      </w:r>
      <w:r w:rsidRPr="00865453">
        <w:rPr>
          <w:rFonts w:cstheme="minorHAnsi"/>
          <w:bCs/>
          <w:sz w:val="24"/>
          <w:szCs w:val="24"/>
        </w:rPr>
        <w:t xml:space="preserve">.—(1) </w:t>
      </w:r>
      <w:r w:rsidRPr="00865453">
        <w:rPr>
          <w:rFonts w:cstheme="minorHAnsi"/>
          <w:sz w:val="24"/>
          <w:szCs w:val="24"/>
        </w:rPr>
        <w:t>In Section 1 of this scheme—</w:t>
      </w:r>
    </w:p>
    <w:p w14:paraId="35858709" w14:textId="77777777" w:rsidR="00EC2CF1" w:rsidRPr="00865453" w:rsidRDefault="00C7752D" w:rsidP="00662308">
      <w:pPr>
        <w:spacing w:after="0" w:line="240" w:lineRule="auto"/>
        <w:ind w:left="1137" w:hanging="918"/>
        <w:rPr>
          <w:rFonts w:cstheme="minorHAnsi"/>
          <w:sz w:val="24"/>
          <w:szCs w:val="24"/>
        </w:rPr>
      </w:pPr>
      <w:r w:rsidRPr="00865453">
        <w:rPr>
          <w:rFonts w:cstheme="minorHAnsi"/>
          <w:sz w:val="24"/>
          <w:szCs w:val="24"/>
        </w:rPr>
        <w:t>“the 1992 Act” means the Local Government Finance Act 1992;</w:t>
      </w:r>
    </w:p>
    <w:p w14:paraId="5E9A2FCC" w14:textId="77777777" w:rsidR="00EC2CF1" w:rsidRPr="00865453" w:rsidRDefault="00C7752D" w:rsidP="00662308">
      <w:pPr>
        <w:spacing w:after="0" w:line="240" w:lineRule="auto"/>
        <w:ind w:left="1137" w:hanging="918"/>
        <w:rPr>
          <w:rFonts w:cstheme="minorHAnsi"/>
          <w:sz w:val="24"/>
          <w:szCs w:val="24"/>
        </w:rPr>
      </w:pPr>
      <w:r w:rsidRPr="00865453">
        <w:rPr>
          <w:rFonts w:cstheme="minorHAnsi"/>
          <w:sz w:val="24"/>
          <w:szCs w:val="24"/>
        </w:rPr>
        <w:t>“Abbeyfield Home” means an establishment run by the Abbeyfield Society including all bodies corporate or unincorporated which are affiliated to that society;</w:t>
      </w:r>
    </w:p>
    <w:p w14:paraId="5C28828B" w14:textId="77777777" w:rsidR="004C2A5A" w:rsidRPr="00865453" w:rsidRDefault="004C2A5A" w:rsidP="00662308">
      <w:pPr>
        <w:spacing w:after="0" w:line="240" w:lineRule="auto"/>
        <w:ind w:left="1137" w:hanging="918"/>
        <w:rPr>
          <w:rFonts w:cstheme="minorHAnsi"/>
          <w:sz w:val="24"/>
          <w:szCs w:val="24"/>
        </w:rPr>
      </w:pPr>
    </w:p>
    <w:p w14:paraId="1924FBBF" w14:textId="77777777" w:rsidR="00EC2CF1" w:rsidRPr="00865453" w:rsidRDefault="00C7752D" w:rsidP="00662308">
      <w:pPr>
        <w:spacing w:after="0" w:line="240" w:lineRule="auto"/>
        <w:ind w:left="1137" w:hanging="918"/>
        <w:rPr>
          <w:rFonts w:cstheme="minorHAnsi"/>
          <w:sz w:val="24"/>
          <w:szCs w:val="24"/>
        </w:rPr>
      </w:pPr>
      <w:r w:rsidRPr="00865453">
        <w:rPr>
          <w:rFonts w:cstheme="minorHAnsi"/>
          <w:spacing w:val="-2"/>
          <w:sz w:val="24"/>
          <w:szCs w:val="24"/>
        </w:rPr>
        <w:t xml:space="preserve">“adoption leave” means a period of absence from work on ordinary or additional adoption </w:t>
      </w:r>
      <w:r w:rsidRPr="00865453">
        <w:rPr>
          <w:rFonts w:cstheme="minorHAnsi"/>
          <w:sz w:val="24"/>
          <w:szCs w:val="24"/>
        </w:rPr>
        <w:t>leave by virtue of section 75A or 75B of the Employment Rights Act 1996;</w:t>
      </w:r>
    </w:p>
    <w:p w14:paraId="3ADA7B6B" w14:textId="77777777" w:rsidR="00420841" w:rsidRPr="00865453" w:rsidRDefault="00420841" w:rsidP="00662308">
      <w:pPr>
        <w:spacing w:after="0" w:line="240" w:lineRule="auto"/>
        <w:ind w:left="1137" w:hanging="918"/>
        <w:rPr>
          <w:rFonts w:cstheme="minorHAnsi"/>
          <w:sz w:val="24"/>
          <w:szCs w:val="24"/>
        </w:rPr>
      </w:pPr>
    </w:p>
    <w:p w14:paraId="6ABD9814" w14:textId="77777777" w:rsidR="00420841" w:rsidRPr="00865453" w:rsidRDefault="00C7752D" w:rsidP="00662308">
      <w:pPr>
        <w:spacing w:after="0" w:line="240" w:lineRule="auto"/>
        <w:ind w:left="1137" w:hanging="918"/>
        <w:rPr>
          <w:rFonts w:cstheme="minorHAnsi"/>
          <w:spacing w:val="-2"/>
          <w:sz w:val="24"/>
          <w:szCs w:val="24"/>
        </w:rPr>
      </w:pPr>
      <w:r w:rsidRPr="00865453">
        <w:rPr>
          <w:rFonts w:cstheme="minorHAnsi"/>
          <w:sz w:val="24"/>
          <w:szCs w:val="24"/>
        </w:rPr>
        <w:t>“</w:t>
      </w:r>
      <w:r w:rsidRPr="00865453">
        <w:rPr>
          <w:rFonts w:cstheme="minorHAnsi"/>
          <w:spacing w:val="-2"/>
          <w:sz w:val="24"/>
          <w:szCs w:val="24"/>
        </w:rPr>
        <w:t>adult disability payment” has the meaning given in regulation 2 of the DAWAP Regulations;</w:t>
      </w:r>
    </w:p>
    <w:p w14:paraId="068019CD" w14:textId="77777777" w:rsidR="00F062CA" w:rsidRPr="00865453" w:rsidRDefault="00F062CA" w:rsidP="00662308">
      <w:pPr>
        <w:spacing w:after="0" w:line="240" w:lineRule="auto"/>
        <w:ind w:left="1137" w:hanging="918"/>
        <w:rPr>
          <w:rFonts w:cstheme="minorHAnsi"/>
          <w:spacing w:val="-2"/>
          <w:sz w:val="24"/>
          <w:szCs w:val="24"/>
        </w:rPr>
      </w:pPr>
    </w:p>
    <w:p w14:paraId="7B6A7B7A" w14:textId="77777777" w:rsidR="00F062CA" w:rsidRPr="00865453" w:rsidRDefault="00C7752D" w:rsidP="00662308">
      <w:pPr>
        <w:spacing w:after="0" w:line="240" w:lineRule="auto"/>
        <w:ind w:left="1137" w:hanging="918"/>
        <w:rPr>
          <w:rFonts w:cstheme="minorHAnsi"/>
          <w:spacing w:val="-2"/>
          <w:sz w:val="24"/>
          <w:szCs w:val="24"/>
        </w:rPr>
      </w:pPr>
      <w:r w:rsidRPr="00865453">
        <w:rPr>
          <w:rFonts w:cstheme="minorHAnsi"/>
          <w:spacing w:val="-2"/>
          <w:sz w:val="24"/>
          <w:szCs w:val="24"/>
        </w:rPr>
        <w:t>“an AFIP” means an armed forces independence payment payable in accordance with an armed and reserve forces compensation scheme established under section 1(2) of the Armed Forces (Pensions and Compensation) Act 2004;</w:t>
      </w:r>
    </w:p>
    <w:p w14:paraId="3F0FE564" w14:textId="77777777" w:rsidR="004C2A5A" w:rsidRPr="00865453" w:rsidRDefault="004C2A5A" w:rsidP="00662308">
      <w:pPr>
        <w:spacing w:after="0" w:line="240" w:lineRule="auto"/>
        <w:ind w:left="1137" w:hanging="918"/>
        <w:rPr>
          <w:rFonts w:cstheme="minorHAnsi"/>
          <w:sz w:val="24"/>
          <w:szCs w:val="24"/>
        </w:rPr>
      </w:pPr>
    </w:p>
    <w:p w14:paraId="5FE000B9" w14:textId="77777777" w:rsidR="00EC2CF1" w:rsidRPr="00865453" w:rsidRDefault="00C7752D" w:rsidP="00662308">
      <w:pPr>
        <w:spacing w:after="0" w:line="240" w:lineRule="auto"/>
        <w:ind w:left="1137" w:hanging="918"/>
        <w:rPr>
          <w:rFonts w:cstheme="minorHAnsi"/>
          <w:spacing w:val="-5"/>
          <w:sz w:val="24"/>
          <w:szCs w:val="24"/>
        </w:rPr>
      </w:pPr>
      <w:r w:rsidRPr="00865453">
        <w:rPr>
          <w:rFonts w:cstheme="minorHAnsi"/>
          <w:sz w:val="24"/>
          <w:szCs w:val="24"/>
        </w:rPr>
        <w:t>“applicable amount” means</w:t>
      </w:r>
      <w:r w:rsidRPr="00865453">
        <w:rPr>
          <w:rFonts w:cstheme="minorHAnsi"/>
          <w:spacing w:val="-5"/>
          <w:sz w:val="24"/>
          <w:szCs w:val="24"/>
        </w:rPr>
        <w:t xml:space="preserve"> the amount calculated in accordance with </w:t>
      </w:r>
    </w:p>
    <w:p w14:paraId="2F88996B" w14:textId="77777777" w:rsidR="00EC2CF1" w:rsidRPr="00865453" w:rsidRDefault="00C7752D" w:rsidP="00662308">
      <w:pPr>
        <w:spacing w:after="0" w:line="240" w:lineRule="auto"/>
        <w:ind w:left="1641" w:hanging="918"/>
        <w:rPr>
          <w:rFonts w:cstheme="minorHAnsi"/>
          <w:spacing w:val="4"/>
          <w:sz w:val="24"/>
          <w:szCs w:val="24"/>
        </w:rPr>
      </w:pPr>
      <w:r w:rsidRPr="00865453">
        <w:rPr>
          <w:rFonts w:cstheme="minorHAnsi"/>
          <w:spacing w:val="4"/>
          <w:sz w:val="24"/>
          <w:szCs w:val="24"/>
        </w:rPr>
        <w:t>(</w:t>
      </w:r>
      <w:proofErr w:type="spellStart"/>
      <w:r w:rsidRPr="00865453">
        <w:rPr>
          <w:rFonts w:cstheme="minorHAnsi"/>
          <w:spacing w:val="4"/>
          <w:sz w:val="24"/>
          <w:szCs w:val="24"/>
        </w:rPr>
        <w:t>i</w:t>
      </w:r>
      <w:proofErr w:type="spellEnd"/>
      <w:r w:rsidRPr="00865453">
        <w:rPr>
          <w:rFonts w:cstheme="minorHAnsi"/>
          <w:spacing w:val="4"/>
          <w:sz w:val="24"/>
          <w:szCs w:val="24"/>
        </w:rPr>
        <w:t>) paragraph W23 and Schedule W2; or</w:t>
      </w:r>
    </w:p>
    <w:p w14:paraId="26725A0A" w14:textId="77777777" w:rsidR="00EC2CF1" w:rsidRPr="00865453" w:rsidRDefault="00C7752D" w:rsidP="00662308">
      <w:pPr>
        <w:spacing w:after="0" w:line="240" w:lineRule="auto"/>
        <w:ind w:left="1641" w:hanging="918"/>
        <w:rPr>
          <w:rFonts w:cstheme="minorHAnsi"/>
          <w:sz w:val="24"/>
          <w:szCs w:val="24"/>
        </w:rPr>
      </w:pPr>
      <w:r w:rsidRPr="00865453">
        <w:rPr>
          <w:rFonts w:cstheme="minorHAnsi"/>
          <w:sz w:val="24"/>
          <w:szCs w:val="24"/>
        </w:rPr>
        <w:t>(ii) paragraph W25</w:t>
      </w:r>
    </w:p>
    <w:p w14:paraId="0BF50601" w14:textId="77777777" w:rsidR="00EC2CF1" w:rsidRPr="00865453" w:rsidRDefault="00C7752D" w:rsidP="00662308">
      <w:pPr>
        <w:spacing w:after="0" w:line="240" w:lineRule="auto"/>
        <w:ind w:left="1641" w:hanging="918"/>
        <w:rPr>
          <w:rFonts w:cstheme="minorHAnsi"/>
          <w:spacing w:val="2"/>
          <w:sz w:val="24"/>
          <w:szCs w:val="24"/>
        </w:rPr>
      </w:pPr>
      <w:r w:rsidRPr="00865453">
        <w:rPr>
          <w:rFonts w:cstheme="minorHAnsi"/>
          <w:spacing w:val="2"/>
          <w:sz w:val="24"/>
          <w:szCs w:val="24"/>
        </w:rPr>
        <w:t>as the case may be;</w:t>
      </w:r>
    </w:p>
    <w:p w14:paraId="51F41C12" w14:textId="77777777" w:rsidR="004C2A5A" w:rsidRPr="00865453" w:rsidRDefault="00C7752D" w:rsidP="00662308">
      <w:pPr>
        <w:spacing w:after="0" w:line="240" w:lineRule="auto"/>
        <w:ind w:left="1137" w:right="-107" w:hanging="918"/>
        <w:rPr>
          <w:rFonts w:cstheme="minorHAnsi"/>
          <w:sz w:val="24"/>
          <w:szCs w:val="24"/>
        </w:rPr>
      </w:pPr>
      <w:r w:rsidRPr="00865453">
        <w:rPr>
          <w:rFonts w:cstheme="minorHAnsi"/>
          <w:sz w:val="24"/>
          <w:szCs w:val="24"/>
        </w:rPr>
        <w:t>“applicant” means a person who has made an application;</w:t>
      </w:r>
    </w:p>
    <w:p w14:paraId="1CE5B1DD" w14:textId="77777777" w:rsidR="00EC2CF1" w:rsidRPr="00865453" w:rsidRDefault="00C7752D" w:rsidP="00662308">
      <w:pPr>
        <w:spacing w:after="0" w:line="240" w:lineRule="auto"/>
        <w:ind w:left="1137" w:right="-107" w:hanging="918"/>
        <w:rPr>
          <w:rFonts w:cstheme="minorHAnsi"/>
          <w:spacing w:val="3"/>
          <w:sz w:val="24"/>
          <w:szCs w:val="24"/>
        </w:rPr>
      </w:pPr>
      <w:r w:rsidRPr="00865453">
        <w:rPr>
          <w:rFonts w:cstheme="minorHAnsi"/>
          <w:spacing w:val="3"/>
          <w:sz w:val="24"/>
          <w:szCs w:val="24"/>
        </w:rPr>
        <w:t>“application” means an application for a reduction under this scheme;</w:t>
      </w:r>
    </w:p>
    <w:p w14:paraId="32E51E2A" w14:textId="77777777" w:rsidR="00685364" w:rsidRPr="00865453" w:rsidRDefault="00C7752D" w:rsidP="00662308">
      <w:pPr>
        <w:spacing w:after="0" w:line="240" w:lineRule="auto"/>
        <w:ind w:left="1140" w:right="-108" w:hanging="919"/>
        <w:rPr>
          <w:rFonts w:cstheme="minorHAnsi"/>
          <w:spacing w:val="-2"/>
          <w:sz w:val="24"/>
          <w:szCs w:val="24"/>
        </w:rPr>
      </w:pPr>
      <w:r w:rsidRPr="00865453">
        <w:rPr>
          <w:rFonts w:cstheme="minorHAnsi"/>
          <w:spacing w:val="-2"/>
          <w:sz w:val="24"/>
          <w:szCs w:val="24"/>
        </w:rPr>
        <w:t>“approved blood scheme” means a scheme established or approved by the Secretary of State, or trust established with funds provided by the Secretary of State, for the purpose of providing compensation in respect of a person having been infected from contaminated blood products;</w:t>
      </w:r>
    </w:p>
    <w:p w14:paraId="1AC2F18D" w14:textId="77777777" w:rsidR="00EC2CF1" w:rsidRPr="00865453" w:rsidRDefault="00C7752D" w:rsidP="00662308">
      <w:pPr>
        <w:spacing w:after="0" w:line="240" w:lineRule="auto"/>
        <w:ind w:left="1137" w:right="-107" w:hanging="918"/>
        <w:rPr>
          <w:rFonts w:cstheme="minorHAnsi"/>
          <w:spacing w:val="3"/>
          <w:sz w:val="24"/>
          <w:szCs w:val="24"/>
        </w:rPr>
      </w:pPr>
      <w:r w:rsidRPr="00865453">
        <w:rPr>
          <w:rFonts w:cstheme="minorHAnsi"/>
          <w:spacing w:val="4"/>
          <w:sz w:val="24"/>
          <w:szCs w:val="24"/>
        </w:rPr>
        <w:t xml:space="preserve">“assessment period” means </w:t>
      </w:r>
      <w:r w:rsidRPr="00865453">
        <w:rPr>
          <w:rFonts w:cstheme="minorHAnsi"/>
          <w:spacing w:val="7"/>
          <w:sz w:val="24"/>
          <w:szCs w:val="24"/>
        </w:rPr>
        <w:t>su</w:t>
      </w:r>
      <w:r w:rsidRPr="00865453">
        <w:rPr>
          <w:rFonts w:cstheme="minorHAnsi"/>
          <w:spacing w:val="4"/>
          <w:sz w:val="24"/>
          <w:szCs w:val="24"/>
        </w:rPr>
        <w:t>ch period as is set out in paragraphs W32 to W34</w:t>
      </w:r>
      <w:r w:rsidRPr="00865453">
        <w:rPr>
          <w:rFonts w:cstheme="minorHAnsi"/>
          <w:spacing w:val="3"/>
          <w:sz w:val="24"/>
          <w:szCs w:val="24"/>
        </w:rPr>
        <w:t xml:space="preserve"> over which income falls to be calculated;</w:t>
      </w:r>
    </w:p>
    <w:p w14:paraId="43B95BDB" w14:textId="77777777" w:rsidR="00EC2CF1" w:rsidRPr="00865453" w:rsidRDefault="00C7752D" w:rsidP="00662308">
      <w:pPr>
        <w:spacing w:after="0" w:line="240" w:lineRule="auto"/>
        <w:ind w:left="1137" w:hanging="918"/>
        <w:rPr>
          <w:rFonts w:cstheme="minorHAnsi"/>
          <w:spacing w:val="4"/>
          <w:sz w:val="24"/>
          <w:szCs w:val="24"/>
        </w:rPr>
      </w:pPr>
      <w:r w:rsidRPr="00865453">
        <w:rPr>
          <w:rFonts w:cstheme="minorHAnsi"/>
          <w:spacing w:val="4"/>
          <w:sz w:val="24"/>
          <w:szCs w:val="24"/>
        </w:rPr>
        <w:t>“attendance allowance” means—</w:t>
      </w:r>
    </w:p>
    <w:p w14:paraId="299C25F2" w14:textId="5108E6DE" w:rsidR="004C2A5A" w:rsidRPr="005B3249" w:rsidRDefault="00C7752D" w:rsidP="00662308">
      <w:pPr>
        <w:numPr>
          <w:ilvl w:val="0"/>
          <w:numId w:val="1"/>
        </w:numPr>
        <w:tabs>
          <w:tab w:val="clear" w:pos="360"/>
          <w:tab w:val="num" w:pos="514"/>
        </w:tabs>
        <w:spacing w:after="0" w:line="240" w:lineRule="auto"/>
        <w:ind w:left="996" w:hanging="273"/>
        <w:rPr>
          <w:rFonts w:cstheme="minorHAnsi"/>
          <w:spacing w:val="3"/>
          <w:sz w:val="24"/>
          <w:szCs w:val="24"/>
        </w:rPr>
      </w:pPr>
      <w:r w:rsidRPr="00865453">
        <w:rPr>
          <w:rFonts w:cstheme="minorHAnsi"/>
          <w:spacing w:val="3"/>
          <w:sz w:val="24"/>
          <w:szCs w:val="24"/>
        </w:rPr>
        <w:t>an attendance allowance under Part 3 of the SSCBA;</w:t>
      </w:r>
    </w:p>
    <w:p w14:paraId="66688C47" w14:textId="77777777" w:rsidR="00EC2CF1" w:rsidRPr="00865453" w:rsidRDefault="00C7752D" w:rsidP="00662308">
      <w:pPr>
        <w:numPr>
          <w:ilvl w:val="0"/>
          <w:numId w:val="1"/>
        </w:numPr>
        <w:tabs>
          <w:tab w:val="clear" w:pos="360"/>
          <w:tab w:val="num" w:pos="435"/>
        </w:tabs>
        <w:spacing w:after="0" w:line="240" w:lineRule="auto"/>
        <w:ind w:left="996" w:hanging="273"/>
        <w:rPr>
          <w:rFonts w:cstheme="minorHAnsi"/>
          <w:spacing w:val="3"/>
          <w:sz w:val="24"/>
          <w:szCs w:val="24"/>
        </w:rPr>
      </w:pPr>
      <w:r w:rsidRPr="00865453">
        <w:rPr>
          <w:rFonts w:cstheme="minorHAnsi"/>
          <w:spacing w:val="3"/>
          <w:sz w:val="24"/>
          <w:szCs w:val="24"/>
        </w:rPr>
        <w:t>an increase of disablement pension under section 104 or 105 of that Act;</w:t>
      </w:r>
    </w:p>
    <w:p w14:paraId="53DA780D" w14:textId="77777777" w:rsidR="00EC2CF1" w:rsidRPr="00865453" w:rsidRDefault="00C7752D" w:rsidP="00662308">
      <w:pPr>
        <w:numPr>
          <w:ilvl w:val="0"/>
          <w:numId w:val="1"/>
        </w:numPr>
        <w:tabs>
          <w:tab w:val="clear" w:pos="360"/>
          <w:tab w:val="num" w:pos="435"/>
        </w:tabs>
        <w:spacing w:after="0" w:line="240" w:lineRule="auto"/>
        <w:ind w:left="996" w:hanging="273"/>
        <w:rPr>
          <w:rFonts w:cstheme="minorHAnsi"/>
          <w:spacing w:val="4"/>
          <w:sz w:val="24"/>
          <w:szCs w:val="24"/>
        </w:rPr>
      </w:pPr>
      <w:r w:rsidRPr="00865453">
        <w:rPr>
          <w:rFonts w:cstheme="minorHAnsi"/>
          <w:spacing w:val="6"/>
          <w:sz w:val="24"/>
          <w:szCs w:val="24"/>
        </w:rPr>
        <w:t xml:space="preserve">a payment by virtue of article 14, 15, 16, 43 or 44 of the Personal Injuries (Civilians) </w:t>
      </w:r>
      <w:r w:rsidRPr="00865453">
        <w:rPr>
          <w:rFonts w:cstheme="minorHAnsi"/>
          <w:spacing w:val="4"/>
          <w:sz w:val="24"/>
          <w:szCs w:val="24"/>
        </w:rPr>
        <w:t>Scheme 1983 or any analogous payment; or</w:t>
      </w:r>
    </w:p>
    <w:p w14:paraId="7F3C7903" w14:textId="77777777" w:rsidR="00EC2CF1" w:rsidRPr="00865453" w:rsidRDefault="00C7752D" w:rsidP="00662308">
      <w:pPr>
        <w:numPr>
          <w:ilvl w:val="0"/>
          <w:numId w:val="1"/>
        </w:numPr>
        <w:tabs>
          <w:tab w:val="clear" w:pos="360"/>
          <w:tab w:val="num" w:pos="435"/>
        </w:tabs>
        <w:spacing w:after="0" w:line="240" w:lineRule="auto"/>
        <w:ind w:left="996" w:hanging="273"/>
        <w:rPr>
          <w:rFonts w:cstheme="minorHAnsi"/>
          <w:sz w:val="24"/>
          <w:szCs w:val="24"/>
        </w:rPr>
      </w:pPr>
      <w:r w:rsidRPr="00865453">
        <w:rPr>
          <w:rFonts w:cstheme="minorHAnsi"/>
          <w:spacing w:val="8"/>
          <w:sz w:val="24"/>
          <w:szCs w:val="24"/>
        </w:rPr>
        <w:t xml:space="preserve">any payment based on need for attendance which is paid as part of a war disablement </w:t>
      </w:r>
      <w:r w:rsidRPr="00865453">
        <w:rPr>
          <w:rFonts w:cstheme="minorHAnsi"/>
          <w:sz w:val="24"/>
          <w:szCs w:val="24"/>
        </w:rPr>
        <w:t>pension;</w:t>
      </w:r>
    </w:p>
    <w:p w14:paraId="4DFB76AE" w14:textId="77777777" w:rsidR="00EC2CF1" w:rsidRPr="00865453" w:rsidRDefault="00C7752D" w:rsidP="00662308">
      <w:pPr>
        <w:spacing w:after="0" w:line="240" w:lineRule="auto"/>
        <w:ind w:left="1137" w:hanging="918"/>
        <w:rPr>
          <w:rFonts w:cstheme="minorHAnsi"/>
          <w:spacing w:val="3"/>
          <w:sz w:val="24"/>
          <w:szCs w:val="24"/>
        </w:rPr>
      </w:pPr>
      <w:r w:rsidRPr="00865453">
        <w:rPr>
          <w:rFonts w:cstheme="minorHAnsi"/>
          <w:spacing w:val="3"/>
          <w:sz w:val="24"/>
          <w:szCs w:val="24"/>
        </w:rPr>
        <w:t>“the authority” means Milton Keynes Council;</w:t>
      </w:r>
    </w:p>
    <w:p w14:paraId="4304BE2A" w14:textId="77777777" w:rsidR="00EC2CF1" w:rsidRPr="00865453" w:rsidRDefault="00C7752D" w:rsidP="00662308">
      <w:pPr>
        <w:spacing w:after="0" w:line="240" w:lineRule="auto"/>
        <w:ind w:left="1137" w:hanging="918"/>
        <w:rPr>
          <w:rFonts w:cstheme="minorHAnsi"/>
          <w:spacing w:val="3"/>
          <w:sz w:val="24"/>
          <w:szCs w:val="24"/>
        </w:rPr>
      </w:pPr>
      <w:r w:rsidRPr="00865453">
        <w:rPr>
          <w:rFonts w:cstheme="minorHAnsi"/>
          <w:spacing w:val="3"/>
          <w:sz w:val="24"/>
          <w:szCs w:val="24"/>
        </w:rPr>
        <w:t>“basic rate” has the meaning given by the Income Tax Act 2007;</w:t>
      </w:r>
    </w:p>
    <w:p w14:paraId="280019A4" w14:textId="77777777" w:rsidR="00EC2CF1" w:rsidRPr="00865453" w:rsidRDefault="00C7752D" w:rsidP="00662308">
      <w:pPr>
        <w:spacing w:after="0" w:line="240" w:lineRule="auto"/>
        <w:ind w:left="1137" w:hanging="918"/>
        <w:rPr>
          <w:rFonts w:cstheme="minorHAnsi"/>
          <w:spacing w:val="3"/>
          <w:sz w:val="24"/>
          <w:szCs w:val="24"/>
        </w:rPr>
      </w:pPr>
      <w:r w:rsidRPr="00865453">
        <w:rPr>
          <w:rFonts w:cstheme="minorHAnsi"/>
          <w:spacing w:val="7"/>
          <w:sz w:val="24"/>
          <w:szCs w:val="24"/>
        </w:rPr>
        <w:t xml:space="preserve">“the benefit Acts” means the SSCBA, the Jobseekers Act 1995, the State Pension Credit </w:t>
      </w:r>
      <w:r w:rsidRPr="00865453">
        <w:rPr>
          <w:rFonts w:cstheme="minorHAnsi"/>
          <w:spacing w:val="3"/>
          <w:sz w:val="24"/>
          <w:szCs w:val="24"/>
        </w:rPr>
        <w:t>Act 2002 the Welfare Reform Act 2007 and the Pensions Act 2014;</w:t>
      </w:r>
    </w:p>
    <w:p w14:paraId="245877FB" w14:textId="5D8DA3CB" w:rsidR="004C2A5A" w:rsidRPr="005B3249" w:rsidRDefault="00C7752D" w:rsidP="00662308">
      <w:pPr>
        <w:spacing w:after="0" w:line="240" w:lineRule="auto"/>
        <w:ind w:left="1137" w:hanging="918"/>
        <w:rPr>
          <w:rFonts w:cstheme="minorHAnsi"/>
          <w:sz w:val="24"/>
          <w:szCs w:val="24"/>
        </w:rPr>
      </w:pPr>
      <w:r w:rsidRPr="00865453">
        <w:rPr>
          <w:rFonts w:cstheme="minorHAnsi"/>
          <w:spacing w:val="2"/>
          <w:sz w:val="24"/>
          <w:szCs w:val="24"/>
        </w:rPr>
        <w:t xml:space="preserve">“board and lodging accommodation” means accommodation provided to a person or, if he is a </w:t>
      </w:r>
      <w:r w:rsidRPr="00865453">
        <w:rPr>
          <w:rFonts w:cstheme="minorHAnsi"/>
          <w:spacing w:val="4"/>
          <w:sz w:val="24"/>
          <w:szCs w:val="24"/>
        </w:rPr>
        <w:t xml:space="preserve">member of a family, to him or any other member of his family, for a charge which is inclusive </w:t>
      </w:r>
      <w:r w:rsidRPr="00865453">
        <w:rPr>
          <w:rFonts w:cstheme="minorHAnsi"/>
          <w:spacing w:val="6"/>
          <w:sz w:val="24"/>
          <w:szCs w:val="24"/>
        </w:rPr>
        <w:t xml:space="preserve">of the provision of that accommodation and at least some cooked or prepared meals which both are cooked or prepared (by a person other than the person to whom the accommodation </w:t>
      </w:r>
      <w:r w:rsidRPr="00865453">
        <w:rPr>
          <w:rFonts w:cstheme="minorHAnsi"/>
          <w:sz w:val="24"/>
          <w:szCs w:val="24"/>
        </w:rPr>
        <w:t>is provided or a member of his family) and are consumed in that accommodation or associated premises;</w:t>
      </w:r>
    </w:p>
    <w:p w14:paraId="190A8822" w14:textId="1DD19816" w:rsidR="002C025B" w:rsidRPr="005B3249" w:rsidRDefault="00C7752D" w:rsidP="00662308">
      <w:pPr>
        <w:spacing w:after="0" w:line="240" w:lineRule="auto"/>
        <w:ind w:left="1137" w:hanging="918"/>
        <w:rPr>
          <w:rFonts w:cstheme="minorHAnsi"/>
          <w:spacing w:val="4"/>
          <w:sz w:val="24"/>
          <w:szCs w:val="24"/>
        </w:rPr>
      </w:pPr>
      <w:r w:rsidRPr="00865453">
        <w:rPr>
          <w:rFonts w:cstheme="minorHAnsi"/>
          <w:spacing w:val="4"/>
          <w:sz w:val="24"/>
          <w:szCs w:val="24"/>
        </w:rPr>
        <w:t xml:space="preserve">“care home” has the meaning given by section 3 of the Care Standards Act 2000 and in </w:t>
      </w:r>
      <w:r w:rsidRPr="00865453">
        <w:rPr>
          <w:rFonts w:cstheme="minorHAnsi"/>
          <w:spacing w:val="8"/>
          <w:sz w:val="24"/>
          <w:szCs w:val="24"/>
        </w:rPr>
        <w:t xml:space="preserve">Scotland means a care home service within the meaning given by section 2(3) of the </w:t>
      </w:r>
      <w:r w:rsidRPr="00865453">
        <w:rPr>
          <w:rFonts w:cstheme="minorHAnsi"/>
          <w:spacing w:val="2"/>
          <w:sz w:val="24"/>
          <w:szCs w:val="24"/>
        </w:rPr>
        <w:t xml:space="preserve">Regulation of Care (Scotland) Act 2001) </w:t>
      </w:r>
      <w:r w:rsidRPr="00865453">
        <w:rPr>
          <w:rFonts w:cstheme="minorHAnsi"/>
          <w:spacing w:val="4"/>
          <w:sz w:val="24"/>
          <w:szCs w:val="24"/>
        </w:rPr>
        <w:t>and in Northern Ireland means a nursing home within the meaning of Article 11 of the Health and Personal Social Services (Quality, Improvement and Regulation) (Northern Ireland) Order 2003 or a residential care home within the meaning of Article 10 of that Order;</w:t>
      </w:r>
    </w:p>
    <w:p w14:paraId="44155219" w14:textId="77777777" w:rsidR="0066114F" w:rsidRPr="00865453" w:rsidRDefault="00C7752D" w:rsidP="00662308">
      <w:pPr>
        <w:spacing w:after="0" w:line="240" w:lineRule="auto"/>
        <w:ind w:left="3" w:firstLine="142"/>
        <w:rPr>
          <w:rFonts w:cstheme="minorHAnsi"/>
          <w:spacing w:val="4"/>
          <w:sz w:val="24"/>
          <w:szCs w:val="24"/>
        </w:rPr>
      </w:pPr>
      <w:r w:rsidRPr="00865453">
        <w:rPr>
          <w:rFonts w:cstheme="minorHAnsi"/>
          <w:spacing w:val="4"/>
          <w:sz w:val="24"/>
          <w:szCs w:val="24"/>
        </w:rPr>
        <w:t>“care leaver” means a person who—</w:t>
      </w:r>
    </w:p>
    <w:p w14:paraId="00FB6972" w14:textId="77777777" w:rsidR="0066114F" w:rsidRPr="00865453" w:rsidRDefault="00C7752D" w:rsidP="00662308">
      <w:pPr>
        <w:pStyle w:val="ListParagraph"/>
        <w:numPr>
          <w:ilvl w:val="0"/>
          <w:numId w:val="926"/>
        </w:numPr>
        <w:spacing w:after="0" w:line="240" w:lineRule="auto"/>
        <w:ind w:left="1421" w:hanging="284"/>
        <w:rPr>
          <w:rFonts w:cstheme="minorHAnsi"/>
          <w:sz w:val="24"/>
          <w:szCs w:val="24"/>
        </w:rPr>
      </w:pPr>
      <w:r w:rsidRPr="00865453">
        <w:rPr>
          <w:rFonts w:cstheme="minorHAnsi"/>
          <w:sz w:val="24"/>
          <w:szCs w:val="24"/>
        </w:rPr>
        <w:t>has not attained the age of 25 years and has ceased to be the subject of a care order made pursuant to section 31(1)(a) of the Children Act 1989 which had previously been made in respect to him either—</w:t>
      </w:r>
    </w:p>
    <w:p w14:paraId="4808DE28" w14:textId="77777777" w:rsidR="001A0FA4" w:rsidRPr="00865453" w:rsidRDefault="001A0FA4" w:rsidP="00662308">
      <w:pPr>
        <w:pStyle w:val="ListParagraph"/>
        <w:spacing w:after="0" w:line="240" w:lineRule="auto"/>
        <w:ind w:left="1137"/>
        <w:rPr>
          <w:rFonts w:cstheme="minorHAnsi"/>
          <w:sz w:val="24"/>
          <w:szCs w:val="24"/>
        </w:rPr>
      </w:pPr>
    </w:p>
    <w:p w14:paraId="173F70AA" w14:textId="77777777" w:rsidR="0066114F" w:rsidRPr="00865453" w:rsidRDefault="00C7752D" w:rsidP="00662308">
      <w:pPr>
        <w:pStyle w:val="ListParagraph"/>
        <w:numPr>
          <w:ilvl w:val="0"/>
          <w:numId w:val="927"/>
        </w:numPr>
        <w:spacing w:after="0" w:line="240" w:lineRule="auto"/>
        <w:ind w:left="1704" w:hanging="283"/>
        <w:rPr>
          <w:rFonts w:cstheme="minorHAnsi"/>
          <w:sz w:val="24"/>
          <w:szCs w:val="24"/>
        </w:rPr>
      </w:pPr>
      <w:r w:rsidRPr="00865453">
        <w:rPr>
          <w:rFonts w:cstheme="minorHAnsi"/>
          <w:sz w:val="24"/>
          <w:szCs w:val="24"/>
        </w:rPr>
        <w:t>after he attained the age of 16 years; or</w:t>
      </w:r>
    </w:p>
    <w:p w14:paraId="77D1D750" w14:textId="77777777" w:rsidR="0066114F" w:rsidRPr="00865453" w:rsidRDefault="00C7752D" w:rsidP="00662308">
      <w:pPr>
        <w:pStyle w:val="ListParagraph"/>
        <w:numPr>
          <w:ilvl w:val="0"/>
          <w:numId w:val="927"/>
        </w:numPr>
        <w:spacing w:after="0" w:line="240" w:lineRule="auto"/>
        <w:ind w:left="1704" w:hanging="283"/>
        <w:rPr>
          <w:rFonts w:cstheme="minorHAnsi"/>
          <w:sz w:val="24"/>
          <w:szCs w:val="24"/>
        </w:rPr>
      </w:pPr>
      <w:r w:rsidRPr="00865453">
        <w:rPr>
          <w:rFonts w:cstheme="minorHAnsi"/>
          <w:sz w:val="24"/>
          <w:szCs w:val="24"/>
        </w:rPr>
        <w:t>before he attained the age of 16 years, but had continued after he attained that age;</w:t>
      </w:r>
    </w:p>
    <w:p w14:paraId="483E02AF" w14:textId="77777777" w:rsidR="0066114F" w:rsidRPr="00865453" w:rsidRDefault="00C7752D" w:rsidP="00662308">
      <w:pPr>
        <w:spacing w:after="0" w:line="240" w:lineRule="auto"/>
        <w:ind w:left="1421" w:hanging="284"/>
        <w:rPr>
          <w:rFonts w:cstheme="minorHAnsi"/>
          <w:sz w:val="24"/>
          <w:szCs w:val="24"/>
        </w:rPr>
      </w:pPr>
      <w:r w:rsidRPr="00865453">
        <w:rPr>
          <w:rFonts w:cstheme="minorHAnsi"/>
          <w:sz w:val="24"/>
          <w:szCs w:val="24"/>
        </w:rPr>
        <w:t>(b) who has not attained the age of 25 years and was formerly provided with accommodation under section 20 of the Children Act 1989;</w:t>
      </w:r>
    </w:p>
    <w:p w14:paraId="0DF9DFB3" w14:textId="77777777" w:rsidR="0066114F" w:rsidRPr="00865453" w:rsidRDefault="00C7752D" w:rsidP="00662308">
      <w:pPr>
        <w:spacing w:after="0" w:line="240" w:lineRule="auto"/>
        <w:ind w:left="1421" w:hanging="284"/>
        <w:rPr>
          <w:rFonts w:cstheme="minorHAnsi"/>
          <w:sz w:val="24"/>
          <w:szCs w:val="24"/>
        </w:rPr>
      </w:pPr>
      <w:r w:rsidRPr="00865453">
        <w:rPr>
          <w:rFonts w:cstheme="minorHAnsi"/>
          <w:sz w:val="24"/>
          <w:szCs w:val="24"/>
        </w:rPr>
        <w:t>(c) who has not attained the age of 25 years and has ceased to be subject to a supervision requirement by a children´s hearing under section 70 of the Children (Scotland) Act 1995 ("the 1995 Act") made in respect of him which had continued after he attained the age of 16 years, other than a case where—</w:t>
      </w:r>
    </w:p>
    <w:p w14:paraId="46078DA0" w14:textId="77777777" w:rsidR="0066114F" w:rsidRPr="00865453" w:rsidRDefault="00C7752D" w:rsidP="00662308">
      <w:pPr>
        <w:pStyle w:val="ListParagraph"/>
        <w:numPr>
          <w:ilvl w:val="0"/>
          <w:numId w:val="928"/>
        </w:numPr>
        <w:spacing w:after="0" w:line="240" w:lineRule="auto"/>
        <w:ind w:left="1704" w:hanging="283"/>
        <w:rPr>
          <w:rFonts w:cstheme="minorHAnsi"/>
          <w:sz w:val="24"/>
          <w:szCs w:val="24"/>
        </w:rPr>
      </w:pPr>
      <w:r w:rsidRPr="00865453">
        <w:rPr>
          <w:rFonts w:cstheme="minorHAnsi"/>
          <w:sz w:val="24"/>
          <w:szCs w:val="24"/>
        </w:rPr>
        <w:t>the ground of referral was based on the sole condition as to the need for compulsory measures of care specified in section 52(1)(</w:t>
      </w:r>
      <w:proofErr w:type="spellStart"/>
      <w:r w:rsidRPr="00865453">
        <w:rPr>
          <w:rFonts w:cstheme="minorHAnsi"/>
          <w:sz w:val="24"/>
          <w:szCs w:val="24"/>
        </w:rPr>
        <w:t>i</w:t>
      </w:r>
      <w:proofErr w:type="spellEnd"/>
      <w:r w:rsidRPr="00865453">
        <w:rPr>
          <w:rFonts w:cstheme="minorHAnsi"/>
          <w:sz w:val="24"/>
          <w:szCs w:val="24"/>
        </w:rPr>
        <w:t>) of the 1995 Act (commission of offences by child); or</w:t>
      </w:r>
    </w:p>
    <w:p w14:paraId="2AD1046C" w14:textId="77777777" w:rsidR="0066114F" w:rsidRPr="00865453" w:rsidRDefault="00C7752D" w:rsidP="00662308">
      <w:pPr>
        <w:pStyle w:val="ListParagraph"/>
        <w:numPr>
          <w:ilvl w:val="0"/>
          <w:numId w:val="928"/>
        </w:numPr>
        <w:spacing w:after="0" w:line="240" w:lineRule="auto"/>
        <w:ind w:left="1704" w:hanging="283"/>
        <w:rPr>
          <w:rFonts w:cstheme="minorHAnsi"/>
          <w:sz w:val="24"/>
          <w:szCs w:val="24"/>
        </w:rPr>
      </w:pPr>
      <w:r w:rsidRPr="00865453">
        <w:rPr>
          <w:rFonts w:cstheme="minorHAnsi"/>
          <w:sz w:val="24"/>
          <w:szCs w:val="24"/>
        </w:rPr>
        <w:t>he was required by virtue of the supervision requirement to reside with a parent or guardian of his within the meaning of the 1995 Act, or with a friend or relative of his or of his parent or guardian;</w:t>
      </w:r>
    </w:p>
    <w:p w14:paraId="2FA38026" w14:textId="77777777" w:rsidR="0066114F" w:rsidRPr="00865453" w:rsidRDefault="00C7752D" w:rsidP="00662308">
      <w:pPr>
        <w:spacing w:after="0" w:line="240" w:lineRule="auto"/>
        <w:ind w:left="1418" w:hanging="281"/>
        <w:rPr>
          <w:rFonts w:cstheme="minorHAnsi"/>
          <w:sz w:val="24"/>
          <w:szCs w:val="24"/>
        </w:rPr>
      </w:pPr>
      <w:r w:rsidRPr="00865453">
        <w:rPr>
          <w:rFonts w:cstheme="minorHAnsi"/>
          <w:sz w:val="24"/>
          <w:szCs w:val="24"/>
        </w:rPr>
        <w:t>(d) who has not attained the age of 25 years and has ceased to be a child in relation to whom the parental rights and responsibilities were transferred to a local authority under a parental responsibilities order made in accordance with section 86 of the 1995 Act or treated as so vested in accordance with paragraph 3 of Schedule 3 to that Act or has ceased to be a child in relation to whom a permanence order under section 80 of the Adoption and Children (Scotland) Act 2007 has been made, or treated as being made, either—</w:t>
      </w:r>
    </w:p>
    <w:p w14:paraId="2E77EE46" w14:textId="77777777" w:rsidR="0066114F" w:rsidRPr="00865453" w:rsidRDefault="00C7752D" w:rsidP="00662308">
      <w:pPr>
        <w:pStyle w:val="ListParagraph"/>
        <w:numPr>
          <w:ilvl w:val="0"/>
          <w:numId w:val="929"/>
        </w:numPr>
        <w:spacing w:after="0" w:line="240" w:lineRule="auto"/>
        <w:ind w:left="1704" w:hanging="283"/>
        <w:rPr>
          <w:rFonts w:cstheme="minorHAnsi"/>
          <w:sz w:val="24"/>
          <w:szCs w:val="24"/>
        </w:rPr>
      </w:pPr>
      <w:r w:rsidRPr="00865453">
        <w:rPr>
          <w:rFonts w:cstheme="minorHAnsi"/>
          <w:sz w:val="24"/>
          <w:szCs w:val="24"/>
        </w:rPr>
        <w:t>after he attained the age of 16 years; or</w:t>
      </w:r>
    </w:p>
    <w:p w14:paraId="49FCBD4F" w14:textId="77777777" w:rsidR="0066114F" w:rsidRPr="00865453" w:rsidRDefault="00C7752D" w:rsidP="00662308">
      <w:pPr>
        <w:pStyle w:val="ListParagraph"/>
        <w:numPr>
          <w:ilvl w:val="0"/>
          <w:numId w:val="929"/>
        </w:numPr>
        <w:spacing w:after="0" w:line="240" w:lineRule="auto"/>
        <w:ind w:left="1704" w:hanging="283"/>
        <w:rPr>
          <w:rFonts w:cstheme="minorHAnsi"/>
          <w:sz w:val="24"/>
          <w:szCs w:val="24"/>
        </w:rPr>
      </w:pPr>
      <w:r w:rsidRPr="00865453">
        <w:rPr>
          <w:rFonts w:cstheme="minorHAnsi"/>
          <w:sz w:val="24"/>
          <w:szCs w:val="24"/>
        </w:rPr>
        <w:t>before he attained the age of 16 years, but had continued after he attained that age; or</w:t>
      </w:r>
    </w:p>
    <w:p w14:paraId="7FF75D48" w14:textId="77777777" w:rsidR="0066114F" w:rsidRPr="00865453" w:rsidRDefault="00C7752D" w:rsidP="00662308">
      <w:pPr>
        <w:spacing w:after="0" w:line="240" w:lineRule="auto"/>
        <w:ind w:left="1418" w:hanging="281"/>
        <w:rPr>
          <w:rFonts w:cstheme="minorHAnsi"/>
          <w:sz w:val="24"/>
          <w:szCs w:val="24"/>
        </w:rPr>
      </w:pPr>
      <w:r w:rsidRPr="00865453">
        <w:rPr>
          <w:rFonts w:cstheme="minorHAnsi"/>
          <w:sz w:val="24"/>
          <w:szCs w:val="24"/>
        </w:rPr>
        <w:t>(e) who has not attained the age of 25 years and has ceased to be provided with accommodation by a local authority under section 25 of the 1995 Act where he has previously been provided with accommodation by the authority under that provision either—</w:t>
      </w:r>
    </w:p>
    <w:p w14:paraId="4FC28E56" w14:textId="77777777" w:rsidR="0066114F" w:rsidRPr="00865453" w:rsidRDefault="00C7752D" w:rsidP="00662308">
      <w:pPr>
        <w:pStyle w:val="ListParagraph"/>
        <w:numPr>
          <w:ilvl w:val="0"/>
          <w:numId w:val="930"/>
        </w:numPr>
        <w:spacing w:after="0" w:line="240" w:lineRule="auto"/>
        <w:ind w:left="1704" w:hanging="283"/>
        <w:rPr>
          <w:rFonts w:cstheme="minorHAnsi"/>
          <w:sz w:val="24"/>
          <w:szCs w:val="24"/>
        </w:rPr>
      </w:pPr>
      <w:r w:rsidRPr="00865453">
        <w:rPr>
          <w:rFonts w:cstheme="minorHAnsi"/>
          <w:sz w:val="24"/>
          <w:szCs w:val="24"/>
        </w:rPr>
        <w:t>after he attained the age of 16 years; or</w:t>
      </w:r>
    </w:p>
    <w:p w14:paraId="75DB6AC1" w14:textId="77777777" w:rsidR="0066114F" w:rsidRPr="00865453" w:rsidRDefault="00C7752D" w:rsidP="00662308">
      <w:pPr>
        <w:pStyle w:val="ListParagraph"/>
        <w:numPr>
          <w:ilvl w:val="0"/>
          <w:numId w:val="930"/>
        </w:numPr>
        <w:spacing w:after="0" w:line="240" w:lineRule="auto"/>
        <w:ind w:left="1705" w:hanging="284"/>
        <w:rPr>
          <w:rFonts w:cstheme="minorHAnsi"/>
          <w:sz w:val="24"/>
          <w:szCs w:val="24"/>
        </w:rPr>
      </w:pPr>
      <w:r w:rsidRPr="00865453">
        <w:rPr>
          <w:rFonts w:cstheme="minorHAnsi"/>
          <w:sz w:val="24"/>
          <w:szCs w:val="24"/>
        </w:rPr>
        <w:t>before he attained the age of 16 years, but had continued to be in such accommodation after he attained that age; </w:t>
      </w:r>
    </w:p>
    <w:p w14:paraId="7D9B756E" w14:textId="77777777" w:rsidR="00EC2CF1" w:rsidRPr="00865453" w:rsidRDefault="00C7752D" w:rsidP="00662308">
      <w:pPr>
        <w:spacing w:after="0" w:line="240" w:lineRule="auto"/>
        <w:ind w:left="1137" w:hanging="918"/>
        <w:rPr>
          <w:rFonts w:cstheme="minorHAnsi"/>
          <w:sz w:val="24"/>
          <w:szCs w:val="24"/>
        </w:rPr>
      </w:pPr>
      <w:r w:rsidRPr="00865453">
        <w:rPr>
          <w:rFonts w:cstheme="minorHAnsi"/>
          <w:spacing w:val="5"/>
          <w:sz w:val="24"/>
          <w:szCs w:val="24"/>
        </w:rPr>
        <w:t xml:space="preserve">“the Caxton Foundation” means the charitable trust of that name established on 28th March </w:t>
      </w:r>
      <w:r w:rsidRPr="00865453">
        <w:rPr>
          <w:rFonts w:cstheme="minorHAnsi"/>
          <w:spacing w:val="7"/>
          <w:sz w:val="24"/>
          <w:szCs w:val="24"/>
        </w:rPr>
        <w:t xml:space="preserve">2011 out of funds provided by the Secretary of State for the benefit of certain persons suffering from hepatitis C and other persons eligible for payment in accordance with its </w:t>
      </w:r>
      <w:r w:rsidRPr="00865453">
        <w:rPr>
          <w:rFonts w:cstheme="minorHAnsi"/>
          <w:sz w:val="24"/>
          <w:szCs w:val="24"/>
        </w:rPr>
        <w:t>provisions;</w:t>
      </w:r>
    </w:p>
    <w:p w14:paraId="4FF4FEF6" w14:textId="77777777" w:rsidR="00EC2CF1" w:rsidRPr="00865453" w:rsidRDefault="00C7752D" w:rsidP="00662308">
      <w:pPr>
        <w:spacing w:after="0" w:line="240" w:lineRule="auto"/>
        <w:ind w:left="1137" w:hanging="918"/>
        <w:rPr>
          <w:rFonts w:cstheme="minorHAnsi"/>
          <w:spacing w:val="1"/>
          <w:sz w:val="24"/>
          <w:szCs w:val="24"/>
        </w:rPr>
      </w:pPr>
      <w:r w:rsidRPr="00865453">
        <w:rPr>
          <w:rFonts w:cstheme="minorHAnsi"/>
          <w:spacing w:val="1"/>
          <w:sz w:val="24"/>
          <w:szCs w:val="24"/>
        </w:rPr>
        <w:t>“child” means a person under the age of 16;</w:t>
      </w:r>
    </w:p>
    <w:p w14:paraId="04E602E8" w14:textId="77777777" w:rsidR="00EC2CF1" w:rsidRPr="00865453" w:rsidRDefault="00C7752D" w:rsidP="00662308">
      <w:pPr>
        <w:spacing w:after="0" w:line="240" w:lineRule="auto"/>
        <w:ind w:left="1137" w:hanging="918"/>
        <w:rPr>
          <w:rFonts w:cstheme="minorHAnsi"/>
          <w:spacing w:val="1"/>
          <w:sz w:val="24"/>
          <w:szCs w:val="24"/>
        </w:rPr>
      </w:pPr>
      <w:r w:rsidRPr="00865453">
        <w:rPr>
          <w:rFonts w:cstheme="minorHAnsi"/>
          <w:spacing w:val="1"/>
          <w:sz w:val="24"/>
          <w:szCs w:val="24"/>
        </w:rPr>
        <w:t>“child benefit” has the meaning given by section 141 of the SSCBA;</w:t>
      </w:r>
    </w:p>
    <w:p w14:paraId="070A221A" w14:textId="77777777" w:rsidR="007E3F21" w:rsidRPr="00865453" w:rsidRDefault="00C7752D" w:rsidP="00662308">
      <w:pPr>
        <w:spacing w:after="0" w:line="240" w:lineRule="auto"/>
        <w:ind w:left="1137" w:hanging="918"/>
        <w:rPr>
          <w:rFonts w:cstheme="minorHAnsi"/>
          <w:spacing w:val="1"/>
          <w:sz w:val="24"/>
          <w:szCs w:val="24"/>
        </w:rPr>
      </w:pPr>
      <w:r w:rsidRPr="00865453">
        <w:rPr>
          <w:rFonts w:cstheme="minorHAnsi"/>
          <w:sz w:val="24"/>
          <w:szCs w:val="24"/>
        </w:rPr>
        <w:t>“</w:t>
      </w:r>
      <w:r w:rsidRPr="00865453">
        <w:rPr>
          <w:rFonts w:cstheme="minorHAnsi"/>
          <w:spacing w:val="1"/>
          <w:sz w:val="24"/>
          <w:szCs w:val="24"/>
        </w:rPr>
        <w:t>child disability payment” has the meaning given by regulation 2 of the DACYP Regulations;</w:t>
      </w:r>
    </w:p>
    <w:p w14:paraId="2ACAEC2E" w14:textId="77777777" w:rsidR="00EC2CF1" w:rsidRPr="00865453" w:rsidRDefault="00C7752D" w:rsidP="00662308">
      <w:pPr>
        <w:spacing w:after="0" w:line="240" w:lineRule="auto"/>
        <w:ind w:left="1137" w:hanging="918"/>
        <w:rPr>
          <w:rFonts w:cstheme="minorHAnsi"/>
          <w:spacing w:val="2"/>
          <w:sz w:val="24"/>
          <w:szCs w:val="24"/>
        </w:rPr>
      </w:pPr>
      <w:r w:rsidRPr="00865453">
        <w:rPr>
          <w:rFonts w:cstheme="minorHAnsi"/>
          <w:spacing w:val="4"/>
          <w:sz w:val="24"/>
          <w:szCs w:val="24"/>
        </w:rPr>
        <w:t xml:space="preserve"> </w:t>
      </w:r>
      <w:r w:rsidRPr="00865453">
        <w:rPr>
          <w:rFonts w:cstheme="minorHAnsi"/>
          <w:spacing w:val="2"/>
          <w:sz w:val="24"/>
          <w:szCs w:val="24"/>
        </w:rPr>
        <w:t>“child tax credit” means a child tax credit under section 8 of the Tax Credits Act 2002;</w:t>
      </w:r>
    </w:p>
    <w:p w14:paraId="45D3650C" w14:textId="77777777" w:rsidR="00EC2CF1" w:rsidRPr="00865453" w:rsidRDefault="00C7752D" w:rsidP="00662308">
      <w:pPr>
        <w:spacing w:after="0" w:line="240" w:lineRule="auto"/>
        <w:ind w:left="1137" w:hanging="918"/>
        <w:rPr>
          <w:rFonts w:cstheme="minorHAnsi"/>
          <w:spacing w:val="3"/>
          <w:sz w:val="24"/>
          <w:szCs w:val="24"/>
        </w:rPr>
      </w:pPr>
      <w:r w:rsidRPr="00865453">
        <w:rPr>
          <w:rFonts w:cstheme="minorHAnsi"/>
          <w:spacing w:val="5"/>
          <w:sz w:val="24"/>
          <w:szCs w:val="24"/>
        </w:rPr>
        <w:t xml:space="preserve">“close relative” means a parent, parent-in-law, son, son-in-law, daughter, daughter-in-law, </w:t>
      </w:r>
      <w:r w:rsidRPr="00865453">
        <w:rPr>
          <w:rFonts w:cstheme="minorHAnsi"/>
          <w:spacing w:val="4"/>
          <w:sz w:val="24"/>
          <w:szCs w:val="24"/>
        </w:rPr>
        <w:t xml:space="preserve">step-parent, step-son, step-daughter, brother, sister, or if any of the preceding persons is one </w:t>
      </w:r>
      <w:r w:rsidRPr="00865453">
        <w:rPr>
          <w:rFonts w:cstheme="minorHAnsi"/>
          <w:spacing w:val="3"/>
          <w:sz w:val="24"/>
          <w:szCs w:val="24"/>
        </w:rPr>
        <w:t>member of a couple, the other member of that couple;</w:t>
      </w:r>
    </w:p>
    <w:p w14:paraId="59D84A03" w14:textId="77777777" w:rsidR="00EC2CF1" w:rsidRPr="00865453" w:rsidRDefault="00C7752D" w:rsidP="00662308">
      <w:pPr>
        <w:spacing w:after="0" w:line="240" w:lineRule="auto"/>
        <w:ind w:left="1140" w:hanging="918"/>
        <w:rPr>
          <w:rFonts w:cstheme="minorHAnsi"/>
          <w:spacing w:val="1"/>
          <w:sz w:val="24"/>
          <w:szCs w:val="24"/>
        </w:rPr>
      </w:pPr>
      <w:r w:rsidRPr="00865453">
        <w:rPr>
          <w:rFonts w:cstheme="minorHAnsi"/>
          <w:spacing w:val="6"/>
          <w:sz w:val="24"/>
          <w:szCs w:val="24"/>
        </w:rPr>
        <w:t xml:space="preserve">“concessionary payment” means a payment made under arrangements made by the Secretary </w:t>
      </w:r>
      <w:r w:rsidRPr="00865453">
        <w:rPr>
          <w:rFonts w:cstheme="minorHAnsi"/>
          <w:spacing w:val="7"/>
          <w:sz w:val="24"/>
          <w:szCs w:val="24"/>
        </w:rPr>
        <w:t xml:space="preserve">of State with the consent of the Treasury which is charged either to the National Insurance </w:t>
      </w:r>
      <w:r w:rsidRPr="00865453">
        <w:rPr>
          <w:rFonts w:cstheme="minorHAnsi"/>
          <w:spacing w:val="4"/>
          <w:sz w:val="24"/>
          <w:szCs w:val="24"/>
        </w:rPr>
        <w:t xml:space="preserve">Fund or to a Departmental Expenditure Vote to which payments of benefit or tax credits under </w:t>
      </w:r>
      <w:r w:rsidRPr="00865453">
        <w:rPr>
          <w:rFonts w:cstheme="minorHAnsi"/>
          <w:spacing w:val="1"/>
          <w:sz w:val="24"/>
          <w:szCs w:val="24"/>
        </w:rPr>
        <w:t>the benefit Acts or the Tax Credits Act 2002 are charged;</w:t>
      </w:r>
    </w:p>
    <w:p w14:paraId="599C27F6" w14:textId="77777777" w:rsidR="00EC2CF1" w:rsidRPr="00865453" w:rsidRDefault="00C7752D" w:rsidP="00662308">
      <w:pPr>
        <w:spacing w:after="0" w:line="240" w:lineRule="auto"/>
        <w:ind w:left="1140" w:hanging="851"/>
        <w:rPr>
          <w:rFonts w:cstheme="minorHAnsi"/>
          <w:spacing w:val="7"/>
          <w:sz w:val="24"/>
          <w:szCs w:val="24"/>
        </w:rPr>
      </w:pPr>
      <w:r w:rsidRPr="00865453">
        <w:rPr>
          <w:rFonts w:cstheme="minorHAnsi"/>
          <w:spacing w:val="4"/>
          <w:sz w:val="24"/>
          <w:szCs w:val="24"/>
        </w:rPr>
        <w:t xml:space="preserve">“contributory employment and support allowance” means an allowance under Part </w:t>
      </w:r>
      <w:r w:rsidRPr="00865453">
        <w:rPr>
          <w:rFonts w:cstheme="minorHAnsi"/>
          <w:spacing w:val="1"/>
          <w:sz w:val="24"/>
          <w:szCs w:val="24"/>
        </w:rPr>
        <w:t xml:space="preserve">1 of the </w:t>
      </w:r>
      <w:r w:rsidRPr="00865453">
        <w:rPr>
          <w:rFonts w:cstheme="minorHAnsi"/>
          <w:spacing w:val="7"/>
          <w:sz w:val="24"/>
          <w:szCs w:val="24"/>
        </w:rPr>
        <w:t>Welfare Reform Act 2007 as amended by the provisions of Schedule 3, and Part 1 of Schedule 14, to the Welfare Reform Act 2012 that remove references to an income-related allowance and a contributory allowance under Part 1 of the Welfare Reform Act 2007 as that Part has effect apart from those provisions;</w:t>
      </w:r>
    </w:p>
    <w:p w14:paraId="56B5DE29" w14:textId="77777777" w:rsidR="00D22A9A" w:rsidRPr="00865453" w:rsidRDefault="00C7752D" w:rsidP="00662308">
      <w:pPr>
        <w:spacing w:after="0" w:line="240" w:lineRule="auto"/>
        <w:ind w:left="1137" w:hanging="918"/>
        <w:rPr>
          <w:rFonts w:cstheme="minorHAnsi"/>
          <w:spacing w:val="1"/>
          <w:sz w:val="24"/>
          <w:szCs w:val="24"/>
        </w:rPr>
      </w:pPr>
      <w:r w:rsidRPr="00865453">
        <w:rPr>
          <w:rFonts w:cstheme="minorHAnsi"/>
          <w:spacing w:val="1"/>
          <w:sz w:val="24"/>
          <w:szCs w:val="24"/>
        </w:rPr>
        <w:t xml:space="preserve">“the Council” means Milton Keynes Council  </w:t>
      </w:r>
    </w:p>
    <w:p w14:paraId="1A18A3E9" w14:textId="77777777" w:rsidR="00C21614" w:rsidRPr="00865453" w:rsidRDefault="00C7752D" w:rsidP="00662308">
      <w:pPr>
        <w:spacing w:after="0" w:line="240" w:lineRule="auto"/>
        <w:ind w:left="1137" w:hanging="918"/>
        <w:rPr>
          <w:rFonts w:cstheme="minorHAnsi"/>
          <w:spacing w:val="1"/>
          <w:sz w:val="24"/>
          <w:szCs w:val="24"/>
        </w:rPr>
      </w:pPr>
      <w:r w:rsidRPr="00865453">
        <w:rPr>
          <w:rFonts w:cstheme="minorHAnsi"/>
          <w:sz w:val="24"/>
          <w:szCs w:val="24"/>
        </w:rPr>
        <w:t xml:space="preserve">“council tax benefit” means council tax benefit under Part 7 of the SSCBA; </w:t>
      </w:r>
    </w:p>
    <w:p w14:paraId="3E54F364" w14:textId="77777777" w:rsidR="00EC2CF1" w:rsidRPr="00865453" w:rsidRDefault="00C7752D" w:rsidP="00662308">
      <w:pPr>
        <w:spacing w:after="0" w:line="240" w:lineRule="auto"/>
        <w:ind w:left="1140" w:hanging="919"/>
        <w:rPr>
          <w:rFonts w:cstheme="minorHAnsi"/>
          <w:spacing w:val="3"/>
          <w:sz w:val="24"/>
          <w:szCs w:val="24"/>
        </w:rPr>
      </w:pPr>
      <w:r w:rsidRPr="00865453">
        <w:rPr>
          <w:rFonts w:cstheme="minorHAnsi"/>
          <w:spacing w:val="3"/>
          <w:sz w:val="24"/>
          <w:szCs w:val="24"/>
        </w:rPr>
        <w:t>“couple” has the meaning given by paragraph W4;</w:t>
      </w:r>
    </w:p>
    <w:p w14:paraId="5C0A23AF" w14:textId="77777777" w:rsidR="007E3F21" w:rsidRPr="00865453" w:rsidRDefault="00C7752D" w:rsidP="00662308">
      <w:pPr>
        <w:spacing w:after="0" w:line="240" w:lineRule="auto"/>
        <w:ind w:left="1140" w:hanging="919"/>
        <w:rPr>
          <w:rFonts w:cstheme="minorHAnsi"/>
          <w:spacing w:val="3"/>
          <w:sz w:val="24"/>
          <w:szCs w:val="24"/>
        </w:rPr>
      </w:pPr>
      <w:r w:rsidRPr="00865453">
        <w:rPr>
          <w:rFonts w:cstheme="minorHAnsi"/>
          <w:spacing w:val="3"/>
          <w:sz w:val="24"/>
          <w:szCs w:val="24"/>
        </w:rPr>
        <w:t>“the DACYP Regulations” means the Disability Assistance for Children and Young People (Scotland) Regulations 2021;</w:t>
      </w:r>
    </w:p>
    <w:p w14:paraId="0C07E10C" w14:textId="77777777" w:rsidR="00BD3AE0" w:rsidRPr="00865453" w:rsidRDefault="00C7752D" w:rsidP="00662308">
      <w:pPr>
        <w:spacing w:after="0" w:line="240" w:lineRule="auto"/>
        <w:ind w:left="1140" w:hanging="919"/>
        <w:rPr>
          <w:rFonts w:cstheme="minorHAnsi"/>
          <w:spacing w:val="3"/>
          <w:sz w:val="24"/>
          <w:szCs w:val="24"/>
        </w:rPr>
      </w:pPr>
      <w:r w:rsidRPr="00865453">
        <w:rPr>
          <w:rFonts w:cstheme="minorHAnsi"/>
          <w:spacing w:val="3"/>
          <w:sz w:val="24"/>
          <w:szCs w:val="24"/>
        </w:rPr>
        <w:t>“the DAWAP Regulations” means the Disability Assistance for Working Age People (Scotland) Regulations 2022(a);</w:t>
      </w:r>
    </w:p>
    <w:p w14:paraId="25512F20" w14:textId="77777777" w:rsidR="0002727F" w:rsidRPr="00865453" w:rsidRDefault="00C7752D" w:rsidP="00662308">
      <w:pPr>
        <w:spacing w:after="0" w:line="240" w:lineRule="auto"/>
        <w:ind w:left="1069" w:hanging="850"/>
        <w:rPr>
          <w:rFonts w:cstheme="minorHAnsi"/>
          <w:spacing w:val="4"/>
          <w:sz w:val="24"/>
          <w:szCs w:val="24"/>
        </w:rPr>
      </w:pPr>
      <w:r w:rsidRPr="00865453">
        <w:rPr>
          <w:rFonts w:cstheme="minorHAnsi"/>
          <w:spacing w:val="4"/>
          <w:sz w:val="24"/>
          <w:szCs w:val="24"/>
        </w:rPr>
        <w:t xml:space="preserve">“designated office” means the office of the authority designated by it for the receipt of applications- </w:t>
      </w:r>
    </w:p>
    <w:p w14:paraId="3689A715" w14:textId="77777777" w:rsidR="0039517E" w:rsidRPr="00865453" w:rsidRDefault="00C7752D" w:rsidP="00662308">
      <w:pPr>
        <w:spacing w:after="0" w:line="240" w:lineRule="auto"/>
        <w:ind w:left="1134" w:hanging="328"/>
        <w:rPr>
          <w:rFonts w:cstheme="minorHAnsi"/>
          <w:spacing w:val="4"/>
          <w:sz w:val="24"/>
          <w:szCs w:val="24"/>
        </w:rPr>
      </w:pPr>
      <w:r w:rsidRPr="00865453">
        <w:rPr>
          <w:rFonts w:cstheme="minorHAnsi"/>
          <w:spacing w:val="4"/>
          <w:sz w:val="24"/>
          <w:szCs w:val="24"/>
        </w:rPr>
        <w:t>(a) by notice upon or with a form supplied by it for the purpose of making an application; or</w:t>
      </w:r>
    </w:p>
    <w:p w14:paraId="59DB9CE8" w14:textId="77777777" w:rsidR="0002727F" w:rsidRPr="00865453" w:rsidRDefault="00C7752D" w:rsidP="00662308">
      <w:pPr>
        <w:spacing w:after="0" w:line="240" w:lineRule="auto"/>
        <w:ind w:left="1134" w:hanging="328"/>
        <w:rPr>
          <w:rFonts w:cstheme="minorHAnsi"/>
          <w:spacing w:val="4"/>
          <w:sz w:val="24"/>
          <w:szCs w:val="24"/>
        </w:rPr>
      </w:pPr>
      <w:r w:rsidRPr="00865453">
        <w:rPr>
          <w:rFonts w:cstheme="minorHAnsi"/>
          <w:spacing w:val="4"/>
          <w:sz w:val="24"/>
          <w:szCs w:val="24"/>
        </w:rPr>
        <w:t>(b) by reference upon or with such a form to some other document available from it and sent by electronic means or otherwise on application and without charge; or</w:t>
      </w:r>
    </w:p>
    <w:p w14:paraId="591F46AC" w14:textId="77777777" w:rsidR="0039517E" w:rsidRPr="00865453" w:rsidRDefault="00C7752D" w:rsidP="00662308">
      <w:pPr>
        <w:spacing w:after="0" w:line="240" w:lineRule="auto"/>
        <w:ind w:left="1134" w:hanging="329"/>
        <w:rPr>
          <w:rFonts w:cstheme="minorHAnsi"/>
          <w:spacing w:val="4"/>
          <w:sz w:val="24"/>
          <w:szCs w:val="24"/>
        </w:rPr>
      </w:pPr>
      <w:r w:rsidRPr="00865453">
        <w:rPr>
          <w:rFonts w:cstheme="minorHAnsi"/>
          <w:spacing w:val="4"/>
          <w:sz w:val="24"/>
          <w:szCs w:val="24"/>
        </w:rPr>
        <w:t>(c) by any combination of the provisions set out in paragraphs (a) and (b);</w:t>
      </w:r>
    </w:p>
    <w:p w14:paraId="1FE71EE3" w14:textId="77777777" w:rsidR="0039517E" w:rsidRPr="00865453" w:rsidRDefault="00C7752D" w:rsidP="00662308">
      <w:pPr>
        <w:spacing w:after="0" w:line="240" w:lineRule="auto"/>
        <w:ind w:left="1134" w:hanging="832"/>
        <w:rPr>
          <w:rFonts w:cstheme="minorHAnsi"/>
          <w:spacing w:val="4"/>
          <w:sz w:val="24"/>
          <w:szCs w:val="24"/>
        </w:rPr>
      </w:pPr>
      <w:r w:rsidRPr="00865453">
        <w:rPr>
          <w:rFonts w:cstheme="minorHAnsi"/>
          <w:spacing w:val="4"/>
          <w:sz w:val="24"/>
          <w:szCs w:val="24"/>
        </w:rPr>
        <w:t>“disability living allowance” means a disability living allowance under section 71 of the SSCBA;</w:t>
      </w:r>
    </w:p>
    <w:p w14:paraId="00989B3F" w14:textId="77777777" w:rsidR="0002727F" w:rsidRPr="00865453" w:rsidRDefault="00C7752D" w:rsidP="00662308">
      <w:pPr>
        <w:spacing w:after="0" w:line="240" w:lineRule="auto"/>
        <w:ind w:left="1137" w:hanging="918"/>
        <w:rPr>
          <w:rFonts w:cstheme="minorHAnsi"/>
          <w:spacing w:val="3"/>
          <w:sz w:val="24"/>
          <w:szCs w:val="24"/>
        </w:rPr>
      </w:pPr>
      <w:r w:rsidRPr="00865453">
        <w:rPr>
          <w:rFonts w:cstheme="minorHAnsi"/>
          <w:spacing w:val="4"/>
          <w:sz w:val="24"/>
          <w:szCs w:val="24"/>
        </w:rPr>
        <w:t xml:space="preserve"> </w:t>
      </w:r>
      <w:r w:rsidRPr="00865453">
        <w:rPr>
          <w:rFonts w:cstheme="minorHAnsi"/>
          <w:spacing w:val="3"/>
          <w:sz w:val="24"/>
          <w:szCs w:val="24"/>
        </w:rPr>
        <w:t>“dwelling” has the meaning given by section 3 of the 1992 Act;</w:t>
      </w:r>
    </w:p>
    <w:p w14:paraId="042B980A"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5"/>
          <w:sz w:val="24"/>
          <w:szCs w:val="24"/>
        </w:rPr>
        <w:t xml:space="preserve">“earnings” has the meaning given by paragraph W36 or W38 of this scheme as the case </w:t>
      </w:r>
      <w:r w:rsidRPr="00865453">
        <w:rPr>
          <w:rFonts w:cstheme="minorHAnsi"/>
          <w:sz w:val="24"/>
          <w:szCs w:val="24"/>
        </w:rPr>
        <w:t>may be;</w:t>
      </w:r>
    </w:p>
    <w:p w14:paraId="17745DA0"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4"/>
          <w:sz w:val="24"/>
          <w:szCs w:val="24"/>
        </w:rPr>
        <w:t xml:space="preserve">“the Eileen Trust” means the charitable trust of that name established on 29th March 1993 out of funds provided by the Secretary of State for the benefit of persons eligible for payment in </w:t>
      </w:r>
      <w:r w:rsidRPr="00865453">
        <w:rPr>
          <w:rFonts w:cstheme="minorHAnsi"/>
          <w:spacing w:val="2"/>
          <w:sz w:val="24"/>
          <w:szCs w:val="24"/>
        </w:rPr>
        <w:t>accordance with its provisions;</w:t>
      </w:r>
    </w:p>
    <w:p w14:paraId="66387A1F"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4"/>
          <w:sz w:val="24"/>
          <w:szCs w:val="24"/>
        </w:rPr>
        <w:t xml:space="preserve">“electronic communication” has the same meaning as in section 15(1) of the Electronic </w:t>
      </w:r>
      <w:r w:rsidRPr="00865453">
        <w:rPr>
          <w:rFonts w:cstheme="minorHAnsi"/>
          <w:spacing w:val="3"/>
          <w:sz w:val="24"/>
          <w:szCs w:val="24"/>
        </w:rPr>
        <w:t>Communications Act 2000;</w:t>
      </w:r>
    </w:p>
    <w:p w14:paraId="058CCEA7" w14:textId="0CC448B4" w:rsidR="00327D07" w:rsidRPr="00865453" w:rsidRDefault="00C7752D" w:rsidP="00662308">
      <w:pPr>
        <w:spacing w:after="0" w:line="240" w:lineRule="auto"/>
        <w:ind w:left="1220" w:hanging="918"/>
        <w:rPr>
          <w:rFonts w:cstheme="minorHAnsi"/>
          <w:spacing w:val="2"/>
          <w:sz w:val="24"/>
          <w:szCs w:val="24"/>
        </w:rPr>
      </w:pPr>
      <w:r w:rsidRPr="00865453">
        <w:rPr>
          <w:rFonts w:cstheme="minorHAnsi"/>
          <w:spacing w:val="6"/>
          <w:sz w:val="24"/>
          <w:szCs w:val="24"/>
        </w:rPr>
        <w:t xml:space="preserve">“employed earner” is to be construed in accordance with section 2(1)(a) of the SSCBA </w:t>
      </w:r>
      <w:r w:rsidRPr="00865453">
        <w:rPr>
          <w:rFonts w:cstheme="minorHAnsi"/>
          <w:spacing w:val="10"/>
          <w:sz w:val="24"/>
          <w:szCs w:val="24"/>
        </w:rPr>
        <w:t xml:space="preserve">and also includes a person who is in receipt of a payment which is payable under any </w:t>
      </w:r>
      <w:r w:rsidRPr="00865453">
        <w:rPr>
          <w:rFonts w:cstheme="minorHAnsi"/>
          <w:spacing w:val="4"/>
          <w:sz w:val="24"/>
          <w:szCs w:val="24"/>
        </w:rPr>
        <w:t xml:space="preserve">enactment having effect in Northern Ireland and which corresponds to statutory sick pay or </w:t>
      </w:r>
      <w:r w:rsidRPr="00865453">
        <w:rPr>
          <w:rFonts w:cstheme="minorHAnsi"/>
          <w:spacing w:val="2"/>
          <w:sz w:val="24"/>
          <w:szCs w:val="24"/>
        </w:rPr>
        <w:t>statutory maternity pay;</w:t>
      </w:r>
    </w:p>
    <w:p w14:paraId="05E09624" w14:textId="77777777" w:rsidR="00327D07" w:rsidRPr="00865453" w:rsidRDefault="00C7752D" w:rsidP="00662308">
      <w:pPr>
        <w:spacing w:after="0" w:line="240" w:lineRule="auto"/>
        <w:ind w:left="1220" w:hanging="918"/>
        <w:rPr>
          <w:rFonts w:cstheme="minorHAnsi"/>
          <w:spacing w:val="6"/>
          <w:sz w:val="24"/>
          <w:szCs w:val="24"/>
        </w:rPr>
      </w:pPr>
      <w:r w:rsidRPr="00865453">
        <w:rPr>
          <w:rFonts w:cstheme="minorHAnsi"/>
          <w:spacing w:val="6"/>
          <w:sz w:val="24"/>
          <w:szCs w:val="24"/>
        </w:rPr>
        <w:t>“the Employment, Skills and Enterprise Scheme” means a scheme under section 17A (schemes for assisting persons to obtain employment: “work for your benefit” schemes etc.) of the Jobseekers Act 1995 known by that name and provided pursuant to arrangements made by the Secretary of State that is designed to assist claimants for job-seekers allowance to obtain employment, including self-employment, and which may include for  any individual work-related activity (including work experience or job search)</w:t>
      </w:r>
    </w:p>
    <w:p w14:paraId="13ECA2C5" w14:textId="77777777" w:rsidR="00EC2CF1" w:rsidRPr="00865453" w:rsidRDefault="00C7752D" w:rsidP="00662308">
      <w:pPr>
        <w:spacing w:after="0" w:line="240" w:lineRule="auto"/>
        <w:ind w:left="1220" w:hanging="918"/>
        <w:rPr>
          <w:rFonts w:cstheme="minorHAnsi"/>
          <w:spacing w:val="4"/>
          <w:sz w:val="24"/>
          <w:szCs w:val="24"/>
        </w:rPr>
      </w:pPr>
      <w:r w:rsidRPr="00865453">
        <w:rPr>
          <w:rFonts w:cstheme="minorHAnsi"/>
          <w:spacing w:val="4"/>
          <w:sz w:val="24"/>
          <w:szCs w:val="24"/>
        </w:rPr>
        <w:t>“employment zone” means an area within Great Britain designated for the purposes of section 60 of the Welfare Reform and Pensions Act 1999 and an “employment zone programme” means a programme established for such an area or areas designed to assist claimants for a jobseeker’s allowance to obtain sustainable employment;</w:t>
      </w:r>
    </w:p>
    <w:p w14:paraId="782D222D" w14:textId="77777777" w:rsidR="00EC2CF1" w:rsidRPr="00865453" w:rsidRDefault="00C7752D" w:rsidP="00662308">
      <w:pPr>
        <w:spacing w:after="0" w:line="240" w:lineRule="auto"/>
        <w:ind w:left="1220" w:hanging="919"/>
        <w:rPr>
          <w:rFonts w:cstheme="minorHAnsi"/>
          <w:sz w:val="24"/>
          <w:szCs w:val="24"/>
        </w:rPr>
      </w:pPr>
      <w:r w:rsidRPr="00865453">
        <w:rPr>
          <w:rFonts w:cstheme="minorHAnsi"/>
          <w:spacing w:val="4"/>
          <w:sz w:val="24"/>
          <w:szCs w:val="24"/>
        </w:rPr>
        <w:t>“enactment” includes an</w:t>
      </w:r>
      <w:r w:rsidRPr="00865453">
        <w:rPr>
          <w:rFonts w:cstheme="minorHAnsi"/>
          <w:spacing w:val="-3"/>
          <w:sz w:val="24"/>
          <w:szCs w:val="24"/>
        </w:rPr>
        <w:t xml:space="preserve"> enactment comprised in, or in an instrument made under, an Act of </w:t>
      </w:r>
      <w:r w:rsidRPr="00865453">
        <w:rPr>
          <w:rFonts w:cstheme="minorHAnsi"/>
          <w:sz w:val="24"/>
          <w:szCs w:val="24"/>
        </w:rPr>
        <w:t>the Scottish Parliament;</w:t>
      </w:r>
    </w:p>
    <w:p w14:paraId="7685048B" w14:textId="77777777" w:rsidR="004546F2" w:rsidRPr="00865453" w:rsidRDefault="00C7752D" w:rsidP="00662308">
      <w:pPr>
        <w:spacing w:after="0" w:line="240" w:lineRule="auto"/>
        <w:ind w:left="1220" w:hanging="919"/>
        <w:rPr>
          <w:rFonts w:cstheme="minorHAnsi"/>
          <w:spacing w:val="4"/>
          <w:sz w:val="24"/>
          <w:szCs w:val="24"/>
        </w:rPr>
      </w:pPr>
      <w:r w:rsidRPr="00865453">
        <w:rPr>
          <w:rFonts w:cstheme="minorHAnsi"/>
          <w:spacing w:val="4"/>
          <w:sz w:val="24"/>
          <w:szCs w:val="24"/>
        </w:rPr>
        <w:t xml:space="preserve">“the Energy Rebate Scheme 2022” means the scheme to provide financial support in respect of energy bills which was announced in Parliament by the Chancellor of the Exchequer on </w:t>
      </w:r>
      <w:hyperlink r:id="rId10" w:history="1">
        <w:r w:rsidRPr="00865453">
          <w:rPr>
            <w:rFonts w:cstheme="minorHAnsi"/>
            <w:spacing w:val="4"/>
            <w:sz w:val="24"/>
            <w:szCs w:val="24"/>
          </w:rPr>
          <w:t>3rd February 2022</w:t>
        </w:r>
      </w:hyperlink>
      <w:r w:rsidRPr="00865453">
        <w:rPr>
          <w:rFonts w:cstheme="minorHAnsi"/>
          <w:spacing w:val="4"/>
          <w:sz w:val="24"/>
          <w:szCs w:val="24"/>
        </w:rPr>
        <w:t xml:space="preserve">; </w:t>
      </w:r>
    </w:p>
    <w:p w14:paraId="680C2D6C"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z w:val="24"/>
          <w:szCs w:val="24"/>
        </w:rPr>
        <w:t>“extended reduction” means a reduction under this scheme for which a person is eligible under Part 10 (extended reductions);</w:t>
      </w:r>
    </w:p>
    <w:p w14:paraId="36377BDA"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4"/>
          <w:sz w:val="24"/>
          <w:szCs w:val="24"/>
        </w:rPr>
        <w:t xml:space="preserve">“extended reduction period” means the period for which a person is in receipt of an extended </w:t>
      </w:r>
      <w:r w:rsidRPr="00865453">
        <w:rPr>
          <w:rFonts w:cstheme="minorHAnsi"/>
          <w:sz w:val="24"/>
          <w:szCs w:val="24"/>
        </w:rPr>
        <w:t>reduction in accordance with paragraph W70 or W75;</w:t>
      </w:r>
    </w:p>
    <w:p w14:paraId="09971817"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2"/>
          <w:sz w:val="24"/>
          <w:szCs w:val="24"/>
        </w:rPr>
        <w:t xml:space="preserve">“extended reduction (qualifying contributory benefits)” means a reduction under this scheme </w:t>
      </w:r>
      <w:r w:rsidRPr="00865453">
        <w:rPr>
          <w:rFonts w:cstheme="minorHAnsi"/>
          <w:sz w:val="24"/>
          <w:szCs w:val="24"/>
        </w:rPr>
        <w:t>for which a person is eligible in accordance with paragraph W69;</w:t>
      </w:r>
    </w:p>
    <w:p w14:paraId="0483DF2F" w14:textId="77777777" w:rsidR="00EC2CF1" w:rsidRPr="00865453" w:rsidRDefault="00C7752D" w:rsidP="00662308">
      <w:pPr>
        <w:spacing w:after="0" w:line="240" w:lineRule="auto"/>
        <w:ind w:left="1223" w:hanging="919"/>
        <w:rPr>
          <w:rFonts w:cstheme="minorHAnsi"/>
          <w:sz w:val="24"/>
          <w:szCs w:val="24"/>
        </w:rPr>
      </w:pPr>
      <w:r w:rsidRPr="00865453">
        <w:rPr>
          <w:rFonts w:cstheme="minorHAnsi"/>
          <w:sz w:val="24"/>
          <w:szCs w:val="24"/>
        </w:rPr>
        <w:t>“family” has the meaning given by paragraph W6;</w:t>
      </w:r>
    </w:p>
    <w:p w14:paraId="5215C3B9" w14:textId="77777777" w:rsidR="00EC2CF1" w:rsidRPr="00865453" w:rsidRDefault="00C7752D" w:rsidP="00662308">
      <w:pPr>
        <w:spacing w:after="0" w:line="240" w:lineRule="auto"/>
        <w:ind w:left="1220" w:hanging="919"/>
        <w:rPr>
          <w:rFonts w:cstheme="minorHAnsi"/>
          <w:sz w:val="24"/>
          <w:szCs w:val="24"/>
        </w:rPr>
      </w:pPr>
      <w:r w:rsidRPr="00865453">
        <w:rPr>
          <w:rFonts w:cstheme="minorHAnsi"/>
          <w:spacing w:val="-4"/>
          <w:sz w:val="24"/>
          <w:szCs w:val="24"/>
        </w:rPr>
        <w:t xml:space="preserve">“the Fund” means moneys made available from time to time by the Secretary of State for the benefit of persons eligible for payment in accordance with the provisions of a scheme </w:t>
      </w:r>
      <w:r w:rsidRPr="00865453">
        <w:rPr>
          <w:rFonts w:cstheme="minorHAnsi"/>
          <w:sz w:val="24"/>
          <w:szCs w:val="24"/>
        </w:rPr>
        <w:t>established by him on 24th April 1992 or, in Scotland, on 10th April 1992;</w:t>
      </w:r>
    </w:p>
    <w:p w14:paraId="2553C986" w14:textId="477C3FFF" w:rsidR="00775013" w:rsidRPr="00865453" w:rsidRDefault="00C7752D" w:rsidP="00662308">
      <w:pPr>
        <w:pStyle w:val="Default"/>
        <w:spacing w:after="0" w:line="240" w:lineRule="auto"/>
        <w:ind w:left="1217" w:hanging="919"/>
        <w:rPr>
          <w:rFonts w:cstheme="minorHAnsi"/>
          <w:color w:val="auto"/>
          <w:spacing w:val="3"/>
          <w:lang w:val="en-US"/>
        </w:rPr>
      </w:pPr>
      <w:r w:rsidRPr="00865453">
        <w:rPr>
          <w:rFonts w:cstheme="minorHAnsi"/>
          <w:color w:val="auto"/>
          <w:spacing w:val="-4"/>
          <w:lang w:val="en-US"/>
        </w:rPr>
        <w:t xml:space="preserve">“Grenfell Tower support payment” means a payment made </w:t>
      </w:r>
      <w:r w:rsidR="00775013" w:rsidRPr="00865453">
        <w:rPr>
          <w:rFonts w:cstheme="minorHAnsi"/>
          <w:color w:val="auto"/>
          <w:spacing w:val="-4"/>
        </w:rPr>
        <w:t>for the purpose of providing compensation or support in respect of the fire on 14th June 2017 at Grenfell Tower;</w:t>
      </w:r>
    </w:p>
    <w:p w14:paraId="641224C5" w14:textId="77777777" w:rsidR="00EC2CF1" w:rsidRPr="00865453" w:rsidRDefault="00C7752D" w:rsidP="00662308">
      <w:pPr>
        <w:pStyle w:val="Default"/>
        <w:spacing w:after="0" w:line="240" w:lineRule="auto"/>
        <w:ind w:left="1217" w:hanging="919"/>
        <w:rPr>
          <w:rFonts w:cstheme="minorHAnsi"/>
          <w:color w:val="auto"/>
          <w:lang w:val="en-US"/>
        </w:rPr>
      </w:pPr>
      <w:r w:rsidRPr="00865453">
        <w:rPr>
          <w:rFonts w:cstheme="minorHAnsi"/>
          <w:color w:val="auto"/>
          <w:lang w:val="en-US"/>
        </w:rPr>
        <w:t>“guarantee credit” is to be construed in accordance with sections 1 and 2 of the State Pension Credit Act 2002;</w:t>
      </w:r>
    </w:p>
    <w:p w14:paraId="27198D42" w14:textId="77777777" w:rsidR="00327D07" w:rsidRPr="00865453" w:rsidRDefault="00C7752D" w:rsidP="00662308">
      <w:pPr>
        <w:spacing w:after="0" w:line="240" w:lineRule="auto"/>
        <w:ind w:left="1220" w:hanging="918"/>
        <w:rPr>
          <w:rFonts w:cstheme="minorHAnsi"/>
          <w:sz w:val="24"/>
          <w:szCs w:val="24"/>
        </w:rPr>
      </w:pPr>
      <w:r w:rsidRPr="00865453">
        <w:rPr>
          <w:rFonts w:cstheme="minorHAnsi"/>
          <w:sz w:val="24"/>
          <w:szCs w:val="24"/>
        </w:rPr>
        <w:t xml:space="preserve">“a guaranteed income payment” means a payment made under article 15(1)(c) (injury benefits) or 29(1)(a) (death benefits) of the Armed Forces and Reserve Forces (Compensation Scheme) Order 2011; </w:t>
      </w:r>
    </w:p>
    <w:p w14:paraId="1A4CE1D7" w14:textId="77777777" w:rsidR="007E3F21" w:rsidRPr="00865453" w:rsidRDefault="00C7752D" w:rsidP="00662308">
      <w:pPr>
        <w:spacing w:after="0" w:line="240" w:lineRule="auto"/>
        <w:ind w:left="1220" w:hanging="919"/>
        <w:rPr>
          <w:rFonts w:cstheme="minorHAnsi"/>
          <w:sz w:val="24"/>
          <w:szCs w:val="24"/>
        </w:rPr>
      </w:pPr>
      <w:r w:rsidRPr="00865453">
        <w:rPr>
          <w:rFonts w:cstheme="minorHAnsi"/>
          <w:sz w:val="24"/>
          <w:szCs w:val="24"/>
        </w:rPr>
        <w:t>“historical child abuse payment” means a payment made under— (a) Part 1 of the Historical Institutional Abuse (Northern Ireland) Act 2019(b); (b) Part 4 of the Redress for Survivors (Historical Child Abuse in Care) (Scotland) Act 2021;</w:t>
      </w:r>
    </w:p>
    <w:p w14:paraId="1BFE9DCE" w14:textId="26A3BD9F" w:rsidR="00775013" w:rsidRPr="00865453" w:rsidRDefault="00775013" w:rsidP="00662308">
      <w:pPr>
        <w:spacing w:after="0" w:line="240" w:lineRule="auto"/>
        <w:ind w:left="1220" w:hanging="919"/>
        <w:rPr>
          <w:rFonts w:cstheme="minorHAnsi"/>
          <w:sz w:val="24"/>
          <w:szCs w:val="24"/>
        </w:rPr>
      </w:pPr>
      <w:r w:rsidRPr="00865453">
        <w:rPr>
          <w:rFonts w:cstheme="minorHAnsi"/>
          <w:sz w:val="24"/>
          <w:szCs w:val="24"/>
        </w:rPr>
        <w:t>“the Horizon system” means any version of the computer system used by the Post Office known as Horizon, Horizon Legacy, Horizon Online or HNG-X;</w:t>
      </w:r>
    </w:p>
    <w:p w14:paraId="1280A5D0" w14:textId="77777777" w:rsidR="00616EF1" w:rsidRPr="00865453" w:rsidRDefault="00C7752D" w:rsidP="00662308">
      <w:pPr>
        <w:spacing w:after="0" w:line="240" w:lineRule="auto"/>
        <w:ind w:left="1220" w:hanging="918"/>
        <w:rPr>
          <w:rFonts w:cstheme="minorHAnsi"/>
          <w:sz w:val="24"/>
          <w:szCs w:val="24"/>
        </w:rPr>
      </w:pPr>
      <w:r w:rsidRPr="00865453">
        <w:rPr>
          <w:rFonts w:cstheme="minorHAnsi"/>
          <w:sz w:val="24"/>
          <w:szCs w:val="24"/>
        </w:rPr>
        <w:t>“the Homes for Ukraine scheme” means the Homes for Ukraine sponsorship scheme which was announced in Parliament by the Secretary of State for Levelling Up, Housing and Communities on 14th March 2022(b);</w:t>
      </w:r>
    </w:p>
    <w:p w14:paraId="6C65D295"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z w:val="24"/>
          <w:szCs w:val="24"/>
        </w:rPr>
        <w:t>“housing benefit” means housing benefit under Part 7 of the SSCBA;</w:t>
      </w:r>
    </w:p>
    <w:p w14:paraId="194C9CE9"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z w:val="24"/>
          <w:szCs w:val="24"/>
        </w:rPr>
        <w:t xml:space="preserve"> </w:t>
      </w:r>
      <w:r w:rsidRPr="00865453">
        <w:rPr>
          <w:rFonts w:cstheme="minorHAnsi"/>
          <w:spacing w:val="-4"/>
          <w:sz w:val="24"/>
          <w:szCs w:val="24"/>
        </w:rPr>
        <w:t xml:space="preserve">“an income-based jobseeker’s allowance” and “a joint-claim jobseeker’s allowance” have the </w:t>
      </w:r>
      <w:r w:rsidRPr="00865453">
        <w:rPr>
          <w:rFonts w:cstheme="minorHAnsi"/>
          <w:sz w:val="24"/>
          <w:szCs w:val="24"/>
        </w:rPr>
        <w:t>meanings given by section 1(4) of the Jobseekers Act 1995;</w:t>
      </w:r>
    </w:p>
    <w:p w14:paraId="2B2C5702"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2"/>
          <w:sz w:val="24"/>
          <w:szCs w:val="24"/>
        </w:rPr>
        <w:t xml:space="preserve">“income-related employment and support allowance” means an income-related allowance </w:t>
      </w:r>
      <w:r w:rsidRPr="00865453">
        <w:rPr>
          <w:rFonts w:cstheme="minorHAnsi"/>
          <w:sz w:val="24"/>
          <w:szCs w:val="24"/>
        </w:rPr>
        <w:t>under Part 1 of the Welfare Reform Act 2007;</w:t>
      </w:r>
    </w:p>
    <w:p w14:paraId="5F12C2B0" w14:textId="77777777" w:rsidR="00EC2CF1" w:rsidRPr="00865453" w:rsidRDefault="00C7752D" w:rsidP="00662308">
      <w:pPr>
        <w:spacing w:after="0" w:line="240" w:lineRule="auto"/>
        <w:ind w:left="1220" w:hanging="919"/>
        <w:rPr>
          <w:rFonts w:cstheme="minorHAnsi"/>
          <w:sz w:val="24"/>
          <w:szCs w:val="24"/>
        </w:rPr>
      </w:pPr>
      <w:r w:rsidRPr="00865453">
        <w:rPr>
          <w:rFonts w:cstheme="minorHAnsi"/>
          <w:sz w:val="24"/>
          <w:szCs w:val="24"/>
        </w:rPr>
        <w:t>“independent hospital”—</w:t>
      </w:r>
    </w:p>
    <w:p w14:paraId="6DC3C768" w14:textId="77777777" w:rsidR="00EC2CF1" w:rsidRPr="00865453" w:rsidRDefault="00C7752D" w:rsidP="00662308">
      <w:pPr>
        <w:numPr>
          <w:ilvl w:val="0"/>
          <w:numId w:val="2"/>
        </w:numPr>
        <w:tabs>
          <w:tab w:val="clear" w:pos="360"/>
          <w:tab w:val="num" w:pos="663"/>
        </w:tabs>
        <w:spacing w:after="0" w:line="240" w:lineRule="auto"/>
        <w:ind w:left="1220" w:hanging="414"/>
        <w:rPr>
          <w:rFonts w:cstheme="minorHAnsi"/>
          <w:sz w:val="24"/>
          <w:szCs w:val="24"/>
        </w:rPr>
      </w:pPr>
      <w:r w:rsidRPr="00865453">
        <w:rPr>
          <w:rFonts w:cstheme="minorHAnsi"/>
          <w:spacing w:val="-4"/>
          <w:sz w:val="24"/>
          <w:szCs w:val="24"/>
        </w:rPr>
        <w:t xml:space="preserve">in England means a hospital as defined by section 275 of the National Health Service Act </w:t>
      </w:r>
      <w:r w:rsidRPr="00865453">
        <w:rPr>
          <w:rFonts w:cstheme="minorHAnsi"/>
          <w:sz w:val="24"/>
          <w:szCs w:val="24"/>
        </w:rPr>
        <w:t>2006 that is not a health service hospital as defined by that section;</w:t>
      </w:r>
    </w:p>
    <w:p w14:paraId="0AC5C916" w14:textId="77777777" w:rsidR="00EC2CF1" w:rsidRPr="00865453" w:rsidRDefault="00C7752D" w:rsidP="00662308">
      <w:pPr>
        <w:numPr>
          <w:ilvl w:val="0"/>
          <w:numId w:val="2"/>
        </w:numPr>
        <w:tabs>
          <w:tab w:val="clear" w:pos="360"/>
          <w:tab w:val="num" w:pos="158"/>
        </w:tabs>
        <w:spacing w:after="0" w:line="240" w:lineRule="auto"/>
        <w:ind w:left="1220" w:hanging="414"/>
        <w:rPr>
          <w:rFonts w:cstheme="minorHAnsi"/>
          <w:spacing w:val="-4"/>
          <w:sz w:val="24"/>
          <w:szCs w:val="24"/>
        </w:rPr>
      </w:pPr>
      <w:r w:rsidRPr="00865453">
        <w:rPr>
          <w:rFonts w:cstheme="minorHAnsi"/>
          <w:spacing w:val="-4"/>
          <w:sz w:val="24"/>
          <w:szCs w:val="24"/>
        </w:rPr>
        <w:t>in Wales has the meaning given by section 2 of the Care Standards Act 2000; and</w:t>
      </w:r>
    </w:p>
    <w:p w14:paraId="60BFFE79" w14:textId="77777777" w:rsidR="00EC2CF1" w:rsidRPr="00865453" w:rsidRDefault="00C7752D" w:rsidP="00662308">
      <w:pPr>
        <w:spacing w:after="0" w:line="240" w:lineRule="auto"/>
        <w:ind w:left="1220" w:hanging="414"/>
        <w:rPr>
          <w:rFonts w:cstheme="minorHAnsi"/>
          <w:sz w:val="24"/>
          <w:szCs w:val="24"/>
        </w:rPr>
      </w:pPr>
      <w:r w:rsidRPr="00865453">
        <w:rPr>
          <w:rFonts w:cstheme="minorHAnsi"/>
          <w:spacing w:val="-3"/>
          <w:sz w:val="24"/>
          <w:szCs w:val="24"/>
        </w:rPr>
        <w:t xml:space="preserve">(c)   in Scotland means an independent health care service as defined by section 10F </w:t>
      </w:r>
      <w:r w:rsidRPr="00865453">
        <w:rPr>
          <w:rFonts w:cstheme="minorHAnsi"/>
          <w:sz w:val="24"/>
          <w:szCs w:val="24"/>
        </w:rPr>
        <w:t>of the National Health Service (Scotland) Act 1978;</w:t>
      </w:r>
    </w:p>
    <w:p w14:paraId="40924B9D" w14:textId="77777777" w:rsidR="002C025B" w:rsidRPr="00865453" w:rsidRDefault="00C7752D" w:rsidP="00662308">
      <w:pPr>
        <w:spacing w:after="0" w:line="240" w:lineRule="auto"/>
        <w:ind w:left="1220" w:hanging="919"/>
        <w:rPr>
          <w:rFonts w:cstheme="minorHAnsi"/>
          <w:sz w:val="24"/>
          <w:szCs w:val="24"/>
        </w:rPr>
      </w:pPr>
      <w:r w:rsidRPr="00865453">
        <w:rPr>
          <w:rFonts w:cstheme="minorHAnsi"/>
          <w:spacing w:val="-4"/>
          <w:sz w:val="24"/>
          <w:szCs w:val="24"/>
        </w:rPr>
        <w:t xml:space="preserve">“the Independent Living Fund (2006)” means the Trust of that name established by a deed </w:t>
      </w:r>
      <w:r w:rsidRPr="00865453">
        <w:rPr>
          <w:rFonts w:cstheme="minorHAnsi"/>
          <w:spacing w:val="-5"/>
          <w:sz w:val="24"/>
          <w:szCs w:val="24"/>
        </w:rPr>
        <w:t xml:space="preserve">dated 10th April 2006 and made between the Secretary of State for Work and Pensions of the one part and Margaret Rosemary Cooper, Michael Beresford </w:t>
      </w:r>
      <w:proofErr w:type="spellStart"/>
      <w:r w:rsidRPr="00865453">
        <w:rPr>
          <w:rFonts w:cstheme="minorHAnsi"/>
          <w:spacing w:val="-5"/>
          <w:sz w:val="24"/>
          <w:szCs w:val="24"/>
        </w:rPr>
        <w:t>Boyall</w:t>
      </w:r>
      <w:proofErr w:type="spellEnd"/>
      <w:r w:rsidRPr="00865453">
        <w:rPr>
          <w:rFonts w:cstheme="minorHAnsi"/>
          <w:spacing w:val="-5"/>
          <w:sz w:val="24"/>
          <w:szCs w:val="24"/>
        </w:rPr>
        <w:t xml:space="preserve"> and Marie Theresa Martin </w:t>
      </w:r>
      <w:r w:rsidRPr="00865453">
        <w:rPr>
          <w:rFonts w:cstheme="minorHAnsi"/>
          <w:sz w:val="24"/>
          <w:szCs w:val="24"/>
        </w:rPr>
        <w:t>of the other part;</w:t>
      </w:r>
    </w:p>
    <w:p w14:paraId="476B8FD7" w14:textId="77777777" w:rsidR="00EC2CF1" w:rsidRPr="00865453" w:rsidRDefault="00C7752D" w:rsidP="00662308">
      <w:pPr>
        <w:spacing w:after="0" w:line="240" w:lineRule="auto"/>
        <w:ind w:left="1220" w:hanging="919"/>
        <w:rPr>
          <w:rFonts w:cstheme="minorHAnsi"/>
          <w:sz w:val="24"/>
          <w:szCs w:val="24"/>
        </w:rPr>
      </w:pPr>
      <w:r w:rsidRPr="00865453">
        <w:rPr>
          <w:rFonts w:cstheme="minorHAnsi"/>
          <w:spacing w:val="-4"/>
          <w:sz w:val="24"/>
          <w:szCs w:val="24"/>
        </w:rPr>
        <w:t xml:space="preserve">“invalid carriage or other vehicle” means a vehicle propelled by a petrol engine or by electric </w:t>
      </w:r>
      <w:r w:rsidRPr="00865453">
        <w:rPr>
          <w:rFonts w:cstheme="minorHAnsi"/>
          <w:sz w:val="24"/>
          <w:szCs w:val="24"/>
        </w:rPr>
        <w:t>power supplied for use on the road and to be controlled by the occupant;</w:t>
      </w:r>
    </w:p>
    <w:p w14:paraId="047A01BA" w14:textId="77777777" w:rsidR="00977C51" w:rsidRPr="00865453" w:rsidRDefault="00C7752D" w:rsidP="00662308">
      <w:pPr>
        <w:shd w:val="clear" w:color="auto" w:fill="FFFFFF"/>
        <w:spacing w:after="0" w:line="240" w:lineRule="auto"/>
        <w:ind w:left="1276" w:hanging="992"/>
        <w:rPr>
          <w:rFonts w:cstheme="minorHAnsi"/>
          <w:spacing w:val="-4"/>
          <w:sz w:val="24"/>
          <w:szCs w:val="24"/>
        </w:rPr>
      </w:pPr>
      <w:r w:rsidRPr="00865453">
        <w:rPr>
          <w:rFonts w:cstheme="minorHAnsi"/>
          <w:spacing w:val="-4"/>
          <w:sz w:val="24"/>
          <w:szCs w:val="24"/>
        </w:rPr>
        <w:t>“local welfare provision” means occasional financial or other assistance given by a local authority, the Scottish Ministers or the Welsh Ministers, or a person authorised to exercise any function of, or provide a service to, them, to or in respect of individuals for the purpose of—</w:t>
      </w:r>
    </w:p>
    <w:p w14:paraId="57A0EF25" w14:textId="77777777" w:rsidR="00977C51" w:rsidRPr="00865453" w:rsidRDefault="00C7752D" w:rsidP="00662308">
      <w:pPr>
        <w:shd w:val="clear" w:color="auto" w:fill="FFFFFF"/>
        <w:spacing w:after="0" w:line="240" w:lineRule="auto"/>
        <w:ind w:left="1276"/>
        <w:rPr>
          <w:rFonts w:cstheme="minorHAnsi"/>
          <w:spacing w:val="-4"/>
          <w:sz w:val="24"/>
          <w:szCs w:val="24"/>
        </w:rPr>
      </w:pPr>
      <w:r w:rsidRPr="00865453">
        <w:rPr>
          <w:rFonts w:cstheme="minorHAnsi"/>
          <w:spacing w:val="-4"/>
          <w:sz w:val="24"/>
          <w:szCs w:val="24"/>
        </w:rPr>
        <w:t>(a) meeting, or helping to meet, an immediate short term need—</w:t>
      </w:r>
    </w:p>
    <w:p w14:paraId="54034F95" w14:textId="77777777" w:rsidR="00977C51" w:rsidRPr="00865453" w:rsidRDefault="00C7752D" w:rsidP="00662308">
      <w:pPr>
        <w:pStyle w:val="ListParagraph"/>
        <w:numPr>
          <w:ilvl w:val="0"/>
          <w:numId w:val="1060"/>
        </w:numPr>
        <w:shd w:val="clear" w:color="auto" w:fill="FFFFFF"/>
        <w:spacing w:after="0" w:line="240" w:lineRule="auto"/>
        <w:ind w:left="1996"/>
        <w:rPr>
          <w:rFonts w:cstheme="minorHAnsi"/>
          <w:spacing w:val="-4"/>
          <w:sz w:val="24"/>
          <w:szCs w:val="24"/>
        </w:rPr>
      </w:pPr>
      <w:r w:rsidRPr="00865453">
        <w:rPr>
          <w:rFonts w:cstheme="minorHAnsi"/>
          <w:spacing w:val="-4"/>
          <w:sz w:val="24"/>
          <w:szCs w:val="24"/>
        </w:rPr>
        <w:t>arising out of an exceptional event, or exceptional circumstances; and</w:t>
      </w:r>
    </w:p>
    <w:p w14:paraId="1E10EB9C" w14:textId="77777777" w:rsidR="00977C51" w:rsidRPr="00865453" w:rsidRDefault="00C7752D" w:rsidP="00662308">
      <w:pPr>
        <w:pStyle w:val="ListParagraph"/>
        <w:numPr>
          <w:ilvl w:val="0"/>
          <w:numId w:val="1060"/>
        </w:numPr>
        <w:shd w:val="clear" w:color="auto" w:fill="FFFFFF"/>
        <w:spacing w:after="0" w:line="240" w:lineRule="auto"/>
        <w:ind w:left="1996"/>
        <w:rPr>
          <w:rFonts w:cstheme="minorHAnsi"/>
          <w:spacing w:val="-4"/>
          <w:sz w:val="24"/>
          <w:szCs w:val="24"/>
        </w:rPr>
      </w:pPr>
      <w:r w:rsidRPr="00865453">
        <w:rPr>
          <w:rFonts w:cstheme="minorHAnsi"/>
          <w:spacing w:val="-4"/>
          <w:sz w:val="24"/>
          <w:szCs w:val="24"/>
        </w:rPr>
        <w:t>that requires to be met in order to avoid a risk to the well-being of an individual; or</w:t>
      </w:r>
    </w:p>
    <w:p w14:paraId="0A2B8968" w14:textId="77777777" w:rsidR="00977C51" w:rsidRPr="00865453" w:rsidRDefault="00C7752D" w:rsidP="00662308">
      <w:pPr>
        <w:shd w:val="clear" w:color="auto" w:fill="FFFFFF"/>
        <w:spacing w:after="0" w:line="240" w:lineRule="auto"/>
        <w:ind w:left="1440"/>
        <w:rPr>
          <w:rFonts w:cstheme="minorHAnsi"/>
          <w:spacing w:val="-4"/>
          <w:sz w:val="24"/>
          <w:szCs w:val="24"/>
        </w:rPr>
      </w:pPr>
      <w:r w:rsidRPr="00865453">
        <w:rPr>
          <w:rFonts w:cstheme="minorHAnsi"/>
          <w:spacing w:val="-4"/>
          <w:sz w:val="24"/>
          <w:szCs w:val="24"/>
        </w:rPr>
        <w:t xml:space="preserve">(b) enabling individuals to establish or maintain a settled home, where those individuals have been or </w:t>
      </w:r>
      <w:proofErr w:type="spellStart"/>
      <w:r w:rsidRPr="00865453">
        <w:rPr>
          <w:rFonts w:cstheme="minorHAnsi"/>
          <w:spacing w:val="-4"/>
          <w:sz w:val="24"/>
          <w:szCs w:val="24"/>
        </w:rPr>
        <w:t>or</w:t>
      </w:r>
      <w:proofErr w:type="spellEnd"/>
      <w:r w:rsidRPr="00865453">
        <w:rPr>
          <w:rFonts w:cstheme="minorHAnsi"/>
          <w:spacing w:val="-4"/>
          <w:sz w:val="24"/>
          <w:szCs w:val="24"/>
        </w:rPr>
        <w:t>, without the assistance, might otherwise be—</w:t>
      </w:r>
    </w:p>
    <w:p w14:paraId="43430411" w14:textId="77777777" w:rsidR="00977C51" w:rsidRPr="00865453" w:rsidRDefault="00C7752D" w:rsidP="00662308">
      <w:pPr>
        <w:pStyle w:val="ListParagraph"/>
        <w:numPr>
          <w:ilvl w:val="0"/>
          <w:numId w:val="1062"/>
        </w:numPr>
        <w:shd w:val="clear" w:color="auto" w:fill="FFFFFF"/>
        <w:spacing w:after="0" w:line="240" w:lineRule="auto"/>
        <w:ind w:left="1985" w:hanging="284"/>
        <w:rPr>
          <w:rFonts w:cstheme="minorHAnsi"/>
          <w:spacing w:val="-4"/>
          <w:sz w:val="24"/>
          <w:szCs w:val="24"/>
        </w:rPr>
      </w:pPr>
      <w:r w:rsidRPr="00865453">
        <w:rPr>
          <w:rFonts w:cstheme="minorHAnsi"/>
          <w:spacing w:val="-4"/>
          <w:sz w:val="24"/>
          <w:szCs w:val="24"/>
        </w:rPr>
        <w:t>in prison, hospital, a residential care establishment or other institution; or</w:t>
      </w:r>
    </w:p>
    <w:p w14:paraId="7CFFDD3C" w14:textId="77777777" w:rsidR="00977C51" w:rsidRPr="00865453" w:rsidRDefault="00C7752D" w:rsidP="00662308">
      <w:pPr>
        <w:pStyle w:val="ListParagraph"/>
        <w:numPr>
          <w:ilvl w:val="0"/>
          <w:numId w:val="1062"/>
        </w:numPr>
        <w:shd w:val="clear" w:color="auto" w:fill="FFFFFF"/>
        <w:spacing w:after="0" w:line="240" w:lineRule="auto"/>
        <w:ind w:left="1985" w:hanging="284"/>
        <w:rPr>
          <w:rFonts w:cstheme="minorHAnsi"/>
          <w:spacing w:val="-4"/>
          <w:sz w:val="24"/>
          <w:szCs w:val="24"/>
        </w:rPr>
      </w:pPr>
      <w:r w:rsidRPr="00865453">
        <w:rPr>
          <w:rFonts w:cstheme="minorHAnsi"/>
          <w:spacing w:val="-4"/>
          <w:sz w:val="24"/>
          <w:szCs w:val="24"/>
        </w:rPr>
        <w:t>homeless or otherwise living an unsettled way of life;</w:t>
      </w:r>
    </w:p>
    <w:p w14:paraId="7ED7378F" w14:textId="77777777" w:rsidR="00EC2CF1" w:rsidRPr="00865453" w:rsidRDefault="00C7752D" w:rsidP="00662308">
      <w:pPr>
        <w:spacing w:after="0" w:line="240" w:lineRule="auto"/>
        <w:ind w:left="1220" w:hanging="919"/>
        <w:rPr>
          <w:rFonts w:cstheme="minorHAnsi"/>
          <w:spacing w:val="2"/>
          <w:sz w:val="24"/>
          <w:szCs w:val="24"/>
        </w:rPr>
      </w:pPr>
      <w:r w:rsidRPr="00865453">
        <w:rPr>
          <w:rFonts w:cstheme="minorHAnsi"/>
          <w:spacing w:val="-6"/>
          <w:sz w:val="24"/>
          <w:szCs w:val="24"/>
        </w:rPr>
        <w:t xml:space="preserve">“the London Bombings Relief Charitable Fund” means the company limited by guarantee (number 5505072), and registered charity of that name established on 11th July 2005 for the purpose of (amongst other things) relieving sickness, disability or financial need of victims </w:t>
      </w:r>
      <w:r w:rsidRPr="00865453">
        <w:rPr>
          <w:rFonts w:cstheme="minorHAnsi"/>
          <w:spacing w:val="-4"/>
          <w:sz w:val="24"/>
          <w:szCs w:val="24"/>
        </w:rPr>
        <w:t xml:space="preserve">(including families or dependants of </w:t>
      </w:r>
      <w:r w:rsidRPr="00865453">
        <w:rPr>
          <w:rFonts w:cstheme="minorHAnsi"/>
          <w:spacing w:val="2"/>
          <w:sz w:val="24"/>
          <w:szCs w:val="24"/>
        </w:rPr>
        <w:t>victims) of the terrorist attacks carried out in London on 7th July 2005;</w:t>
      </w:r>
    </w:p>
    <w:p w14:paraId="217B7764" w14:textId="77777777" w:rsidR="00685364" w:rsidRPr="00865453" w:rsidRDefault="00C7752D" w:rsidP="00662308">
      <w:pPr>
        <w:spacing w:after="0" w:line="240" w:lineRule="auto"/>
        <w:ind w:left="1217" w:hanging="919"/>
        <w:rPr>
          <w:rFonts w:cstheme="minorHAnsi"/>
          <w:spacing w:val="-6"/>
          <w:sz w:val="24"/>
          <w:szCs w:val="24"/>
        </w:rPr>
      </w:pPr>
      <w:r w:rsidRPr="00865453">
        <w:rPr>
          <w:rFonts w:cstheme="minorHAnsi"/>
          <w:spacing w:val="-6"/>
          <w:sz w:val="24"/>
          <w:szCs w:val="24"/>
        </w:rPr>
        <w:t>“the London Emergencies Trust” means the company of that name (number 09928465) incorporated on 23rd December 2015 and the registered charity of that name (number 1172307) established on 28th March 2017;</w:t>
      </w:r>
    </w:p>
    <w:p w14:paraId="4BBA5E97" w14:textId="77777777" w:rsidR="00EC2CF1" w:rsidRPr="00865453" w:rsidRDefault="00C7752D" w:rsidP="00662308">
      <w:pPr>
        <w:spacing w:after="0" w:line="240" w:lineRule="auto"/>
        <w:ind w:left="1220" w:hanging="919"/>
        <w:rPr>
          <w:rFonts w:cstheme="minorHAnsi"/>
          <w:spacing w:val="2"/>
          <w:sz w:val="24"/>
          <w:szCs w:val="24"/>
        </w:rPr>
      </w:pPr>
      <w:r w:rsidRPr="00865453">
        <w:rPr>
          <w:rFonts w:cstheme="minorHAnsi"/>
          <w:spacing w:val="2"/>
          <w:sz w:val="24"/>
          <w:szCs w:val="24"/>
        </w:rPr>
        <w:t>“lone parent” means a person who has no partner and who is responsible for and a member of the same household as a child or young person;</w:t>
      </w:r>
    </w:p>
    <w:p w14:paraId="47CBB1C7"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4"/>
          <w:sz w:val="24"/>
          <w:szCs w:val="24"/>
        </w:rPr>
        <w:t xml:space="preserve">“the Macfarlane (Special Payments) Trust” means the trust of that name, established on 29th January 1990 partly out of funds provided by the Secretary of State, for the benefit of certain </w:t>
      </w:r>
      <w:r w:rsidRPr="00865453">
        <w:rPr>
          <w:rFonts w:cstheme="minorHAnsi"/>
          <w:spacing w:val="2"/>
          <w:sz w:val="24"/>
          <w:szCs w:val="24"/>
        </w:rPr>
        <w:t>persons suffering from haemophilia;</w:t>
      </w:r>
    </w:p>
    <w:p w14:paraId="6C7000D9"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5"/>
          <w:sz w:val="24"/>
          <w:szCs w:val="24"/>
        </w:rPr>
        <w:t xml:space="preserve">“the Macfarlane (Special Payments) (No. 2) Trust” means the trust of that name, established </w:t>
      </w:r>
      <w:r w:rsidRPr="00865453">
        <w:rPr>
          <w:rFonts w:cstheme="minorHAnsi"/>
          <w:spacing w:val="4"/>
          <w:sz w:val="24"/>
          <w:szCs w:val="24"/>
        </w:rPr>
        <w:t xml:space="preserve">on 3rd May 1991 partly out of funds provided by the Secretary of State, for the benefit of </w:t>
      </w:r>
      <w:r w:rsidRPr="00865453">
        <w:rPr>
          <w:rFonts w:cstheme="minorHAnsi"/>
          <w:spacing w:val="2"/>
          <w:sz w:val="24"/>
          <w:szCs w:val="24"/>
        </w:rPr>
        <w:t>certain persons suffering from haemophilia and other beneficiaries;</w:t>
      </w:r>
    </w:p>
    <w:p w14:paraId="1FDD71B5"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4"/>
          <w:sz w:val="24"/>
          <w:szCs w:val="24"/>
        </w:rPr>
        <w:t xml:space="preserve">“the Macfarlane Trust” means the charitable trust, established partly out of funds provided by the Secretary of State to the Haemophilia Society, for the relief of poverty or distress among </w:t>
      </w:r>
      <w:r w:rsidRPr="00865453">
        <w:rPr>
          <w:rFonts w:cstheme="minorHAnsi"/>
          <w:spacing w:val="2"/>
          <w:sz w:val="24"/>
          <w:szCs w:val="24"/>
        </w:rPr>
        <w:t>those suffering from haemophilia;</w:t>
      </w:r>
    </w:p>
    <w:p w14:paraId="0D5FDD63" w14:textId="77777777" w:rsidR="00EC2CF1" w:rsidRPr="00865453" w:rsidRDefault="00C7752D" w:rsidP="00662308">
      <w:pPr>
        <w:spacing w:after="0" w:line="240" w:lineRule="auto"/>
        <w:ind w:left="1220" w:hanging="918"/>
        <w:rPr>
          <w:rFonts w:cstheme="minorHAnsi"/>
          <w:spacing w:val="4"/>
          <w:sz w:val="24"/>
          <w:szCs w:val="24"/>
        </w:rPr>
      </w:pPr>
      <w:r w:rsidRPr="00865453">
        <w:rPr>
          <w:rFonts w:cstheme="minorHAnsi"/>
          <w:spacing w:val="4"/>
          <w:sz w:val="24"/>
          <w:szCs w:val="24"/>
        </w:rPr>
        <w:t>“main phase employment and support allowance” means an employment and support allowance where the calculation of the amount payable in respect of the applicant includes a component under section 2(1)(b) or 4(2)(b) of the Welfare Reform Act 2007 or the applicant is a member of the work-related activity group;</w:t>
      </w:r>
    </w:p>
    <w:p w14:paraId="31BCCE05" w14:textId="77777777" w:rsidR="00A71EA9" w:rsidRPr="00865453" w:rsidRDefault="00C7752D" w:rsidP="00662308">
      <w:pPr>
        <w:spacing w:after="0" w:line="240" w:lineRule="auto"/>
        <w:ind w:left="1220" w:hanging="918"/>
        <w:rPr>
          <w:rFonts w:cstheme="minorHAnsi"/>
          <w:spacing w:val="4"/>
          <w:sz w:val="24"/>
          <w:szCs w:val="24"/>
        </w:rPr>
      </w:pPr>
      <w:r w:rsidRPr="00865453">
        <w:rPr>
          <w:rFonts w:cstheme="minorHAnsi"/>
          <w:spacing w:val="4"/>
          <w:sz w:val="24"/>
          <w:szCs w:val="24"/>
        </w:rPr>
        <w:t xml:space="preserve">“maternity leave” means a period during which a woman is absent from work because she is </w:t>
      </w:r>
      <w:r w:rsidRPr="00865453">
        <w:rPr>
          <w:rFonts w:cstheme="minorHAnsi"/>
          <w:spacing w:val="1"/>
          <w:sz w:val="24"/>
          <w:szCs w:val="24"/>
        </w:rPr>
        <w:t xml:space="preserve">pregnant or has </w:t>
      </w:r>
      <w:r w:rsidRPr="00865453">
        <w:rPr>
          <w:rFonts w:cstheme="minorHAnsi"/>
          <w:spacing w:val="4"/>
          <w:sz w:val="24"/>
          <w:szCs w:val="24"/>
        </w:rPr>
        <w:t>given birth to a child, and at the end of which she has a right to return to work either under the terms of her contract of employment or under Part 8 of the Employment Rights Act 1996;</w:t>
      </w:r>
    </w:p>
    <w:p w14:paraId="3338725B" w14:textId="77777777" w:rsidR="00A71EA9" w:rsidRPr="00865453" w:rsidRDefault="00C7752D" w:rsidP="00662308">
      <w:pPr>
        <w:spacing w:after="0" w:line="240" w:lineRule="auto"/>
        <w:ind w:left="1220" w:hanging="918"/>
        <w:rPr>
          <w:rFonts w:cstheme="minorHAnsi"/>
          <w:spacing w:val="8"/>
          <w:sz w:val="24"/>
          <w:szCs w:val="24"/>
        </w:rPr>
      </w:pPr>
      <w:r w:rsidRPr="00865453">
        <w:rPr>
          <w:rFonts w:cstheme="minorHAnsi"/>
          <w:spacing w:val="8"/>
          <w:sz w:val="24"/>
          <w:szCs w:val="24"/>
        </w:rPr>
        <w:t>“maximum council tax reduction amount” means the amount determined in accordance with paragraph W26 and W26A;</w:t>
      </w:r>
    </w:p>
    <w:p w14:paraId="1787CD0D"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3"/>
          <w:sz w:val="24"/>
          <w:szCs w:val="24"/>
        </w:rPr>
        <w:t>“member of a couple” means a member of a married or unmarried couple;</w:t>
      </w:r>
    </w:p>
    <w:p w14:paraId="4FD223D8"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4"/>
          <w:sz w:val="24"/>
          <w:szCs w:val="24"/>
        </w:rPr>
        <w:t xml:space="preserve">“MFET Limited” means the company limited by guarantee (number 7121661) of that name, </w:t>
      </w:r>
      <w:r w:rsidRPr="00865453">
        <w:rPr>
          <w:rFonts w:cstheme="minorHAnsi"/>
          <w:spacing w:val="1"/>
          <w:sz w:val="24"/>
          <w:szCs w:val="24"/>
        </w:rPr>
        <w:t xml:space="preserve">established for the purpose in particular of making payments in accordance with arrangements </w:t>
      </w:r>
      <w:r w:rsidRPr="00865453">
        <w:rPr>
          <w:rFonts w:cstheme="minorHAnsi"/>
          <w:spacing w:val="3"/>
          <w:sz w:val="24"/>
          <w:szCs w:val="24"/>
        </w:rPr>
        <w:t>made with the Secretary of State to persons who have acquired HIV as a result of treatment by the NHS with blood or blood products;</w:t>
      </w:r>
    </w:p>
    <w:p w14:paraId="4BB5F12E" w14:textId="77777777" w:rsidR="006B6F15" w:rsidRPr="00865453" w:rsidRDefault="006B6F15" w:rsidP="00662308">
      <w:pPr>
        <w:spacing w:after="0" w:line="240" w:lineRule="auto"/>
        <w:ind w:left="1220" w:hanging="918"/>
        <w:rPr>
          <w:rFonts w:cstheme="minorHAnsi"/>
          <w:spacing w:val="3"/>
          <w:sz w:val="24"/>
          <w:szCs w:val="24"/>
        </w:rPr>
      </w:pPr>
    </w:p>
    <w:p w14:paraId="1DF25824" w14:textId="77777777" w:rsidR="006B6F15" w:rsidRPr="00865453" w:rsidRDefault="00C7752D" w:rsidP="00662308">
      <w:pPr>
        <w:spacing w:after="0" w:line="240" w:lineRule="auto"/>
        <w:ind w:left="1218" w:hanging="851"/>
        <w:rPr>
          <w:rFonts w:cstheme="minorHAnsi"/>
          <w:sz w:val="24"/>
          <w:szCs w:val="24"/>
        </w:rPr>
      </w:pPr>
      <w:r w:rsidRPr="00865453">
        <w:rPr>
          <w:rFonts w:cstheme="minorHAnsi"/>
          <w:sz w:val="24"/>
          <w:szCs w:val="24"/>
        </w:rPr>
        <w:t>“member of the work-related activity group” means a person who has or is treated as having limited capability for work under either—</w:t>
      </w:r>
    </w:p>
    <w:p w14:paraId="752C1C2A" w14:textId="77777777" w:rsidR="006B6F15" w:rsidRPr="00865453" w:rsidRDefault="00C7752D" w:rsidP="00662308">
      <w:pPr>
        <w:spacing w:after="0" w:line="240" w:lineRule="auto"/>
        <w:ind w:left="1784" w:hanging="425"/>
        <w:rPr>
          <w:rFonts w:cstheme="minorHAnsi"/>
          <w:sz w:val="24"/>
          <w:szCs w:val="24"/>
        </w:rPr>
      </w:pPr>
      <w:r w:rsidRPr="00865453">
        <w:rPr>
          <w:rFonts w:cstheme="minorHAnsi"/>
          <w:sz w:val="24"/>
          <w:szCs w:val="24"/>
        </w:rPr>
        <w:t>(a)  Part 5 of the Employment and Support Allowance Regulations 2008 other than by virtue of regulation 30 of those Regulations; or</w:t>
      </w:r>
    </w:p>
    <w:p w14:paraId="38417537" w14:textId="77777777" w:rsidR="006B6F15" w:rsidRPr="00865453" w:rsidRDefault="00C7752D" w:rsidP="00662308">
      <w:pPr>
        <w:spacing w:after="0" w:line="240" w:lineRule="auto"/>
        <w:ind w:left="1784" w:hanging="425"/>
        <w:rPr>
          <w:rFonts w:cstheme="minorHAnsi"/>
          <w:sz w:val="24"/>
          <w:szCs w:val="24"/>
        </w:rPr>
      </w:pPr>
      <w:r w:rsidRPr="00865453">
        <w:rPr>
          <w:rFonts w:cstheme="minorHAnsi"/>
          <w:sz w:val="24"/>
          <w:szCs w:val="24"/>
        </w:rPr>
        <w:t>(b)  Part 4 of the Employment and Support Allowance Regulations 2013 other than by virtue of regulation 26 of those Regulations.</w:t>
      </w:r>
    </w:p>
    <w:p w14:paraId="423A7F7E" w14:textId="77777777" w:rsidR="00EC2CF1" w:rsidRPr="00865453" w:rsidRDefault="00C7752D" w:rsidP="00662308">
      <w:pPr>
        <w:spacing w:after="0" w:line="240" w:lineRule="auto"/>
        <w:ind w:left="1217" w:hanging="915"/>
        <w:rPr>
          <w:rFonts w:cstheme="minorHAnsi"/>
          <w:sz w:val="24"/>
          <w:szCs w:val="24"/>
        </w:rPr>
      </w:pPr>
      <w:r w:rsidRPr="00865453">
        <w:rPr>
          <w:rFonts w:cstheme="minorHAnsi"/>
          <w:spacing w:val="3"/>
          <w:sz w:val="24"/>
          <w:szCs w:val="24"/>
        </w:rPr>
        <w:t xml:space="preserve">“mobility supplement” means </w:t>
      </w:r>
      <w:r w:rsidRPr="00865453">
        <w:rPr>
          <w:rFonts w:cstheme="minorHAnsi"/>
          <w:spacing w:val="8"/>
          <w:sz w:val="24"/>
          <w:szCs w:val="24"/>
        </w:rPr>
        <w:t xml:space="preserve">a supplement to which paragraph 13 of </w:t>
      </w:r>
      <w:r w:rsidRPr="00865453">
        <w:rPr>
          <w:rFonts w:cstheme="minorHAnsi"/>
          <w:sz w:val="24"/>
          <w:szCs w:val="24"/>
        </w:rPr>
        <w:t>Schedule W4 refers;</w:t>
      </w:r>
    </w:p>
    <w:p w14:paraId="5939EDAC" w14:textId="77777777" w:rsidR="00EC2CF1" w:rsidRPr="00865453" w:rsidRDefault="00C7752D" w:rsidP="00662308">
      <w:pPr>
        <w:spacing w:after="0" w:line="240" w:lineRule="auto"/>
        <w:ind w:left="1220" w:hanging="919"/>
        <w:rPr>
          <w:rFonts w:cstheme="minorHAnsi"/>
          <w:spacing w:val="2"/>
          <w:sz w:val="24"/>
          <w:szCs w:val="24"/>
        </w:rPr>
      </w:pPr>
      <w:r w:rsidRPr="00865453">
        <w:rPr>
          <w:rFonts w:cstheme="minorHAnsi"/>
          <w:spacing w:val="5"/>
          <w:sz w:val="24"/>
          <w:szCs w:val="24"/>
        </w:rPr>
        <w:t xml:space="preserve">“mover” means an applicant who changes the dwelling in which the applicant is resident, and </w:t>
      </w:r>
      <w:r w:rsidRPr="00865453">
        <w:rPr>
          <w:rFonts w:cstheme="minorHAnsi"/>
          <w:sz w:val="24"/>
          <w:szCs w:val="24"/>
        </w:rPr>
        <w:t xml:space="preserve">in respect of which the applicant is liable to pay council tax, from a dwelling in the area of the </w:t>
      </w:r>
      <w:r w:rsidRPr="00865453">
        <w:rPr>
          <w:rFonts w:cstheme="minorHAnsi"/>
          <w:spacing w:val="2"/>
          <w:sz w:val="24"/>
          <w:szCs w:val="24"/>
        </w:rPr>
        <w:t>authority to a dwelling in the area of a second authority;</w:t>
      </w:r>
    </w:p>
    <w:p w14:paraId="1E5FC4B7" w14:textId="77777777" w:rsidR="001742EC"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National Emergencies Trust” means the registered charity of that name (number 1182809) established on 28th March 2019;</w:t>
      </w:r>
    </w:p>
    <w:p w14:paraId="5B0A632A" w14:textId="77777777" w:rsidR="00EC2CF1" w:rsidRPr="00865453" w:rsidRDefault="00C7752D" w:rsidP="00662308">
      <w:pPr>
        <w:spacing w:after="0" w:line="240" w:lineRule="auto"/>
        <w:ind w:left="1220" w:hanging="919"/>
        <w:rPr>
          <w:rFonts w:cstheme="minorHAnsi"/>
          <w:sz w:val="24"/>
          <w:szCs w:val="24"/>
        </w:rPr>
      </w:pPr>
      <w:r w:rsidRPr="00865453">
        <w:rPr>
          <w:rFonts w:cstheme="minorHAnsi"/>
          <w:spacing w:val="2"/>
          <w:sz w:val="24"/>
          <w:szCs w:val="24"/>
        </w:rPr>
        <w:t>“net earnings” means such earnings as are calculated in accordance with paragraph W37</w:t>
      </w:r>
      <w:r w:rsidRPr="00865453">
        <w:rPr>
          <w:rFonts w:cstheme="minorHAnsi"/>
          <w:sz w:val="24"/>
          <w:szCs w:val="24"/>
        </w:rPr>
        <w:t>, as the case may be;</w:t>
      </w:r>
    </w:p>
    <w:p w14:paraId="388B356C" w14:textId="77777777" w:rsidR="00EE4F0F" w:rsidRPr="00865453" w:rsidRDefault="00C7752D" w:rsidP="00662308">
      <w:pPr>
        <w:spacing w:after="0" w:line="240" w:lineRule="auto"/>
        <w:ind w:left="1220" w:hanging="918"/>
        <w:rPr>
          <w:rFonts w:cstheme="minorHAnsi"/>
          <w:spacing w:val="2"/>
          <w:sz w:val="24"/>
          <w:szCs w:val="24"/>
        </w:rPr>
      </w:pPr>
      <w:r w:rsidRPr="00865453">
        <w:rPr>
          <w:rFonts w:cstheme="minorHAnsi"/>
          <w:spacing w:val="2"/>
          <w:sz w:val="24"/>
          <w:szCs w:val="24"/>
        </w:rPr>
        <w:t>“net profit” means such profit as is calculated in accordance with paragraph W46;</w:t>
      </w:r>
    </w:p>
    <w:p w14:paraId="4F8D510B"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3"/>
          <w:sz w:val="24"/>
          <w:szCs w:val="24"/>
        </w:rPr>
        <w:t>“new dwelling” means, for the purposes of the definition of “second authority” and paragraphs W72</w:t>
      </w:r>
      <w:r w:rsidRPr="00865453">
        <w:rPr>
          <w:rFonts w:cstheme="minorHAnsi"/>
          <w:spacing w:val="5"/>
          <w:sz w:val="24"/>
          <w:szCs w:val="24"/>
        </w:rPr>
        <w:t xml:space="preserve"> and W77, the dwelling to which an applicant has moved, or is about to move, in which </w:t>
      </w:r>
      <w:r w:rsidRPr="00865453">
        <w:rPr>
          <w:rFonts w:cstheme="minorHAnsi"/>
          <w:spacing w:val="2"/>
          <w:sz w:val="24"/>
          <w:szCs w:val="24"/>
        </w:rPr>
        <w:t>the applicant will be resident;</w:t>
      </w:r>
    </w:p>
    <w:p w14:paraId="7B6AE08B"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2"/>
          <w:sz w:val="24"/>
          <w:szCs w:val="24"/>
        </w:rPr>
        <w:t>“non-dependant” has the meaning given by paragraph W9;</w:t>
      </w:r>
    </w:p>
    <w:p w14:paraId="4E35349F" w14:textId="77777777" w:rsidR="00A71EA9" w:rsidRPr="00865453" w:rsidRDefault="00C7752D" w:rsidP="00662308">
      <w:pPr>
        <w:spacing w:after="0" w:line="240" w:lineRule="auto"/>
        <w:ind w:left="1220" w:hanging="919"/>
        <w:rPr>
          <w:rFonts w:cstheme="minorHAnsi"/>
          <w:spacing w:val="2"/>
          <w:sz w:val="24"/>
          <w:szCs w:val="24"/>
        </w:rPr>
      </w:pPr>
      <w:r w:rsidRPr="00865453">
        <w:rPr>
          <w:rFonts w:cstheme="minorHAnsi"/>
          <w:spacing w:val="2"/>
          <w:sz w:val="24"/>
          <w:szCs w:val="24"/>
        </w:rPr>
        <w:t>“occasional assistance” means any payment or provision made by a local authority, the Welsh Ministers or the Scottish Ministers for the purposes of—</w:t>
      </w:r>
    </w:p>
    <w:p w14:paraId="6A30A8FA" w14:textId="77777777" w:rsidR="00A71EA9" w:rsidRPr="00865453" w:rsidRDefault="00C7752D" w:rsidP="00662308">
      <w:pPr>
        <w:spacing w:after="0" w:line="240" w:lineRule="auto"/>
        <w:ind w:left="1725" w:hanging="919"/>
        <w:rPr>
          <w:rFonts w:cstheme="minorHAnsi"/>
          <w:spacing w:val="2"/>
          <w:sz w:val="24"/>
          <w:szCs w:val="24"/>
        </w:rPr>
      </w:pPr>
      <w:r w:rsidRPr="00865453">
        <w:rPr>
          <w:rFonts w:cstheme="minorHAnsi"/>
          <w:spacing w:val="2"/>
          <w:sz w:val="24"/>
          <w:szCs w:val="24"/>
        </w:rPr>
        <w:t>(a) meeting, or helping to meet an immediate short-term need—</w:t>
      </w:r>
    </w:p>
    <w:p w14:paraId="67CF6A44" w14:textId="77777777" w:rsidR="00A71EA9" w:rsidRPr="00865453" w:rsidRDefault="00C7752D" w:rsidP="00662308">
      <w:pPr>
        <w:spacing w:after="0" w:line="240" w:lineRule="auto"/>
        <w:ind w:left="1725" w:hanging="646"/>
        <w:rPr>
          <w:rFonts w:cstheme="minorHAnsi"/>
          <w:spacing w:val="2"/>
          <w:sz w:val="24"/>
          <w:szCs w:val="24"/>
        </w:rPr>
      </w:pPr>
      <w:r w:rsidRPr="00865453">
        <w:rPr>
          <w:rFonts w:cstheme="minorHAnsi"/>
          <w:spacing w:val="2"/>
          <w:sz w:val="24"/>
          <w:szCs w:val="24"/>
        </w:rPr>
        <w:t>(</w:t>
      </w:r>
      <w:proofErr w:type="spellStart"/>
      <w:r w:rsidRPr="00865453">
        <w:rPr>
          <w:rFonts w:cstheme="minorHAnsi"/>
          <w:spacing w:val="2"/>
          <w:sz w:val="24"/>
          <w:szCs w:val="24"/>
        </w:rPr>
        <w:t>i</w:t>
      </w:r>
      <w:proofErr w:type="spellEnd"/>
      <w:r w:rsidRPr="00865453">
        <w:rPr>
          <w:rFonts w:cstheme="minorHAnsi"/>
          <w:spacing w:val="2"/>
          <w:sz w:val="24"/>
          <w:szCs w:val="24"/>
        </w:rPr>
        <w:t>) arising out of an exceptional event or exceptional circumstances, or</w:t>
      </w:r>
    </w:p>
    <w:p w14:paraId="1B2C9EAD" w14:textId="77777777" w:rsidR="00A71EA9" w:rsidRPr="00865453" w:rsidRDefault="00C7752D" w:rsidP="00662308">
      <w:pPr>
        <w:spacing w:after="0" w:line="240" w:lineRule="auto"/>
        <w:ind w:left="1725" w:hanging="646"/>
        <w:rPr>
          <w:rFonts w:cstheme="minorHAnsi"/>
          <w:spacing w:val="2"/>
          <w:sz w:val="24"/>
          <w:szCs w:val="24"/>
        </w:rPr>
      </w:pPr>
      <w:r w:rsidRPr="00865453">
        <w:rPr>
          <w:rFonts w:cstheme="minorHAnsi"/>
          <w:spacing w:val="2"/>
          <w:sz w:val="24"/>
          <w:szCs w:val="24"/>
        </w:rPr>
        <w:t>(ii) that needs to be met to avoid a risk to the well-being of an individual, and</w:t>
      </w:r>
    </w:p>
    <w:p w14:paraId="19D022E0" w14:textId="77777777" w:rsidR="00A71EA9" w:rsidRPr="00865453" w:rsidRDefault="00C7752D" w:rsidP="00662308">
      <w:pPr>
        <w:numPr>
          <w:ilvl w:val="0"/>
          <w:numId w:val="3"/>
        </w:numPr>
        <w:tabs>
          <w:tab w:val="clear" w:pos="360"/>
          <w:tab w:val="num" w:pos="1165"/>
        </w:tabs>
        <w:spacing w:after="0" w:line="240" w:lineRule="auto"/>
        <w:ind w:left="1163" w:hanging="357"/>
        <w:rPr>
          <w:rFonts w:cstheme="minorHAnsi"/>
          <w:spacing w:val="2"/>
          <w:sz w:val="24"/>
          <w:szCs w:val="24"/>
        </w:rPr>
      </w:pPr>
      <w:r w:rsidRPr="00865453">
        <w:rPr>
          <w:rFonts w:cstheme="minorHAnsi"/>
          <w:spacing w:val="2"/>
          <w:sz w:val="24"/>
          <w:szCs w:val="24"/>
        </w:rPr>
        <w:t>enabling qualifying individuals to establish or maintain a settled home, and—</w:t>
      </w:r>
    </w:p>
    <w:p w14:paraId="60D69E8D" w14:textId="77777777" w:rsidR="00A71EA9" w:rsidRPr="00865453" w:rsidRDefault="00C7752D" w:rsidP="00662308">
      <w:pPr>
        <w:spacing w:after="0" w:line="240" w:lineRule="auto"/>
        <w:ind w:left="1362" w:hanging="284"/>
        <w:rPr>
          <w:rFonts w:cstheme="minorHAnsi"/>
          <w:spacing w:val="2"/>
          <w:sz w:val="24"/>
          <w:szCs w:val="24"/>
        </w:rPr>
      </w:pPr>
      <w:r w:rsidRPr="00865453">
        <w:rPr>
          <w:rFonts w:cstheme="minorHAnsi"/>
          <w:spacing w:val="2"/>
          <w:sz w:val="24"/>
          <w:szCs w:val="24"/>
        </w:rPr>
        <w:t>(</w:t>
      </w:r>
      <w:proofErr w:type="spellStart"/>
      <w:r w:rsidRPr="00865453">
        <w:rPr>
          <w:rFonts w:cstheme="minorHAnsi"/>
          <w:spacing w:val="2"/>
          <w:sz w:val="24"/>
          <w:szCs w:val="24"/>
        </w:rPr>
        <w:t>i</w:t>
      </w:r>
      <w:proofErr w:type="spellEnd"/>
      <w:r w:rsidRPr="00865453">
        <w:rPr>
          <w:rFonts w:cstheme="minorHAnsi"/>
          <w:spacing w:val="2"/>
          <w:sz w:val="24"/>
          <w:szCs w:val="24"/>
        </w:rPr>
        <w:t>) “local authority” has the meaning given by section 270(1) of the Local Government Act 1972(a); and</w:t>
      </w:r>
    </w:p>
    <w:p w14:paraId="248D6363" w14:textId="77777777" w:rsidR="00A71EA9" w:rsidRPr="00865453" w:rsidRDefault="00C7752D" w:rsidP="00662308">
      <w:pPr>
        <w:spacing w:after="0" w:line="240" w:lineRule="auto"/>
        <w:ind w:left="1362" w:hanging="284"/>
        <w:rPr>
          <w:rFonts w:cstheme="minorHAnsi"/>
          <w:spacing w:val="2"/>
          <w:sz w:val="24"/>
          <w:szCs w:val="24"/>
        </w:rPr>
      </w:pPr>
      <w:r w:rsidRPr="00865453">
        <w:rPr>
          <w:rFonts w:cstheme="minorHAnsi"/>
          <w:spacing w:val="2"/>
          <w:sz w:val="24"/>
          <w:szCs w:val="24"/>
        </w:rPr>
        <w:t>(ii) “qualifying individuals” means individuals who have been, or without the assistance might otherwise be—</w:t>
      </w:r>
    </w:p>
    <w:p w14:paraId="5F2A9079" w14:textId="77777777" w:rsidR="00A71EA9" w:rsidRPr="00865453" w:rsidRDefault="00C7752D" w:rsidP="00662308">
      <w:pPr>
        <w:spacing w:after="0" w:line="240" w:lineRule="auto"/>
        <w:ind w:left="1787" w:hanging="425"/>
        <w:rPr>
          <w:rFonts w:cstheme="minorHAnsi"/>
          <w:spacing w:val="2"/>
          <w:sz w:val="24"/>
          <w:szCs w:val="24"/>
        </w:rPr>
      </w:pPr>
      <w:r w:rsidRPr="00865453">
        <w:rPr>
          <w:rFonts w:cstheme="minorHAnsi"/>
          <w:spacing w:val="2"/>
          <w:sz w:val="24"/>
          <w:szCs w:val="24"/>
        </w:rPr>
        <w:t>(aa) in prison, hospital, an establishment providing residential care or other institution, or</w:t>
      </w:r>
    </w:p>
    <w:p w14:paraId="7EF5650B" w14:textId="77777777" w:rsidR="00A71EA9" w:rsidRPr="00865453" w:rsidRDefault="00C7752D" w:rsidP="00662308">
      <w:pPr>
        <w:spacing w:after="0" w:line="240" w:lineRule="auto"/>
        <w:ind w:left="1787" w:hanging="425"/>
        <w:rPr>
          <w:rFonts w:cstheme="minorHAnsi"/>
          <w:spacing w:val="2"/>
          <w:sz w:val="24"/>
          <w:szCs w:val="24"/>
        </w:rPr>
      </w:pPr>
      <w:r w:rsidRPr="00865453">
        <w:rPr>
          <w:rFonts w:cstheme="minorHAnsi"/>
          <w:spacing w:val="2"/>
          <w:sz w:val="24"/>
          <w:szCs w:val="24"/>
        </w:rPr>
        <w:t>(bb) homeless or otherwise living an unsettled way of life;</w:t>
      </w:r>
    </w:p>
    <w:p w14:paraId="27325733" w14:textId="77777777" w:rsidR="00A71EA9" w:rsidRPr="00865453" w:rsidRDefault="00C7752D" w:rsidP="00662308">
      <w:pPr>
        <w:spacing w:after="0" w:line="240" w:lineRule="auto"/>
        <w:ind w:left="1220"/>
        <w:rPr>
          <w:rFonts w:cstheme="minorHAnsi"/>
          <w:spacing w:val="2"/>
          <w:sz w:val="24"/>
          <w:szCs w:val="24"/>
        </w:rPr>
      </w:pPr>
      <w:r w:rsidRPr="00865453">
        <w:rPr>
          <w:rFonts w:cstheme="minorHAnsi"/>
          <w:spacing w:val="2"/>
          <w:sz w:val="24"/>
          <w:szCs w:val="24"/>
        </w:rPr>
        <w:t>and “local authority” means a local authority in England within the meaning of the Local Government Act 1972(b);</w:t>
      </w:r>
    </w:p>
    <w:p w14:paraId="51481146" w14:textId="77777777" w:rsidR="00EC2CF1" w:rsidRPr="00865453" w:rsidRDefault="00C7752D" w:rsidP="00662308">
      <w:pPr>
        <w:spacing w:after="0" w:line="240" w:lineRule="auto"/>
        <w:ind w:left="1223" w:hanging="918"/>
        <w:rPr>
          <w:rFonts w:cstheme="minorHAnsi"/>
          <w:spacing w:val="2"/>
          <w:sz w:val="24"/>
          <w:szCs w:val="24"/>
        </w:rPr>
      </w:pPr>
      <w:r w:rsidRPr="00865453">
        <w:rPr>
          <w:rFonts w:cstheme="minorHAnsi"/>
          <w:spacing w:val="3"/>
          <w:sz w:val="24"/>
          <w:szCs w:val="24"/>
        </w:rPr>
        <w:t xml:space="preserve">“occupational pension” means any pension or other periodical payment under an occupational </w:t>
      </w:r>
      <w:r w:rsidRPr="00865453">
        <w:rPr>
          <w:rFonts w:cstheme="minorHAnsi"/>
          <w:spacing w:val="4"/>
          <w:sz w:val="24"/>
          <w:szCs w:val="24"/>
        </w:rPr>
        <w:t xml:space="preserve">pension scheme but does not include any discretionary payment out of a fund established for </w:t>
      </w:r>
      <w:r w:rsidRPr="00865453">
        <w:rPr>
          <w:rFonts w:cstheme="minorHAnsi"/>
          <w:spacing w:val="2"/>
          <w:sz w:val="24"/>
          <w:szCs w:val="24"/>
        </w:rPr>
        <w:t>relieving hardship in particular cases;</w:t>
      </w:r>
    </w:p>
    <w:p w14:paraId="54CB8AC9" w14:textId="77777777" w:rsidR="00EC2CF1" w:rsidRPr="00865453" w:rsidRDefault="00C7752D" w:rsidP="00662308">
      <w:pPr>
        <w:spacing w:after="0" w:line="240" w:lineRule="auto"/>
        <w:ind w:left="1223" w:hanging="919"/>
        <w:rPr>
          <w:rFonts w:cstheme="minorHAnsi"/>
          <w:sz w:val="24"/>
          <w:szCs w:val="24"/>
        </w:rPr>
      </w:pPr>
      <w:r w:rsidRPr="00865453">
        <w:rPr>
          <w:rFonts w:cstheme="minorHAnsi"/>
          <w:spacing w:val="3"/>
          <w:sz w:val="24"/>
          <w:szCs w:val="24"/>
        </w:rPr>
        <w:t xml:space="preserve">“occupational pension scheme” has the same meaning as in section 1 of the Pension Schemes </w:t>
      </w:r>
      <w:r w:rsidRPr="00865453">
        <w:rPr>
          <w:rFonts w:cstheme="minorHAnsi"/>
          <w:sz w:val="24"/>
          <w:szCs w:val="24"/>
        </w:rPr>
        <w:t>Act 1993;</w:t>
      </w:r>
    </w:p>
    <w:p w14:paraId="1F98317D" w14:textId="77777777" w:rsidR="00122118" w:rsidRPr="00865453" w:rsidRDefault="00C7752D" w:rsidP="00662308">
      <w:pPr>
        <w:pStyle w:val="Default"/>
        <w:spacing w:after="0" w:line="240" w:lineRule="auto"/>
        <w:ind w:left="1217" w:hanging="919"/>
        <w:rPr>
          <w:rFonts w:cstheme="minorHAnsi"/>
          <w:color w:val="auto"/>
          <w:spacing w:val="3"/>
          <w:lang w:val="en-US"/>
        </w:rPr>
      </w:pPr>
      <w:r w:rsidRPr="00865453">
        <w:rPr>
          <w:rFonts w:cstheme="minorHAnsi"/>
          <w:color w:val="auto"/>
          <w:spacing w:val="3"/>
          <w:lang w:val="en-US"/>
        </w:rPr>
        <w:t>“parental bereavement leave” means leave under section 80EA of the Employment Rights Act 1996;</w:t>
      </w:r>
    </w:p>
    <w:p w14:paraId="2CAF548A" w14:textId="77777777" w:rsidR="00EC2CF1"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“partner”, in relation to a person, means—</w:t>
      </w:r>
    </w:p>
    <w:p w14:paraId="5D4AFA96" w14:textId="77777777" w:rsidR="00EC2CF1" w:rsidRPr="00865453" w:rsidRDefault="00C7752D" w:rsidP="00662308">
      <w:pPr>
        <w:numPr>
          <w:ilvl w:val="0"/>
          <w:numId w:val="4"/>
        </w:numPr>
        <w:tabs>
          <w:tab w:val="clear" w:pos="360"/>
          <w:tab w:val="num" w:pos="662"/>
        </w:tabs>
        <w:spacing w:after="0" w:line="240" w:lineRule="auto"/>
        <w:ind w:left="1223" w:hanging="414"/>
        <w:rPr>
          <w:rFonts w:cstheme="minorHAnsi"/>
          <w:spacing w:val="4"/>
          <w:sz w:val="24"/>
          <w:szCs w:val="24"/>
        </w:rPr>
      </w:pPr>
      <w:r w:rsidRPr="00865453">
        <w:rPr>
          <w:rFonts w:cstheme="minorHAnsi"/>
          <w:spacing w:val="4"/>
          <w:sz w:val="24"/>
          <w:szCs w:val="24"/>
        </w:rPr>
        <w:t xml:space="preserve">where that person is a member of a couple, the other member of that couple; </w:t>
      </w:r>
    </w:p>
    <w:p w14:paraId="207C3F22" w14:textId="77777777" w:rsidR="00D02198" w:rsidRPr="00865453" w:rsidRDefault="00C7752D" w:rsidP="00662308">
      <w:pPr>
        <w:numPr>
          <w:ilvl w:val="0"/>
          <w:numId w:val="4"/>
        </w:numPr>
        <w:tabs>
          <w:tab w:val="clear" w:pos="360"/>
          <w:tab w:val="num" w:pos="158"/>
        </w:tabs>
        <w:spacing w:after="0" w:line="240" w:lineRule="auto"/>
        <w:ind w:left="1223" w:hanging="414"/>
        <w:rPr>
          <w:rFonts w:cstheme="minorHAnsi"/>
          <w:spacing w:val="4"/>
          <w:sz w:val="24"/>
          <w:szCs w:val="24"/>
        </w:rPr>
      </w:pPr>
      <w:r w:rsidRPr="00865453">
        <w:rPr>
          <w:rFonts w:cstheme="minorHAnsi"/>
          <w:spacing w:val="4"/>
          <w:sz w:val="24"/>
          <w:szCs w:val="24"/>
        </w:rPr>
        <w:t>subject to paragraph (c), where that person is polygamously married to two or more members of his household, any such member to whom he is married; or</w:t>
      </w:r>
    </w:p>
    <w:p w14:paraId="598ED1BE" w14:textId="77777777" w:rsidR="00D02198" w:rsidRPr="00865453" w:rsidRDefault="00C7752D" w:rsidP="00662308">
      <w:pPr>
        <w:numPr>
          <w:ilvl w:val="0"/>
          <w:numId w:val="4"/>
        </w:numPr>
        <w:tabs>
          <w:tab w:val="clear" w:pos="360"/>
          <w:tab w:val="num" w:pos="158"/>
        </w:tabs>
        <w:spacing w:after="0" w:line="240" w:lineRule="auto"/>
        <w:ind w:left="1223" w:hanging="414"/>
        <w:rPr>
          <w:rFonts w:cstheme="minorHAnsi"/>
          <w:spacing w:val="4"/>
          <w:sz w:val="24"/>
          <w:szCs w:val="24"/>
        </w:rPr>
      </w:pPr>
      <w:r w:rsidRPr="00865453">
        <w:rPr>
          <w:rFonts w:cstheme="minorHAnsi"/>
          <w:spacing w:val="4"/>
          <w:sz w:val="24"/>
          <w:szCs w:val="24"/>
        </w:rPr>
        <w:t>where that person is polygamously married and has an award of universal credit with the other party to the earliest marriage that still subsists, that other party to the earliest marriage;</w:t>
      </w:r>
    </w:p>
    <w:p w14:paraId="5711506C"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5"/>
          <w:sz w:val="24"/>
          <w:szCs w:val="24"/>
        </w:rPr>
        <w:t>“</w:t>
      </w:r>
      <w:r w:rsidRPr="00865453">
        <w:rPr>
          <w:rFonts w:cstheme="minorHAnsi"/>
          <w:spacing w:val="4"/>
          <w:sz w:val="24"/>
          <w:szCs w:val="24"/>
        </w:rPr>
        <w:t>paternity leave” means a period of absence from work on paternity leave by virtue of section 80A or 80B of the Employment Rights Act 1996</w:t>
      </w:r>
      <w:r w:rsidRPr="00865453">
        <w:rPr>
          <w:rFonts w:cstheme="minorHAnsi"/>
          <w:spacing w:val="3"/>
          <w:sz w:val="24"/>
          <w:szCs w:val="24"/>
        </w:rPr>
        <w:t>;</w:t>
      </w:r>
    </w:p>
    <w:p w14:paraId="4E471660"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4"/>
          <w:sz w:val="24"/>
          <w:szCs w:val="24"/>
        </w:rPr>
        <w:t xml:space="preserve">“pension fund holder” means with respect to a personal pension scheme or an occupational pension scheme, the trustees, managers or scheme administrators, as the case may be, of the </w:t>
      </w:r>
      <w:r w:rsidRPr="00865453">
        <w:rPr>
          <w:rFonts w:cstheme="minorHAnsi"/>
          <w:sz w:val="24"/>
          <w:szCs w:val="24"/>
        </w:rPr>
        <w:t>scheme concerned;</w:t>
      </w:r>
    </w:p>
    <w:p w14:paraId="1832443C"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8"/>
          <w:sz w:val="24"/>
          <w:szCs w:val="24"/>
        </w:rPr>
        <w:t xml:space="preserve">“pensionable age” has the meaning given by the rules in paragraph 1 of Schedule 4 to the </w:t>
      </w:r>
      <w:r w:rsidRPr="00865453">
        <w:rPr>
          <w:rFonts w:cstheme="minorHAnsi"/>
          <w:spacing w:val="3"/>
          <w:sz w:val="24"/>
          <w:szCs w:val="24"/>
        </w:rPr>
        <w:t>Pensions Act 1995;</w:t>
      </w:r>
    </w:p>
    <w:p w14:paraId="5B705FBA"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3"/>
          <w:sz w:val="24"/>
          <w:szCs w:val="24"/>
        </w:rPr>
        <w:t>“pensioner” has the meaning given by paragraph W3 of this scheme;</w:t>
      </w:r>
    </w:p>
    <w:p w14:paraId="011549AD"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3"/>
          <w:sz w:val="24"/>
          <w:szCs w:val="24"/>
        </w:rPr>
        <w:t>“person on income support” means a person in receipt of income support;</w:t>
      </w:r>
    </w:p>
    <w:p w14:paraId="28B822ED"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3"/>
          <w:sz w:val="24"/>
          <w:szCs w:val="24"/>
        </w:rPr>
        <w:t xml:space="preserve">“person who is not a pensioner” means a </w:t>
      </w:r>
      <w:r w:rsidRPr="00865453">
        <w:rPr>
          <w:rFonts w:cstheme="minorHAnsi"/>
          <w:bCs/>
          <w:spacing w:val="4"/>
          <w:sz w:val="24"/>
          <w:szCs w:val="24"/>
        </w:rPr>
        <w:t>person who is “working age”</w:t>
      </w:r>
      <w:r w:rsidRPr="00865453">
        <w:rPr>
          <w:rFonts w:cstheme="minorHAnsi"/>
          <w:spacing w:val="3"/>
          <w:sz w:val="24"/>
          <w:szCs w:val="24"/>
        </w:rPr>
        <w:t xml:space="preserve"> </w:t>
      </w:r>
    </w:p>
    <w:p w14:paraId="3B20B6F7" w14:textId="77777777" w:rsidR="00EC2CF1" w:rsidRPr="00865453" w:rsidRDefault="00C7752D" w:rsidP="00662308">
      <w:pPr>
        <w:spacing w:after="0" w:line="240" w:lineRule="auto"/>
        <w:ind w:left="1220" w:hanging="919"/>
        <w:rPr>
          <w:rFonts w:cstheme="minorHAnsi"/>
          <w:sz w:val="24"/>
          <w:szCs w:val="24"/>
        </w:rPr>
      </w:pPr>
      <w:r w:rsidRPr="00865453">
        <w:rPr>
          <w:rFonts w:cstheme="minorHAnsi"/>
          <w:spacing w:val="4"/>
          <w:sz w:val="24"/>
          <w:szCs w:val="24"/>
        </w:rPr>
        <w:t>“persons treated as not being in Great Britain” has the meaning given by paragraph W17</w:t>
      </w:r>
      <w:r w:rsidRPr="00865453">
        <w:rPr>
          <w:rFonts w:cstheme="minorHAnsi"/>
          <w:sz w:val="24"/>
          <w:szCs w:val="24"/>
        </w:rPr>
        <w:t>;</w:t>
      </w:r>
    </w:p>
    <w:p w14:paraId="7117F10A"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2"/>
          <w:sz w:val="24"/>
          <w:szCs w:val="24"/>
        </w:rPr>
        <w:t xml:space="preserve">“personal independence payment” has the meaning given by Part 4 of the Welfare Reform Act </w:t>
      </w:r>
      <w:r w:rsidRPr="00865453">
        <w:rPr>
          <w:rFonts w:cstheme="minorHAnsi"/>
          <w:sz w:val="24"/>
          <w:szCs w:val="24"/>
        </w:rPr>
        <w:t>2012;</w:t>
      </w:r>
    </w:p>
    <w:p w14:paraId="3E8703EB" w14:textId="77777777" w:rsidR="00EC2CF1" w:rsidRPr="00865453" w:rsidRDefault="00C7752D" w:rsidP="00662308">
      <w:pPr>
        <w:spacing w:after="0" w:line="240" w:lineRule="auto"/>
        <w:ind w:left="1220" w:hanging="918"/>
        <w:rPr>
          <w:rFonts w:cstheme="minorHAnsi"/>
          <w:spacing w:val="4"/>
          <w:sz w:val="24"/>
          <w:szCs w:val="24"/>
        </w:rPr>
      </w:pPr>
      <w:r w:rsidRPr="00865453">
        <w:rPr>
          <w:rFonts w:cstheme="minorHAnsi"/>
          <w:spacing w:val="4"/>
          <w:sz w:val="24"/>
          <w:szCs w:val="24"/>
        </w:rPr>
        <w:t>“personal pension scheme” means—</w:t>
      </w:r>
    </w:p>
    <w:p w14:paraId="5CAE2ECD" w14:textId="77777777" w:rsidR="00EC2CF1" w:rsidRPr="00865453" w:rsidRDefault="00C7752D" w:rsidP="00662308">
      <w:pPr>
        <w:numPr>
          <w:ilvl w:val="0"/>
          <w:numId w:val="5"/>
        </w:numPr>
        <w:tabs>
          <w:tab w:val="clear" w:pos="360"/>
          <w:tab w:val="num" w:pos="662"/>
        </w:tabs>
        <w:spacing w:after="0" w:line="240" w:lineRule="auto"/>
        <w:ind w:left="1220" w:hanging="414"/>
        <w:rPr>
          <w:rFonts w:cstheme="minorHAnsi"/>
          <w:spacing w:val="3"/>
          <w:sz w:val="24"/>
          <w:szCs w:val="24"/>
        </w:rPr>
      </w:pPr>
      <w:r w:rsidRPr="00865453">
        <w:rPr>
          <w:rFonts w:cstheme="minorHAnsi"/>
          <w:spacing w:val="3"/>
          <w:sz w:val="24"/>
          <w:szCs w:val="24"/>
        </w:rPr>
        <w:t>a personal pension scheme as defined by section 1 of the Pension Schemes Act 1993;</w:t>
      </w:r>
    </w:p>
    <w:p w14:paraId="214665E9" w14:textId="77777777" w:rsidR="00EC2CF1" w:rsidRPr="00865453" w:rsidRDefault="00C7752D" w:rsidP="00662308">
      <w:pPr>
        <w:numPr>
          <w:ilvl w:val="0"/>
          <w:numId w:val="5"/>
        </w:numPr>
        <w:tabs>
          <w:tab w:val="clear" w:pos="360"/>
          <w:tab w:val="num" w:pos="158"/>
        </w:tabs>
        <w:spacing w:after="0" w:line="240" w:lineRule="auto"/>
        <w:ind w:left="1220" w:hanging="414"/>
        <w:rPr>
          <w:rFonts w:cstheme="minorHAnsi"/>
          <w:spacing w:val="2"/>
          <w:sz w:val="24"/>
          <w:szCs w:val="24"/>
        </w:rPr>
      </w:pPr>
      <w:r w:rsidRPr="00865453">
        <w:rPr>
          <w:rFonts w:cstheme="minorHAnsi"/>
          <w:sz w:val="24"/>
          <w:szCs w:val="24"/>
        </w:rPr>
        <w:t xml:space="preserve">an annuity contract or trust scheme approved under section 620 or 621 of the Income and </w:t>
      </w:r>
      <w:r w:rsidRPr="00865453">
        <w:rPr>
          <w:rFonts w:cstheme="minorHAnsi"/>
          <w:spacing w:val="4"/>
          <w:sz w:val="24"/>
          <w:szCs w:val="24"/>
        </w:rPr>
        <w:t xml:space="preserve">Corporation Taxes Act 1988 or a substituted contract within the meaning of section </w:t>
      </w:r>
      <w:r w:rsidRPr="00865453">
        <w:rPr>
          <w:rFonts w:cstheme="minorHAnsi"/>
          <w:spacing w:val="8"/>
          <w:sz w:val="24"/>
          <w:szCs w:val="24"/>
        </w:rPr>
        <w:t xml:space="preserve">622(3) of that Act which is treated as having become a registered pension scheme by </w:t>
      </w:r>
      <w:r w:rsidRPr="00865453">
        <w:rPr>
          <w:rFonts w:cstheme="minorHAnsi"/>
          <w:spacing w:val="2"/>
          <w:sz w:val="24"/>
          <w:szCs w:val="24"/>
        </w:rPr>
        <w:t>virtue of paragraph 1(1)(f) of Schedule 36 to the Finance Act 2004;</w:t>
      </w:r>
    </w:p>
    <w:p w14:paraId="24C063A7" w14:textId="77777777" w:rsidR="00EC2CF1" w:rsidRPr="00865453" w:rsidRDefault="00C7752D" w:rsidP="00662308">
      <w:pPr>
        <w:spacing w:after="0" w:line="240" w:lineRule="auto"/>
        <w:ind w:left="1220" w:hanging="414"/>
        <w:rPr>
          <w:rFonts w:cstheme="minorHAnsi"/>
          <w:spacing w:val="2"/>
          <w:sz w:val="24"/>
          <w:szCs w:val="24"/>
        </w:rPr>
      </w:pPr>
      <w:r w:rsidRPr="00865453">
        <w:rPr>
          <w:rFonts w:cstheme="minorHAnsi"/>
          <w:spacing w:val="4"/>
          <w:sz w:val="24"/>
          <w:szCs w:val="24"/>
        </w:rPr>
        <w:t xml:space="preserve">(c)  a personal pension scheme approved under Chapter 4 of Part 14 of the Income and </w:t>
      </w:r>
      <w:r w:rsidRPr="00865453">
        <w:rPr>
          <w:rFonts w:cstheme="minorHAnsi"/>
          <w:spacing w:val="8"/>
          <w:sz w:val="24"/>
          <w:szCs w:val="24"/>
        </w:rPr>
        <w:t xml:space="preserve">Corporation Taxes Act 1988 which is treated as having become a registered pension </w:t>
      </w:r>
      <w:r w:rsidRPr="00865453">
        <w:rPr>
          <w:rFonts w:cstheme="minorHAnsi"/>
          <w:spacing w:val="2"/>
          <w:sz w:val="24"/>
          <w:szCs w:val="24"/>
        </w:rPr>
        <w:t>scheme by virtue of paragraph 1(1)(g) of Schedule 36 to the Finance Act 2004;</w:t>
      </w:r>
    </w:p>
    <w:p w14:paraId="03BBC681"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1"/>
          <w:sz w:val="24"/>
          <w:szCs w:val="24"/>
        </w:rPr>
        <w:t xml:space="preserve">“policy of life insurance” means any instrument by which the payment of money is assured on </w:t>
      </w:r>
      <w:r w:rsidRPr="00865453">
        <w:rPr>
          <w:rFonts w:cstheme="minorHAnsi"/>
          <w:spacing w:val="8"/>
          <w:sz w:val="24"/>
          <w:szCs w:val="24"/>
        </w:rPr>
        <w:t xml:space="preserve">death (except death by accident only) or the happening of any contingency dependent on </w:t>
      </w:r>
      <w:r w:rsidRPr="00865453">
        <w:rPr>
          <w:rFonts w:cstheme="minorHAnsi"/>
          <w:spacing w:val="4"/>
          <w:sz w:val="24"/>
          <w:szCs w:val="24"/>
        </w:rPr>
        <w:t xml:space="preserve">human life, or any instrument evidencing a contract which is subject to payment of premiums </w:t>
      </w:r>
      <w:r w:rsidRPr="00865453">
        <w:rPr>
          <w:rFonts w:cstheme="minorHAnsi"/>
          <w:sz w:val="24"/>
          <w:szCs w:val="24"/>
        </w:rPr>
        <w:t>for a term dependent on human life;</w:t>
      </w:r>
    </w:p>
    <w:p w14:paraId="55BAE541"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2"/>
          <w:sz w:val="24"/>
          <w:szCs w:val="24"/>
        </w:rPr>
        <w:t>“polygamous marriage” means any marriage to which paragraph W5 applies;</w:t>
      </w:r>
    </w:p>
    <w:p w14:paraId="42576D54" w14:textId="77777777" w:rsidR="00775013" w:rsidRPr="00865453" w:rsidRDefault="00775013" w:rsidP="00662308">
      <w:pPr>
        <w:spacing w:after="0" w:line="240" w:lineRule="auto"/>
        <w:ind w:left="1220" w:hanging="919"/>
        <w:rPr>
          <w:rFonts w:cstheme="minorHAnsi"/>
          <w:spacing w:val="2"/>
          <w:sz w:val="24"/>
          <w:szCs w:val="24"/>
        </w:rPr>
      </w:pPr>
      <w:r w:rsidRPr="00865453">
        <w:rPr>
          <w:rFonts w:cstheme="minorHAnsi"/>
          <w:spacing w:val="2"/>
          <w:sz w:val="24"/>
          <w:szCs w:val="24"/>
        </w:rPr>
        <w:t xml:space="preserve">“the Post Office” means Post Office Limited (registered number 02154540); </w:t>
      </w:r>
    </w:p>
    <w:p w14:paraId="24762807" w14:textId="77777777" w:rsidR="00775013" w:rsidRPr="00865453" w:rsidRDefault="00775013" w:rsidP="00662308">
      <w:pPr>
        <w:spacing w:after="0" w:line="240" w:lineRule="auto"/>
        <w:ind w:left="1220" w:hanging="918"/>
        <w:rPr>
          <w:rFonts w:cstheme="minorHAnsi"/>
          <w:spacing w:val="2"/>
          <w:sz w:val="24"/>
          <w:szCs w:val="24"/>
        </w:rPr>
      </w:pPr>
      <w:r w:rsidRPr="00865453">
        <w:rPr>
          <w:rFonts w:cstheme="minorHAnsi"/>
          <w:spacing w:val="2"/>
          <w:sz w:val="24"/>
          <w:szCs w:val="24"/>
        </w:rPr>
        <w:t>“Post Office compensation payment” means a payment made by the Post Office or the Secretary of State for the purpose of providing compensation or support which is—</w:t>
      </w:r>
    </w:p>
    <w:p w14:paraId="4BFCE2C4" w14:textId="421B6F80" w:rsidR="00775013" w:rsidRPr="00865453" w:rsidRDefault="00775013" w:rsidP="00662308">
      <w:pPr>
        <w:spacing w:after="0" w:line="240" w:lineRule="auto"/>
        <w:ind w:left="1560" w:hanging="284"/>
        <w:rPr>
          <w:rFonts w:cstheme="minorHAnsi"/>
          <w:spacing w:val="2"/>
          <w:sz w:val="24"/>
          <w:szCs w:val="24"/>
        </w:rPr>
      </w:pPr>
      <w:r w:rsidRPr="00865453">
        <w:rPr>
          <w:rFonts w:cstheme="minorHAnsi"/>
          <w:spacing w:val="2"/>
          <w:sz w:val="24"/>
          <w:szCs w:val="24"/>
        </w:rPr>
        <w:t xml:space="preserve">(a) in connection with the failings of the Horizon system; or </w:t>
      </w:r>
    </w:p>
    <w:p w14:paraId="2B7F2999" w14:textId="4163015D" w:rsidR="00775013" w:rsidRPr="00865453" w:rsidRDefault="00775013" w:rsidP="00662308">
      <w:pPr>
        <w:spacing w:after="0" w:line="240" w:lineRule="auto"/>
        <w:ind w:left="1560" w:hanging="284"/>
        <w:rPr>
          <w:rFonts w:cstheme="minorHAnsi"/>
          <w:spacing w:val="2"/>
          <w:sz w:val="24"/>
          <w:szCs w:val="24"/>
        </w:rPr>
      </w:pPr>
      <w:r w:rsidRPr="00865453">
        <w:rPr>
          <w:rFonts w:cstheme="minorHAnsi"/>
          <w:spacing w:val="2"/>
          <w:sz w:val="24"/>
          <w:szCs w:val="24"/>
        </w:rPr>
        <w:t>(b) otherwise payable following the judgment in Bates and Others v Post Office Ltd (No. 3) “Common Issues”)</w:t>
      </w:r>
      <w:r w:rsidR="00F36929" w:rsidRPr="00865453">
        <w:rPr>
          <w:rFonts w:cstheme="minorHAnsi"/>
          <w:spacing w:val="2"/>
          <w:sz w:val="24"/>
          <w:szCs w:val="24"/>
        </w:rPr>
        <w:t>(</w:t>
      </w:r>
      <w:r w:rsidR="00F36929" w:rsidRPr="00865453">
        <w:rPr>
          <w:rFonts w:cstheme="minorHAnsi"/>
          <w:sz w:val="24"/>
          <w:szCs w:val="24"/>
        </w:rPr>
        <w:t xml:space="preserve"> </w:t>
      </w:r>
      <w:r w:rsidR="00F36929" w:rsidRPr="00865453">
        <w:rPr>
          <w:rFonts w:cstheme="minorHAnsi"/>
          <w:spacing w:val="2"/>
          <w:sz w:val="24"/>
          <w:szCs w:val="24"/>
        </w:rPr>
        <w:t>[2019] EWHC 606 (QB)</w:t>
      </w:r>
      <w:r w:rsidRPr="00865453">
        <w:rPr>
          <w:rFonts w:cstheme="minorHAnsi"/>
          <w:spacing w:val="2"/>
          <w:sz w:val="24"/>
          <w:szCs w:val="24"/>
        </w:rPr>
        <w:t>;</w:t>
      </w:r>
    </w:p>
    <w:p w14:paraId="7DF9D6C3" w14:textId="77777777" w:rsidR="0050690C" w:rsidRPr="00865453" w:rsidRDefault="00C7752D" w:rsidP="00662308">
      <w:pPr>
        <w:spacing w:after="0" w:line="240" w:lineRule="auto"/>
        <w:ind w:left="1220" w:hanging="918"/>
        <w:rPr>
          <w:rFonts w:cstheme="minorHAnsi"/>
          <w:spacing w:val="2"/>
          <w:sz w:val="24"/>
          <w:szCs w:val="24"/>
        </w:rPr>
      </w:pPr>
      <w:r w:rsidRPr="00865453">
        <w:rPr>
          <w:rFonts w:cstheme="minorHAnsi"/>
          <w:spacing w:val="2"/>
          <w:sz w:val="24"/>
          <w:szCs w:val="24"/>
        </w:rPr>
        <w:t>“protected person” has the meaning given by paragraph W3A of this scheme;</w:t>
      </w:r>
    </w:p>
    <w:p w14:paraId="74B0E31C"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2"/>
          <w:sz w:val="24"/>
          <w:szCs w:val="24"/>
        </w:rPr>
        <w:t>“qualifying age for state pension credit” means (in accordance with section 1 (2)(b) and (6) of the State Pension Credit Act 2002)—</w:t>
      </w:r>
    </w:p>
    <w:p w14:paraId="41059525" w14:textId="77777777" w:rsidR="00EC2CF1" w:rsidRPr="00865453" w:rsidRDefault="00C7752D" w:rsidP="00662308">
      <w:pPr>
        <w:numPr>
          <w:ilvl w:val="0"/>
          <w:numId w:val="6"/>
        </w:numPr>
        <w:tabs>
          <w:tab w:val="clear" w:pos="644"/>
          <w:tab w:val="num" w:pos="662"/>
          <w:tab w:val="num" w:pos="709"/>
        </w:tabs>
        <w:spacing w:after="0" w:line="240" w:lineRule="auto"/>
        <w:ind w:left="1220" w:hanging="369"/>
        <w:rPr>
          <w:rFonts w:cstheme="minorHAnsi"/>
          <w:spacing w:val="3"/>
          <w:sz w:val="24"/>
          <w:szCs w:val="24"/>
        </w:rPr>
      </w:pPr>
      <w:r w:rsidRPr="00865453">
        <w:rPr>
          <w:rFonts w:cstheme="minorHAnsi"/>
          <w:spacing w:val="3"/>
          <w:sz w:val="24"/>
          <w:szCs w:val="24"/>
        </w:rPr>
        <w:t>in the case of a woman, pensionable age; or</w:t>
      </w:r>
    </w:p>
    <w:p w14:paraId="0E377C8B" w14:textId="77777777" w:rsidR="007E114E" w:rsidRPr="00865453" w:rsidRDefault="00C7752D" w:rsidP="00662308">
      <w:pPr>
        <w:numPr>
          <w:ilvl w:val="0"/>
          <w:numId w:val="6"/>
        </w:numPr>
        <w:tabs>
          <w:tab w:val="clear" w:pos="644"/>
          <w:tab w:val="num" w:pos="158"/>
          <w:tab w:val="num" w:pos="709"/>
        </w:tabs>
        <w:spacing w:after="0" w:line="240" w:lineRule="auto"/>
        <w:ind w:left="1220" w:hanging="369"/>
        <w:rPr>
          <w:rFonts w:cstheme="minorHAnsi"/>
          <w:spacing w:val="3"/>
          <w:sz w:val="24"/>
          <w:szCs w:val="24"/>
        </w:rPr>
      </w:pPr>
      <w:r w:rsidRPr="00865453">
        <w:rPr>
          <w:rFonts w:cstheme="minorHAnsi"/>
          <w:spacing w:val="2"/>
          <w:sz w:val="24"/>
          <w:szCs w:val="24"/>
        </w:rPr>
        <w:t xml:space="preserve">in the case of a man, the age which is pensionable age in the case of a woman born on the </w:t>
      </w:r>
      <w:r w:rsidRPr="00865453">
        <w:rPr>
          <w:rFonts w:cstheme="minorHAnsi"/>
          <w:spacing w:val="3"/>
          <w:sz w:val="24"/>
          <w:szCs w:val="24"/>
        </w:rPr>
        <w:t>same day as the man;</w:t>
      </w:r>
    </w:p>
    <w:p w14:paraId="01B19AA5" w14:textId="77777777" w:rsidR="00EC2CF1" w:rsidRPr="00865453" w:rsidRDefault="00C7752D" w:rsidP="00662308">
      <w:pPr>
        <w:spacing w:after="0" w:line="240" w:lineRule="auto"/>
        <w:ind w:left="1220" w:hanging="919"/>
        <w:rPr>
          <w:rFonts w:cstheme="minorHAnsi"/>
          <w:spacing w:val="4"/>
          <w:sz w:val="24"/>
          <w:szCs w:val="24"/>
        </w:rPr>
      </w:pPr>
      <w:r w:rsidRPr="00865453">
        <w:rPr>
          <w:rFonts w:cstheme="minorHAnsi"/>
          <w:spacing w:val="3"/>
          <w:sz w:val="24"/>
          <w:szCs w:val="24"/>
        </w:rPr>
        <w:t xml:space="preserve"> </w:t>
      </w:r>
      <w:r w:rsidRPr="00865453">
        <w:rPr>
          <w:rFonts w:cstheme="minorHAnsi"/>
          <w:spacing w:val="4"/>
          <w:sz w:val="24"/>
          <w:szCs w:val="24"/>
        </w:rPr>
        <w:t>“qualifying contributory benefit” means—</w:t>
      </w:r>
    </w:p>
    <w:p w14:paraId="5EC260A6" w14:textId="77777777" w:rsidR="00EC2CF1" w:rsidRPr="00865453" w:rsidRDefault="00C7752D" w:rsidP="00662308">
      <w:pPr>
        <w:numPr>
          <w:ilvl w:val="0"/>
          <w:numId w:val="7"/>
        </w:numPr>
        <w:tabs>
          <w:tab w:val="clear" w:pos="360"/>
          <w:tab w:val="left" w:pos="426"/>
          <w:tab w:val="num" w:pos="1220"/>
        </w:tabs>
        <w:spacing w:after="0" w:line="240" w:lineRule="auto"/>
        <w:ind w:left="1220" w:hanging="414"/>
        <w:rPr>
          <w:rFonts w:cstheme="minorHAnsi"/>
          <w:spacing w:val="3"/>
          <w:sz w:val="24"/>
          <w:szCs w:val="24"/>
        </w:rPr>
      </w:pPr>
      <w:r w:rsidRPr="00865453">
        <w:rPr>
          <w:rFonts w:cstheme="minorHAnsi"/>
          <w:spacing w:val="3"/>
          <w:sz w:val="24"/>
          <w:szCs w:val="24"/>
        </w:rPr>
        <w:t>severe disablement allowance;</w:t>
      </w:r>
    </w:p>
    <w:p w14:paraId="6202A083" w14:textId="77777777" w:rsidR="00EC2CF1" w:rsidRPr="00865453" w:rsidRDefault="00C7752D" w:rsidP="00662308">
      <w:pPr>
        <w:numPr>
          <w:ilvl w:val="0"/>
          <w:numId w:val="7"/>
        </w:numPr>
        <w:tabs>
          <w:tab w:val="clear" w:pos="360"/>
          <w:tab w:val="left" w:pos="426"/>
          <w:tab w:val="num" w:pos="584"/>
          <w:tab w:val="num" w:pos="1134"/>
        </w:tabs>
        <w:spacing w:after="0" w:line="240" w:lineRule="auto"/>
        <w:ind w:left="1220" w:hanging="414"/>
        <w:rPr>
          <w:rFonts w:cstheme="minorHAnsi"/>
          <w:spacing w:val="2"/>
          <w:sz w:val="24"/>
          <w:szCs w:val="24"/>
        </w:rPr>
      </w:pPr>
      <w:r w:rsidRPr="00865453">
        <w:rPr>
          <w:rFonts w:cstheme="minorHAnsi"/>
          <w:spacing w:val="2"/>
          <w:sz w:val="24"/>
          <w:szCs w:val="24"/>
        </w:rPr>
        <w:t>incapacity benefit;</w:t>
      </w:r>
    </w:p>
    <w:p w14:paraId="19D4A420" w14:textId="77777777" w:rsidR="00615F6B" w:rsidRPr="00865453" w:rsidRDefault="00C7752D" w:rsidP="00662308">
      <w:pPr>
        <w:numPr>
          <w:ilvl w:val="0"/>
          <w:numId w:val="7"/>
        </w:numPr>
        <w:tabs>
          <w:tab w:val="clear" w:pos="360"/>
          <w:tab w:val="left" w:pos="426"/>
          <w:tab w:val="num" w:pos="1220"/>
        </w:tabs>
        <w:spacing w:after="0" w:line="240" w:lineRule="auto"/>
        <w:ind w:left="1220" w:right="34" w:hanging="414"/>
        <w:rPr>
          <w:rFonts w:cstheme="minorHAnsi"/>
          <w:sz w:val="24"/>
          <w:szCs w:val="24"/>
        </w:rPr>
      </w:pPr>
      <w:r w:rsidRPr="00865453">
        <w:rPr>
          <w:rFonts w:cstheme="minorHAnsi"/>
          <w:sz w:val="24"/>
          <w:szCs w:val="24"/>
        </w:rPr>
        <w:t xml:space="preserve">contributory employment and support allowance; </w:t>
      </w:r>
    </w:p>
    <w:p w14:paraId="0DA90DA2" w14:textId="77777777" w:rsidR="00EC2CF1" w:rsidRPr="00865453" w:rsidRDefault="00C7752D" w:rsidP="00662308">
      <w:pPr>
        <w:spacing w:after="0" w:line="240" w:lineRule="auto"/>
        <w:ind w:left="1220" w:right="34" w:hanging="918"/>
        <w:rPr>
          <w:rFonts w:cstheme="minorHAnsi"/>
          <w:spacing w:val="4"/>
          <w:sz w:val="24"/>
          <w:szCs w:val="24"/>
        </w:rPr>
      </w:pPr>
      <w:r w:rsidRPr="00865453">
        <w:rPr>
          <w:rFonts w:cstheme="minorHAnsi"/>
          <w:spacing w:val="4"/>
          <w:sz w:val="24"/>
          <w:szCs w:val="24"/>
        </w:rPr>
        <w:t>“qualifying income-related benefit” means—</w:t>
      </w:r>
    </w:p>
    <w:p w14:paraId="297CC78F" w14:textId="77777777" w:rsidR="00EC2CF1" w:rsidRPr="00865453" w:rsidRDefault="00C7752D" w:rsidP="00662308">
      <w:pPr>
        <w:numPr>
          <w:ilvl w:val="0"/>
          <w:numId w:val="8"/>
        </w:numPr>
        <w:tabs>
          <w:tab w:val="clear" w:pos="360"/>
          <w:tab w:val="num" w:pos="1220"/>
        </w:tabs>
        <w:spacing w:after="0" w:line="240" w:lineRule="auto"/>
        <w:ind w:left="1220" w:hanging="414"/>
        <w:rPr>
          <w:rFonts w:cstheme="minorHAnsi"/>
          <w:sz w:val="24"/>
          <w:szCs w:val="24"/>
        </w:rPr>
      </w:pPr>
      <w:r w:rsidRPr="00865453">
        <w:rPr>
          <w:rFonts w:cstheme="minorHAnsi"/>
          <w:sz w:val="24"/>
          <w:szCs w:val="24"/>
        </w:rPr>
        <w:t>income support;</w:t>
      </w:r>
    </w:p>
    <w:p w14:paraId="33008C45" w14:textId="77777777" w:rsidR="00EC2CF1" w:rsidRPr="00865453" w:rsidRDefault="00C7752D" w:rsidP="00662308">
      <w:pPr>
        <w:numPr>
          <w:ilvl w:val="0"/>
          <w:numId w:val="8"/>
        </w:numPr>
        <w:tabs>
          <w:tab w:val="clear" w:pos="360"/>
          <w:tab w:val="num" w:pos="878"/>
          <w:tab w:val="num" w:pos="1134"/>
        </w:tabs>
        <w:spacing w:after="0" w:line="240" w:lineRule="auto"/>
        <w:ind w:left="1079" w:hanging="273"/>
        <w:rPr>
          <w:rFonts w:cstheme="minorHAnsi"/>
          <w:spacing w:val="3"/>
          <w:sz w:val="24"/>
          <w:szCs w:val="24"/>
        </w:rPr>
      </w:pPr>
      <w:r w:rsidRPr="00865453">
        <w:rPr>
          <w:rFonts w:cstheme="minorHAnsi"/>
          <w:spacing w:val="3"/>
          <w:sz w:val="24"/>
          <w:szCs w:val="24"/>
        </w:rPr>
        <w:t>income-based jobseeker’s allowance;</w:t>
      </w:r>
    </w:p>
    <w:p w14:paraId="37120C4F" w14:textId="77777777" w:rsidR="00EC2CF1" w:rsidRPr="00865453" w:rsidRDefault="00C7752D" w:rsidP="00662308">
      <w:pPr>
        <w:tabs>
          <w:tab w:val="left" w:pos="851"/>
          <w:tab w:val="num" w:pos="1134"/>
        </w:tabs>
        <w:spacing w:after="0" w:line="240" w:lineRule="auto"/>
        <w:ind w:left="1078" w:hanging="272"/>
        <w:rPr>
          <w:rFonts w:cstheme="minorHAnsi"/>
          <w:spacing w:val="5"/>
          <w:sz w:val="24"/>
          <w:szCs w:val="24"/>
        </w:rPr>
      </w:pPr>
      <w:r w:rsidRPr="00865453">
        <w:rPr>
          <w:rFonts w:cstheme="minorHAnsi"/>
          <w:spacing w:val="5"/>
          <w:sz w:val="24"/>
          <w:szCs w:val="24"/>
        </w:rPr>
        <w:t>(c)   income-related employment and support allowance;</w:t>
      </w:r>
    </w:p>
    <w:p w14:paraId="4A6EF2FD" w14:textId="77777777" w:rsidR="00694644" w:rsidRPr="00865453" w:rsidRDefault="00C7752D" w:rsidP="00662308">
      <w:pPr>
        <w:spacing w:after="0" w:line="240" w:lineRule="auto"/>
        <w:ind w:left="1223" w:hanging="919"/>
        <w:rPr>
          <w:rFonts w:cstheme="minorHAnsi"/>
          <w:spacing w:val="3"/>
          <w:sz w:val="24"/>
          <w:szCs w:val="24"/>
        </w:rPr>
      </w:pPr>
      <w:r w:rsidRPr="00865453">
        <w:rPr>
          <w:rFonts w:cstheme="minorHAnsi"/>
          <w:spacing w:val="3"/>
          <w:sz w:val="24"/>
          <w:szCs w:val="24"/>
        </w:rPr>
        <w:t>“qualifying person” means—</w:t>
      </w:r>
    </w:p>
    <w:p w14:paraId="1D6CA7E8" w14:textId="2B7F2DD5" w:rsidR="00EC2CF1" w:rsidRPr="00865453" w:rsidRDefault="00C7752D" w:rsidP="00662308">
      <w:pPr>
        <w:numPr>
          <w:ilvl w:val="0"/>
          <w:numId w:val="1015"/>
        </w:numPr>
        <w:spacing w:after="0" w:line="240" w:lineRule="auto"/>
        <w:ind w:left="1163"/>
        <w:rPr>
          <w:rFonts w:cstheme="minorHAnsi"/>
          <w:spacing w:val="3"/>
          <w:sz w:val="24"/>
          <w:szCs w:val="24"/>
        </w:rPr>
      </w:pPr>
      <w:r w:rsidRPr="00865453">
        <w:rPr>
          <w:rFonts w:cstheme="minorHAnsi"/>
          <w:spacing w:val="3"/>
          <w:sz w:val="24"/>
          <w:szCs w:val="24"/>
        </w:rPr>
        <w:t xml:space="preserve">a person in respect of whom </w:t>
      </w:r>
      <w:r w:rsidRPr="00865453">
        <w:rPr>
          <w:rFonts w:cstheme="minorHAnsi"/>
          <w:sz w:val="24"/>
          <w:szCs w:val="24"/>
        </w:rPr>
        <w:t>a Grenfell Tower support payment, a historical child abuse payment</w:t>
      </w:r>
      <w:r w:rsidR="00F36929" w:rsidRPr="00865453">
        <w:rPr>
          <w:rFonts w:cstheme="minorHAnsi"/>
          <w:sz w:val="24"/>
          <w:szCs w:val="24"/>
        </w:rPr>
        <w:t>,</w:t>
      </w:r>
      <w:r w:rsidRPr="00865453">
        <w:rPr>
          <w:rFonts w:cstheme="minorHAnsi"/>
          <w:sz w:val="24"/>
          <w:szCs w:val="24"/>
        </w:rPr>
        <w:t xml:space="preserve"> a Windrush payment</w:t>
      </w:r>
      <w:r w:rsidR="00F36929" w:rsidRPr="00865453">
        <w:rPr>
          <w:rFonts w:cstheme="minorHAnsi"/>
          <w:sz w:val="24"/>
          <w:szCs w:val="24"/>
        </w:rPr>
        <w:t>, a Post Office compensation payment or a vaccine damage payment</w:t>
      </w:r>
      <w:r w:rsidRPr="00865453">
        <w:rPr>
          <w:rFonts w:cstheme="minorHAnsi"/>
          <w:sz w:val="24"/>
          <w:szCs w:val="24"/>
        </w:rPr>
        <w:t xml:space="preserve"> has been made or </w:t>
      </w:r>
      <w:r w:rsidRPr="00865453">
        <w:rPr>
          <w:rFonts w:cstheme="minorHAnsi"/>
          <w:spacing w:val="3"/>
          <w:sz w:val="24"/>
          <w:szCs w:val="24"/>
        </w:rPr>
        <w:t>payment has been made from the Fund, the Eileen Trust, MFET Limited, the Skipton Fund, the Caxton Foundation, the Scottish Infected Blood Support Scheme, an approved blood scheme, the London Emergencies Trust, the We Love Manchester Emergency Fund, the Windrush Compensation Scheme, the National Emergencies Trust</w:t>
      </w:r>
      <w:r w:rsidR="00E22C9D" w:rsidRPr="00865453">
        <w:rPr>
          <w:rFonts w:cstheme="minorHAnsi"/>
          <w:spacing w:val="3"/>
          <w:sz w:val="24"/>
          <w:szCs w:val="24"/>
        </w:rPr>
        <w:t>, the Victims of Overseas Terrorism Compensation Scheme</w:t>
      </w:r>
      <w:r w:rsidRPr="00865453">
        <w:rPr>
          <w:rFonts w:cstheme="minorHAnsi"/>
          <w:spacing w:val="3"/>
          <w:sz w:val="24"/>
          <w:szCs w:val="24"/>
        </w:rPr>
        <w:t xml:space="preserve"> or the London Bombings Relief Charitable Fund. </w:t>
      </w:r>
    </w:p>
    <w:p w14:paraId="6C723A82" w14:textId="476DDF40" w:rsidR="00EC2CF1" w:rsidRPr="00865453" w:rsidRDefault="00C7752D" w:rsidP="00662308">
      <w:pPr>
        <w:spacing w:after="0" w:line="240" w:lineRule="auto"/>
        <w:ind w:left="1220" w:hanging="919"/>
        <w:rPr>
          <w:rFonts w:cstheme="minorHAnsi"/>
          <w:spacing w:val="2"/>
          <w:sz w:val="24"/>
          <w:szCs w:val="24"/>
        </w:rPr>
      </w:pPr>
      <w:r w:rsidRPr="00865453">
        <w:rPr>
          <w:rFonts w:cstheme="minorHAnsi"/>
          <w:spacing w:val="6"/>
          <w:sz w:val="24"/>
          <w:szCs w:val="24"/>
        </w:rPr>
        <w:t xml:space="preserve">“reduction week” means a period of seven consecutive days beginning with a Monday and </w:t>
      </w:r>
      <w:r w:rsidRPr="00865453">
        <w:rPr>
          <w:rFonts w:cstheme="minorHAnsi"/>
          <w:spacing w:val="2"/>
          <w:sz w:val="24"/>
          <w:szCs w:val="24"/>
        </w:rPr>
        <w:t>ending with a Sunday;</w:t>
      </w:r>
    </w:p>
    <w:p w14:paraId="753B7526" w14:textId="77777777" w:rsidR="00EC2CF1"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“relative” means a close relative, grandparent, grandchild, uncle, aunt, nephew or niece;</w:t>
      </w:r>
    </w:p>
    <w:p w14:paraId="050A309D" w14:textId="77777777" w:rsidR="00EC2CF1" w:rsidRPr="00865453" w:rsidRDefault="00C7752D" w:rsidP="00662308">
      <w:pPr>
        <w:spacing w:after="0" w:line="240" w:lineRule="auto"/>
        <w:ind w:left="1220" w:hanging="919"/>
        <w:rPr>
          <w:rFonts w:cstheme="minorHAnsi"/>
          <w:sz w:val="24"/>
          <w:szCs w:val="24"/>
        </w:rPr>
      </w:pPr>
      <w:r w:rsidRPr="00865453">
        <w:rPr>
          <w:rFonts w:cstheme="minorHAnsi"/>
          <w:spacing w:val="4"/>
          <w:sz w:val="24"/>
          <w:szCs w:val="24"/>
        </w:rPr>
        <w:t xml:space="preserve">“relevant week”, in relation to any particular day, means the week within which the day in </w:t>
      </w:r>
      <w:r w:rsidRPr="00865453">
        <w:rPr>
          <w:rFonts w:cstheme="minorHAnsi"/>
          <w:sz w:val="24"/>
          <w:szCs w:val="24"/>
        </w:rPr>
        <w:t>question falls;</w:t>
      </w:r>
    </w:p>
    <w:p w14:paraId="72F7A99C" w14:textId="77777777" w:rsidR="00EC2CF1"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“remunerative work” has the meaning given by paragraph W10;</w:t>
      </w:r>
    </w:p>
    <w:p w14:paraId="2232B6D1" w14:textId="77777777" w:rsidR="00EC2CF1" w:rsidRPr="00865453" w:rsidRDefault="00C7752D" w:rsidP="00662308">
      <w:pPr>
        <w:spacing w:after="0" w:line="240" w:lineRule="auto"/>
        <w:ind w:left="1220" w:hanging="919"/>
        <w:rPr>
          <w:rFonts w:cstheme="minorHAnsi"/>
          <w:spacing w:val="2"/>
          <w:sz w:val="24"/>
          <w:szCs w:val="24"/>
        </w:rPr>
      </w:pPr>
      <w:r w:rsidRPr="00865453">
        <w:rPr>
          <w:rFonts w:cstheme="minorHAnsi"/>
          <w:sz w:val="24"/>
          <w:szCs w:val="24"/>
        </w:rPr>
        <w:t xml:space="preserve">“rent” means “eligible rent” to which regulation 12 of the Housing Benefit (Persons who have </w:t>
      </w:r>
      <w:r w:rsidRPr="00865453">
        <w:rPr>
          <w:rFonts w:cstheme="minorHAnsi"/>
          <w:spacing w:val="4"/>
          <w:sz w:val="24"/>
          <w:szCs w:val="24"/>
        </w:rPr>
        <w:t>attained the qualifying age for state pension credit) Regulations 2006 refer, less any deductions in respect of non-dependants which fall to be made under paragraph W27 (non-</w:t>
      </w:r>
      <w:r w:rsidRPr="00865453">
        <w:rPr>
          <w:rFonts w:cstheme="minorHAnsi"/>
          <w:spacing w:val="2"/>
          <w:sz w:val="24"/>
          <w:szCs w:val="24"/>
        </w:rPr>
        <w:t>dependant deductions) of this scheme;</w:t>
      </w:r>
    </w:p>
    <w:p w14:paraId="0E9C2E32" w14:textId="77777777" w:rsidR="00EC2CF1"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“resident” has the meaning given by Part 1 of the 1992 Act;</w:t>
      </w:r>
    </w:p>
    <w:p w14:paraId="18A4E578" w14:textId="77777777" w:rsidR="00EC2CF1" w:rsidRPr="00865453" w:rsidRDefault="00C7752D" w:rsidP="00662308">
      <w:pPr>
        <w:spacing w:after="0" w:line="240" w:lineRule="auto"/>
        <w:ind w:left="1220" w:hanging="919"/>
        <w:rPr>
          <w:rFonts w:cstheme="minorHAnsi"/>
          <w:spacing w:val="2"/>
          <w:sz w:val="24"/>
          <w:szCs w:val="24"/>
        </w:rPr>
      </w:pPr>
      <w:r w:rsidRPr="00865453">
        <w:rPr>
          <w:rFonts w:cstheme="minorHAnsi"/>
          <w:spacing w:val="6"/>
          <w:sz w:val="24"/>
          <w:szCs w:val="24"/>
        </w:rPr>
        <w:t xml:space="preserve">“savings credit” is to be construed in accordance with sections 1 and 3 of the State Pension </w:t>
      </w:r>
      <w:r w:rsidRPr="00865453">
        <w:rPr>
          <w:rFonts w:cstheme="minorHAnsi"/>
          <w:spacing w:val="2"/>
          <w:sz w:val="24"/>
          <w:szCs w:val="24"/>
        </w:rPr>
        <w:t>Credit Act 2002;</w:t>
      </w:r>
    </w:p>
    <w:p w14:paraId="0903F401" w14:textId="77777777" w:rsidR="005A793F"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“Scottish basic rate” means the rate of income tax of that name calculated in accordance with section 6A of the Income Tax Act 2007;</w:t>
      </w:r>
    </w:p>
    <w:p w14:paraId="77B481CF" w14:textId="77777777" w:rsidR="00685364"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“the Scottish Infected Blood Support Scheme” means the scheme of that name administered by the Common Services Agency (constituted under section 10 of the National Health Service (Scotland) Act 1978(b));</w:t>
      </w:r>
    </w:p>
    <w:p w14:paraId="62E4CBEC" w14:textId="77777777" w:rsidR="005A793F"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“Scottish taxpayer” has the same meaning as in Chapter 2 of Part 4A of the Scotland Act 1998;</w:t>
      </w:r>
    </w:p>
    <w:p w14:paraId="7E7001F6" w14:textId="77777777" w:rsidR="00EC2CF1" w:rsidRPr="00865453" w:rsidRDefault="00C7752D" w:rsidP="00662308">
      <w:pPr>
        <w:spacing w:after="0" w:line="240" w:lineRule="auto"/>
        <w:ind w:left="1220" w:hanging="919"/>
        <w:rPr>
          <w:rFonts w:cstheme="minorHAnsi"/>
          <w:sz w:val="24"/>
          <w:szCs w:val="24"/>
        </w:rPr>
      </w:pPr>
      <w:r w:rsidRPr="00865453">
        <w:rPr>
          <w:rFonts w:cstheme="minorHAnsi"/>
          <w:spacing w:val="4"/>
          <w:sz w:val="24"/>
          <w:szCs w:val="24"/>
        </w:rPr>
        <w:t xml:space="preserve">“second authority” means the authority to which a mover is liable to make payments for the </w:t>
      </w:r>
      <w:r w:rsidRPr="00865453">
        <w:rPr>
          <w:rFonts w:cstheme="minorHAnsi"/>
          <w:sz w:val="24"/>
          <w:szCs w:val="24"/>
        </w:rPr>
        <w:t>new dwelling;</w:t>
      </w:r>
    </w:p>
    <w:p w14:paraId="2A08236B" w14:textId="77777777" w:rsidR="00EC2CF1"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“self-employed earner” is to be construed in accordance with section 2(1)(b) of the SSCBA;</w:t>
      </w:r>
    </w:p>
    <w:p w14:paraId="15438CD3" w14:textId="77777777" w:rsidR="00EC2CF1" w:rsidRPr="00865453" w:rsidRDefault="00C7752D" w:rsidP="00662308">
      <w:pPr>
        <w:spacing w:after="0" w:line="240" w:lineRule="auto"/>
        <w:ind w:left="1220" w:hanging="918"/>
        <w:rPr>
          <w:rFonts w:cstheme="minorHAnsi"/>
          <w:spacing w:val="4"/>
          <w:sz w:val="24"/>
          <w:szCs w:val="24"/>
        </w:rPr>
      </w:pPr>
      <w:r w:rsidRPr="00865453">
        <w:rPr>
          <w:rFonts w:cstheme="minorHAnsi"/>
          <w:spacing w:val="6"/>
          <w:sz w:val="24"/>
          <w:szCs w:val="24"/>
        </w:rPr>
        <w:t xml:space="preserve">“self-employment route” means assistance in pursuing self-employed earner’s employment </w:t>
      </w:r>
      <w:r w:rsidRPr="00865453">
        <w:rPr>
          <w:rFonts w:cstheme="minorHAnsi"/>
          <w:spacing w:val="4"/>
          <w:sz w:val="24"/>
          <w:szCs w:val="24"/>
        </w:rPr>
        <w:t>whilst participating in—</w:t>
      </w:r>
    </w:p>
    <w:p w14:paraId="5B7E4308" w14:textId="77777777" w:rsidR="00EC2CF1" w:rsidRPr="00865453" w:rsidRDefault="00C7752D" w:rsidP="00662308">
      <w:pPr>
        <w:numPr>
          <w:ilvl w:val="0"/>
          <w:numId w:val="9"/>
        </w:numPr>
        <w:tabs>
          <w:tab w:val="clear" w:pos="360"/>
          <w:tab w:val="num" w:pos="662"/>
        </w:tabs>
        <w:spacing w:after="0" w:line="240" w:lineRule="auto"/>
        <w:ind w:left="1220" w:hanging="414"/>
        <w:rPr>
          <w:rFonts w:cstheme="minorHAnsi"/>
          <w:spacing w:val="4"/>
          <w:sz w:val="24"/>
          <w:szCs w:val="24"/>
        </w:rPr>
      </w:pPr>
      <w:r w:rsidRPr="00865453">
        <w:rPr>
          <w:rFonts w:cstheme="minorHAnsi"/>
          <w:spacing w:val="4"/>
          <w:sz w:val="24"/>
          <w:szCs w:val="24"/>
        </w:rPr>
        <w:t>an employment zone programme;</w:t>
      </w:r>
    </w:p>
    <w:p w14:paraId="15DE7595" w14:textId="77777777" w:rsidR="00EC2CF1" w:rsidRPr="00865453" w:rsidRDefault="00C7752D" w:rsidP="00662308">
      <w:pPr>
        <w:numPr>
          <w:ilvl w:val="0"/>
          <w:numId w:val="9"/>
        </w:numPr>
        <w:tabs>
          <w:tab w:val="clear" w:pos="360"/>
          <w:tab w:val="num" w:pos="158"/>
        </w:tabs>
        <w:spacing w:after="0" w:line="240" w:lineRule="auto"/>
        <w:ind w:left="1220" w:hanging="414"/>
        <w:rPr>
          <w:rFonts w:cstheme="minorHAnsi"/>
          <w:spacing w:val="1"/>
          <w:sz w:val="24"/>
          <w:szCs w:val="24"/>
        </w:rPr>
      </w:pPr>
      <w:r w:rsidRPr="00865453">
        <w:rPr>
          <w:rFonts w:cstheme="minorHAnsi"/>
          <w:spacing w:val="4"/>
          <w:sz w:val="24"/>
          <w:szCs w:val="24"/>
        </w:rPr>
        <w:t xml:space="preserve">a programme provided by or under arrangements made pursuant to section 2 of the </w:t>
      </w:r>
      <w:r w:rsidRPr="00865453">
        <w:rPr>
          <w:rFonts w:cstheme="minorHAnsi"/>
          <w:spacing w:val="5"/>
          <w:sz w:val="24"/>
          <w:szCs w:val="24"/>
        </w:rPr>
        <w:t xml:space="preserve">Employment and Training Act 1973 (functions of the Secretary of State) or section 2 </w:t>
      </w:r>
      <w:r w:rsidRPr="00865453">
        <w:rPr>
          <w:rFonts w:cstheme="minorHAnsi"/>
          <w:spacing w:val="8"/>
          <w:sz w:val="24"/>
          <w:szCs w:val="24"/>
        </w:rPr>
        <w:t xml:space="preserve">of the Enterprise and New Towns (Scotland) Act 1990 (functions in relation to </w:t>
      </w:r>
      <w:r w:rsidRPr="00865453">
        <w:rPr>
          <w:rFonts w:cstheme="minorHAnsi"/>
          <w:spacing w:val="1"/>
          <w:sz w:val="24"/>
          <w:szCs w:val="24"/>
        </w:rPr>
        <w:t>training for employment, etc.); or</w:t>
      </w:r>
    </w:p>
    <w:p w14:paraId="12518948" w14:textId="77777777" w:rsidR="00EC2CF1" w:rsidRPr="00865453" w:rsidRDefault="00C7752D" w:rsidP="00662308">
      <w:pPr>
        <w:spacing w:after="0" w:line="240" w:lineRule="auto"/>
        <w:ind w:left="1220" w:hanging="414"/>
        <w:rPr>
          <w:rFonts w:cstheme="minorHAnsi"/>
          <w:spacing w:val="5"/>
          <w:sz w:val="24"/>
          <w:szCs w:val="24"/>
        </w:rPr>
      </w:pPr>
      <w:r w:rsidRPr="00865453">
        <w:rPr>
          <w:rFonts w:cstheme="minorHAnsi"/>
          <w:spacing w:val="5"/>
          <w:sz w:val="24"/>
          <w:szCs w:val="24"/>
        </w:rPr>
        <w:t>(c)  the Employment, Skills and Enterprise Scheme;</w:t>
      </w:r>
    </w:p>
    <w:p w14:paraId="5D0C52D1" w14:textId="77777777" w:rsidR="0001753C" w:rsidRPr="00865453" w:rsidRDefault="00C7752D" w:rsidP="00662308">
      <w:pPr>
        <w:spacing w:after="0" w:line="240" w:lineRule="auto"/>
        <w:ind w:left="1223" w:hanging="919"/>
        <w:rPr>
          <w:rFonts w:cstheme="minorHAnsi"/>
          <w:spacing w:val="3"/>
          <w:sz w:val="24"/>
          <w:szCs w:val="24"/>
        </w:rPr>
      </w:pPr>
      <w:r w:rsidRPr="00865453">
        <w:rPr>
          <w:rFonts w:cstheme="minorHAnsi"/>
          <w:spacing w:val="3"/>
          <w:sz w:val="24"/>
          <w:szCs w:val="24"/>
        </w:rPr>
        <w:t>“shared parental leave” means leave under section 75E or 75G of the Employment Rights Act 1996.</w:t>
      </w:r>
    </w:p>
    <w:p w14:paraId="3CD1F697" w14:textId="77777777" w:rsidR="00EC2CF1" w:rsidRPr="00865453" w:rsidRDefault="00C7752D" w:rsidP="00662308">
      <w:pPr>
        <w:spacing w:after="0" w:line="240" w:lineRule="auto"/>
        <w:ind w:left="1223" w:hanging="919"/>
        <w:rPr>
          <w:rFonts w:cstheme="minorHAnsi"/>
          <w:spacing w:val="3"/>
          <w:sz w:val="24"/>
          <w:szCs w:val="24"/>
        </w:rPr>
      </w:pPr>
      <w:r w:rsidRPr="00865453">
        <w:rPr>
          <w:rFonts w:cstheme="minorHAnsi"/>
          <w:spacing w:val="3"/>
          <w:sz w:val="24"/>
          <w:szCs w:val="24"/>
        </w:rPr>
        <w:t>“single applicant” means an applicant who neither has a partner nor is a lone parent;</w:t>
      </w:r>
    </w:p>
    <w:p w14:paraId="5DEDD073"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4"/>
          <w:sz w:val="24"/>
          <w:szCs w:val="24"/>
        </w:rPr>
        <w:t xml:space="preserve">“the Skipton Fund” means the ex-gratia payment scheme administered by the Skipton Fund Limited, incorporated on 25th March 2004, for the benefit of certain persons suffering from </w:t>
      </w:r>
      <w:r w:rsidRPr="00865453">
        <w:rPr>
          <w:rFonts w:cstheme="minorHAnsi"/>
          <w:spacing w:val="2"/>
          <w:sz w:val="24"/>
          <w:szCs w:val="24"/>
        </w:rPr>
        <w:t>hepatitis C and other persons eligible for payment in accordance with the scheme’s provisions;</w:t>
      </w:r>
    </w:p>
    <w:p w14:paraId="0762C491"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3"/>
          <w:sz w:val="24"/>
          <w:szCs w:val="24"/>
        </w:rPr>
        <w:t xml:space="preserve">“sports award” means an award made by one of the Sports Councils named in section 23(2) of </w:t>
      </w:r>
      <w:r w:rsidRPr="00865453">
        <w:rPr>
          <w:rFonts w:cstheme="minorHAnsi"/>
          <w:spacing w:val="4"/>
          <w:sz w:val="24"/>
          <w:szCs w:val="24"/>
        </w:rPr>
        <w:t xml:space="preserve">the National Lottery etc. Act 1993 out of sums allocated to it for distribution under that </w:t>
      </w:r>
      <w:r w:rsidRPr="00865453">
        <w:rPr>
          <w:rFonts w:cstheme="minorHAnsi"/>
          <w:sz w:val="24"/>
          <w:szCs w:val="24"/>
        </w:rPr>
        <w:t>section;</w:t>
      </w:r>
    </w:p>
    <w:p w14:paraId="731B9AA8"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3"/>
          <w:sz w:val="24"/>
          <w:szCs w:val="24"/>
        </w:rPr>
        <w:t>“the SSCBA” means the Social Security Contributions and Benefits Act 1992;</w:t>
      </w:r>
    </w:p>
    <w:p w14:paraId="050910C7" w14:textId="490E1AD9" w:rsidR="00EC2CF1" w:rsidRPr="00865453" w:rsidRDefault="00C7752D" w:rsidP="00662308">
      <w:pPr>
        <w:spacing w:after="0" w:line="240" w:lineRule="auto"/>
        <w:ind w:left="1223" w:right="11" w:hanging="919"/>
        <w:rPr>
          <w:rFonts w:cstheme="minorHAnsi"/>
          <w:spacing w:val="3"/>
          <w:sz w:val="24"/>
          <w:szCs w:val="24"/>
        </w:rPr>
      </w:pPr>
      <w:r w:rsidRPr="00865453">
        <w:rPr>
          <w:rFonts w:cstheme="minorHAnsi"/>
          <w:spacing w:val="3"/>
          <w:sz w:val="24"/>
          <w:szCs w:val="24"/>
        </w:rPr>
        <w:t>“state pension credit” means state pension credit under the State Pension Credit Act</w:t>
      </w:r>
      <w:r w:rsidR="00561871" w:rsidRPr="00865453">
        <w:rPr>
          <w:rFonts w:cstheme="minorHAnsi"/>
          <w:spacing w:val="3"/>
          <w:sz w:val="24"/>
          <w:szCs w:val="24"/>
        </w:rPr>
        <w:t xml:space="preserve"> </w:t>
      </w:r>
      <w:r w:rsidRPr="00865453">
        <w:rPr>
          <w:rFonts w:cstheme="minorHAnsi"/>
          <w:spacing w:val="3"/>
          <w:sz w:val="24"/>
          <w:szCs w:val="24"/>
        </w:rPr>
        <w:t>2002;</w:t>
      </w:r>
    </w:p>
    <w:p w14:paraId="47D54B94" w14:textId="77777777" w:rsidR="00122118" w:rsidRPr="00865453" w:rsidRDefault="00C7752D" w:rsidP="00662308">
      <w:pPr>
        <w:spacing w:after="0" w:line="240" w:lineRule="auto"/>
        <w:ind w:left="1223" w:hanging="919"/>
        <w:rPr>
          <w:rFonts w:cstheme="minorHAnsi"/>
          <w:spacing w:val="3"/>
          <w:sz w:val="24"/>
          <w:szCs w:val="24"/>
        </w:rPr>
      </w:pPr>
      <w:r w:rsidRPr="00865453">
        <w:rPr>
          <w:rFonts w:cstheme="minorHAnsi"/>
          <w:spacing w:val="3"/>
          <w:sz w:val="24"/>
          <w:szCs w:val="24"/>
        </w:rPr>
        <w:t>“statutory parental bereavement pay” means a payment to which a person is entitled in accordance with section 171ZZ6 of the Social Security Contribution and Benefits Act 1992;</w:t>
      </w:r>
    </w:p>
    <w:p w14:paraId="5CC149D3" w14:textId="77777777" w:rsidR="004056F0" w:rsidRPr="00865453" w:rsidRDefault="00C7752D" w:rsidP="00662308">
      <w:pPr>
        <w:spacing w:after="0" w:line="240" w:lineRule="auto"/>
        <w:ind w:left="1223" w:hanging="919"/>
        <w:rPr>
          <w:rFonts w:cstheme="minorHAnsi"/>
          <w:spacing w:val="3"/>
          <w:sz w:val="24"/>
          <w:szCs w:val="24"/>
        </w:rPr>
      </w:pPr>
      <w:r w:rsidRPr="00865453">
        <w:rPr>
          <w:rFonts w:cstheme="minorHAnsi"/>
          <w:spacing w:val="3"/>
          <w:sz w:val="24"/>
          <w:szCs w:val="24"/>
        </w:rPr>
        <w:t>“student” has the meaning given by paragraph W55;</w:t>
      </w:r>
    </w:p>
    <w:p w14:paraId="152E34E0"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5"/>
          <w:sz w:val="24"/>
          <w:szCs w:val="24"/>
        </w:rPr>
        <w:t xml:space="preserve">“tax year” means a period beginning with 6th April in one year and ending with 5th April in </w:t>
      </w:r>
      <w:r w:rsidRPr="00865453">
        <w:rPr>
          <w:rFonts w:cstheme="minorHAnsi"/>
          <w:sz w:val="24"/>
          <w:szCs w:val="24"/>
        </w:rPr>
        <w:t>the next;</w:t>
      </w:r>
    </w:p>
    <w:p w14:paraId="28AF2D59"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4"/>
          <w:sz w:val="24"/>
          <w:szCs w:val="24"/>
        </w:rPr>
        <w:t xml:space="preserve">“training allowance” means an allowance (whether by way of periodical grants or otherwise) </w:t>
      </w:r>
      <w:r w:rsidRPr="00865453">
        <w:rPr>
          <w:rFonts w:cstheme="minorHAnsi"/>
          <w:sz w:val="24"/>
          <w:szCs w:val="24"/>
        </w:rPr>
        <w:t>payable—</w:t>
      </w:r>
    </w:p>
    <w:p w14:paraId="636B7D1B" w14:textId="77777777" w:rsidR="00EC2CF1" w:rsidRPr="00865453" w:rsidRDefault="00C7752D" w:rsidP="00662308">
      <w:pPr>
        <w:numPr>
          <w:ilvl w:val="0"/>
          <w:numId w:val="10"/>
        </w:numPr>
        <w:tabs>
          <w:tab w:val="clear" w:pos="360"/>
          <w:tab w:val="num" w:pos="512"/>
          <w:tab w:val="num" w:pos="577"/>
        </w:tabs>
        <w:spacing w:after="0" w:line="240" w:lineRule="auto"/>
        <w:ind w:left="1220" w:hanging="414"/>
        <w:rPr>
          <w:rFonts w:cstheme="minorHAnsi"/>
          <w:spacing w:val="2"/>
          <w:sz w:val="24"/>
          <w:szCs w:val="24"/>
        </w:rPr>
      </w:pPr>
      <w:r w:rsidRPr="00865453">
        <w:rPr>
          <w:rFonts w:cstheme="minorHAnsi"/>
          <w:spacing w:val="4"/>
          <w:sz w:val="24"/>
          <w:szCs w:val="24"/>
        </w:rPr>
        <w:t xml:space="preserve">out of public funds by a Government department or by or on behalf of the Secretary of </w:t>
      </w:r>
      <w:r w:rsidRPr="00865453">
        <w:rPr>
          <w:rFonts w:cstheme="minorHAnsi"/>
          <w:spacing w:val="7"/>
          <w:sz w:val="24"/>
          <w:szCs w:val="24"/>
        </w:rPr>
        <w:t xml:space="preserve">State, Skills Development Scotland, Scottish Enterprise or Highlands and Islands </w:t>
      </w:r>
      <w:r w:rsidRPr="00865453">
        <w:rPr>
          <w:rFonts w:cstheme="minorHAnsi"/>
          <w:spacing w:val="2"/>
          <w:sz w:val="24"/>
          <w:szCs w:val="24"/>
        </w:rPr>
        <w:t>Enterprise, the Chief Executive of Skills Funding or the Welsh Ministers;</w:t>
      </w:r>
    </w:p>
    <w:p w14:paraId="2DAB637B" w14:textId="77777777" w:rsidR="00EC2CF1" w:rsidRPr="00865453" w:rsidRDefault="00C7752D" w:rsidP="00662308">
      <w:pPr>
        <w:numPr>
          <w:ilvl w:val="0"/>
          <w:numId w:val="10"/>
        </w:numPr>
        <w:tabs>
          <w:tab w:val="clear" w:pos="360"/>
          <w:tab w:val="num" w:pos="158"/>
          <w:tab w:val="num" w:pos="426"/>
        </w:tabs>
        <w:spacing w:after="0" w:line="240" w:lineRule="auto"/>
        <w:ind w:left="1220" w:hanging="414"/>
        <w:rPr>
          <w:rFonts w:cstheme="minorHAnsi"/>
          <w:spacing w:val="2"/>
          <w:sz w:val="24"/>
          <w:szCs w:val="24"/>
        </w:rPr>
      </w:pPr>
      <w:r w:rsidRPr="00865453">
        <w:rPr>
          <w:rFonts w:cstheme="minorHAnsi"/>
          <w:spacing w:val="2"/>
          <w:sz w:val="24"/>
          <w:szCs w:val="24"/>
        </w:rPr>
        <w:t>to a person for his maintenance or in respect of a member of his family; and</w:t>
      </w:r>
    </w:p>
    <w:p w14:paraId="23142407" w14:textId="77777777" w:rsidR="00EC2CF1" w:rsidRPr="00865453" w:rsidRDefault="00C7752D" w:rsidP="00662308">
      <w:pPr>
        <w:spacing w:after="0" w:line="240" w:lineRule="auto"/>
        <w:ind w:left="1220" w:hanging="414"/>
        <w:rPr>
          <w:rFonts w:cstheme="minorHAnsi"/>
          <w:sz w:val="24"/>
          <w:szCs w:val="24"/>
        </w:rPr>
      </w:pPr>
      <w:r w:rsidRPr="00865453">
        <w:rPr>
          <w:rFonts w:cstheme="minorHAnsi"/>
          <w:spacing w:val="4"/>
          <w:sz w:val="24"/>
          <w:szCs w:val="24"/>
        </w:rPr>
        <w:t xml:space="preserve">(c)  for the period, or part of the period, during which he is following a course of training or </w:t>
      </w:r>
      <w:r w:rsidRPr="00865453">
        <w:rPr>
          <w:rFonts w:cstheme="minorHAnsi"/>
          <w:spacing w:val="2"/>
          <w:sz w:val="24"/>
          <w:szCs w:val="24"/>
        </w:rPr>
        <w:t xml:space="preserve">instruction provided by, or in pursuance of arrangements made with, that department or </w:t>
      </w:r>
      <w:r w:rsidRPr="00865453">
        <w:rPr>
          <w:rFonts w:cstheme="minorHAnsi"/>
          <w:spacing w:val="3"/>
          <w:sz w:val="24"/>
          <w:szCs w:val="24"/>
        </w:rPr>
        <w:t xml:space="preserve">approved by that department in relation to him or so provided or approved by or on behalf </w:t>
      </w:r>
      <w:r w:rsidRPr="00865453">
        <w:rPr>
          <w:rFonts w:cstheme="minorHAnsi"/>
          <w:spacing w:val="4"/>
          <w:sz w:val="24"/>
          <w:szCs w:val="24"/>
        </w:rPr>
        <w:t xml:space="preserve">of the Secretary of State, Skills Development Scotland, Scottish Enterprise or Highlands </w:t>
      </w:r>
      <w:r w:rsidRPr="00865453">
        <w:rPr>
          <w:rFonts w:cstheme="minorHAnsi"/>
          <w:spacing w:val="2"/>
          <w:sz w:val="24"/>
          <w:szCs w:val="24"/>
        </w:rPr>
        <w:t xml:space="preserve">and Islands Enterprise or the Welsh Ministers, </w:t>
      </w:r>
      <w:r w:rsidRPr="00865453">
        <w:rPr>
          <w:rFonts w:cstheme="minorHAnsi"/>
          <w:spacing w:val="4"/>
          <w:sz w:val="24"/>
          <w:szCs w:val="24"/>
        </w:rPr>
        <w:t xml:space="preserve">but it does not include an allowance paid by any Government department to or in respect of a </w:t>
      </w:r>
      <w:r w:rsidRPr="00865453">
        <w:rPr>
          <w:rFonts w:cstheme="minorHAnsi"/>
          <w:spacing w:val="7"/>
          <w:sz w:val="24"/>
          <w:szCs w:val="24"/>
        </w:rPr>
        <w:t xml:space="preserve">person by reason of the fact that he is following a course of full-time education, other than under arrangements made under section 2 of the Employment and Training Act 1973, or </w:t>
      </w:r>
      <w:r w:rsidRPr="00865453">
        <w:rPr>
          <w:rFonts w:cstheme="minorHAnsi"/>
          <w:sz w:val="24"/>
          <w:szCs w:val="24"/>
        </w:rPr>
        <w:t>is training as a teacher;</w:t>
      </w:r>
    </w:p>
    <w:p w14:paraId="56B6D8D0" w14:textId="77777777" w:rsidR="00EC2CF1" w:rsidRPr="00865453" w:rsidRDefault="00C7752D" w:rsidP="00662308">
      <w:pPr>
        <w:spacing w:after="0" w:line="240" w:lineRule="auto"/>
        <w:ind w:left="1220" w:hanging="918"/>
        <w:rPr>
          <w:rFonts w:cstheme="minorHAnsi"/>
          <w:spacing w:val="7"/>
          <w:sz w:val="24"/>
          <w:szCs w:val="24"/>
        </w:rPr>
      </w:pPr>
      <w:r w:rsidRPr="00865453">
        <w:rPr>
          <w:rFonts w:cstheme="minorHAnsi"/>
          <w:spacing w:val="7"/>
          <w:sz w:val="24"/>
          <w:szCs w:val="24"/>
        </w:rPr>
        <w:t>“the Trusts” (except where the context otherwise requires) means the Macfarlane Trust, the Macfarlane (Special Payments) Trust and the Macfarlane (Special Payments) (No. 2) Trust and “Trustees” is to be construed accordingly;</w:t>
      </w:r>
    </w:p>
    <w:p w14:paraId="3FA88D36" w14:textId="77777777" w:rsidR="00EC2CF1" w:rsidRPr="00865453" w:rsidRDefault="00C7752D" w:rsidP="00662308">
      <w:pPr>
        <w:spacing w:after="0" w:line="240" w:lineRule="auto"/>
        <w:ind w:left="1220" w:hanging="918"/>
        <w:rPr>
          <w:rFonts w:cstheme="minorHAnsi"/>
          <w:spacing w:val="1"/>
          <w:sz w:val="24"/>
          <w:szCs w:val="24"/>
        </w:rPr>
      </w:pPr>
      <w:r w:rsidRPr="00865453">
        <w:rPr>
          <w:rFonts w:cstheme="minorHAnsi"/>
          <w:spacing w:val="1"/>
          <w:sz w:val="24"/>
          <w:szCs w:val="24"/>
        </w:rPr>
        <w:t>“universal credit” has the meaning given by section 1 of the Welfare Reform Act 20 12;</w:t>
      </w:r>
    </w:p>
    <w:p w14:paraId="403E2ECD" w14:textId="77777777" w:rsidR="00AF67B4" w:rsidRPr="00865453" w:rsidRDefault="00C7752D" w:rsidP="00662308">
      <w:pPr>
        <w:spacing w:after="0" w:line="240" w:lineRule="auto"/>
        <w:ind w:left="1217" w:hanging="919"/>
        <w:rPr>
          <w:rFonts w:cstheme="minorHAnsi"/>
          <w:spacing w:val="6"/>
          <w:sz w:val="24"/>
          <w:szCs w:val="24"/>
        </w:rPr>
      </w:pPr>
      <w:r w:rsidRPr="00865453">
        <w:rPr>
          <w:rFonts w:cstheme="minorHAnsi"/>
          <w:spacing w:val="6"/>
          <w:sz w:val="24"/>
          <w:szCs w:val="24"/>
        </w:rPr>
        <w:t>“universal credit claimant” has the meaning given by section 40 of the Welfare Reform Act 2012 Act and regulation 6 of the Universal Credit (Transitional Provisions) Regulations 2014, except where;</w:t>
      </w:r>
    </w:p>
    <w:p w14:paraId="2C9654AD" w14:textId="77777777" w:rsidR="007D4A0C" w:rsidRPr="00865453" w:rsidRDefault="00C7752D" w:rsidP="00662308">
      <w:pPr>
        <w:numPr>
          <w:ilvl w:val="0"/>
          <w:numId w:val="1010"/>
        </w:numPr>
        <w:spacing w:after="0" w:line="240" w:lineRule="auto"/>
        <w:ind w:left="1560" w:hanging="284"/>
        <w:rPr>
          <w:rFonts w:cstheme="minorHAnsi"/>
          <w:spacing w:val="6"/>
          <w:sz w:val="24"/>
          <w:szCs w:val="24"/>
        </w:rPr>
      </w:pPr>
      <w:r w:rsidRPr="00865453">
        <w:rPr>
          <w:rFonts w:cstheme="minorHAnsi"/>
          <w:spacing w:val="6"/>
          <w:sz w:val="24"/>
          <w:szCs w:val="24"/>
        </w:rPr>
        <w:t xml:space="preserve">the applicant is not entitled to universal credit and the applicant; </w:t>
      </w:r>
    </w:p>
    <w:p w14:paraId="1E3B4166" w14:textId="77777777" w:rsidR="005C515E" w:rsidRPr="00865453" w:rsidRDefault="00C7752D" w:rsidP="00662308">
      <w:pPr>
        <w:numPr>
          <w:ilvl w:val="1"/>
          <w:numId w:val="1010"/>
        </w:numPr>
        <w:spacing w:after="0" w:line="240" w:lineRule="auto"/>
        <w:ind w:left="1784" w:hanging="283"/>
        <w:rPr>
          <w:rFonts w:cstheme="minorHAnsi"/>
          <w:spacing w:val="6"/>
          <w:sz w:val="24"/>
          <w:szCs w:val="24"/>
        </w:rPr>
      </w:pPr>
      <w:r w:rsidRPr="00865453">
        <w:rPr>
          <w:rFonts w:cstheme="minorHAnsi"/>
          <w:spacing w:val="6"/>
          <w:sz w:val="24"/>
          <w:szCs w:val="24"/>
        </w:rPr>
        <w:t xml:space="preserve">is in receipt of Housing Benefit for specified accommodation as defined by Regulation 75H of the Housing Benefit Regulations 2006; or </w:t>
      </w:r>
    </w:p>
    <w:p w14:paraId="6248A3A5" w14:textId="77777777" w:rsidR="007D4A0C" w:rsidRPr="00865453" w:rsidRDefault="00C7752D" w:rsidP="00662308">
      <w:pPr>
        <w:numPr>
          <w:ilvl w:val="1"/>
          <w:numId w:val="1010"/>
        </w:numPr>
        <w:spacing w:after="0" w:line="240" w:lineRule="auto"/>
        <w:ind w:left="1784" w:hanging="283"/>
        <w:rPr>
          <w:rFonts w:cstheme="minorHAnsi"/>
          <w:spacing w:val="6"/>
          <w:sz w:val="24"/>
          <w:szCs w:val="24"/>
        </w:rPr>
      </w:pPr>
      <w:r w:rsidRPr="00865453">
        <w:rPr>
          <w:rFonts w:cstheme="minorHAnsi"/>
          <w:spacing w:val="6"/>
          <w:sz w:val="24"/>
          <w:szCs w:val="24"/>
        </w:rPr>
        <w:t>is in receipt of Housing Benefit for temporary accommodation as defined by paragraph 3B of Schedule 1 of the Universal Credit Regulations 2013; or</w:t>
      </w:r>
    </w:p>
    <w:p w14:paraId="17BAD69F" w14:textId="77777777" w:rsidR="007D4A0C" w:rsidRPr="00865453" w:rsidRDefault="00C7752D" w:rsidP="00662308">
      <w:pPr>
        <w:numPr>
          <w:ilvl w:val="1"/>
          <w:numId w:val="1010"/>
        </w:numPr>
        <w:spacing w:after="0" w:line="240" w:lineRule="auto"/>
        <w:ind w:left="1784" w:hanging="283"/>
        <w:rPr>
          <w:rFonts w:cstheme="minorHAnsi"/>
          <w:spacing w:val="6"/>
          <w:sz w:val="24"/>
          <w:szCs w:val="24"/>
        </w:rPr>
      </w:pPr>
      <w:r w:rsidRPr="00865453">
        <w:rPr>
          <w:rFonts w:cstheme="minorHAnsi"/>
          <w:spacing w:val="6"/>
          <w:sz w:val="24"/>
          <w:szCs w:val="24"/>
        </w:rPr>
        <w:t xml:space="preserve">satisfies the conditions of paragraph 11 of Schedule W2 (Severe Disability Premium).  </w:t>
      </w:r>
    </w:p>
    <w:p w14:paraId="6F9600EE" w14:textId="05BA5B70" w:rsidR="00E22C9D" w:rsidRPr="00865453" w:rsidRDefault="00E22C9D" w:rsidP="00662308">
      <w:pPr>
        <w:spacing w:after="0" w:line="240" w:lineRule="auto"/>
        <w:ind w:left="1220" w:hanging="919"/>
        <w:rPr>
          <w:rFonts w:cstheme="minorHAnsi"/>
          <w:spacing w:val="4"/>
          <w:sz w:val="24"/>
          <w:szCs w:val="24"/>
        </w:rPr>
      </w:pPr>
      <w:r w:rsidRPr="00865453">
        <w:rPr>
          <w:rFonts w:cstheme="minorHAnsi"/>
          <w:spacing w:val="4"/>
          <w:sz w:val="24"/>
          <w:szCs w:val="24"/>
        </w:rPr>
        <w:t xml:space="preserve">“vaccine damage payment” means a payment made under the Vaccine Damage Payments Act 1979; </w:t>
      </w:r>
    </w:p>
    <w:p w14:paraId="1B4C1993" w14:textId="18ADA445" w:rsidR="00E22C9D" w:rsidRPr="00865453" w:rsidRDefault="00E22C9D" w:rsidP="00662308">
      <w:pPr>
        <w:spacing w:after="0" w:line="240" w:lineRule="auto"/>
        <w:ind w:left="1220" w:hanging="919"/>
        <w:rPr>
          <w:rFonts w:cstheme="minorHAnsi"/>
          <w:spacing w:val="4"/>
          <w:sz w:val="24"/>
          <w:szCs w:val="24"/>
        </w:rPr>
      </w:pPr>
      <w:r w:rsidRPr="00865453">
        <w:rPr>
          <w:rFonts w:cstheme="minorHAnsi"/>
          <w:spacing w:val="4"/>
          <w:sz w:val="24"/>
          <w:szCs w:val="24"/>
        </w:rPr>
        <w:t>“the Victims of Overseas Terrorism Compensation Scheme” means the scheme of that name established by the Ministry of Justice in 2012 under section 47 of the Crime and Security Act 2010;</w:t>
      </w:r>
    </w:p>
    <w:p w14:paraId="75C857E4" w14:textId="19743CC5"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4"/>
          <w:sz w:val="24"/>
          <w:szCs w:val="24"/>
        </w:rPr>
        <w:t xml:space="preserve">“voluntary organisation” means a body, other than a public or local authority, the activities of </w:t>
      </w:r>
      <w:r w:rsidRPr="00865453">
        <w:rPr>
          <w:rFonts w:cstheme="minorHAnsi"/>
          <w:spacing w:val="2"/>
          <w:sz w:val="24"/>
          <w:szCs w:val="24"/>
        </w:rPr>
        <w:t>which are carried on otherwise than for profit;</w:t>
      </w:r>
    </w:p>
    <w:p w14:paraId="21E0C6A2"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6"/>
          <w:sz w:val="24"/>
          <w:szCs w:val="24"/>
        </w:rPr>
        <w:t xml:space="preserve">“war disablement pension” means any retired pay or pension or allowance payable in respect </w:t>
      </w:r>
      <w:r w:rsidRPr="00865453">
        <w:rPr>
          <w:rFonts w:cstheme="minorHAnsi"/>
          <w:spacing w:val="7"/>
          <w:sz w:val="24"/>
          <w:szCs w:val="24"/>
        </w:rPr>
        <w:t xml:space="preserve">of disablement under an instrument specified in section 639(2) of the Income Tax (Earnings </w:t>
      </w:r>
      <w:r w:rsidRPr="00865453">
        <w:rPr>
          <w:rFonts w:cstheme="minorHAnsi"/>
          <w:spacing w:val="2"/>
          <w:sz w:val="24"/>
          <w:szCs w:val="24"/>
        </w:rPr>
        <w:t>and Pensions) Act 2003;</w:t>
      </w:r>
    </w:p>
    <w:p w14:paraId="4730F19E" w14:textId="77777777" w:rsidR="00EC2CF1" w:rsidRPr="00865453" w:rsidRDefault="00C7752D" w:rsidP="00662308">
      <w:pPr>
        <w:spacing w:after="0" w:line="240" w:lineRule="auto"/>
        <w:ind w:left="1220" w:hanging="918"/>
        <w:rPr>
          <w:rFonts w:cstheme="minorHAnsi"/>
          <w:sz w:val="24"/>
          <w:szCs w:val="24"/>
        </w:rPr>
      </w:pPr>
      <w:r w:rsidRPr="00865453">
        <w:rPr>
          <w:rFonts w:cstheme="minorHAnsi"/>
          <w:spacing w:val="4"/>
          <w:sz w:val="24"/>
          <w:szCs w:val="24"/>
        </w:rPr>
        <w:t xml:space="preserve">“war pension” means a war disablement pension, a war widow’s pension or a war widower’s </w:t>
      </w:r>
      <w:r w:rsidRPr="00865453">
        <w:rPr>
          <w:rFonts w:cstheme="minorHAnsi"/>
          <w:sz w:val="24"/>
          <w:szCs w:val="24"/>
        </w:rPr>
        <w:t>pension;</w:t>
      </w:r>
    </w:p>
    <w:p w14:paraId="3BB22027"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8"/>
          <w:sz w:val="24"/>
          <w:szCs w:val="24"/>
        </w:rPr>
        <w:t xml:space="preserve">“war widow’s pension” means any pension or allowance payable to a woman as a widow under an instrument specified in section 639(2) of the Income Tax (Earnings and Pensions) </w:t>
      </w:r>
      <w:r w:rsidRPr="00865453">
        <w:rPr>
          <w:rFonts w:cstheme="minorHAnsi"/>
          <w:spacing w:val="2"/>
          <w:sz w:val="24"/>
          <w:szCs w:val="24"/>
        </w:rPr>
        <w:t>Act 2003 in respect of the death or disablement of any person;</w:t>
      </w:r>
    </w:p>
    <w:p w14:paraId="3B884545" w14:textId="77777777" w:rsidR="00EC2CF1" w:rsidRPr="00865453" w:rsidRDefault="00C7752D" w:rsidP="00662308">
      <w:pPr>
        <w:spacing w:after="0" w:line="240" w:lineRule="auto"/>
        <w:ind w:left="1220" w:hanging="918"/>
        <w:rPr>
          <w:rFonts w:cstheme="minorHAnsi"/>
          <w:spacing w:val="2"/>
          <w:sz w:val="24"/>
          <w:szCs w:val="24"/>
        </w:rPr>
      </w:pPr>
      <w:r w:rsidRPr="00865453">
        <w:rPr>
          <w:rFonts w:cstheme="minorHAnsi"/>
          <w:spacing w:val="6"/>
          <w:sz w:val="24"/>
          <w:szCs w:val="24"/>
        </w:rPr>
        <w:t xml:space="preserve">“war widower’s pension” means any pension or allowance payable to a man as a widower or </w:t>
      </w:r>
      <w:r w:rsidRPr="00865453">
        <w:rPr>
          <w:rFonts w:cstheme="minorHAnsi"/>
          <w:sz w:val="24"/>
          <w:szCs w:val="24"/>
        </w:rPr>
        <w:t xml:space="preserve">to a surviving civil partner under an instrument specified in section 63 9(2) of the Income Tax </w:t>
      </w:r>
      <w:r w:rsidRPr="00865453">
        <w:rPr>
          <w:rFonts w:cstheme="minorHAnsi"/>
          <w:spacing w:val="2"/>
          <w:sz w:val="24"/>
          <w:szCs w:val="24"/>
        </w:rPr>
        <w:t>(Earnings and Pensions) Act 2003 in respect of the death or disablement of any person;</w:t>
      </w:r>
    </w:p>
    <w:p w14:paraId="75D63E61" w14:textId="77777777" w:rsidR="00EC2CF1" w:rsidRPr="00865453" w:rsidRDefault="00C7752D" w:rsidP="00662308">
      <w:pPr>
        <w:spacing w:after="0" w:line="240" w:lineRule="auto"/>
        <w:ind w:left="1220" w:hanging="918"/>
        <w:rPr>
          <w:rFonts w:cstheme="minorHAnsi"/>
          <w:spacing w:val="3"/>
          <w:sz w:val="24"/>
          <w:szCs w:val="24"/>
        </w:rPr>
      </w:pPr>
      <w:r w:rsidRPr="00865453">
        <w:rPr>
          <w:rFonts w:cstheme="minorHAnsi"/>
          <w:spacing w:val="3"/>
          <w:sz w:val="24"/>
          <w:szCs w:val="24"/>
        </w:rPr>
        <w:t>“water charges” means—</w:t>
      </w:r>
    </w:p>
    <w:p w14:paraId="37241908" w14:textId="77777777" w:rsidR="00EC2CF1" w:rsidRPr="00865453" w:rsidRDefault="00C7752D" w:rsidP="00662308">
      <w:pPr>
        <w:numPr>
          <w:ilvl w:val="0"/>
          <w:numId w:val="914"/>
        </w:numPr>
        <w:spacing w:after="0" w:line="240" w:lineRule="auto"/>
        <w:ind w:left="1220" w:hanging="425"/>
        <w:rPr>
          <w:rFonts w:cstheme="minorHAnsi"/>
          <w:spacing w:val="3"/>
          <w:sz w:val="24"/>
          <w:szCs w:val="24"/>
        </w:rPr>
      </w:pPr>
      <w:r w:rsidRPr="00865453">
        <w:rPr>
          <w:rFonts w:cstheme="minorHAnsi"/>
          <w:spacing w:val="6"/>
          <w:sz w:val="24"/>
          <w:szCs w:val="24"/>
        </w:rPr>
        <w:t xml:space="preserve">as respects England and Wales, any water and sewerage charges under Chapter 1 of Part </w:t>
      </w:r>
      <w:r w:rsidRPr="00865453">
        <w:rPr>
          <w:rFonts w:cstheme="minorHAnsi"/>
          <w:spacing w:val="3"/>
          <w:sz w:val="24"/>
          <w:szCs w:val="24"/>
        </w:rPr>
        <w:t>5 of the Water Industry Act 1991,</w:t>
      </w:r>
    </w:p>
    <w:p w14:paraId="7EE1233E" w14:textId="77777777" w:rsidR="00EC2CF1" w:rsidRPr="00865453" w:rsidRDefault="00C7752D" w:rsidP="00662308">
      <w:pPr>
        <w:numPr>
          <w:ilvl w:val="0"/>
          <w:numId w:val="914"/>
        </w:numPr>
        <w:spacing w:after="0" w:line="240" w:lineRule="auto"/>
        <w:ind w:left="1220" w:hanging="425"/>
        <w:rPr>
          <w:rFonts w:cstheme="minorHAnsi"/>
          <w:spacing w:val="3"/>
          <w:sz w:val="24"/>
          <w:szCs w:val="24"/>
        </w:rPr>
      </w:pPr>
      <w:r w:rsidRPr="00865453">
        <w:rPr>
          <w:rFonts w:cstheme="minorHAnsi"/>
          <w:spacing w:val="4"/>
          <w:sz w:val="24"/>
          <w:szCs w:val="24"/>
        </w:rPr>
        <w:t xml:space="preserve">as respects Scotland, any water and sewerage charges established by Scottish Water under </w:t>
      </w:r>
      <w:r w:rsidRPr="00865453">
        <w:rPr>
          <w:rFonts w:cstheme="minorHAnsi"/>
          <w:spacing w:val="9"/>
          <w:sz w:val="24"/>
          <w:szCs w:val="24"/>
        </w:rPr>
        <w:t xml:space="preserve">a charges scheme made under section 29A of the Water Industry (Scotland) Act </w:t>
      </w:r>
      <w:r w:rsidRPr="00865453">
        <w:rPr>
          <w:rFonts w:cstheme="minorHAnsi"/>
          <w:sz w:val="24"/>
          <w:szCs w:val="24"/>
        </w:rPr>
        <w:t>2002,</w:t>
      </w:r>
      <w:r w:rsidRPr="00865453">
        <w:rPr>
          <w:rFonts w:cstheme="minorHAnsi"/>
          <w:spacing w:val="3"/>
          <w:sz w:val="24"/>
          <w:szCs w:val="24"/>
        </w:rPr>
        <w:t xml:space="preserve"> in so far as such charges are in respect of the dwelling which a person occupies as his home;</w:t>
      </w:r>
    </w:p>
    <w:p w14:paraId="1E11EB79" w14:textId="77777777" w:rsidR="00CD7AF4" w:rsidRPr="00865453" w:rsidRDefault="00C7752D" w:rsidP="00662308">
      <w:pPr>
        <w:spacing w:after="0" w:line="240" w:lineRule="auto"/>
        <w:ind w:left="1217" w:hanging="992"/>
        <w:rPr>
          <w:rFonts w:cstheme="minorHAnsi"/>
          <w:spacing w:val="6"/>
          <w:sz w:val="24"/>
          <w:szCs w:val="24"/>
        </w:rPr>
      </w:pPr>
      <w:r w:rsidRPr="00865453">
        <w:rPr>
          <w:rFonts w:cstheme="minorHAnsi"/>
          <w:spacing w:val="3"/>
          <w:sz w:val="24"/>
          <w:szCs w:val="24"/>
        </w:rPr>
        <w:t>“</w:t>
      </w:r>
      <w:proofErr w:type="spellStart"/>
      <w:r w:rsidRPr="00865453">
        <w:rPr>
          <w:rFonts w:cstheme="minorHAnsi"/>
          <w:spacing w:val="6"/>
          <w:sz w:val="24"/>
          <w:szCs w:val="24"/>
        </w:rPr>
        <w:t>the</w:t>
      </w:r>
      <w:proofErr w:type="spellEnd"/>
      <w:r w:rsidRPr="00865453">
        <w:rPr>
          <w:rFonts w:cstheme="minorHAnsi"/>
          <w:spacing w:val="6"/>
          <w:sz w:val="24"/>
          <w:szCs w:val="24"/>
        </w:rPr>
        <w:t xml:space="preserve"> We Love Manchester Emergency Fund” means the registered charity of that name (number 1173260) established on 30th May 2017;</w:t>
      </w:r>
    </w:p>
    <w:p w14:paraId="308354CE" w14:textId="77777777" w:rsidR="00694644" w:rsidRPr="00865453" w:rsidRDefault="00C7752D" w:rsidP="00662308">
      <w:pPr>
        <w:spacing w:after="0" w:line="240" w:lineRule="auto"/>
        <w:ind w:left="1217" w:hanging="992"/>
        <w:rPr>
          <w:rFonts w:cstheme="minorHAnsi"/>
          <w:spacing w:val="3"/>
          <w:sz w:val="24"/>
          <w:szCs w:val="24"/>
        </w:rPr>
      </w:pPr>
      <w:r w:rsidRPr="00865453">
        <w:rPr>
          <w:rFonts w:cstheme="minorHAnsi"/>
          <w:spacing w:val="3"/>
          <w:sz w:val="24"/>
          <w:szCs w:val="24"/>
        </w:rPr>
        <w:t>“the Windrush Compensation Scheme” means—</w:t>
      </w:r>
    </w:p>
    <w:p w14:paraId="39592021" w14:textId="77777777" w:rsidR="00694644" w:rsidRPr="00865453" w:rsidRDefault="00C7752D" w:rsidP="00662308">
      <w:pPr>
        <w:numPr>
          <w:ilvl w:val="0"/>
          <w:numId w:val="1012"/>
        </w:numPr>
        <w:spacing w:after="0" w:line="240" w:lineRule="auto"/>
        <w:ind w:left="1163"/>
        <w:rPr>
          <w:rFonts w:cstheme="minorHAnsi"/>
          <w:spacing w:val="3"/>
          <w:sz w:val="24"/>
          <w:szCs w:val="24"/>
        </w:rPr>
      </w:pPr>
      <w:r w:rsidRPr="00865453">
        <w:rPr>
          <w:rFonts w:cstheme="minorHAnsi"/>
          <w:spacing w:val="3"/>
          <w:sz w:val="24"/>
          <w:szCs w:val="24"/>
        </w:rPr>
        <w:t>the scheme of that name(8) operated by the Secretary of State for the purpose of compensating individuals who have suffered loss in connection with being unable to demonstrate their lawful status in the United Kingdom; and</w:t>
      </w:r>
    </w:p>
    <w:p w14:paraId="2B325BCB" w14:textId="77777777" w:rsidR="00694644" w:rsidRPr="00865453" w:rsidRDefault="00C7752D" w:rsidP="00662308">
      <w:pPr>
        <w:numPr>
          <w:ilvl w:val="0"/>
          <w:numId w:val="1012"/>
        </w:numPr>
        <w:spacing w:after="0" w:line="240" w:lineRule="auto"/>
        <w:ind w:left="1163"/>
        <w:rPr>
          <w:rFonts w:cstheme="minorHAnsi"/>
          <w:spacing w:val="3"/>
          <w:sz w:val="24"/>
          <w:szCs w:val="24"/>
        </w:rPr>
      </w:pPr>
      <w:r w:rsidRPr="00865453">
        <w:rPr>
          <w:rFonts w:cstheme="minorHAnsi"/>
          <w:spacing w:val="3"/>
          <w:sz w:val="24"/>
          <w:szCs w:val="24"/>
        </w:rPr>
        <w:t>the policy entitled “Windrush Scheme: Support in urgent and exceptional circumstances”(9) which was operated by the Secretary of State for the purpose of compensating individuals who, for urgent and exceptional reasons, required support in advance of the scheme referred to in paragraph (a) of this definition becoming operational;</w:t>
      </w:r>
    </w:p>
    <w:p w14:paraId="45F8515D" w14:textId="77777777" w:rsidR="00D1537A" w:rsidRPr="00865453" w:rsidRDefault="00C7752D" w:rsidP="00662308">
      <w:pPr>
        <w:spacing w:after="0" w:line="240" w:lineRule="auto"/>
        <w:ind w:left="585" w:hanging="360"/>
        <w:rPr>
          <w:rFonts w:cstheme="minorHAnsi"/>
          <w:spacing w:val="3"/>
          <w:sz w:val="24"/>
          <w:szCs w:val="24"/>
        </w:rPr>
      </w:pPr>
      <w:r w:rsidRPr="00865453">
        <w:rPr>
          <w:rFonts w:cstheme="minorHAnsi"/>
          <w:sz w:val="24"/>
          <w:szCs w:val="24"/>
        </w:rPr>
        <w:t>“</w:t>
      </w:r>
      <w:r w:rsidRPr="00865453">
        <w:rPr>
          <w:rFonts w:cstheme="minorHAnsi"/>
          <w:spacing w:val="4"/>
          <w:sz w:val="24"/>
          <w:szCs w:val="24"/>
        </w:rPr>
        <w:t>Windrush payment” means a payment made under the Windrush Compensation Scheme (Expenditure) Act 2020;</w:t>
      </w:r>
    </w:p>
    <w:p w14:paraId="625635B9" w14:textId="77777777" w:rsidR="00210902" w:rsidRPr="00865453" w:rsidRDefault="00C7752D" w:rsidP="00662308">
      <w:pPr>
        <w:spacing w:after="0" w:line="240" w:lineRule="auto"/>
        <w:ind w:left="1217" w:hanging="992"/>
        <w:rPr>
          <w:rFonts w:cstheme="minorHAnsi"/>
          <w:spacing w:val="3"/>
          <w:sz w:val="24"/>
          <w:szCs w:val="24"/>
        </w:rPr>
      </w:pPr>
      <w:r w:rsidRPr="00865453">
        <w:rPr>
          <w:rFonts w:cstheme="minorHAnsi"/>
          <w:spacing w:val="3"/>
          <w:sz w:val="24"/>
          <w:szCs w:val="24"/>
        </w:rPr>
        <w:t>“working age” has the meaning the meaning given by paragraph W2 of this scheme;</w:t>
      </w:r>
    </w:p>
    <w:p w14:paraId="2057EB5A" w14:textId="77777777" w:rsidR="00EC2CF1" w:rsidRPr="00865453" w:rsidRDefault="00C7752D" w:rsidP="00662308">
      <w:pPr>
        <w:spacing w:after="0" w:line="240" w:lineRule="auto"/>
        <w:ind w:left="1217" w:hanging="992"/>
        <w:rPr>
          <w:rFonts w:cstheme="minorHAnsi"/>
          <w:sz w:val="24"/>
          <w:szCs w:val="24"/>
        </w:rPr>
      </w:pPr>
      <w:r w:rsidRPr="00865453">
        <w:rPr>
          <w:rFonts w:cstheme="minorHAnsi"/>
          <w:spacing w:val="8"/>
          <w:sz w:val="24"/>
          <w:szCs w:val="24"/>
        </w:rPr>
        <w:t xml:space="preserve">“working tax credit” means a working tax credit under section 10 of the Tax Credits Act </w:t>
      </w:r>
      <w:r w:rsidRPr="00865453">
        <w:rPr>
          <w:rFonts w:cstheme="minorHAnsi"/>
          <w:sz w:val="24"/>
          <w:szCs w:val="24"/>
        </w:rPr>
        <w:t>2002;</w:t>
      </w:r>
    </w:p>
    <w:p w14:paraId="67EC99CF" w14:textId="77777777" w:rsidR="00EC2CF1" w:rsidRDefault="00C7752D" w:rsidP="00662308">
      <w:pPr>
        <w:spacing w:after="0" w:line="240" w:lineRule="auto"/>
        <w:ind w:left="1217" w:hanging="992"/>
        <w:rPr>
          <w:rFonts w:cstheme="minorHAnsi"/>
          <w:spacing w:val="3"/>
          <w:sz w:val="24"/>
          <w:szCs w:val="24"/>
        </w:rPr>
      </w:pPr>
      <w:r w:rsidRPr="00865453">
        <w:rPr>
          <w:rFonts w:cstheme="minorHAnsi"/>
          <w:spacing w:val="4"/>
          <w:sz w:val="24"/>
          <w:szCs w:val="24"/>
        </w:rPr>
        <w:t xml:space="preserve">“young person” means a person who falls within the definition of qualifying young person in </w:t>
      </w:r>
      <w:r w:rsidRPr="00865453">
        <w:rPr>
          <w:rFonts w:cstheme="minorHAnsi"/>
          <w:spacing w:val="3"/>
          <w:sz w:val="24"/>
          <w:szCs w:val="24"/>
        </w:rPr>
        <w:t>section 142 of the SSCBA.</w:t>
      </w:r>
    </w:p>
    <w:p w14:paraId="7AD58A4A" w14:textId="77777777" w:rsidR="004D002C" w:rsidRPr="00865453" w:rsidRDefault="00C7752D" w:rsidP="00662308">
      <w:pPr>
        <w:numPr>
          <w:ilvl w:val="0"/>
          <w:numId w:val="12"/>
        </w:numPr>
        <w:tabs>
          <w:tab w:val="clear" w:pos="288"/>
          <w:tab w:val="num" w:pos="86"/>
          <w:tab w:val="left" w:pos="426"/>
        </w:tabs>
        <w:spacing w:after="0" w:line="240" w:lineRule="auto"/>
        <w:ind w:left="86" w:firstLine="142"/>
        <w:rPr>
          <w:rFonts w:cstheme="minorHAnsi"/>
          <w:spacing w:val="3"/>
          <w:sz w:val="24"/>
          <w:szCs w:val="24"/>
        </w:rPr>
      </w:pPr>
      <w:r w:rsidRPr="00865453">
        <w:rPr>
          <w:rFonts w:cstheme="minorHAnsi"/>
          <w:spacing w:val="2"/>
          <w:sz w:val="24"/>
          <w:szCs w:val="24"/>
        </w:rPr>
        <w:t xml:space="preserve">In this scheme, where an amount is to be rounded to the nearest penny, a fraction of a penny </w:t>
      </w:r>
      <w:r w:rsidRPr="00865453">
        <w:rPr>
          <w:rFonts w:cstheme="minorHAnsi"/>
          <w:spacing w:val="3"/>
          <w:sz w:val="24"/>
          <w:szCs w:val="24"/>
        </w:rPr>
        <w:t>must be disregarded if it is less than half a penny and must otherwise be treated as a whole penny.</w:t>
      </w:r>
    </w:p>
    <w:p w14:paraId="6D272EE4" w14:textId="77777777" w:rsidR="00EC2CF1" w:rsidRPr="00865453" w:rsidRDefault="00C7752D" w:rsidP="00662308">
      <w:pPr>
        <w:numPr>
          <w:ilvl w:val="0"/>
          <w:numId w:val="12"/>
        </w:numPr>
        <w:tabs>
          <w:tab w:val="clear" w:pos="288"/>
          <w:tab w:val="num" w:pos="86"/>
          <w:tab w:val="left" w:pos="426"/>
        </w:tabs>
        <w:spacing w:after="0" w:line="240" w:lineRule="auto"/>
        <w:ind w:left="86" w:firstLine="142"/>
        <w:rPr>
          <w:rFonts w:cstheme="minorHAnsi"/>
          <w:sz w:val="24"/>
          <w:szCs w:val="24"/>
        </w:rPr>
      </w:pPr>
      <w:r w:rsidRPr="00865453">
        <w:rPr>
          <w:rFonts w:cstheme="minorHAnsi"/>
          <w:spacing w:val="8"/>
          <w:sz w:val="24"/>
          <w:szCs w:val="24"/>
        </w:rPr>
        <w:t xml:space="preserve">For the purpose of this scheme, a person is on an income-based jobseeker’s allowance on </w:t>
      </w:r>
      <w:r w:rsidRPr="00865453">
        <w:rPr>
          <w:rFonts w:cstheme="minorHAnsi"/>
          <w:spacing w:val="4"/>
          <w:sz w:val="24"/>
          <w:szCs w:val="24"/>
        </w:rPr>
        <w:t xml:space="preserve">any day in respect of which an income-based jobseeker’s allowance is payable to him and on any </w:t>
      </w:r>
      <w:r w:rsidRPr="00865453">
        <w:rPr>
          <w:rFonts w:cstheme="minorHAnsi"/>
          <w:sz w:val="24"/>
          <w:szCs w:val="24"/>
        </w:rPr>
        <w:t>day—</w:t>
      </w:r>
    </w:p>
    <w:p w14:paraId="133EE455" w14:textId="77777777" w:rsidR="00CD7AF4" w:rsidRPr="00865453" w:rsidRDefault="00C7752D" w:rsidP="00662308">
      <w:pPr>
        <w:spacing w:after="0" w:line="240" w:lineRule="auto"/>
        <w:ind w:left="1220" w:hanging="414"/>
        <w:rPr>
          <w:rFonts w:cstheme="minorHAnsi"/>
          <w:spacing w:val="4"/>
          <w:sz w:val="24"/>
          <w:szCs w:val="24"/>
        </w:rPr>
      </w:pPr>
      <w:r w:rsidRPr="00865453">
        <w:rPr>
          <w:rFonts w:cstheme="minorHAnsi"/>
          <w:spacing w:val="8"/>
          <w:sz w:val="24"/>
          <w:szCs w:val="24"/>
        </w:rPr>
        <w:t xml:space="preserve">(a)  </w:t>
      </w:r>
      <w:r w:rsidRPr="00865453">
        <w:rPr>
          <w:rFonts w:cstheme="minorHAnsi"/>
          <w:sz w:val="24"/>
          <w:szCs w:val="24"/>
        </w:rPr>
        <w:t>in respect of which he satisfies the conditions for entitlement to an income-based jobseeker’s allowance but where the allowance is not paid because of a reduction in accordance with section 19 or 19A or regulations made under section 17A or 19B of the Jobseekers Act 1995 (circumstances in which a jobseeker’s allowance is not payable);</w:t>
      </w:r>
    </w:p>
    <w:p w14:paraId="6ECA3BF6" w14:textId="77777777" w:rsidR="00F53AE3" w:rsidRPr="00865453" w:rsidRDefault="00C7752D" w:rsidP="00662308">
      <w:pPr>
        <w:numPr>
          <w:ilvl w:val="0"/>
          <w:numId w:val="13"/>
        </w:numPr>
        <w:tabs>
          <w:tab w:val="clear" w:pos="432"/>
          <w:tab w:val="num" w:pos="795"/>
          <w:tab w:val="num" w:pos="936"/>
          <w:tab w:val="num" w:pos="1004"/>
        </w:tabs>
        <w:spacing w:after="0" w:line="240" w:lineRule="auto"/>
        <w:ind w:left="1220" w:hanging="414"/>
        <w:rPr>
          <w:rFonts w:cstheme="minorHAnsi"/>
          <w:spacing w:val="4"/>
          <w:sz w:val="24"/>
          <w:szCs w:val="24"/>
        </w:rPr>
      </w:pPr>
      <w:r w:rsidRPr="00865453">
        <w:rPr>
          <w:rFonts w:cstheme="minorHAnsi"/>
          <w:spacing w:val="4"/>
          <w:sz w:val="24"/>
          <w:szCs w:val="24"/>
        </w:rPr>
        <w:t xml:space="preserve">  </w:t>
      </w:r>
      <w:r w:rsidRPr="00865453">
        <w:rPr>
          <w:rFonts w:cstheme="minorHAnsi"/>
          <w:spacing w:val="8"/>
          <w:sz w:val="24"/>
          <w:szCs w:val="24"/>
        </w:rPr>
        <w:t xml:space="preserve">which is a waiting day for the purposes of paragraph 4 of Schedule 1 to that Act and </w:t>
      </w:r>
      <w:r w:rsidRPr="00865453">
        <w:rPr>
          <w:rFonts w:cstheme="minorHAnsi"/>
          <w:spacing w:val="4"/>
          <w:sz w:val="24"/>
          <w:szCs w:val="24"/>
        </w:rPr>
        <w:t xml:space="preserve">which falls immediately before a day in respect of which an income-based jobseeker’s allowance is payable to him or would be payable to him but for regulation 27A of the </w:t>
      </w:r>
      <w:r w:rsidRPr="00865453">
        <w:rPr>
          <w:rFonts w:cstheme="minorHAnsi"/>
          <w:sz w:val="24"/>
          <w:szCs w:val="24"/>
        </w:rPr>
        <w:t xml:space="preserve">Jobseeker’s Allowance Regulations 1996 or section 19 or 19A or regulations made under section 17A or 19B of that Act; or </w:t>
      </w:r>
    </w:p>
    <w:p w14:paraId="5F6B3737" w14:textId="77777777" w:rsidR="00F53AE3" w:rsidRPr="00865453" w:rsidRDefault="00C7752D" w:rsidP="00662308">
      <w:pPr>
        <w:numPr>
          <w:ilvl w:val="0"/>
          <w:numId w:val="13"/>
        </w:numPr>
        <w:tabs>
          <w:tab w:val="clear" w:pos="432"/>
          <w:tab w:val="num" w:pos="518"/>
          <w:tab w:val="num" w:pos="709"/>
          <w:tab w:val="num" w:pos="1004"/>
        </w:tabs>
        <w:spacing w:after="0" w:line="240" w:lineRule="auto"/>
        <w:ind w:left="1220" w:hanging="414"/>
        <w:rPr>
          <w:rFonts w:cstheme="minorHAnsi"/>
          <w:spacing w:val="4"/>
          <w:sz w:val="24"/>
          <w:szCs w:val="24"/>
        </w:rPr>
      </w:pPr>
      <w:r w:rsidRPr="00865453">
        <w:rPr>
          <w:rFonts w:cstheme="minorHAnsi"/>
          <w:sz w:val="24"/>
          <w:szCs w:val="24"/>
        </w:rPr>
        <w:t xml:space="preserve">  in respect of which an income-based jobseeker’s allowance would be payable but for a restriction imposed pursuant to section 6B, 7, 8 or 9 of the Social Security Fraud Act 2001 (loss of benefit provisions).</w:t>
      </w:r>
      <w:r w:rsidRPr="00865453">
        <w:rPr>
          <w:rFonts w:cstheme="minorHAnsi"/>
          <w:spacing w:val="4"/>
          <w:sz w:val="24"/>
          <w:szCs w:val="24"/>
        </w:rPr>
        <w:t xml:space="preserve"> </w:t>
      </w:r>
    </w:p>
    <w:p w14:paraId="2F3213B8" w14:textId="77777777" w:rsidR="00EC2CF1" w:rsidRPr="00865453" w:rsidRDefault="00C7752D" w:rsidP="00662308">
      <w:pPr>
        <w:tabs>
          <w:tab w:val="num" w:pos="284"/>
        </w:tabs>
        <w:spacing w:after="0" w:line="240" w:lineRule="auto"/>
        <w:ind w:left="86" w:firstLine="142"/>
        <w:rPr>
          <w:rFonts w:cstheme="minorHAnsi"/>
          <w:spacing w:val="2"/>
          <w:sz w:val="24"/>
          <w:szCs w:val="24"/>
        </w:rPr>
      </w:pPr>
      <w:r w:rsidRPr="00865453">
        <w:rPr>
          <w:rFonts w:cstheme="minorHAnsi"/>
          <w:spacing w:val="4"/>
          <w:sz w:val="24"/>
          <w:szCs w:val="24"/>
        </w:rPr>
        <w:t xml:space="preserve">(4) For the purposes of this scheme, a person is on an income-related employment and support </w:t>
      </w:r>
      <w:r w:rsidRPr="00865453">
        <w:rPr>
          <w:rFonts w:cstheme="minorHAnsi"/>
          <w:spacing w:val="-1"/>
          <w:sz w:val="24"/>
          <w:szCs w:val="24"/>
        </w:rPr>
        <w:t xml:space="preserve">allowance on any day in respect of which an income-related employment and support allowance is </w:t>
      </w:r>
      <w:r w:rsidRPr="00865453">
        <w:rPr>
          <w:rFonts w:cstheme="minorHAnsi"/>
          <w:spacing w:val="2"/>
          <w:sz w:val="24"/>
          <w:szCs w:val="24"/>
        </w:rPr>
        <w:t>payable to him and on any day—</w:t>
      </w:r>
    </w:p>
    <w:p w14:paraId="2F2B5269" w14:textId="77777777" w:rsidR="00EC2CF1" w:rsidRPr="00865453" w:rsidRDefault="00C7752D" w:rsidP="00662308">
      <w:pPr>
        <w:numPr>
          <w:ilvl w:val="0"/>
          <w:numId w:val="959"/>
        </w:numPr>
        <w:tabs>
          <w:tab w:val="clear" w:pos="864"/>
          <w:tab w:val="num" w:pos="947"/>
        </w:tabs>
        <w:spacing w:after="0" w:line="240" w:lineRule="auto"/>
        <w:ind w:left="1235"/>
        <w:rPr>
          <w:rFonts w:cstheme="minorHAnsi"/>
          <w:spacing w:val="2"/>
          <w:sz w:val="24"/>
          <w:szCs w:val="24"/>
        </w:rPr>
      </w:pPr>
      <w:r w:rsidRPr="00865453">
        <w:rPr>
          <w:rFonts w:cstheme="minorHAnsi"/>
          <w:spacing w:val="4"/>
          <w:sz w:val="24"/>
          <w:szCs w:val="24"/>
        </w:rPr>
        <w:t xml:space="preserve">in respect of which he satisfies the conditions for entitlement to an income-related </w:t>
      </w:r>
      <w:r w:rsidRPr="00865453">
        <w:rPr>
          <w:rFonts w:cstheme="minorHAnsi"/>
          <w:spacing w:val="7"/>
          <w:sz w:val="24"/>
          <w:szCs w:val="24"/>
        </w:rPr>
        <w:t xml:space="preserve">employment and support allowance but where the allowance is not paid in accordance </w:t>
      </w:r>
      <w:r w:rsidRPr="00865453">
        <w:rPr>
          <w:rFonts w:cstheme="minorHAnsi"/>
          <w:spacing w:val="2"/>
          <w:sz w:val="24"/>
          <w:szCs w:val="24"/>
        </w:rPr>
        <w:t>with section 18 of the Welfare Reform Act 2007 (disqualification); or</w:t>
      </w:r>
    </w:p>
    <w:p w14:paraId="2C055472" w14:textId="77777777" w:rsidR="00EC2CF1" w:rsidRPr="00865453" w:rsidRDefault="00C7752D" w:rsidP="00662308">
      <w:pPr>
        <w:numPr>
          <w:ilvl w:val="0"/>
          <w:numId w:val="959"/>
        </w:numPr>
        <w:tabs>
          <w:tab w:val="clear" w:pos="864"/>
          <w:tab w:val="num" w:pos="947"/>
        </w:tabs>
        <w:spacing w:after="0" w:line="240" w:lineRule="auto"/>
        <w:ind w:left="1235"/>
        <w:rPr>
          <w:rFonts w:cstheme="minorHAnsi"/>
          <w:sz w:val="24"/>
          <w:szCs w:val="24"/>
        </w:rPr>
      </w:pPr>
      <w:r w:rsidRPr="00865453">
        <w:rPr>
          <w:rFonts w:cstheme="minorHAnsi"/>
          <w:spacing w:val="8"/>
          <w:sz w:val="24"/>
          <w:szCs w:val="24"/>
        </w:rPr>
        <w:t xml:space="preserve">which is a waiting day for the purposes of paragraph 2 of Schedule 2 to that Act </w:t>
      </w:r>
      <w:r w:rsidRPr="00865453">
        <w:rPr>
          <w:rFonts w:cstheme="minorHAnsi"/>
          <w:sz w:val="24"/>
          <w:szCs w:val="24"/>
        </w:rPr>
        <w:t xml:space="preserve">(employment and support allowance: supplementary provisions) </w:t>
      </w:r>
      <w:r w:rsidRPr="00865453">
        <w:rPr>
          <w:rFonts w:cstheme="minorHAnsi"/>
          <w:spacing w:val="8"/>
          <w:sz w:val="24"/>
          <w:szCs w:val="24"/>
        </w:rPr>
        <w:t xml:space="preserve">and </w:t>
      </w:r>
      <w:r w:rsidRPr="00865453">
        <w:rPr>
          <w:rFonts w:cstheme="minorHAnsi"/>
          <w:spacing w:val="4"/>
          <w:sz w:val="24"/>
          <w:szCs w:val="24"/>
        </w:rPr>
        <w:t xml:space="preserve">which falls immediately before a day in respect of which an income-related employment </w:t>
      </w:r>
      <w:r w:rsidRPr="00865453">
        <w:rPr>
          <w:rFonts w:cstheme="minorHAnsi"/>
          <w:spacing w:val="3"/>
          <w:sz w:val="24"/>
          <w:szCs w:val="24"/>
        </w:rPr>
        <w:t xml:space="preserve">and support allowance is payable to him or would be payable to him but for section 18 of </w:t>
      </w:r>
      <w:r w:rsidRPr="00865453">
        <w:rPr>
          <w:rFonts w:cstheme="minorHAnsi"/>
          <w:sz w:val="24"/>
          <w:szCs w:val="24"/>
        </w:rPr>
        <w:t>that Act.</w:t>
      </w:r>
    </w:p>
    <w:p w14:paraId="63856C22" w14:textId="77777777" w:rsidR="0005602E" w:rsidRPr="00865453" w:rsidRDefault="00C7752D" w:rsidP="00662308">
      <w:pPr>
        <w:tabs>
          <w:tab w:val="num" w:pos="284"/>
        </w:tabs>
        <w:spacing w:after="0" w:line="240" w:lineRule="auto"/>
        <w:ind w:left="86" w:firstLine="142"/>
        <w:rPr>
          <w:rFonts w:cstheme="minorHAnsi"/>
          <w:spacing w:val="2"/>
          <w:sz w:val="24"/>
          <w:szCs w:val="24"/>
        </w:rPr>
      </w:pPr>
      <w:r w:rsidRPr="00865453">
        <w:rPr>
          <w:rFonts w:cstheme="minorHAnsi"/>
          <w:spacing w:val="4"/>
          <w:sz w:val="24"/>
          <w:szCs w:val="24"/>
        </w:rPr>
        <w:t xml:space="preserve">(4A) For the purposes of this scheme, a person is on universal credit </w:t>
      </w:r>
      <w:r w:rsidRPr="00865453">
        <w:rPr>
          <w:rFonts w:cstheme="minorHAnsi"/>
          <w:spacing w:val="-1"/>
          <w:sz w:val="24"/>
          <w:szCs w:val="24"/>
        </w:rPr>
        <w:t xml:space="preserve">on any day in respect of which universal credit is </w:t>
      </w:r>
      <w:r w:rsidRPr="00865453">
        <w:rPr>
          <w:rFonts w:cstheme="minorHAnsi"/>
          <w:spacing w:val="2"/>
          <w:sz w:val="24"/>
          <w:szCs w:val="24"/>
        </w:rPr>
        <w:t>payable to him and on any day—</w:t>
      </w:r>
    </w:p>
    <w:p w14:paraId="10924293" w14:textId="77777777" w:rsidR="00746425" w:rsidRPr="00865453" w:rsidRDefault="00C7752D" w:rsidP="00662308">
      <w:pPr>
        <w:numPr>
          <w:ilvl w:val="0"/>
          <w:numId w:val="958"/>
        </w:numPr>
        <w:tabs>
          <w:tab w:val="num" w:pos="939"/>
        </w:tabs>
        <w:spacing w:after="0" w:line="240" w:lineRule="auto"/>
        <w:ind w:left="1227"/>
        <w:rPr>
          <w:rFonts w:cstheme="minorHAnsi"/>
          <w:spacing w:val="2"/>
          <w:sz w:val="24"/>
          <w:szCs w:val="24"/>
        </w:rPr>
      </w:pPr>
      <w:r w:rsidRPr="00865453">
        <w:rPr>
          <w:rFonts w:cstheme="minorHAnsi"/>
          <w:spacing w:val="4"/>
          <w:sz w:val="24"/>
          <w:szCs w:val="24"/>
        </w:rPr>
        <w:t>he satisfies the conditions for entitlement to universal credit</w:t>
      </w:r>
      <w:r w:rsidRPr="00865453">
        <w:rPr>
          <w:rFonts w:cstheme="minorHAnsi"/>
          <w:spacing w:val="7"/>
          <w:sz w:val="24"/>
          <w:szCs w:val="24"/>
        </w:rPr>
        <w:t xml:space="preserve"> but where the allowance is not paid in accordance </w:t>
      </w:r>
      <w:r w:rsidRPr="00865453">
        <w:rPr>
          <w:rFonts w:cstheme="minorHAnsi"/>
          <w:spacing w:val="2"/>
          <w:sz w:val="24"/>
          <w:szCs w:val="24"/>
        </w:rPr>
        <w:t>with section 26 or 27 of the Welfare Reform Act 2012 (sanctions); or</w:t>
      </w:r>
    </w:p>
    <w:p w14:paraId="5610BC4C" w14:textId="77777777" w:rsidR="00746425" w:rsidRPr="00865453" w:rsidRDefault="00C7752D" w:rsidP="00662308">
      <w:pPr>
        <w:numPr>
          <w:ilvl w:val="0"/>
          <w:numId w:val="958"/>
        </w:numPr>
        <w:spacing w:after="0" w:line="240" w:lineRule="auto"/>
        <w:ind w:left="1155"/>
        <w:rPr>
          <w:rFonts w:cstheme="minorHAnsi"/>
          <w:sz w:val="24"/>
          <w:szCs w:val="24"/>
        </w:rPr>
      </w:pPr>
      <w:r w:rsidRPr="00865453">
        <w:rPr>
          <w:rFonts w:cstheme="minorHAnsi"/>
          <w:spacing w:val="8"/>
          <w:sz w:val="24"/>
          <w:szCs w:val="24"/>
        </w:rPr>
        <w:t>which is a waiting day for the purposes of regulation 19A of the Universal Credit Regulations 2013</w:t>
      </w:r>
      <w:r w:rsidRPr="00865453">
        <w:rPr>
          <w:rFonts w:cstheme="minorHAnsi"/>
          <w:sz w:val="24"/>
          <w:szCs w:val="24"/>
        </w:rPr>
        <w:t xml:space="preserve"> </w:t>
      </w:r>
      <w:r w:rsidRPr="00865453">
        <w:rPr>
          <w:rFonts w:cstheme="minorHAnsi"/>
          <w:spacing w:val="8"/>
          <w:sz w:val="24"/>
          <w:szCs w:val="24"/>
        </w:rPr>
        <w:t xml:space="preserve">and </w:t>
      </w:r>
      <w:r w:rsidRPr="00865453">
        <w:rPr>
          <w:rFonts w:cstheme="minorHAnsi"/>
          <w:spacing w:val="4"/>
          <w:sz w:val="24"/>
          <w:szCs w:val="24"/>
        </w:rPr>
        <w:t xml:space="preserve">which falls immediately before a day in respect of which universal credit </w:t>
      </w:r>
      <w:r w:rsidRPr="00865453">
        <w:rPr>
          <w:rFonts w:cstheme="minorHAnsi"/>
          <w:spacing w:val="3"/>
          <w:sz w:val="24"/>
          <w:szCs w:val="24"/>
        </w:rPr>
        <w:t>is payable to him or would be payable to him but for that regulation.</w:t>
      </w:r>
    </w:p>
    <w:p w14:paraId="5B14809B" w14:textId="77777777" w:rsidR="00EC2CF1" w:rsidRPr="00865453" w:rsidRDefault="00C7752D" w:rsidP="00662308">
      <w:pPr>
        <w:tabs>
          <w:tab w:val="num" w:pos="284"/>
        </w:tabs>
        <w:spacing w:after="0" w:line="240" w:lineRule="auto"/>
        <w:ind w:left="89" w:firstLine="142"/>
        <w:rPr>
          <w:rFonts w:cstheme="minorHAnsi"/>
          <w:spacing w:val="2"/>
          <w:sz w:val="24"/>
          <w:szCs w:val="24"/>
        </w:rPr>
      </w:pPr>
      <w:r w:rsidRPr="00865453">
        <w:rPr>
          <w:rFonts w:cstheme="minorHAnsi"/>
          <w:sz w:val="24"/>
          <w:szCs w:val="24"/>
        </w:rPr>
        <w:t xml:space="preserve"> </w:t>
      </w:r>
      <w:r w:rsidRPr="00865453">
        <w:rPr>
          <w:rFonts w:cstheme="minorHAnsi"/>
          <w:spacing w:val="4"/>
          <w:sz w:val="24"/>
          <w:szCs w:val="24"/>
        </w:rPr>
        <w:t xml:space="preserve">(5) For the purposes of this scheme, two persons must be taken to be estranged only if their </w:t>
      </w:r>
      <w:r w:rsidRPr="00865453">
        <w:rPr>
          <w:rFonts w:cstheme="minorHAnsi"/>
          <w:spacing w:val="2"/>
          <w:sz w:val="24"/>
          <w:szCs w:val="24"/>
        </w:rPr>
        <w:t>estrangement constitutes a breakdown of the relationship between them.</w:t>
      </w:r>
    </w:p>
    <w:p w14:paraId="3C96A1B6" w14:textId="77777777" w:rsidR="00BF20B9" w:rsidRPr="00865453" w:rsidRDefault="00C7752D" w:rsidP="00662308">
      <w:pPr>
        <w:tabs>
          <w:tab w:val="num" w:pos="284"/>
        </w:tabs>
        <w:spacing w:after="0" w:line="240" w:lineRule="auto"/>
        <w:ind w:left="89" w:firstLine="142"/>
        <w:rPr>
          <w:rFonts w:cstheme="minorHAnsi"/>
          <w:spacing w:val="2"/>
          <w:sz w:val="24"/>
          <w:szCs w:val="24"/>
        </w:rPr>
      </w:pPr>
      <w:r w:rsidRPr="00865453">
        <w:rPr>
          <w:rFonts w:cstheme="minorHAnsi"/>
          <w:spacing w:val="4"/>
          <w:sz w:val="24"/>
          <w:szCs w:val="24"/>
        </w:rPr>
        <w:t xml:space="preserve">(6) In this scheme, references to any person in receipt of state pension credit includes a person who would be in receipt of state pension credit but for regulation 13 of the State Pension Credit </w:t>
      </w:r>
      <w:r w:rsidRPr="00865453">
        <w:rPr>
          <w:rFonts w:cstheme="minorHAnsi"/>
          <w:spacing w:val="2"/>
          <w:sz w:val="24"/>
          <w:szCs w:val="24"/>
        </w:rPr>
        <w:t>Regulations 2002 (small amounts of state pension credit).</w:t>
      </w:r>
    </w:p>
    <w:p w14:paraId="79C69011" w14:textId="77777777" w:rsidR="00BF20B9" w:rsidRPr="00865453" w:rsidRDefault="00C7752D" w:rsidP="00662308">
      <w:pPr>
        <w:spacing w:after="0" w:line="240" w:lineRule="auto"/>
        <w:ind w:left="86" w:firstLine="142"/>
        <w:rPr>
          <w:rFonts w:cstheme="minorHAnsi"/>
          <w:spacing w:val="4"/>
          <w:sz w:val="24"/>
          <w:szCs w:val="24"/>
        </w:rPr>
      </w:pPr>
      <w:r w:rsidRPr="00865453">
        <w:rPr>
          <w:rFonts w:cstheme="minorHAnsi"/>
          <w:spacing w:val="2"/>
          <w:sz w:val="24"/>
          <w:szCs w:val="24"/>
        </w:rPr>
        <w:t>(</w:t>
      </w:r>
      <w:r w:rsidRPr="00865453">
        <w:rPr>
          <w:rFonts w:cstheme="minorHAnsi"/>
          <w:spacing w:val="4"/>
          <w:sz w:val="24"/>
          <w:szCs w:val="24"/>
        </w:rPr>
        <w:t>7) References in this scheme to an applicant participating as a service user are to—</w:t>
      </w:r>
    </w:p>
    <w:p w14:paraId="5191CAEB" w14:textId="77777777" w:rsidR="00BF20B9" w:rsidRPr="00865453" w:rsidRDefault="00C7752D" w:rsidP="00662308">
      <w:pPr>
        <w:spacing w:after="0" w:line="240" w:lineRule="auto"/>
        <w:ind w:left="511"/>
        <w:rPr>
          <w:rFonts w:cstheme="minorHAnsi"/>
          <w:spacing w:val="4"/>
          <w:sz w:val="24"/>
          <w:szCs w:val="24"/>
        </w:rPr>
      </w:pPr>
      <w:r w:rsidRPr="00865453">
        <w:rPr>
          <w:rFonts w:cstheme="minorHAnsi"/>
          <w:spacing w:val="4"/>
          <w:sz w:val="24"/>
          <w:szCs w:val="24"/>
        </w:rPr>
        <w:t>(a) a person who is being consulted by or on behalf of—</w:t>
      </w:r>
    </w:p>
    <w:p w14:paraId="61228531" w14:textId="77777777" w:rsidR="00BF20B9" w:rsidRPr="00865453" w:rsidRDefault="00C7752D" w:rsidP="00662308">
      <w:pPr>
        <w:spacing w:after="0" w:line="240" w:lineRule="auto"/>
        <w:ind w:left="806"/>
        <w:rPr>
          <w:rFonts w:cstheme="minorHAnsi"/>
          <w:spacing w:val="4"/>
          <w:sz w:val="24"/>
          <w:szCs w:val="24"/>
        </w:rPr>
      </w:pPr>
      <w:r w:rsidRPr="00865453">
        <w:rPr>
          <w:rFonts w:cstheme="minorHAnsi"/>
          <w:spacing w:val="4"/>
          <w:sz w:val="24"/>
          <w:szCs w:val="24"/>
        </w:rPr>
        <w:t>(</w:t>
      </w:r>
      <w:proofErr w:type="spellStart"/>
      <w:r w:rsidRPr="00865453">
        <w:rPr>
          <w:rFonts w:cstheme="minorHAnsi"/>
          <w:spacing w:val="4"/>
          <w:sz w:val="24"/>
          <w:szCs w:val="24"/>
        </w:rPr>
        <w:t>i</w:t>
      </w:r>
      <w:proofErr w:type="spellEnd"/>
      <w:r w:rsidRPr="00865453">
        <w:rPr>
          <w:rFonts w:cstheme="minorHAnsi"/>
          <w:spacing w:val="4"/>
          <w:sz w:val="24"/>
          <w:szCs w:val="24"/>
        </w:rPr>
        <w:t>) a body which has a statutory duty to provide services in the field of health,</w:t>
      </w:r>
    </w:p>
    <w:p w14:paraId="045C9141" w14:textId="77777777" w:rsidR="00BF20B9" w:rsidRPr="00865453" w:rsidRDefault="00C7752D" w:rsidP="00662308">
      <w:pPr>
        <w:spacing w:after="0" w:line="240" w:lineRule="auto"/>
        <w:ind w:left="806"/>
        <w:rPr>
          <w:rFonts w:cstheme="minorHAnsi"/>
          <w:spacing w:val="4"/>
          <w:sz w:val="24"/>
          <w:szCs w:val="24"/>
        </w:rPr>
      </w:pPr>
      <w:r w:rsidRPr="00865453">
        <w:rPr>
          <w:rFonts w:cstheme="minorHAnsi"/>
          <w:spacing w:val="4"/>
          <w:sz w:val="24"/>
          <w:szCs w:val="24"/>
        </w:rPr>
        <w:t>social care or social housing; or</w:t>
      </w:r>
    </w:p>
    <w:p w14:paraId="6E3D2607" w14:textId="77777777" w:rsidR="00BF20B9" w:rsidRPr="00865453" w:rsidRDefault="00C7752D" w:rsidP="00662308">
      <w:pPr>
        <w:spacing w:after="0" w:line="240" w:lineRule="auto"/>
        <w:ind w:left="806"/>
        <w:rPr>
          <w:rFonts w:cstheme="minorHAnsi"/>
          <w:spacing w:val="4"/>
          <w:sz w:val="24"/>
          <w:szCs w:val="24"/>
        </w:rPr>
      </w:pPr>
      <w:r w:rsidRPr="00865453">
        <w:rPr>
          <w:rFonts w:cstheme="minorHAnsi"/>
          <w:spacing w:val="4"/>
          <w:sz w:val="24"/>
          <w:szCs w:val="24"/>
        </w:rPr>
        <w:t>(ii) a body which conducts research or undertakes monitoring for the purpose of</w:t>
      </w:r>
    </w:p>
    <w:p w14:paraId="3AE8DC52" w14:textId="77777777" w:rsidR="00BF20B9" w:rsidRPr="00865453" w:rsidRDefault="00C7752D" w:rsidP="00662308">
      <w:pPr>
        <w:spacing w:after="0" w:line="240" w:lineRule="auto"/>
        <w:ind w:left="806"/>
        <w:rPr>
          <w:rFonts w:cstheme="minorHAnsi"/>
          <w:spacing w:val="4"/>
          <w:sz w:val="24"/>
          <w:szCs w:val="24"/>
        </w:rPr>
      </w:pPr>
      <w:r w:rsidRPr="00865453">
        <w:rPr>
          <w:rFonts w:cstheme="minorHAnsi"/>
          <w:spacing w:val="4"/>
          <w:sz w:val="24"/>
          <w:szCs w:val="24"/>
        </w:rPr>
        <w:t>planning or improving such services,</w:t>
      </w:r>
    </w:p>
    <w:p w14:paraId="7B6EFF8A" w14:textId="4A9C5172" w:rsidR="005B2557" w:rsidRPr="00865453" w:rsidRDefault="00C7752D" w:rsidP="00662308">
      <w:pPr>
        <w:spacing w:after="0" w:line="240" w:lineRule="auto"/>
        <w:ind w:left="512"/>
        <w:rPr>
          <w:rFonts w:cstheme="minorHAnsi"/>
          <w:spacing w:val="4"/>
          <w:sz w:val="24"/>
          <w:szCs w:val="24"/>
        </w:rPr>
      </w:pPr>
      <w:r w:rsidRPr="00865453">
        <w:rPr>
          <w:rFonts w:cstheme="minorHAnsi"/>
          <w:spacing w:val="4"/>
          <w:sz w:val="24"/>
          <w:szCs w:val="24"/>
        </w:rPr>
        <w:t xml:space="preserve">in their capacity as a user, potential user, carer of a user or person otherwise affected by the provision of those services; </w:t>
      </w:r>
    </w:p>
    <w:p w14:paraId="6C4E4D96" w14:textId="77777777" w:rsidR="005B2557" w:rsidRPr="00865453" w:rsidRDefault="00C7752D" w:rsidP="00662308">
      <w:pPr>
        <w:spacing w:after="0" w:line="240" w:lineRule="auto"/>
        <w:ind w:left="653" w:hanging="141"/>
        <w:rPr>
          <w:rFonts w:cstheme="minorHAnsi"/>
          <w:sz w:val="24"/>
          <w:szCs w:val="24"/>
        </w:rPr>
      </w:pPr>
      <w:r w:rsidRPr="00865453">
        <w:rPr>
          <w:rFonts w:cstheme="minorHAnsi"/>
          <w:sz w:val="24"/>
          <w:szCs w:val="24"/>
        </w:rPr>
        <w:t>(aa) a person who is being consulted by or on behalf of—</w:t>
      </w:r>
    </w:p>
    <w:p w14:paraId="13036875" w14:textId="77777777" w:rsidR="005B2557" w:rsidRPr="00865453" w:rsidRDefault="00C7752D" w:rsidP="00662308">
      <w:pPr>
        <w:spacing w:after="0" w:line="240" w:lineRule="auto"/>
        <w:ind w:left="1079" w:hanging="284"/>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the Secretary of State in relation to any of the Secretary of State’s functions in the field of social security or child support or under section 2 of the Employment and Training Act 1973; or</w:t>
      </w:r>
    </w:p>
    <w:p w14:paraId="04CB18D0" w14:textId="77777777" w:rsidR="00BF20B9" w:rsidRPr="00865453" w:rsidRDefault="00C7752D" w:rsidP="00662308">
      <w:pPr>
        <w:spacing w:after="0" w:line="240" w:lineRule="auto"/>
        <w:ind w:left="1079" w:hanging="284"/>
        <w:rPr>
          <w:rFonts w:cstheme="minorHAnsi"/>
          <w:spacing w:val="4"/>
          <w:sz w:val="24"/>
          <w:szCs w:val="24"/>
        </w:rPr>
      </w:pPr>
      <w:r w:rsidRPr="00865453">
        <w:rPr>
          <w:rFonts w:cstheme="minorHAnsi"/>
          <w:sz w:val="24"/>
          <w:szCs w:val="24"/>
        </w:rPr>
        <w:t xml:space="preserve">(ii) a body which conducts research or undertakes monitoring for the purpose of planning or improving such functions, in their capacity as a person affected or potentially affected by the exercise of those functions or the carer of such a person; </w:t>
      </w:r>
      <w:r w:rsidRPr="00865453">
        <w:rPr>
          <w:rFonts w:cstheme="minorHAnsi"/>
          <w:spacing w:val="4"/>
          <w:sz w:val="24"/>
          <w:szCs w:val="24"/>
        </w:rPr>
        <w:t>or</w:t>
      </w:r>
    </w:p>
    <w:p w14:paraId="7E83A1E6" w14:textId="77777777" w:rsidR="00BF20B9" w:rsidRPr="00865453" w:rsidRDefault="00C7752D" w:rsidP="00662308">
      <w:pPr>
        <w:spacing w:after="0" w:line="240" w:lineRule="auto"/>
        <w:ind w:left="795" w:hanging="283"/>
        <w:rPr>
          <w:rFonts w:cstheme="minorHAnsi"/>
          <w:spacing w:val="4"/>
          <w:sz w:val="24"/>
          <w:szCs w:val="24"/>
        </w:rPr>
      </w:pPr>
      <w:r w:rsidRPr="00865453">
        <w:rPr>
          <w:rFonts w:cstheme="minorHAnsi"/>
          <w:spacing w:val="4"/>
          <w:sz w:val="24"/>
          <w:szCs w:val="24"/>
        </w:rPr>
        <w:t xml:space="preserve">(b) the carer of a person consulted as described in sub-paragraph (a) </w:t>
      </w:r>
      <w:r w:rsidRPr="00865453">
        <w:rPr>
          <w:rFonts w:cstheme="minorHAnsi"/>
          <w:sz w:val="24"/>
          <w:szCs w:val="24"/>
        </w:rPr>
        <w:t xml:space="preserve">or (aa) </w:t>
      </w:r>
      <w:r w:rsidRPr="00865453">
        <w:rPr>
          <w:rFonts w:cstheme="minorHAnsi"/>
          <w:spacing w:val="4"/>
          <w:sz w:val="24"/>
          <w:szCs w:val="24"/>
        </w:rPr>
        <w:t>where the carer is not being consulted as described in that sub-paragraph.”.</w:t>
      </w:r>
    </w:p>
    <w:p w14:paraId="1AE6F98E" w14:textId="77777777" w:rsidR="003350C3" w:rsidRPr="00865453" w:rsidRDefault="003350C3" w:rsidP="00662308">
      <w:pPr>
        <w:spacing w:after="0" w:line="240" w:lineRule="auto"/>
        <w:ind w:left="1220" w:right="2016" w:hanging="1134"/>
        <w:rPr>
          <w:rFonts w:cstheme="minorHAnsi"/>
          <w:b/>
          <w:bCs/>
          <w:spacing w:val="2"/>
          <w:sz w:val="24"/>
          <w:szCs w:val="24"/>
        </w:rPr>
      </w:pPr>
    </w:p>
    <w:p w14:paraId="70394C11" w14:textId="77777777" w:rsidR="008F3D8B" w:rsidRPr="00865453" w:rsidRDefault="00C7752D" w:rsidP="00662308">
      <w:pPr>
        <w:pStyle w:val="MKCCH3"/>
        <w:spacing w:before="0"/>
      </w:pPr>
      <w:r w:rsidRPr="00865453">
        <w:t xml:space="preserve">Meaning of “working age” </w:t>
      </w:r>
    </w:p>
    <w:p w14:paraId="61280A41" w14:textId="77777777" w:rsidR="0011786E" w:rsidRPr="00865453" w:rsidRDefault="00C7752D" w:rsidP="00662308">
      <w:pPr>
        <w:spacing w:after="0" w:line="240" w:lineRule="auto"/>
        <w:ind w:left="1220" w:right="2016" w:hanging="1134"/>
        <w:rPr>
          <w:rFonts w:cstheme="minorHAnsi"/>
          <w:spacing w:val="4"/>
          <w:sz w:val="24"/>
          <w:szCs w:val="24"/>
        </w:rPr>
      </w:pPr>
      <w:r w:rsidRPr="00865453">
        <w:rPr>
          <w:rFonts w:cstheme="minorHAnsi"/>
          <w:b/>
          <w:bCs/>
          <w:spacing w:val="2"/>
          <w:sz w:val="24"/>
          <w:szCs w:val="24"/>
        </w:rPr>
        <w:t>W2</w:t>
      </w:r>
      <w:r w:rsidRPr="00865453">
        <w:rPr>
          <w:rFonts w:cstheme="minorHAnsi"/>
          <w:bCs/>
          <w:spacing w:val="4"/>
          <w:sz w:val="24"/>
          <w:szCs w:val="24"/>
        </w:rPr>
        <w:t>.</w:t>
      </w:r>
      <w:r w:rsidRPr="00865453">
        <w:rPr>
          <w:rFonts w:cstheme="minorHAnsi"/>
          <w:b/>
          <w:bCs/>
          <w:spacing w:val="3"/>
          <w:sz w:val="24"/>
          <w:szCs w:val="24"/>
        </w:rPr>
        <w:t xml:space="preserve"> .</w:t>
      </w:r>
      <w:r w:rsidRPr="00865453">
        <w:rPr>
          <w:rFonts w:cstheme="minorHAnsi"/>
          <w:bCs/>
          <w:sz w:val="24"/>
          <w:szCs w:val="24"/>
        </w:rPr>
        <w:t xml:space="preserve">— (1) </w:t>
      </w:r>
      <w:r w:rsidRPr="00865453">
        <w:rPr>
          <w:rFonts w:cstheme="minorHAnsi"/>
          <w:bCs/>
          <w:spacing w:val="4"/>
          <w:sz w:val="24"/>
          <w:szCs w:val="24"/>
        </w:rPr>
        <w:t xml:space="preserve">In this scheme a person is “working age” </w:t>
      </w:r>
      <w:r w:rsidRPr="00865453">
        <w:rPr>
          <w:rFonts w:cstheme="minorHAnsi"/>
          <w:spacing w:val="4"/>
          <w:sz w:val="24"/>
          <w:szCs w:val="24"/>
        </w:rPr>
        <w:t>if —</w:t>
      </w:r>
    </w:p>
    <w:p w14:paraId="581E56F9" w14:textId="77777777" w:rsidR="0011786E" w:rsidRPr="00865453" w:rsidRDefault="00C7752D" w:rsidP="00662308">
      <w:pPr>
        <w:tabs>
          <w:tab w:val="num" w:pos="709"/>
        </w:tabs>
        <w:spacing w:after="0" w:line="240" w:lineRule="auto"/>
        <w:ind w:left="795" w:hanging="425"/>
        <w:rPr>
          <w:rFonts w:cstheme="minorHAnsi"/>
          <w:spacing w:val="2"/>
          <w:sz w:val="24"/>
          <w:szCs w:val="24"/>
        </w:rPr>
      </w:pPr>
      <w:r w:rsidRPr="00865453">
        <w:rPr>
          <w:rFonts w:cstheme="minorHAnsi"/>
          <w:spacing w:val="3"/>
          <w:sz w:val="24"/>
          <w:szCs w:val="24"/>
        </w:rPr>
        <w:t>(a)  he has not attained the qualifying age for state pension credit; or</w:t>
      </w:r>
    </w:p>
    <w:p w14:paraId="1EFB75DC" w14:textId="77777777" w:rsidR="0011786E" w:rsidRPr="00865453" w:rsidRDefault="00C7752D" w:rsidP="00662308">
      <w:pPr>
        <w:tabs>
          <w:tab w:val="num" w:pos="709"/>
        </w:tabs>
        <w:spacing w:after="0" w:line="240" w:lineRule="auto"/>
        <w:ind w:left="795" w:hanging="425"/>
        <w:rPr>
          <w:rFonts w:cstheme="minorHAnsi"/>
          <w:spacing w:val="2"/>
          <w:sz w:val="24"/>
          <w:szCs w:val="24"/>
        </w:rPr>
      </w:pPr>
      <w:r w:rsidRPr="00865453">
        <w:rPr>
          <w:rFonts w:cstheme="minorHAnsi"/>
          <w:spacing w:val="8"/>
          <w:sz w:val="24"/>
          <w:szCs w:val="24"/>
        </w:rPr>
        <w:t xml:space="preserve">(b)  he has attained the qualifying age for state pension credit and he, or if he has a </w:t>
      </w:r>
      <w:r w:rsidRPr="00865453">
        <w:rPr>
          <w:rFonts w:cstheme="minorHAnsi"/>
          <w:spacing w:val="2"/>
          <w:sz w:val="24"/>
          <w:szCs w:val="24"/>
        </w:rPr>
        <w:t>partner, his partner, is—</w:t>
      </w:r>
    </w:p>
    <w:p w14:paraId="2FE545E0" w14:textId="77777777" w:rsidR="0011786E" w:rsidRPr="00865453" w:rsidRDefault="00C7752D" w:rsidP="00662308">
      <w:pPr>
        <w:spacing w:after="0" w:line="240" w:lineRule="auto"/>
        <w:ind w:left="1220" w:hanging="283"/>
        <w:rPr>
          <w:rFonts w:cstheme="minorHAnsi"/>
          <w:spacing w:val="4"/>
          <w:sz w:val="24"/>
          <w:szCs w:val="24"/>
        </w:rPr>
      </w:pPr>
      <w:r w:rsidRPr="00865453">
        <w:rPr>
          <w:rFonts w:cstheme="minorHAnsi"/>
          <w:spacing w:val="8"/>
          <w:sz w:val="24"/>
          <w:szCs w:val="24"/>
        </w:rPr>
        <w:t>(</w:t>
      </w:r>
      <w:proofErr w:type="spellStart"/>
      <w:r w:rsidRPr="00865453">
        <w:rPr>
          <w:rFonts w:cstheme="minorHAnsi"/>
          <w:spacing w:val="8"/>
          <w:sz w:val="24"/>
          <w:szCs w:val="24"/>
        </w:rPr>
        <w:t>i</w:t>
      </w:r>
      <w:proofErr w:type="spellEnd"/>
      <w:r w:rsidRPr="00865453">
        <w:rPr>
          <w:rFonts w:cstheme="minorHAnsi"/>
          <w:spacing w:val="8"/>
          <w:sz w:val="24"/>
          <w:szCs w:val="24"/>
        </w:rPr>
        <w:t xml:space="preserve">) a person on income support, on an income-based jobseeker’s allowance or on </w:t>
      </w:r>
      <w:r w:rsidRPr="00865453">
        <w:rPr>
          <w:rFonts w:cstheme="minorHAnsi"/>
          <w:spacing w:val="4"/>
          <w:sz w:val="24"/>
          <w:szCs w:val="24"/>
        </w:rPr>
        <w:t>an income-related employment and support allowance, or</w:t>
      </w:r>
    </w:p>
    <w:p w14:paraId="09B66AC2" w14:textId="77777777" w:rsidR="0011786E" w:rsidRPr="00865453" w:rsidRDefault="00C7752D" w:rsidP="00662308">
      <w:pPr>
        <w:spacing w:after="0" w:line="240" w:lineRule="auto"/>
        <w:ind w:left="1220" w:hanging="283"/>
        <w:rPr>
          <w:rFonts w:cstheme="minorHAnsi"/>
          <w:spacing w:val="6"/>
          <w:sz w:val="24"/>
          <w:szCs w:val="24"/>
        </w:rPr>
      </w:pPr>
      <w:r w:rsidRPr="00865453">
        <w:rPr>
          <w:rFonts w:cstheme="minorHAnsi"/>
          <w:spacing w:val="6"/>
          <w:sz w:val="24"/>
          <w:szCs w:val="24"/>
        </w:rPr>
        <w:t>(ii) a person with an award of universal credit.</w:t>
      </w:r>
    </w:p>
    <w:p w14:paraId="362A59C9" w14:textId="77777777" w:rsidR="00101449" w:rsidRPr="00865453" w:rsidRDefault="00C7752D" w:rsidP="00662308">
      <w:pPr>
        <w:numPr>
          <w:ilvl w:val="0"/>
          <w:numId w:val="522"/>
        </w:numPr>
        <w:tabs>
          <w:tab w:val="clear" w:pos="288"/>
          <w:tab w:val="num" w:pos="432"/>
        </w:tabs>
        <w:spacing w:after="0" w:line="240" w:lineRule="auto"/>
        <w:ind w:left="83"/>
        <w:rPr>
          <w:rFonts w:cstheme="minorHAnsi"/>
          <w:sz w:val="24"/>
          <w:szCs w:val="24"/>
        </w:rPr>
      </w:pPr>
      <w:r w:rsidRPr="00865453">
        <w:rPr>
          <w:rFonts w:cstheme="minorHAnsi"/>
          <w:sz w:val="24"/>
          <w:szCs w:val="24"/>
        </w:rPr>
        <w:t xml:space="preserve">For the purposes of sub-paragraph (b)(ii) in paragraph (1) an award of universal credit is to be disregarded during the relevant period. </w:t>
      </w:r>
    </w:p>
    <w:p w14:paraId="11C34E89" w14:textId="77777777" w:rsidR="00101449" w:rsidRPr="00865453" w:rsidRDefault="00C7752D" w:rsidP="00662308">
      <w:pPr>
        <w:numPr>
          <w:ilvl w:val="0"/>
          <w:numId w:val="522"/>
        </w:numPr>
        <w:tabs>
          <w:tab w:val="clear" w:pos="288"/>
          <w:tab w:val="num" w:pos="432"/>
        </w:tabs>
        <w:spacing w:after="0" w:line="240" w:lineRule="auto"/>
        <w:ind w:left="83"/>
        <w:rPr>
          <w:rFonts w:cstheme="minorHAnsi"/>
          <w:sz w:val="24"/>
          <w:szCs w:val="24"/>
        </w:rPr>
      </w:pPr>
      <w:r w:rsidRPr="00865453">
        <w:rPr>
          <w:rFonts w:cstheme="minorHAnsi"/>
          <w:sz w:val="24"/>
          <w:szCs w:val="24"/>
        </w:rPr>
        <w:t xml:space="preserve">In this regulation— </w:t>
      </w:r>
    </w:p>
    <w:p w14:paraId="0CA8A16F" w14:textId="77777777" w:rsidR="00101449" w:rsidRPr="00865453" w:rsidRDefault="00C7752D" w:rsidP="00662308">
      <w:pPr>
        <w:spacing w:after="0" w:line="240" w:lineRule="auto"/>
        <w:ind w:left="159"/>
        <w:rPr>
          <w:rFonts w:cstheme="minorHAnsi"/>
          <w:sz w:val="24"/>
          <w:szCs w:val="24"/>
        </w:rPr>
      </w:pPr>
      <w:r w:rsidRPr="00865453">
        <w:rPr>
          <w:rFonts w:cstheme="minorHAnsi"/>
          <w:sz w:val="24"/>
          <w:szCs w:val="24"/>
        </w:rPr>
        <w:t xml:space="preserve">“assessment period” has the same meaning as in the Universal Credit Regulations 2013(a); </w:t>
      </w:r>
    </w:p>
    <w:p w14:paraId="3C45D3A0" w14:textId="77777777" w:rsidR="00101449" w:rsidRPr="00865453" w:rsidRDefault="00C7752D" w:rsidP="00662308">
      <w:pPr>
        <w:spacing w:after="0" w:line="240" w:lineRule="auto"/>
        <w:ind w:left="856" w:right="28" w:hanging="697"/>
        <w:rPr>
          <w:rFonts w:cstheme="minorHAnsi"/>
          <w:spacing w:val="6"/>
          <w:sz w:val="24"/>
          <w:szCs w:val="24"/>
        </w:rPr>
      </w:pPr>
      <w:r w:rsidRPr="00865453">
        <w:rPr>
          <w:rFonts w:cstheme="minorHAnsi"/>
          <w:sz w:val="24"/>
          <w:szCs w:val="24"/>
        </w:rPr>
        <w:t>“relevant period” means the period beginning with the day on which P and each partner of P has attained the qualifying age for state pension credit and ending with the day on which the last assessment period for universal credit ends.</w:t>
      </w:r>
      <w:r w:rsidRPr="00865453">
        <w:rPr>
          <w:rFonts w:cstheme="minorHAnsi"/>
          <w:spacing w:val="11"/>
          <w:sz w:val="24"/>
          <w:szCs w:val="24"/>
        </w:rPr>
        <w:t xml:space="preserve"> </w:t>
      </w:r>
    </w:p>
    <w:p w14:paraId="5DD472B8" w14:textId="77777777" w:rsidR="00790EF1" w:rsidRPr="00865453" w:rsidRDefault="00790EF1" w:rsidP="00662308">
      <w:pPr>
        <w:spacing w:after="0" w:line="240" w:lineRule="auto"/>
        <w:ind w:left="156" w:right="28" w:hanging="142"/>
        <w:rPr>
          <w:rFonts w:cstheme="minorHAnsi"/>
          <w:b/>
          <w:bCs/>
          <w:spacing w:val="5"/>
          <w:sz w:val="24"/>
          <w:szCs w:val="24"/>
        </w:rPr>
      </w:pPr>
    </w:p>
    <w:p w14:paraId="0F78F3D6" w14:textId="77777777" w:rsidR="0011786E" w:rsidRPr="00865453" w:rsidRDefault="00C7752D" w:rsidP="00662308">
      <w:pPr>
        <w:pStyle w:val="MKCCH3"/>
        <w:spacing w:before="0"/>
      </w:pPr>
      <w:r w:rsidRPr="00865453">
        <w:t xml:space="preserve">Meaning of “pensioner” </w:t>
      </w:r>
    </w:p>
    <w:p w14:paraId="618988C2" w14:textId="77777777" w:rsidR="001742EC" w:rsidRPr="00865453" w:rsidRDefault="00C7752D" w:rsidP="00662308">
      <w:pPr>
        <w:spacing w:after="0" w:line="240" w:lineRule="auto"/>
        <w:ind w:left="153" w:right="28" w:firstLine="72"/>
        <w:rPr>
          <w:rFonts w:cstheme="minorHAnsi"/>
          <w:sz w:val="24"/>
          <w:szCs w:val="24"/>
        </w:rPr>
      </w:pPr>
      <w:r w:rsidRPr="00865453">
        <w:rPr>
          <w:rFonts w:cstheme="minorHAnsi"/>
          <w:b/>
          <w:bCs/>
          <w:spacing w:val="3"/>
          <w:sz w:val="24"/>
          <w:szCs w:val="24"/>
        </w:rPr>
        <w:t>W3.</w:t>
      </w:r>
      <w:r w:rsidRPr="00865453">
        <w:rPr>
          <w:rFonts w:cstheme="minorHAnsi"/>
          <w:bCs/>
          <w:sz w:val="24"/>
          <w:szCs w:val="24"/>
        </w:rPr>
        <w:t xml:space="preserve">— (1) </w:t>
      </w:r>
      <w:r w:rsidRPr="00865453">
        <w:rPr>
          <w:rFonts w:cstheme="minorHAnsi"/>
          <w:bCs/>
          <w:spacing w:val="4"/>
          <w:sz w:val="24"/>
          <w:szCs w:val="24"/>
        </w:rPr>
        <w:t xml:space="preserve">In this scheme a person is </w:t>
      </w:r>
      <w:r w:rsidRPr="00865453">
        <w:rPr>
          <w:rFonts w:cstheme="minorHAnsi"/>
          <w:spacing w:val="11"/>
          <w:sz w:val="24"/>
          <w:szCs w:val="24"/>
        </w:rPr>
        <w:t xml:space="preserve">a </w:t>
      </w:r>
      <w:r w:rsidRPr="00865453">
        <w:rPr>
          <w:rFonts w:cstheme="minorHAnsi"/>
          <w:sz w:val="24"/>
          <w:szCs w:val="24"/>
        </w:rPr>
        <w:t>“pensioner” if—</w:t>
      </w:r>
    </w:p>
    <w:p w14:paraId="74506FF6" w14:textId="77777777" w:rsidR="001742EC" w:rsidRPr="00865453" w:rsidRDefault="00C7752D" w:rsidP="00662308">
      <w:pPr>
        <w:numPr>
          <w:ilvl w:val="0"/>
          <w:numId w:val="517"/>
        </w:numPr>
        <w:tabs>
          <w:tab w:val="num" w:pos="993"/>
        </w:tabs>
        <w:spacing w:after="0" w:line="240" w:lineRule="auto"/>
        <w:ind w:left="1004" w:right="26" w:hanging="426"/>
        <w:rPr>
          <w:rFonts w:cstheme="minorHAnsi"/>
          <w:sz w:val="24"/>
          <w:szCs w:val="24"/>
        </w:rPr>
      </w:pPr>
      <w:r w:rsidRPr="00865453">
        <w:rPr>
          <w:rFonts w:cstheme="minorHAnsi"/>
          <w:sz w:val="24"/>
          <w:szCs w:val="24"/>
        </w:rPr>
        <w:t>he has attained the qualifying age for state pension credit; and</w:t>
      </w:r>
    </w:p>
    <w:p w14:paraId="4CE42960" w14:textId="77777777" w:rsidR="001742EC" w:rsidRPr="00865453" w:rsidRDefault="00C7752D" w:rsidP="00662308">
      <w:pPr>
        <w:numPr>
          <w:ilvl w:val="0"/>
          <w:numId w:val="517"/>
        </w:numPr>
        <w:tabs>
          <w:tab w:val="num" w:pos="993"/>
        </w:tabs>
        <w:spacing w:after="0" w:line="240" w:lineRule="auto"/>
        <w:ind w:left="1004" w:right="26" w:hanging="426"/>
        <w:rPr>
          <w:rFonts w:cstheme="minorHAnsi"/>
          <w:sz w:val="24"/>
          <w:szCs w:val="24"/>
        </w:rPr>
      </w:pPr>
      <w:r w:rsidRPr="00865453">
        <w:rPr>
          <w:rFonts w:cstheme="minorHAnsi"/>
          <w:sz w:val="24"/>
          <w:szCs w:val="24"/>
        </w:rPr>
        <w:t>he is not and, if he has a partner, his partner is not—</w:t>
      </w:r>
    </w:p>
    <w:p w14:paraId="68142F33" w14:textId="77777777" w:rsidR="001742EC" w:rsidRPr="00865453" w:rsidRDefault="00C7752D" w:rsidP="00662308">
      <w:pPr>
        <w:numPr>
          <w:ilvl w:val="0"/>
          <w:numId w:val="1042"/>
        </w:numPr>
        <w:spacing w:after="0" w:line="240" w:lineRule="auto"/>
        <w:ind w:right="26"/>
        <w:rPr>
          <w:rFonts w:cstheme="minorHAnsi"/>
          <w:sz w:val="24"/>
          <w:szCs w:val="24"/>
        </w:rPr>
      </w:pPr>
      <w:r w:rsidRPr="00865453">
        <w:rPr>
          <w:rFonts w:cstheme="minorHAnsi"/>
          <w:sz w:val="24"/>
          <w:szCs w:val="24"/>
        </w:rPr>
        <w:t>(aa)  a person on income support, on an income-based jobseeker’s allowance or on an income-related employment and support allowance; or</w:t>
      </w:r>
    </w:p>
    <w:p w14:paraId="6963A3DF" w14:textId="77777777" w:rsidR="001742EC" w:rsidRPr="00865453" w:rsidRDefault="00C7752D" w:rsidP="00662308">
      <w:pPr>
        <w:numPr>
          <w:ilvl w:val="0"/>
          <w:numId w:val="1042"/>
        </w:numPr>
        <w:spacing w:after="0" w:line="240" w:lineRule="auto"/>
        <w:ind w:right="26"/>
        <w:rPr>
          <w:rFonts w:cstheme="minorHAnsi"/>
          <w:sz w:val="24"/>
          <w:szCs w:val="24"/>
        </w:rPr>
      </w:pPr>
      <w:r w:rsidRPr="00865453">
        <w:rPr>
          <w:rFonts w:cstheme="minorHAnsi"/>
          <w:sz w:val="24"/>
          <w:szCs w:val="24"/>
        </w:rPr>
        <w:t>a person with an award of universal credit; and</w:t>
      </w:r>
    </w:p>
    <w:p w14:paraId="2E9294E1" w14:textId="77777777" w:rsidR="001742EC" w:rsidRPr="00865453" w:rsidRDefault="00C7752D" w:rsidP="00662308">
      <w:pPr>
        <w:numPr>
          <w:ilvl w:val="0"/>
          <w:numId w:val="1043"/>
        </w:numPr>
        <w:spacing w:after="0" w:line="240" w:lineRule="auto"/>
        <w:rPr>
          <w:rFonts w:cstheme="minorHAnsi"/>
          <w:sz w:val="24"/>
          <w:szCs w:val="24"/>
        </w:rPr>
      </w:pPr>
      <w:r w:rsidRPr="00865453">
        <w:rPr>
          <w:rFonts w:cstheme="minorHAnsi"/>
          <w:sz w:val="24"/>
          <w:szCs w:val="24"/>
        </w:rPr>
        <w:t xml:space="preserve">For the purposes of sub-paragraphs (b)(ii) in paragraph (1) an award of universal credit is to be disregarded during the relevant period. </w:t>
      </w:r>
    </w:p>
    <w:p w14:paraId="486640AC" w14:textId="77777777" w:rsidR="001742EC" w:rsidRPr="00865453" w:rsidRDefault="00C7752D" w:rsidP="00662308">
      <w:pPr>
        <w:numPr>
          <w:ilvl w:val="0"/>
          <w:numId w:val="1043"/>
        </w:numPr>
        <w:spacing w:after="0" w:line="240" w:lineRule="auto"/>
        <w:rPr>
          <w:rFonts w:cstheme="minorHAnsi"/>
          <w:sz w:val="24"/>
          <w:szCs w:val="24"/>
        </w:rPr>
      </w:pPr>
      <w:r w:rsidRPr="00865453">
        <w:rPr>
          <w:rFonts w:cstheme="minorHAnsi"/>
          <w:sz w:val="24"/>
          <w:szCs w:val="24"/>
        </w:rPr>
        <w:t xml:space="preserve">In this paragraph— </w:t>
      </w:r>
    </w:p>
    <w:p w14:paraId="15CBE486" w14:textId="77777777" w:rsidR="001742EC" w:rsidRPr="00865453" w:rsidRDefault="00C7752D" w:rsidP="00662308">
      <w:pPr>
        <w:spacing w:after="0" w:line="240" w:lineRule="auto"/>
        <w:ind w:left="14"/>
        <w:rPr>
          <w:rFonts w:cstheme="minorHAnsi"/>
          <w:sz w:val="24"/>
          <w:szCs w:val="24"/>
        </w:rPr>
      </w:pPr>
      <w:r w:rsidRPr="00865453">
        <w:rPr>
          <w:rFonts w:cstheme="minorHAnsi"/>
          <w:sz w:val="24"/>
          <w:szCs w:val="24"/>
        </w:rPr>
        <w:t xml:space="preserve">“assessment period” has the same meaning as in the Universal Credit Regulations 2013; </w:t>
      </w:r>
    </w:p>
    <w:p w14:paraId="4A0A9A95" w14:textId="68D59402" w:rsidR="00B74645" w:rsidRDefault="00C7752D" w:rsidP="00662308">
      <w:pPr>
        <w:spacing w:after="0" w:line="240" w:lineRule="auto"/>
        <w:ind w:left="850" w:right="28" w:hanging="839"/>
        <w:rPr>
          <w:rFonts w:cstheme="minorHAnsi"/>
          <w:spacing w:val="11"/>
          <w:sz w:val="24"/>
          <w:szCs w:val="24"/>
        </w:rPr>
      </w:pPr>
      <w:r w:rsidRPr="00865453">
        <w:rPr>
          <w:rFonts w:cstheme="minorHAnsi"/>
          <w:sz w:val="24"/>
          <w:szCs w:val="24"/>
        </w:rPr>
        <w:t>“relevant period” means the period beginning with the day on which P and each partner of P has attained the qualifying age for state pension credit and ending with the day on which the last assessment period for universal credit ends.</w:t>
      </w:r>
      <w:r w:rsidRPr="00865453">
        <w:rPr>
          <w:rFonts w:cstheme="minorHAnsi"/>
          <w:spacing w:val="11"/>
          <w:sz w:val="24"/>
          <w:szCs w:val="24"/>
        </w:rPr>
        <w:t xml:space="preserve"> </w:t>
      </w:r>
    </w:p>
    <w:p w14:paraId="216042C6" w14:textId="77777777" w:rsidR="00662308" w:rsidRPr="00865453" w:rsidRDefault="00662308" w:rsidP="00662308">
      <w:pPr>
        <w:spacing w:after="0" w:line="240" w:lineRule="auto"/>
        <w:ind w:left="850" w:right="28" w:hanging="839"/>
        <w:rPr>
          <w:rFonts w:cstheme="minorHAnsi"/>
          <w:b/>
          <w:bCs/>
          <w:spacing w:val="3"/>
          <w:sz w:val="24"/>
          <w:szCs w:val="24"/>
        </w:rPr>
      </w:pPr>
    </w:p>
    <w:p w14:paraId="13D91EEC" w14:textId="77777777" w:rsidR="00B74645" w:rsidRPr="00865453" w:rsidRDefault="00C7752D" w:rsidP="00662308">
      <w:pPr>
        <w:pStyle w:val="MKCCH3"/>
        <w:spacing w:before="0"/>
      </w:pPr>
      <w:r w:rsidRPr="00865453">
        <w:t>Meaning of a “protected person”</w:t>
      </w:r>
    </w:p>
    <w:p w14:paraId="0B840094" w14:textId="77777777" w:rsidR="00F67E5C" w:rsidRPr="00865453" w:rsidRDefault="00C7752D" w:rsidP="00662308">
      <w:pPr>
        <w:spacing w:after="0" w:line="240" w:lineRule="auto"/>
        <w:ind w:left="154" w:right="28" w:firstLine="74"/>
        <w:rPr>
          <w:rFonts w:cstheme="minorHAnsi"/>
          <w:spacing w:val="4"/>
          <w:sz w:val="24"/>
          <w:szCs w:val="24"/>
        </w:rPr>
      </w:pPr>
      <w:r w:rsidRPr="00865453">
        <w:rPr>
          <w:rFonts w:cstheme="minorHAnsi"/>
          <w:b/>
          <w:bCs/>
          <w:spacing w:val="3"/>
          <w:sz w:val="24"/>
          <w:szCs w:val="24"/>
        </w:rPr>
        <w:t>W3A</w:t>
      </w:r>
      <w:r w:rsidRPr="00865453">
        <w:rPr>
          <w:rFonts w:cstheme="minorHAnsi"/>
          <w:bCs/>
          <w:spacing w:val="4"/>
          <w:sz w:val="24"/>
          <w:szCs w:val="24"/>
        </w:rPr>
        <w:t xml:space="preserve">.—(1) In this scheme a person is </w:t>
      </w:r>
      <w:r w:rsidRPr="00865453">
        <w:rPr>
          <w:rFonts w:cstheme="minorHAnsi"/>
          <w:spacing w:val="11"/>
          <w:sz w:val="24"/>
          <w:szCs w:val="24"/>
        </w:rPr>
        <w:t>a “protected person” if</w:t>
      </w:r>
      <w:r w:rsidRPr="00865453">
        <w:rPr>
          <w:rFonts w:cstheme="minorHAnsi"/>
          <w:spacing w:val="5"/>
          <w:sz w:val="24"/>
          <w:szCs w:val="24"/>
        </w:rPr>
        <w:t xml:space="preserve"> he satisfies the conditions of paragraph W2; and </w:t>
      </w:r>
      <w:r w:rsidRPr="00865453">
        <w:rPr>
          <w:rFonts w:cstheme="minorHAnsi"/>
          <w:spacing w:val="4"/>
          <w:sz w:val="24"/>
          <w:szCs w:val="24"/>
        </w:rPr>
        <w:t>—</w:t>
      </w:r>
    </w:p>
    <w:p w14:paraId="6216F41F" w14:textId="77777777" w:rsidR="00F67E5C" w:rsidRPr="00865453" w:rsidRDefault="00C7752D" w:rsidP="00662308">
      <w:pPr>
        <w:numPr>
          <w:ilvl w:val="0"/>
          <w:numId w:val="908"/>
        </w:numPr>
        <w:tabs>
          <w:tab w:val="clear" w:pos="428"/>
          <w:tab w:val="num" w:pos="518"/>
        </w:tabs>
        <w:spacing w:after="0" w:line="240" w:lineRule="auto"/>
        <w:ind w:left="806"/>
        <w:rPr>
          <w:rFonts w:cstheme="minorHAnsi"/>
          <w:sz w:val="24"/>
          <w:szCs w:val="24"/>
        </w:rPr>
      </w:pPr>
      <w:r w:rsidRPr="00865453">
        <w:rPr>
          <w:rFonts w:cstheme="minorHAnsi"/>
          <w:sz w:val="24"/>
          <w:szCs w:val="24"/>
        </w:rPr>
        <w:t xml:space="preserve">he has, and if he has a partner his partner has, </w:t>
      </w:r>
    </w:p>
    <w:p w14:paraId="25A0389B" w14:textId="77777777" w:rsidR="00F67E5C" w:rsidRPr="00865453" w:rsidRDefault="00C7752D" w:rsidP="00662308">
      <w:pPr>
        <w:numPr>
          <w:ilvl w:val="0"/>
          <w:numId w:val="909"/>
        </w:numPr>
        <w:spacing w:after="0" w:line="240" w:lineRule="auto"/>
        <w:ind w:left="1362" w:hanging="142"/>
        <w:rPr>
          <w:rFonts w:cstheme="minorHAnsi"/>
          <w:sz w:val="24"/>
          <w:szCs w:val="24"/>
        </w:rPr>
      </w:pPr>
      <w:r w:rsidRPr="00865453">
        <w:rPr>
          <w:rFonts w:cstheme="minorHAnsi"/>
          <w:sz w:val="24"/>
          <w:szCs w:val="24"/>
        </w:rPr>
        <w:t xml:space="preserve">a mental impairment, and </w:t>
      </w:r>
    </w:p>
    <w:p w14:paraId="0EA86901" w14:textId="77777777" w:rsidR="00F67E5C" w:rsidRPr="00865453" w:rsidRDefault="00C7752D" w:rsidP="00662308">
      <w:pPr>
        <w:numPr>
          <w:ilvl w:val="0"/>
          <w:numId w:val="909"/>
        </w:numPr>
        <w:spacing w:after="0" w:line="240" w:lineRule="auto"/>
        <w:ind w:left="1362" w:hanging="142"/>
        <w:rPr>
          <w:rFonts w:cstheme="minorHAnsi"/>
          <w:sz w:val="24"/>
          <w:szCs w:val="24"/>
        </w:rPr>
      </w:pPr>
      <w:r w:rsidRPr="00865453">
        <w:rPr>
          <w:rFonts w:cstheme="minorHAnsi"/>
          <w:sz w:val="24"/>
          <w:szCs w:val="24"/>
        </w:rPr>
        <w:t>that mental impairment significantly limits their ability to deal with the financial aspect of their council tax liability, which is supported by evidence from a health or social care professional, and</w:t>
      </w:r>
    </w:p>
    <w:p w14:paraId="6DD104E8" w14:textId="77777777" w:rsidR="001503FF" w:rsidRPr="00865453" w:rsidRDefault="00C7752D" w:rsidP="00662308">
      <w:pPr>
        <w:numPr>
          <w:ilvl w:val="0"/>
          <w:numId w:val="21"/>
        </w:numPr>
        <w:spacing w:after="0" w:line="240" w:lineRule="auto"/>
        <w:ind w:left="1362" w:hanging="142"/>
        <w:rPr>
          <w:rFonts w:cstheme="minorHAnsi"/>
          <w:sz w:val="24"/>
          <w:szCs w:val="24"/>
        </w:rPr>
      </w:pPr>
      <w:r w:rsidRPr="00865453">
        <w:rPr>
          <w:rFonts w:cstheme="minorHAnsi"/>
          <w:sz w:val="24"/>
          <w:szCs w:val="24"/>
        </w:rPr>
        <w:t>no person has been appointed to act on their behalf in accordance with paragraph W82 sub paragraphs (2) to (4); or</w:t>
      </w:r>
    </w:p>
    <w:p w14:paraId="06B6254E" w14:textId="77777777" w:rsidR="00AE27A3" w:rsidRPr="00865453" w:rsidRDefault="00C7752D" w:rsidP="00662308">
      <w:pPr>
        <w:numPr>
          <w:ilvl w:val="0"/>
          <w:numId w:val="913"/>
        </w:numPr>
        <w:spacing w:after="0" w:line="240" w:lineRule="auto"/>
        <w:ind w:left="734"/>
        <w:rPr>
          <w:rFonts w:cstheme="minorHAnsi"/>
          <w:sz w:val="24"/>
          <w:szCs w:val="24"/>
        </w:rPr>
      </w:pPr>
      <w:r w:rsidRPr="00865453">
        <w:rPr>
          <w:rFonts w:cstheme="minorHAnsi"/>
          <w:sz w:val="24"/>
          <w:szCs w:val="24"/>
        </w:rPr>
        <w:t>he, or if he has a partner his partner, suffers from a progressive disease and his death in consequence of that disease can reasonably be expected within 12 months; or</w:t>
      </w:r>
    </w:p>
    <w:p w14:paraId="14C1DFE7" w14:textId="77777777" w:rsidR="00AE27A3" w:rsidRPr="00865453" w:rsidRDefault="00C7752D" w:rsidP="00662308">
      <w:pPr>
        <w:numPr>
          <w:ilvl w:val="0"/>
          <w:numId w:val="913"/>
        </w:numPr>
        <w:spacing w:after="0" w:line="240" w:lineRule="auto"/>
        <w:ind w:left="734"/>
        <w:rPr>
          <w:rFonts w:cstheme="minorHAnsi"/>
          <w:sz w:val="24"/>
          <w:szCs w:val="24"/>
        </w:rPr>
      </w:pPr>
      <w:r w:rsidRPr="00865453">
        <w:rPr>
          <w:rFonts w:cstheme="minorHAnsi"/>
          <w:sz w:val="24"/>
          <w:szCs w:val="24"/>
        </w:rPr>
        <w:t xml:space="preserve">he is or, if he has a partner, his partner is, receiving a war pension; or </w:t>
      </w:r>
    </w:p>
    <w:p w14:paraId="6CB76E17" w14:textId="77777777" w:rsidR="006B75A0" w:rsidRPr="00865453" w:rsidRDefault="00C7752D" w:rsidP="00662308">
      <w:pPr>
        <w:numPr>
          <w:ilvl w:val="0"/>
          <w:numId w:val="913"/>
        </w:numPr>
        <w:spacing w:after="0" w:line="240" w:lineRule="auto"/>
        <w:ind w:left="732" w:hanging="357"/>
        <w:rPr>
          <w:rFonts w:cstheme="minorHAnsi"/>
          <w:sz w:val="24"/>
          <w:szCs w:val="24"/>
        </w:rPr>
      </w:pPr>
      <w:r w:rsidRPr="00865453">
        <w:rPr>
          <w:rFonts w:cstheme="minorHAnsi"/>
          <w:sz w:val="24"/>
          <w:szCs w:val="24"/>
        </w:rPr>
        <w:t>he, or if he has a partner his partner, is a young person to whom the definition of care leaver applies.</w:t>
      </w:r>
      <w:r w:rsidRPr="00865453">
        <w:rPr>
          <w:rFonts w:cstheme="minorHAnsi"/>
          <w:bCs/>
          <w:sz w:val="24"/>
          <w:szCs w:val="24"/>
        </w:rPr>
        <w:t xml:space="preserve"> </w:t>
      </w:r>
    </w:p>
    <w:p w14:paraId="54076C01" w14:textId="77777777" w:rsidR="00DB6BA2" w:rsidRDefault="00C7752D" w:rsidP="00662308">
      <w:pPr>
        <w:spacing w:after="0" w:line="240" w:lineRule="auto"/>
        <w:ind w:left="86"/>
        <w:rPr>
          <w:rFonts w:cstheme="minorHAnsi"/>
          <w:sz w:val="24"/>
          <w:szCs w:val="24"/>
        </w:rPr>
      </w:pPr>
      <w:r w:rsidRPr="00865453">
        <w:rPr>
          <w:rFonts w:cstheme="minorHAnsi"/>
          <w:sz w:val="24"/>
          <w:szCs w:val="24"/>
        </w:rPr>
        <w:t>(2) For the purposes of this paragraph a person is mentally impaired if he has an impairment of intelligence or social functioning (however caused).</w:t>
      </w:r>
    </w:p>
    <w:p w14:paraId="531E2E18" w14:textId="77777777" w:rsidR="00662308" w:rsidRPr="00865453" w:rsidRDefault="00662308" w:rsidP="00662308">
      <w:pPr>
        <w:spacing w:after="0" w:line="240" w:lineRule="auto"/>
        <w:ind w:left="86"/>
        <w:rPr>
          <w:rFonts w:cstheme="minorHAnsi"/>
          <w:sz w:val="24"/>
          <w:szCs w:val="24"/>
        </w:rPr>
      </w:pPr>
    </w:p>
    <w:p w14:paraId="3BC741BF" w14:textId="77777777" w:rsidR="00EC2CF1" w:rsidRPr="00865453" w:rsidRDefault="00C7752D" w:rsidP="00662308">
      <w:pPr>
        <w:pStyle w:val="MKCCH3"/>
        <w:spacing w:before="0"/>
      </w:pPr>
      <w:r w:rsidRPr="00865453">
        <w:t>Meaning of “couple”</w:t>
      </w:r>
    </w:p>
    <w:p w14:paraId="66321EFE"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b/>
          <w:bCs/>
          <w:spacing w:val="4"/>
          <w:sz w:val="24"/>
          <w:szCs w:val="24"/>
        </w:rPr>
        <w:t>W4</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In this scheme “couple” means—</w:t>
      </w:r>
    </w:p>
    <w:p w14:paraId="2BDBD19D" w14:textId="77777777" w:rsidR="00C7089E" w:rsidRPr="00865453" w:rsidRDefault="00C7752D" w:rsidP="00662308">
      <w:pPr>
        <w:numPr>
          <w:ilvl w:val="0"/>
          <w:numId w:val="16"/>
        </w:numPr>
        <w:tabs>
          <w:tab w:val="clear" w:pos="286"/>
          <w:tab w:val="num" w:pos="369"/>
        </w:tabs>
        <w:spacing w:after="0" w:line="240" w:lineRule="auto"/>
        <w:ind w:left="735" w:hanging="363"/>
        <w:rPr>
          <w:rFonts w:cstheme="minorHAnsi"/>
          <w:spacing w:val="4"/>
          <w:sz w:val="24"/>
          <w:szCs w:val="24"/>
        </w:rPr>
      </w:pPr>
      <w:r w:rsidRPr="00865453">
        <w:rPr>
          <w:rFonts w:cstheme="minorHAnsi"/>
          <w:spacing w:val="4"/>
          <w:sz w:val="24"/>
          <w:szCs w:val="24"/>
        </w:rPr>
        <w:t xml:space="preserve">two people who are married to, or civil partners of, each other and are members of the same household; or </w:t>
      </w:r>
    </w:p>
    <w:p w14:paraId="2B05379F" w14:textId="77777777" w:rsidR="00C7089E" w:rsidRPr="00865453" w:rsidRDefault="00C7752D" w:rsidP="00662308">
      <w:pPr>
        <w:numPr>
          <w:ilvl w:val="0"/>
          <w:numId w:val="16"/>
        </w:numPr>
        <w:tabs>
          <w:tab w:val="clear" w:pos="286"/>
          <w:tab w:val="num" w:pos="369"/>
        </w:tabs>
        <w:spacing w:after="0" w:line="240" w:lineRule="auto"/>
        <w:ind w:left="735" w:hanging="363"/>
        <w:rPr>
          <w:rFonts w:cstheme="minorHAnsi"/>
          <w:spacing w:val="4"/>
          <w:sz w:val="24"/>
          <w:szCs w:val="24"/>
        </w:rPr>
      </w:pPr>
      <w:r w:rsidRPr="00865453">
        <w:rPr>
          <w:rFonts w:cstheme="minorHAnsi"/>
          <w:spacing w:val="4"/>
          <w:sz w:val="24"/>
          <w:szCs w:val="24"/>
        </w:rPr>
        <w:t xml:space="preserve">two people who are not married to, or civil partners of, each other but are living together as if they were a married couple or civil partners. </w:t>
      </w:r>
    </w:p>
    <w:p w14:paraId="0233A276" w14:textId="77777777" w:rsidR="00F72650" w:rsidRPr="00865453" w:rsidRDefault="00F72650" w:rsidP="00662308">
      <w:pPr>
        <w:spacing w:after="0" w:line="240" w:lineRule="auto"/>
        <w:ind w:left="158"/>
        <w:rPr>
          <w:rFonts w:cstheme="minorHAnsi"/>
          <w:spacing w:val="4"/>
          <w:sz w:val="24"/>
          <w:szCs w:val="24"/>
        </w:rPr>
      </w:pPr>
    </w:p>
    <w:p w14:paraId="11EC383A" w14:textId="77777777" w:rsidR="00EC2CF1" w:rsidRPr="00865453" w:rsidRDefault="00C7752D" w:rsidP="00662308">
      <w:pPr>
        <w:pStyle w:val="MKCCH3"/>
        <w:spacing w:before="0"/>
      </w:pPr>
      <w:r w:rsidRPr="00865453">
        <w:t>Polygamous marriages</w:t>
      </w:r>
    </w:p>
    <w:p w14:paraId="2E35B4C2"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b/>
          <w:bCs/>
          <w:spacing w:val="4"/>
          <w:sz w:val="24"/>
          <w:szCs w:val="24"/>
        </w:rPr>
        <w:t>W5</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This paragraph applies to any case where—</w:t>
      </w:r>
    </w:p>
    <w:p w14:paraId="5D643CFC" w14:textId="77777777" w:rsidR="00EC2CF1" w:rsidRPr="00865453" w:rsidRDefault="00C7752D" w:rsidP="00662308">
      <w:pPr>
        <w:numPr>
          <w:ilvl w:val="0"/>
          <w:numId w:val="1020"/>
        </w:numPr>
        <w:tabs>
          <w:tab w:val="clear" w:pos="431"/>
          <w:tab w:val="num" w:pos="514"/>
        </w:tabs>
        <w:spacing w:after="0" w:line="240" w:lineRule="auto"/>
        <w:ind w:left="802"/>
        <w:rPr>
          <w:rFonts w:cstheme="minorHAnsi"/>
          <w:spacing w:val="4"/>
          <w:sz w:val="24"/>
          <w:szCs w:val="24"/>
        </w:rPr>
      </w:pPr>
      <w:r w:rsidRPr="00865453">
        <w:rPr>
          <w:rFonts w:cstheme="minorHAnsi"/>
          <w:spacing w:val="8"/>
          <w:sz w:val="24"/>
          <w:szCs w:val="24"/>
        </w:rPr>
        <w:t xml:space="preserve">a person is a husband or wife by virtue of a marriage entered into under a law which </w:t>
      </w:r>
      <w:r w:rsidRPr="00865453">
        <w:rPr>
          <w:rFonts w:cstheme="minorHAnsi"/>
          <w:spacing w:val="4"/>
          <w:sz w:val="24"/>
          <w:szCs w:val="24"/>
        </w:rPr>
        <w:t>permits polygamy; and</w:t>
      </w:r>
    </w:p>
    <w:p w14:paraId="69846676" w14:textId="77777777" w:rsidR="00EC2CF1" w:rsidRPr="00865453" w:rsidRDefault="00C7752D" w:rsidP="00662308">
      <w:pPr>
        <w:numPr>
          <w:ilvl w:val="0"/>
          <w:numId w:val="1020"/>
        </w:numPr>
        <w:tabs>
          <w:tab w:val="clear" w:pos="431"/>
          <w:tab w:val="num" w:pos="514"/>
        </w:tabs>
        <w:spacing w:after="0" w:line="240" w:lineRule="auto"/>
        <w:ind w:left="734" w:hanging="364"/>
        <w:rPr>
          <w:rFonts w:cstheme="minorHAnsi"/>
          <w:sz w:val="24"/>
          <w:szCs w:val="24"/>
        </w:rPr>
      </w:pPr>
      <w:r w:rsidRPr="00865453">
        <w:rPr>
          <w:rFonts w:cstheme="minorHAnsi"/>
          <w:spacing w:val="8"/>
          <w:sz w:val="24"/>
          <w:szCs w:val="24"/>
        </w:rPr>
        <w:t xml:space="preserve">either party to the marriage has for the time being any spouse additional to the other </w:t>
      </w:r>
      <w:r w:rsidRPr="00865453">
        <w:rPr>
          <w:rFonts w:cstheme="minorHAnsi"/>
          <w:sz w:val="24"/>
          <w:szCs w:val="24"/>
        </w:rPr>
        <w:t>party.</w:t>
      </w:r>
    </w:p>
    <w:p w14:paraId="175BB1AF" w14:textId="77777777" w:rsidR="00EC2CF1" w:rsidRDefault="00C7752D" w:rsidP="00662308">
      <w:pPr>
        <w:spacing w:after="0" w:line="240" w:lineRule="auto"/>
        <w:ind w:left="86" w:firstLine="144"/>
        <w:rPr>
          <w:rFonts w:cstheme="minorHAnsi"/>
          <w:sz w:val="24"/>
          <w:szCs w:val="24"/>
        </w:rPr>
      </w:pPr>
      <w:r w:rsidRPr="00865453">
        <w:rPr>
          <w:rFonts w:cstheme="minorHAnsi"/>
          <w:spacing w:val="5"/>
          <w:sz w:val="24"/>
          <w:szCs w:val="24"/>
        </w:rPr>
        <w:t xml:space="preserve">(2) For the purposes of paragraph W4 (meaning of a couple) neither party to the marriage is to be taken to be a member </w:t>
      </w:r>
      <w:r w:rsidRPr="00865453">
        <w:rPr>
          <w:rFonts w:cstheme="minorHAnsi"/>
          <w:sz w:val="24"/>
          <w:szCs w:val="24"/>
        </w:rPr>
        <w:t>of a couple.</w:t>
      </w:r>
    </w:p>
    <w:p w14:paraId="04250E1C" w14:textId="77777777" w:rsidR="00662308" w:rsidRPr="00865453" w:rsidRDefault="00662308" w:rsidP="00662308">
      <w:pPr>
        <w:spacing w:after="0" w:line="240" w:lineRule="auto"/>
        <w:ind w:left="86" w:firstLine="144"/>
        <w:rPr>
          <w:rFonts w:cstheme="minorHAnsi"/>
          <w:sz w:val="24"/>
          <w:szCs w:val="24"/>
        </w:rPr>
      </w:pPr>
    </w:p>
    <w:p w14:paraId="33BC40DF" w14:textId="77777777" w:rsidR="00EC2CF1" w:rsidRPr="00865453" w:rsidRDefault="00C7752D" w:rsidP="00662308">
      <w:pPr>
        <w:pStyle w:val="MKCCH3"/>
        <w:spacing w:before="0"/>
      </w:pPr>
      <w:r w:rsidRPr="00865453">
        <w:t>Meaning of “family”</w:t>
      </w:r>
    </w:p>
    <w:p w14:paraId="58116AA0"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b/>
          <w:bCs/>
          <w:spacing w:val="4"/>
          <w:sz w:val="24"/>
          <w:szCs w:val="24"/>
        </w:rPr>
        <w:t>W6.</w:t>
      </w:r>
      <w:r w:rsidRPr="00865453">
        <w:rPr>
          <w:rFonts w:cstheme="minorHAnsi"/>
          <w:bCs/>
          <w:spacing w:val="4"/>
          <w:sz w:val="24"/>
          <w:szCs w:val="24"/>
        </w:rPr>
        <w:t xml:space="preserve">—(1) </w:t>
      </w:r>
      <w:r w:rsidRPr="00865453">
        <w:rPr>
          <w:rFonts w:cstheme="minorHAnsi"/>
          <w:spacing w:val="4"/>
          <w:sz w:val="24"/>
          <w:szCs w:val="24"/>
        </w:rPr>
        <w:t>In this scheme “family” means—</w:t>
      </w:r>
    </w:p>
    <w:p w14:paraId="2F345E22" w14:textId="77777777" w:rsidR="00EC2CF1" w:rsidRPr="00865453" w:rsidRDefault="00C7752D" w:rsidP="00662308">
      <w:pPr>
        <w:numPr>
          <w:ilvl w:val="0"/>
          <w:numId w:val="17"/>
        </w:numPr>
        <w:tabs>
          <w:tab w:val="clear" w:pos="432"/>
          <w:tab w:val="num" w:pos="518"/>
        </w:tabs>
        <w:spacing w:after="0" w:line="240" w:lineRule="auto"/>
        <w:ind w:left="733" w:hanging="363"/>
        <w:rPr>
          <w:rFonts w:cstheme="minorHAnsi"/>
          <w:sz w:val="24"/>
          <w:szCs w:val="24"/>
        </w:rPr>
      </w:pPr>
      <w:r w:rsidRPr="00865453">
        <w:rPr>
          <w:rFonts w:cstheme="minorHAnsi"/>
          <w:sz w:val="24"/>
          <w:szCs w:val="24"/>
        </w:rPr>
        <w:t>a couple;</w:t>
      </w:r>
    </w:p>
    <w:p w14:paraId="070C084F" w14:textId="77777777" w:rsidR="00EC2CF1" w:rsidRPr="00865453" w:rsidRDefault="00C7752D" w:rsidP="00662308">
      <w:pPr>
        <w:numPr>
          <w:ilvl w:val="0"/>
          <w:numId w:val="17"/>
        </w:numPr>
        <w:tabs>
          <w:tab w:val="clear" w:pos="432"/>
          <w:tab w:val="num" w:pos="518"/>
        </w:tabs>
        <w:spacing w:after="0" w:line="240" w:lineRule="auto"/>
        <w:ind w:left="733" w:hanging="363"/>
        <w:rPr>
          <w:rFonts w:cstheme="minorHAnsi"/>
          <w:spacing w:val="3"/>
          <w:sz w:val="24"/>
          <w:szCs w:val="24"/>
        </w:rPr>
      </w:pPr>
      <w:r w:rsidRPr="00865453">
        <w:rPr>
          <w:rFonts w:cstheme="minorHAnsi"/>
          <w:spacing w:val="8"/>
          <w:sz w:val="24"/>
          <w:szCs w:val="24"/>
        </w:rPr>
        <w:t xml:space="preserve">a couple and a member of the same household for whom one of them is or both are </w:t>
      </w:r>
      <w:r w:rsidRPr="00865453">
        <w:rPr>
          <w:rFonts w:cstheme="minorHAnsi"/>
          <w:spacing w:val="3"/>
          <w:sz w:val="24"/>
          <w:szCs w:val="24"/>
        </w:rPr>
        <w:t>responsible and who is a child or a young person; or</w:t>
      </w:r>
    </w:p>
    <w:p w14:paraId="73A77CE3" w14:textId="77777777" w:rsidR="00EC2CF1" w:rsidRPr="00865453" w:rsidRDefault="00C7752D" w:rsidP="00662308">
      <w:pPr>
        <w:spacing w:after="0" w:line="240" w:lineRule="auto"/>
        <w:ind w:left="733" w:hanging="363"/>
        <w:rPr>
          <w:rFonts w:cstheme="minorHAnsi"/>
          <w:spacing w:val="3"/>
          <w:sz w:val="24"/>
          <w:szCs w:val="24"/>
        </w:rPr>
      </w:pPr>
      <w:r w:rsidRPr="00865453">
        <w:rPr>
          <w:rFonts w:cstheme="minorHAnsi"/>
          <w:spacing w:val="6"/>
          <w:sz w:val="24"/>
          <w:szCs w:val="24"/>
        </w:rPr>
        <w:t xml:space="preserve">(c) a person who is not a member of a couple and a member of the same household for whom </w:t>
      </w:r>
      <w:r w:rsidRPr="00865453">
        <w:rPr>
          <w:rFonts w:cstheme="minorHAnsi"/>
          <w:spacing w:val="3"/>
          <w:sz w:val="24"/>
          <w:szCs w:val="24"/>
        </w:rPr>
        <w:t>that person is responsible and who is a child or a young person.</w:t>
      </w:r>
    </w:p>
    <w:p w14:paraId="7B6F0786" w14:textId="77777777" w:rsidR="00EC2CF1" w:rsidRPr="00865453" w:rsidRDefault="00C7752D" w:rsidP="00662308">
      <w:pPr>
        <w:numPr>
          <w:ilvl w:val="0"/>
          <w:numId w:val="18"/>
        </w:numPr>
        <w:tabs>
          <w:tab w:val="clear" w:pos="288"/>
          <w:tab w:val="num" w:pos="230"/>
          <w:tab w:val="left" w:pos="567"/>
        </w:tabs>
        <w:spacing w:after="0" w:line="240" w:lineRule="auto"/>
        <w:ind w:left="86" w:right="-107"/>
        <w:rPr>
          <w:rFonts w:cstheme="minorHAnsi"/>
          <w:spacing w:val="2"/>
          <w:sz w:val="24"/>
          <w:szCs w:val="24"/>
        </w:rPr>
      </w:pPr>
      <w:r w:rsidRPr="00865453">
        <w:rPr>
          <w:rFonts w:cstheme="minorHAnsi"/>
          <w:spacing w:val="4"/>
          <w:sz w:val="24"/>
          <w:szCs w:val="24"/>
        </w:rPr>
        <w:t xml:space="preserve">The references to a child or young person in sub-paragraph (1)(b) and (c) include a child or young person in respect of whom section 145A of the SSCBA applies for the purposes of </w:t>
      </w:r>
      <w:r w:rsidRPr="00865453">
        <w:rPr>
          <w:rFonts w:cstheme="minorHAnsi"/>
          <w:spacing w:val="2"/>
          <w:sz w:val="24"/>
          <w:szCs w:val="24"/>
        </w:rPr>
        <w:t>entitlement to child benefit, but only for the period prescribed under section 145A(1).</w:t>
      </w:r>
    </w:p>
    <w:p w14:paraId="6D8091A5" w14:textId="77777777" w:rsidR="00EC2CF1" w:rsidRPr="00865453" w:rsidRDefault="00C7752D" w:rsidP="00662308">
      <w:pPr>
        <w:numPr>
          <w:ilvl w:val="0"/>
          <w:numId w:val="18"/>
        </w:numPr>
        <w:tabs>
          <w:tab w:val="clear" w:pos="288"/>
          <w:tab w:val="num" w:pos="230"/>
          <w:tab w:val="left" w:pos="567"/>
        </w:tabs>
        <w:spacing w:after="0" w:line="240" w:lineRule="auto"/>
        <w:ind w:left="86"/>
        <w:rPr>
          <w:rFonts w:cstheme="minorHAnsi"/>
          <w:spacing w:val="4"/>
          <w:sz w:val="24"/>
          <w:szCs w:val="24"/>
        </w:rPr>
      </w:pPr>
      <w:r w:rsidRPr="00865453">
        <w:rPr>
          <w:rFonts w:cstheme="minorHAnsi"/>
          <w:spacing w:val="6"/>
          <w:sz w:val="24"/>
          <w:szCs w:val="24"/>
        </w:rPr>
        <w:t xml:space="preserve">The references to a young person in sub-paragraph (1)(b) and (c) do not include a young </w:t>
      </w:r>
      <w:r w:rsidRPr="00865453">
        <w:rPr>
          <w:rFonts w:cstheme="minorHAnsi"/>
          <w:spacing w:val="4"/>
          <w:sz w:val="24"/>
          <w:szCs w:val="24"/>
        </w:rPr>
        <w:t>person who is—</w:t>
      </w:r>
    </w:p>
    <w:p w14:paraId="78604B6B" w14:textId="77777777" w:rsidR="00EC2CF1" w:rsidRPr="00865453" w:rsidRDefault="00C7752D" w:rsidP="00662308">
      <w:pPr>
        <w:spacing w:after="0" w:line="240" w:lineRule="auto"/>
        <w:ind w:left="732" w:hanging="431"/>
        <w:rPr>
          <w:rFonts w:cstheme="minorHAnsi"/>
          <w:spacing w:val="3"/>
          <w:sz w:val="24"/>
          <w:szCs w:val="24"/>
        </w:rPr>
      </w:pPr>
      <w:r w:rsidRPr="00865453">
        <w:rPr>
          <w:rFonts w:cstheme="minorHAnsi"/>
          <w:spacing w:val="12"/>
          <w:sz w:val="24"/>
          <w:szCs w:val="24"/>
        </w:rPr>
        <w:t xml:space="preserve">(a) on income support, an income-based jobseeker’s allowance or an income-related </w:t>
      </w:r>
      <w:r w:rsidRPr="00865453">
        <w:rPr>
          <w:rFonts w:cstheme="minorHAnsi"/>
          <w:spacing w:val="3"/>
          <w:sz w:val="24"/>
          <w:szCs w:val="24"/>
        </w:rPr>
        <w:t>employment and support allowance, or has an award of universal credit; or</w:t>
      </w:r>
    </w:p>
    <w:p w14:paraId="213A380A" w14:textId="77777777" w:rsidR="00EC2CF1" w:rsidRDefault="00C7752D" w:rsidP="00662308">
      <w:pPr>
        <w:spacing w:after="0" w:line="240" w:lineRule="auto"/>
        <w:ind w:left="300" w:hanging="289"/>
        <w:rPr>
          <w:rFonts w:cstheme="minorHAnsi"/>
          <w:spacing w:val="3"/>
          <w:sz w:val="24"/>
          <w:szCs w:val="24"/>
        </w:rPr>
      </w:pPr>
      <w:r w:rsidRPr="00865453">
        <w:rPr>
          <w:rFonts w:cstheme="minorHAnsi"/>
          <w:sz w:val="24"/>
          <w:szCs w:val="24"/>
        </w:rPr>
        <w:tab/>
      </w:r>
      <w:r w:rsidRPr="00865453">
        <w:rPr>
          <w:rFonts w:cstheme="minorHAnsi"/>
          <w:spacing w:val="4"/>
          <w:sz w:val="24"/>
          <w:szCs w:val="24"/>
        </w:rPr>
        <w:t xml:space="preserve">(b) a person to whom section 6 of the Children (Leaving Care) Act 2000 (exclusion from </w:t>
      </w:r>
      <w:r w:rsidRPr="00865453">
        <w:rPr>
          <w:rFonts w:cstheme="minorHAnsi"/>
          <w:spacing w:val="3"/>
          <w:sz w:val="24"/>
          <w:szCs w:val="24"/>
        </w:rPr>
        <w:t>benefits) applies.</w:t>
      </w:r>
    </w:p>
    <w:p w14:paraId="52D72E07" w14:textId="77777777" w:rsidR="00662308" w:rsidRPr="00865453" w:rsidRDefault="00662308" w:rsidP="00662308">
      <w:pPr>
        <w:spacing w:after="0" w:line="240" w:lineRule="auto"/>
        <w:ind w:left="300" w:hanging="289"/>
        <w:rPr>
          <w:rFonts w:cstheme="minorHAnsi"/>
          <w:spacing w:val="3"/>
          <w:sz w:val="24"/>
          <w:szCs w:val="24"/>
        </w:rPr>
      </w:pPr>
    </w:p>
    <w:p w14:paraId="5184AE53" w14:textId="77777777" w:rsidR="00EC2CF1" w:rsidRPr="00865453" w:rsidRDefault="00C7752D" w:rsidP="00662308">
      <w:pPr>
        <w:pStyle w:val="MKCCH3"/>
        <w:spacing w:before="0"/>
      </w:pPr>
      <w:r w:rsidRPr="00865453">
        <w:t>Circumstances in which a person is to be treated as responsible or not responsible for another</w:t>
      </w:r>
    </w:p>
    <w:p w14:paraId="6A20860F"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z w:val="24"/>
          <w:szCs w:val="24"/>
        </w:rPr>
        <w:t>W7</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 person is to be treated as responsible for a child or young person who is normally living with him, including a child or young person to whom paragraph W6(2) applies.</w:t>
      </w:r>
    </w:p>
    <w:p w14:paraId="7CC3DA77" w14:textId="77777777" w:rsidR="00EC2CF1" w:rsidRPr="00865453" w:rsidRDefault="00C7752D" w:rsidP="00662308">
      <w:pPr>
        <w:spacing w:after="0" w:line="240" w:lineRule="auto"/>
        <w:ind w:left="86" w:firstLine="72"/>
        <w:rPr>
          <w:rFonts w:cstheme="minorHAnsi"/>
          <w:sz w:val="24"/>
          <w:szCs w:val="24"/>
        </w:rPr>
      </w:pPr>
      <w:r w:rsidRPr="00865453">
        <w:rPr>
          <w:rFonts w:cstheme="minorHAnsi"/>
          <w:sz w:val="24"/>
          <w:szCs w:val="24"/>
        </w:rPr>
        <w:t>(2) Where a child or young person spends equal amounts of time in different households, or where there is a question as to which household he is living in, the child or young person must be treated for the purposes of sub-paragraph (1) as normally living with—</w:t>
      </w:r>
    </w:p>
    <w:p w14:paraId="00A11274" w14:textId="77777777" w:rsidR="00EC2CF1" w:rsidRPr="00865453" w:rsidRDefault="00C7752D" w:rsidP="00662308">
      <w:pPr>
        <w:numPr>
          <w:ilvl w:val="0"/>
          <w:numId w:val="19"/>
        </w:numPr>
        <w:tabs>
          <w:tab w:val="clear" w:pos="432"/>
          <w:tab w:val="num" w:pos="518"/>
        </w:tabs>
        <w:spacing w:after="0" w:line="240" w:lineRule="auto"/>
        <w:ind w:left="302"/>
        <w:rPr>
          <w:rFonts w:cstheme="minorHAnsi"/>
          <w:sz w:val="24"/>
          <w:szCs w:val="24"/>
        </w:rPr>
      </w:pPr>
      <w:r w:rsidRPr="00865453">
        <w:rPr>
          <w:rFonts w:cstheme="minorHAnsi"/>
          <w:sz w:val="24"/>
          <w:szCs w:val="24"/>
        </w:rPr>
        <w:t>the person who is receiving child benefit in respect of that child or young person, or</w:t>
      </w:r>
    </w:p>
    <w:p w14:paraId="3E4D8C23" w14:textId="77777777" w:rsidR="00EC2CF1" w:rsidRPr="00865453" w:rsidRDefault="00C7752D" w:rsidP="00662308">
      <w:pPr>
        <w:numPr>
          <w:ilvl w:val="0"/>
          <w:numId w:val="19"/>
        </w:numPr>
        <w:tabs>
          <w:tab w:val="clear" w:pos="432"/>
          <w:tab w:val="num" w:pos="518"/>
        </w:tabs>
        <w:spacing w:after="0" w:line="240" w:lineRule="auto"/>
        <w:ind w:left="302"/>
        <w:rPr>
          <w:rFonts w:cstheme="minorHAnsi"/>
          <w:sz w:val="24"/>
          <w:szCs w:val="24"/>
        </w:rPr>
      </w:pPr>
      <w:r w:rsidRPr="00865453">
        <w:rPr>
          <w:rFonts w:cstheme="minorHAnsi"/>
          <w:sz w:val="24"/>
          <w:szCs w:val="24"/>
        </w:rPr>
        <w:t>if there is no such person—</w:t>
      </w:r>
    </w:p>
    <w:p w14:paraId="4005E3B2" w14:textId="77777777" w:rsidR="00EC2CF1" w:rsidRPr="00865453" w:rsidRDefault="00C7752D" w:rsidP="00662308">
      <w:pPr>
        <w:numPr>
          <w:ilvl w:val="0"/>
          <w:numId w:val="20"/>
        </w:numPr>
        <w:tabs>
          <w:tab w:val="clear" w:pos="360"/>
          <w:tab w:val="num" w:pos="878"/>
        </w:tabs>
        <w:spacing w:after="0" w:line="240" w:lineRule="auto"/>
        <w:ind w:left="1094"/>
        <w:rPr>
          <w:rFonts w:cstheme="minorHAnsi"/>
          <w:sz w:val="24"/>
          <w:szCs w:val="24"/>
        </w:rPr>
      </w:pPr>
      <w:r w:rsidRPr="00865453">
        <w:rPr>
          <w:rFonts w:cstheme="minorHAnsi"/>
          <w:sz w:val="24"/>
          <w:szCs w:val="24"/>
        </w:rPr>
        <w:t>where only one claim for child benefit has been made in respect of him, the person who made that claim, or</w:t>
      </w:r>
    </w:p>
    <w:p w14:paraId="3CFD05D2" w14:textId="77777777" w:rsidR="00EC2CF1" w:rsidRPr="00865453" w:rsidRDefault="00C7752D" w:rsidP="00662308">
      <w:pPr>
        <w:numPr>
          <w:ilvl w:val="0"/>
          <w:numId w:val="20"/>
        </w:numPr>
        <w:tabs>
          <w:tab w:val="clear" w:pos="360"/>
          <w:tab w:val="num" w:pos="878"/>
        </w:tabs>
        <w:spacing w:after="0" w:line="240" w:lineRule="auto"/>
        <w:ind w:left="1094"/>
        <w:rPr>
          <w:rFonts w:cstheme="minorHAnsi"/>
          <w:sz w:val="24"/>
          <w:szCs w:val="24"/>
        </w:rPr>
      </w:pPr>
      <w:r w:rsidRPr="00865453">
        <w:rPr>
          <w:rFonts w:cstheme="minorHAnsi"/>
          <w:sz w:val="24"/>
          <w:szCs w:val="24"/>
        </w:rPr>
        <w:t>in any other case the person who has the primary responsibility for him.</w:t>
      </w:r>
    </w:p>
    <w:p w14:paraId="51D5212E" w14:textId="77777777" w:rsidR="00EC2CF1" w:rsidRDefault="00C7752D" w:rsidP="00662308">
      <w:pPr>
        <w:spacing w:after="0" w:line="240" w:lineRule="auto"/>
        <w:ind w:left="85" w:firstLine="74"/>
        <w:rPr>
          <w:rFonts w:cstheme="minorHAnsi"/>
          <w:sz w:val="24"/>
          <w:szCs w:val="24"/>
        </w:rPr>
      </w:pPr>
      <w:r w:rsidRPr="00865453">
        <w:rPr>
          <w:rFonts w:cstheme="minorHAnsi"/>
          <w:sz w:val="24"/>
          <w:szCs w:val="24"/>
        </w:rPr>
        <w:t>(3) For the purposes of this scheme a child or young person is the responsibility of only one person in any reduction week and any person other than the one treated as responsible for the child or young person under this paragraph is to be treated as not so responsible.</w:t>
      </w:r>
    </w:p>
    <w:p w14:paraId="6F894EAB" w14:textId="77777777" w:rsidR="00662308" w:rsidRPr="00865453" w:rsidRDefault="00662308" w:rsidP="00662308">
      <w:pPr>
        <w:spacing w:after="0" w:line="240" w:lineRule="auto"/>
        <w:ind w:left="85" w:firstLine="74"/>
        <w:rPr>
          <w:rFonts w:cstheme="minorHAnsi"/>
          <w:sz w:val="24"/>
          <w:szCs w:val="24"/>
        </w:rPr>
      </w:pPr>
    </w:p>
    <w:p w14:paraId="7866BE05" w14:textId="77777777" w:rsidR="00EC2CF1" w:rsidRPr="00865453" w:rsidRDefault="00C7752D" w:rsidP="00662308">
      <w:pPr>
        <w:pStyle w:val="MKCCH3"/>
        <w:spacing w:before="0"/>
      </w:pPr>
      <w:r w:rsidRPr="00865453">
        <w:t>Households</w:t>
      </w:r>
    </w:p>
    <w:p w14:paraId="1894BDA1"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4"/>
          <w:sz w:val="24"/>
          <w:szCs w:val="24"/>
        </w:rPr>
        <w:t>W8</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Subject to sub-paragraphs (2) and (3), an applicant and any partner and, where the applicant or his partner is treated (by virtue of paragraph W7) as responsible for a child or young </w:t>
      </w:r>
      <w:r w:rsidRPr="00865453">
        <w:rPr>
          <w:rFonts w:cstheme="minorHAnsi"/>
          <w:sz w:val="24"/>
          <w:szCs w:val="24"/>
        </w:rPr>
        <w:t>person, that child or young person and any child of that child or young person, are to be treated as members of the same household notwithstanding that any of them is temporarily absent from that household.</w:t>
      </w:r>
    </w:p>
    <w:p w14:paraId="1D3B8E0D" w14:textId="77777777" w:rsidR="00EC2CF1" w:rsidRPr="00865453" w:rsidRDefault="00C7752D" w:rsidP="00662308">
      <w:pPr>
        <w:spacing w:after="0" w:line="240" w:lineRule="auto"/>
        <w:ind w:left="86" w:firstLine="74"/>
        <w:rPr>
          <w:rFonts w:cstheme="minorHAnsi"/>
          <w:sz w:val="24"/>
          <w:szCs w:val="24"/>
        </w:rPr>
      </w:pPr>
      <w:r w:rsidRPr="00865453">
        <w:rPr>
          <w:rFonts w:cstheme="minorHAnsi"/>
          <w:spacing w:val="3"/>
          <w:sz w:val="24"/>
          <w:szCs w:val="24"/>
        </w:rPr>
        <w:t xml:space="preserve">(2) A child or young person is not be treated as a member of the applicant’s household where he </w:t>
      </w:r>
      <w:r w:rsidRPr="00865453">
        <w:rPr>
          <w:rFonts w:cstheme="minorHAnsi"/>
          <w:sz w:val="24"/>
          <w:szCs w:val="24"/>
        </w:rPr>
        <w:t>is—</w:t>
      </w:r>
    </w:p>
    <w:p w14:paraId="10C543EB" w14:textId="77777777" w:rsidR="00EC2CF1" w:rsidRPr="00865453" w:rsidRDefault="00C7752D" w:rsidP="00662308">
      <w:pPr>
        <w:spacing w:after="0" w:line="240" w:lineRule="auto"/>
        <w:ind w:left="83"/>
        <w:rPr>
          <w:rFonts w:cstheme="minorHAnsi"/>
          <w:spacing w:val="2"/>
          <w:sz w:val="24"/>
          <w:szCs w:val="24"/>
        </w:rPr>
      </w:pPr>
      <w:r w:rsidRPr="00865453">
        <w:rPr>
          <w:rFonts w:cstheme="minorHAnsi"/>
          <w:spacing w:val="4"/>
          <w:sz w:val="24"/>
          <w:szCs w:val="24"/>
        </w:rPr>
        <w:t xml:space="preserve">placed with the applicant or his partner by a local authority under section 23(2)(a) of the </w:t>
      </w:r>
      <w:r w:rsidRPr="00865453">
        <w:rPr>
          <w:rFonts w:cstheme="minorHAnsi"/>
          <w:spacing w:val="5"/>
          <w:sz w:val="24"/>
          <w:szCs w:val="24"/>
        </w:rPr>
        <w:t>Children Act 1989(</w:t>
      </w:r>
      <w:r w:rsidRPr="00865453">
        <w:rPr>
          <w:rFonts w:cstheme="minorHAnsi"/>
          <w:b/>
          <w:bCs/>
          <w:spacing w:val="5"/>
          <w:sz w:val="24"/>
          <w:szCs w:val="24"/>
        </w:rPr>
        <w:t>66</w:t>
      </w:r>
      <w:r w:rsidRPr="00865453">
        <w:rPr>
          <w:rFonts w:cstheme="minorHAnsi"/>
          <w:spacing w:val="5"/>
          <w:sz w:val="24"/>
          <w:szCs w:val="24"/>
        </w:rPr>
        <w:t xml:space="preserve">) or by a voluntary organisation under section 59(1)(a) of that Act </w:t>
      </w:r>
      <w:r w:rsidRPr="00865453">
        <w:rPr>
          <w:rFonts w:cstheme="minorHAnsi"/>
          <w:sz w:val="24"/>
          <w:szCs w:val="24"/>
        </w:rPr>
        <w:t>or section 81(2) of the Social Services and Well-being (Wales) Act 2014 (ways in which looked after children are to be accommodated and maintained</w:t>
      </w:r>
      <w:r w:rsidRPr="00865453">
        <w:rPr>
          <w:rFonts w:cstheme="minorHAnsi"/>
          <w:spacing w:val="5"/>
          <w:sz w:val="24"/>
          <w:szCs w:val="24"/>
        </w:rPr>
        <w:t xml:space="preserve">, </w:t>
      </w:r>
      <w:r w:rsidRPr="00865453">
        <w:rPr>
          <w:rFonts w:cstheme="minorHAnsi"/>
          <w:spacing w:val="2"/>
          <w:sz w:val="24"/>
          <w:szCs w:val="24"/>
        </w:rPr>
        <w:t>or in Scotland boarded out with the applicant or his partner under a relevant enactment; or</w:t>
      </w:r>
    </w:p>
    <w:p w14:paraId="7ACB54E0" w14:textId="77777777" w:rsidR="00EC2CF1" w:rsidRPr="00865453" w:rsidRDefault="00C7752D" w:rsidP="00662308">
      <w:pPr>
        <w:numPr>
          <w:ilvl w:val="0"/>
          <w:numId w:val="915"/>
        </w:numPr>
        <w:spacing w:after="0" w:line="240" w:lineRule="auto"/>
        <w:ind w:left="734" w:hanging="357"/>
        <w:rPr>
          <w:rFonts w:cstheme="minorHAnsi"/>
          <w:spacing w:val="2"/>
          <w:sz w:val="24"/>
          <w:szCs w:val="24"/>
        </w:rPr>
      </w:pPr>
      <w:r w:rsidRPr="00865453">
        <w:rPr>
          <w:rFonts w:cstheme="minorHAnsi"/>
          <w:spacing w:val="2"/>
          <w:sz w:val="24"/>
          <w:szCs w:val="24"/>
        </w:rPr>
        <w:t>placed, or in Scotland boarded out, with the applicant or his partner prior to adoption; or</w:t>
      </w:r>
    </w:p>
    <w:p w14:paraId="658412A7" w14:textId="77777777" w:rsidR="00EC2CF1" w:rsidRPr="00865453" w:rsidRDefault="00C7752D" w:rsidP="00662308">
      <w:pPr>
        <w:spacing w:after="0" w:line="240" w:lineRule="auto"/>
        <w:ind w:left="662" w:hanging="357"/>
        <w:rPr>
          <w:rFonts w:cstheme="minorHAnsi"/>
          <w:spacing w:val="3"/>
          <w:sz w:val="24"/>
          <w:szCs w:val="24"/>
        </w:rPr>
      </w:pPr>
      <w:r w:rsidRPr="00865453">
        <w:rPr>
          <w:rFonts w:cstheme="minorHAnsi"/>
          <w:spacing w:val="4"/>
          <w:sz w:val="24"/>
          <w:szCs w:val="24"/>
        </w:rPr>
        <w:t xml:space="preserve"> (b)  placed for adoption with the applicant or his partner in accordance with the Adoption and </w:t>
      </w:r>
      <w:r w:rsidRPr="00865453">
        <w:rPr>
          <w:rFonts w:cstheme="minorHAnsi"/>
          <w:spacing w:val="3"/>
          <w:sz w:val="24"/>
          <w:szCs w:val="24"/>
        </w:rPr>
        <w:t>Children Act 2002 or the Adoption Agencies (Scotland) Regulations 2009.</w:t>
      </w:r>
    </w:p>
    <w:p w14:paraId="16CC857C"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spacing w:val="5"/>
          <w:sz w:val="24"/>
          <w:szCs w:val="24"/>
        </w:rPr>
        <w:t xml:space="preserve">(3) Subject to sub-paragraph (4), sub-paragraph (1) does not apply to a child or young person </w:t>
      </w:r>
      <w:r w:rsidRPr="00865453">
        <w:rPr>
          <w:rFonts w:cstheme="minorHAnsi"/>
          <w:spacing w:val="4"/>
          <w:sz w:val="24"/>
          <w:szCs w:val="24"/>
        </w:rPr>
        <w:t>who is not living with the applicant and who—</w:t>
      </w:r>
    </w:p>
    <w:p w14:paraId="3F29A057" w14:textId="77777777" w:rsidR="00EC2CF1" w:rsidRPr="00865453" w:rsidRDefault="00C7752D" w:rsidP="00662308">
      <w:pPr>
        <w:numPr>
          <w:ilvl w:val="0"/>
          <w:numId w:val="22"/>
        </w:numPr>
        <w:tabs>
          <w:tab w:val="clear" w:pos="432"/>
          <w:tab w:val="num" w:pos="518"/>
        </w:tabs>
        <w:spacing w:after="0" w:line="240" w:lineRule="auto"/>
        <w:ind w:left="734"/>
        <w:rPr>
          <w:rFonts w:cstheme="minorHAnsi"/>
          <w:sz w:val="24"/>
          <w:szCs w:val="24"/>
        </w:rPr>
      </w:pPr>
      <w:r w:rsidRPr="00865453">
        <w:rPr>
          <w:rFonts w:cstheme="minorHAnsi"/>
          <w:spacing w:val="2"/>
          <w:sz w:val="24"/>
          <w:szCs w:val="24"/>
        </w:rPr>
        <w:t xml:space="preserve">is being looked after by, or in Scotland is in the care of, a local authority under a relevant </w:t>
      </w:r>
      <w:r w:rsidRPr="00865453">
        <w:rPr>
          <w:rFonts w:cstheme="minorHAnsi"/>
          <w:sz w:val="24"/>
          <w:szCs w:val="24"/>
        </w:rPr>
        <w:t>enactment; or</w:t>
      </w:r>
    </w:p>
    <w:p w14:paraId="3AF90F95" w14:textId="77777777" w:rsidR="00EC2CF1" w:rsidRPr="00865453" w:rsidRDefault="00C7752D" w:rsidP="00662308">
      <w:pPr>
        <w:numPr>
          <w:ilvl w:val="0"/>
          <w:numId w:val="22"/>
        </w:numPr>
        <w:tabs>
          <w:tab w:val="clear" w:pos="432"/>
          <w:tab w:val="num" w:pos="518"/>
        </w:tabs>
        <w:spacing w:after="0" w:line="240" w:lineRule="auto"/>
        <w:ind w:left="734"/>
        <w:rPr>
          <w:rFonts w:cstheme="minorHAnsi"/>
          <w:spacing w:val="3"/>
          <w:sz w:val="24"/>
          <w:szCs w:val="24"/>
        </w:rPr>
      </w:pPr>
      <w:r w:rsidRPr="00865453">
        <w:rPr>
          <w:rFonts w:cstheme="minorHAnsi"/>
          <w:spacing w:val="5"/>
          <w:sz w:val="24"/>
          <w:szCs w:val="24"/>
        </w:rPr>
        <w:t xml:space="preserve">has been placed, or in Scotland boarded out, with a person other than the applicant prior </w:t>
      </w:r>
      <w:r w:rsidRPr="00865453">
        <w:rPr>
          <w:rFonts w:cstheme="minorHAnsi"/>
          <w:spacing w:val="3"/>
          <w:sz w:val="24"/>
          <w:szCs w:val="24"/>
        </w:rPr>
        <w:t>to adoption; or</w:t>
      </w:r>
    </w:p>
    <w:p w14:paraId="7FD7A922" w14:textId="77777777" w:rsidR="00EC2CF1" w:rsidRPr="00865453" w:rsidRDefault="00C7752D" w:rsidP="00662308">
      <w:pPr>
        <w:spacing w:after="0" w:line="240" w:lineRule="auto"/>
        <w:ind w:left="658" w:hanging="357"/>
        <w:rPr>
          <w:rFonts w:cstheme="minorHAnsi"/>
          <w:spacing w:val="3"/>
          <w:sz w:val="24"/>
          <w:szCs w:val="24"/>
        </w:rPr>
      </w:pPr>
      <w:r w:rsidRPr="00865453">
        <w:rPr>
          <w:rFonts w:cstheme="minorHAnsi"/>
          <w:spacing w:val="7"/>
          <w:sz w:val="24"/>
          <w:szCs w:val="24"/>
        </w:rPr>
        <w:t xml:space="preserve">(c) has been placed for adoption in accordance with the Adoption and Children Act 2002 or </w:t>
      </w:r>
      <w:r w:rsidRPr="00865453">
        <w:rPr>
          <w:rFonts w:cstheme="minorHAnsi"/>
          <w:spacing w:val="3"/>
          <w:sz w:val="24"/>
          <w:szCs w:val="24"/>
        </w:rPr>
        <w:t>the Adoption Agencies (Scotland) Regulations 2009.</w:t>
      </w:r>
    </w:p>
    <w:p w14:paraId="0F806DAC"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spacing w:val="7"/>
          <w:sz w:val="24"/>
          <w:szCs w:val="24"/>
        </w:rPr>
        <w:t xml:space="preserve">(4) The authority must treat a child or young person to whom sub-paragraph (3)(a) applies as </w:t>
      </w:r>
      <w:r w:rsidRPr="00865453">
        <w:rPr>
          <w:rFonts w:cstheme="minorHAnsi"/>
          <w:spacing w:val="4"/>
          <w:sz w:val="24"/>
          <w:szCs w:val="24"/>
        </w:rPr>
        <w:t>being a member of the applicant’s household in any reduction week where—</w:t>
      </w:r>
    </w:p>
    <w:p w14:paraId="4CFC1DC0" w14:textId="77777777" w:rsidR="00EC2CF1" w:rsidRPr="00865453" w:rsidRDefault="00C7752D" w:rsidP="00662308">
      <w:pPr>
        <w:numPr>
          <w:ilvl w:val="0"/>
          <w:numId w:val="23"/>
        </w:numPr>
        <w:tabs>
          <w:tab w:val="clear" w:pos="432"/>
          <w:tab w:val="num" w:pos="518"/>
        </w:tabs>
        <w:spacing w:after="0" w:line="240" w:lineRule="auto"/>
        <w:ind w:left="734"/>
        <w:rPr>
          <w:rFonts w:cstheme="minorHAnsi"/>
          <w:sz w:val="24"/>
          <w:szCs w:val="24"/>
        </w:rPr>
      </w:pPr>
      <w:r w:rsidRPr="00865453">
        <w:rPr>
          <w:rFonts w:cstheme="minorHAnsi"/>
          <w:spacing w:val="4"/>
          <w:sz w:val="24"/>
          <w:szCs w:val="24"/>
        </w:rPr>
        <w:t xml:space="preserve">that child or young person lives with the applicant for part or all of that reduction week; </w:t>
      </w:r>
      <w:r w:rsidRPr="00865453">
        <w:rPr>
          <w:rFonts w:cstheme="minorHAnsi"/>
          <w:sz w:val="24"/>
          <w:szCs w:val="24"/>
        </w:rPr>
        <w:t>and</w:t>
      </w:r>
    </w:p>
    <w:p w14:paraId="5CE49E47" w14:textId="1F6F5378" w:rsidR="002C27BA" w:rsidRPr="00662308" w:rsidRDefault="00C7752D" w:rsidP="00662308">
      <w:pPr>
        <w:numPr>
          <w:ilvl w:val="0"/>
          <w:numId w:val="23"/>
        </w:numPr>
        <w:tabs>
          <w:tab w:val="clear" w:pos="432"/>
          <w:tab w:val="num" w:pos="518"/>
        </w:tabs>
        <w:spacing w:after="0" w:line="240" w:lineRule="auto"/>
        <w:ind w:left="734"/>
        <w:rPr>
          <w:rFonts w:cstheme="minorHAnsi"/>
          <w:spacing w:val="3"/>
          <w:sz w:val="24"/>
          <w:szCs w:val="24"/>
        </w:rPr>
      </w:pPr>
      <w:r w:rsidRPr="00865453">
        <w:rPr>
          <w:rFonts w:cstheme="minorHAnsi"/>
          <w:spacing w:val="4"/>
          <w:sz w:val="24"/>
          <w:szCs w:val="24"/>
        </w:rPr>
        <w:t xml:space="preserve">the authority considers that it is reasonable to do so taking into account the nature and </w:t>
      </w:r>
      <w:r w:rsidRPr="00865453">
        <w:rPr>
          <w:rFonts w:cstheme="minorHAnsi"/>
          <w:spacing w:val="3"/>
          <w:sz w:val="24"/>
          <w:szCs w:val="24"/>
        </w:rPr>
        <w:t>frequency of that child’s or young person’s visits.</w:t>
      </w:r>
    </w:p>
    <w:p w14:paraId="4998E7AE"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(5) In this paragraph “relevant enactment” means—</w:t>
      </w:r>
    </w:p>
    <w:p w14:paraId="09FCC88B"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Army Act 1955;</w:t>
      </w:r>
    </w:p>
    <w:p w14:paraId="41A6372A"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Air Force Act 1955;</w:t>
      </w:r>
    </w:p>
    <w:p w14:paraId="209F28B7"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Naval Discipline Act 1957;</w:t>
      </w:r>
    </w:p>
    <w:p w14:paraId="14E9C1E2"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Matrimonial Proceedings (Children) Act 1958;</w:t>
      </w:r>
    </w:p>
    <w:p w14:paraId="66BFC6ED"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Social Work (Scotland) Act 1968;</w:t>
      </w:r>
    </w:p>
    <w:p w14:paraId="663F6B68"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4"/>
          <w:sz w:val="24"/>
          <w:szCs w:val="24"/>
        </w:rPr>
      </w:pPr>
      <w:r w:rsidRPr="00865453">
        <w:rPr>
          <w:rFonts w:cstheme="minorHAnsi"/>
          <w:spacing w:val="4"/>
          <w:sz w:val="24"/>
          <w:szCs w:val="24"/>
        </w:rPr>
        <w:t>the Family Law Reform Act 1969;</w:t>
      </w:r>
    </w:p>
    <w:p w14:paraId="2A08518B"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Children and Young Persons Act 1969;</w:t>
      </w:r>
    </w:p>
    <w:p w14:paraId="1C2D1664"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Matrimonial Causes Act 1973;</w:t>
      </w:r>
    </w:p>
    <w:p w14:paraId="08C0CC74"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Children Act 1975;</w:t>
      </w:r>
    </w:p>
    <w:p w14:paraId="6770349D"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Domestic Proceedings and Magistrates’ Courts Act 1978;</w:t>
      </w:r>
    </w:p>
    <w:p w14:paraId="569F46E5"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Adoption and Children (Scotland) Act 2007;</w:t>
      </w:r>
    </w:p>
    <w:p w14:paraId="376FB38E"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Family Law Act 1986;</w:t>
      </w:r>
    </w:p>
    <w:p w14:paraId="53482BCC"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Children Act 1989;</w:t>
      </w:r>
    </w:p>
    <w:p w14:paraId="12C50974" w14:textId="77777777" w:rsidR="00017004"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 xml:space="preserve">the Children (Scotland) Act 1995; and </w:t>
      </w:r>
    </w:p>
    <w:p w14:paraId="2C08608A" w14:textId="77777777" w:rsidR="00EC2CF1" w:rsidRPr="00865453" w:rsidRDefault="00C7752D" w:rsidP="00662308">
      <w:pPr>
        <w:numPr>
          <w:ilvl w:val="0"/>
          <w:numId w:val="24"/>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the Legal Aid, Sentencing and Punishment of Offenders Act 20 12.</w:t>
      </w:r>
    </w:p>
    <w:p w14:paraId="586C46DA" w14:textId="77777777" w:rsidR="00B904D6" w:rsidRPr="00865453" w:rsidRDefault="00B904D6" w:rsidP="00662308">
      <w:pPr>
        <w:spacing w:after="0" w:line="240" w:lineRule="auto"/>
        <w:ind w:left="86"/>
        <w:rPr>
          <w:rFonts w:cstheme="minorHAnsi"/>
          <w:b/>
          <w:bCs/>
          <w:sz w:val="24"/>
          <w:szCs w:val="24"/>
        </w:rPr>
      </w:pPr>
    </w:p>
    <w:p w14:paraId="4CE7064A" w14:textId="77777777" w:rsidR="00EC2CF1" w:rsidRPr="00865453" w:rsidRDefault="00C7752D" w:rsidP="00662308">
      <w:pPr>
        <w:pStyle w:val="MKCCH3"/>
        <w:spacing w:before="0"/>
      </w:pPr>
      <w:r w:rsidRPr="00865453">
        <w:t>Non-dependants</w:t>
      </w:r>
    </w:p>
    <w:p w14:paraId="55E930B4" w14:textId="77777777" w:rsidR="00EC2CF1" w:rsidRPr="00865453" w:rsidRDefault="00C7752D" w:rsidP="00662308">
      <w:pPr>
        <w:spacing w:after="0" w:line="240" w:lineRule="auto"/>
        <w:ind w:left="86" w:firstLine="144"/>
        <w:rPr>
          <w:rFonts w:cstheme="minorHAnsi"/>
          <w:sz w:val="24"/>
          <w:szCs w:val="24"/>
        </w:rPr>
      </w:pPr>
      <w:r w:rsidRPr="00865453">
        <w:rPr>
          <w:rFonts w:cstheme="minorHAnsi"/>
          <w:b/>
          <w:bCs/>
          <w:spacing w:val="4"/>
          <w:sz w:val="24"/>
          <w:szCs w:val="24"/>
        </w:rPr>
        <w:t>W9</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In this scheme, “non-dependant” means any person, except someone to whom sub</w:t>
      </w:r>
      <w:r w:rsidRPr="00865453">
        <w:rPr>
          <w:rFonts w:cstheme="minorHAnsi"/>
          <w:spacing w:val="4"/>
          <w:sz w:val="24"/>
          <w:szCs w:val="24"/>
        </w:rPr>
        <w:softHyphen/>
      </w:r>
      <w:r w:rsidRPr="00865453">
        <w:rPr>
          <w:rFonts w:cstheme="minorHAnsi"/>
          <w:spacing w:val="-1"/>
          <w:sz w:val="24"/>
          <w:szCs w:val="24"/>
        </w:rPr>
        <w:t xml:space="preserve">paragraph (2) applies, who normally resides with an applicant or with whom an applicant normally </w:t>
      </w:r>
      <w:r w:rsidRPr="00865453">
        <w:rPr>
          <w:rFonts w:cstheme="minorHAnsi"/>
          <w:sz w:val="24"/>
          <w:szCs w:val="24"/>
        </w:rPr>
        <w:t>resides.</w:t>
      </w:r>
    </w:p>
    <w:p w14:paraId="509686E3" w14:textId="0CE1E057" w:rsidR="00353C07"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(2) This paragraph applies to—</w:t>
      </w:r>
    </w:p>
    <w:p w14:paraId="39C18DF4" w14:textId="77777777" w:rsidR="00EC2CF1" w:rsidRPr="00865453" w:rsidRDefault="00C7752D" w:rsidP="00662308">
      <w:pPr>
        <w:numPr>
          <w:ilvl w:val="0"/>
          <w:numId w:val="25"/>
        </w:numPr>
        <w:tabs>
          <w:tab w:val="clear" w:pos="432"/>
          <w:tab w:val="num" w:pos="518"/>
        </w:tabs>
        <w:spacing w:after="0" w:line="240" w:lineRule="auto"/>
        <w:ind w:left="734"/>
        <w:rPr>
          <w:rFonts w:cstheme="minorHAnsi"/>
          <w:spacing w:val="2"/>
          <w:sz w:val="24"/>
          <w:szCs w:val="24"/>
        </w:rPr>
      </w:pPr>
      <w:r w:rsidRPr="00865453">
        <w:rPr>
          <w:rFonts w:cstheme="minorHAnsi"/>
          <w:spacing w:val="2"/>
          <w:sz w:val="24"/>
          <w:szCs w:val="24"/>
        </w:rPr>
        <w:t>any member of the applicant’s family;</w:t>
      </w:r>
    </w:p>
    <w:p w14:paraId="41A065B6" w14:textId="5944652A" w:rsidR="00346844" w:rsidRPr="00662308" w:rsidRDefault="00C7752D" w:rsidP="00662308">
      <w:pPr>
        <w:pStyle w:val="ListParagraph"/>
        <w:numPr>
          <w:ilvl w:val="0"/>
          <w:numId w:val="25"/>
        </w:numPr>
        <w:spacing w:after="0" w:line="240" w:lineRule="auto"/>
        <w:ind w:left="734"/>
        <w:rPr>
          <w:rFonts w:cstheme="minorHAnsi"/>
          <w:spacing w:val="4"/>
          <w:sz w:val="24"/>
          <w:szCs w:val="24"/>
        </w:rPr>
      </w:pPr>
      <w:r w:rsidRPr="00865453">
        <w:rPr>
          <w:rFonts w:cstheme="minorHAnsi"/>
          <w:spacing w:val="8"/>
          <w:sz w:val="24"/>
          <w:szCs w:val="24"/>
        </w:rPr>
        <w:t>if the applicant is polygamously married</w:t>
      </w:r>
      <w:r w:rsidRPr="00865453">
        <w:rPr>
          <w:rFonts w:cstheme="minorHAnsi"/>
          <w:spacing w:val="4"/>
          <w:sz w:val="24"/>
          <w:szCs w:val="24"/>
        </w:rPr>
        <w:t>—</w:t>
      </w:r>
    </w:p>
    <w:p w14:paraId="395DBE7F" w14:textId="2FE9D580" w:rsidR="00346844" w:rsidRPr="00865453" w:rsidRDefault="00C7752D" w:rsidP="00662308">
      <w:pPr>
        <w:spacing w:after="0" w:line="240" w:lineRule="auto"/>
        <w:ind w:left="1007" w:hanging="284"/>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where the applicant has (alone or jointly with his partner) an award of universal credit, any—</w:t>
      </w:r>
    </w:p>
    <w:p w14:paraId="32079F43" w14:textId="38B04FCA" w:rsidR="00346844" w:rsidRPr="00865453" w:rsidRDefault="00C7752D" w:rsidP="00662308">
      <w:pPr>
        <w:spacing w:after="0" w:line="240" w:lineRule="auto"/>
        <w:ind w:left="1432" w:hanging="425"/>
        <w:rPr>
          <w:rFonts w:cstheme="minorHAnsi"/>
          <w:sz w:val="24"/>
          <w:szCs w:val="24"/>
        </w:rPr>
      </w:pPr>
      <w:r w:rsidRPr="00865453">
        <w:rPr>
          <w:rFonts w:cstheme="minorHAnsi"/>
          <w:sz w:val="24"/>
          <w:szCs w:val="24"/>
        </w:rPr>
        <w:t>(aa)  party to such a marriage other than the applicant’s partner; and</w:t>
      </w:r>
    </w:p>
    <w:p w14:paraId="603F9108" w14:textId="5EF1CC60" w:rsidR="00346844" w:rsidRPr="00865453" w:rsidRDefault="00C7752D" w:rsidP="00662308">
      <w:pPr>
        <w:spacing w:after="0" w:line="240" w:lineRule="auto"/>
        <w:ind w:left="1432" w:hanging="425"/>
        <w:rPr>
          <w:rFonts w:cstheme="minorHAnsi"/>
          <w:sz w:val="24"/>
          <w:szCs w:val="24"/>
        </w:rPr>
      </w:pPr>
      <w:r w:rsidRPr="00865453">
        <w:rPr>
          <w:rFonts w:cstheme="minorHAnsi"/>
          <w:sz w:val="24"/>
          <w:szCs w:val="24"/>
        </w:rPr>
        <w:t xml:space="preserve">(bb)  any child or young person who is a member of his household and for whom he or his partner or another party to the polygamous marriage is responsible; or </w:t>
      </w:r>
    </w:p>
    <w:p w14:paraId="01ABB93A" w14:textId="77777777" w:rsidR="00EC2CF1" w:rsidRPr="00865453" w:rsidRDefault="00C7752D" w:rsidP="00662308">
      <w:pPr>
        <w:spacing w:after="0" w:line="240" w:lineRule="auto"/>
        <w:ind w:left="723"/>
        <w:rPr>
          <w:rFonts w:cstheme="minorHAnsi"/>
          <w:sz w:val="24"/>
          <w:szCs w:val="24"/>
        </w:rPr>
      </w:pPr>
      <w:r w:rsidRPr="00865453">
        <w:rPr>
          <w:rFonts w:cstheme="minorHAnsi"/>
          <w:sz w:val="24"/>
          <w:szCs w:val="24"/>
        </w:rPr>
        <w:t xml:space="preserve">(ii) in any other case, </w:t>
      </w:r>
      <w:r w:rsidRPr="00865453">
        <w:rPr>
          <w:rFonts w:cstheme="minorHAnsi"/>
          <w:spacing w:val="8"/>
          <w:sz w:val="24"/>
          <w:szCs w:val="24"/>
        </w:rPr>
        <w:t xml:space="preserve">any partner of his and any child or young </w:t>
      </w:r>
      <w:r w:rsidRPr="00865453">
        <w:rPr>
          <w:rFonts w:cstheme="minorHAnsi"/>
          <w:spacing w:val="4"/>
          <w:sz w:val="24"/>
          <w:szCs w:val="24"/>
        </w:rPr>
        <w:t xml:space="preserve">person who is a member of his household and for whom he or one of his partners is </w:t>
      </w:r>
      <w:r w:rsidRPr="00865453">
        <w:rPr>
          <w:rFonts w:cstheme="minorHAnsi"/>
          <w:sz w:val="24"/>
          <w:szCs w:val="24"/>
        </w:rPr>
        <w:t>responsible;</w:t>
      </w:r>
    </w:p>
    <w:p w14:paraId="33ED86F7" w14:textId="77777777" w:rsidR="00EC2CF1" w:rsidRPr="00865453" w:rsidRDefault="00C7752D" w:rsidP="00662308">
      <w:pPr>
        <w:numPr>
          <w:ilvl w:val="0"/>
          <w:numId w:val="25"/>
        </w:numPr>
        <w:tabs>
          <w:tab w:val="clear" w:pos="432"/>
          <w:tab w:val="num" w:pos="518"/>
        </w:tabs>
        <w:spacing w:after="0" w:line="240" w:lineRule="auto"/>
        <w:ind w:left="734"/>
        <w:rPr>
          <w:rFonts w:cstheme="minorHAnsi"/>
          <w:spacing w:val="3"/>
          <w:sz w:val="24"/>
          <w:szCs w:val="24"/>
        </w:rPr>
      </w:pPr>
      <w:r w:rsidRPr="00865453">
        <w:rPr>
          <w:rFonts w:cstheme="minorHAnsi"/>
          <w:spacing w:val="4"/>
          <w:sz w:val="24"/>
          <w:szCs w:val="24"/>
        </w:rPr>
        <w:t xml:space="preserve">a child or young person who is living with the applicant but who is not a member of his </w:t>
      </w:r>
      <w:r w:rsidRPr="00865453">
        <w:rPr>
          <w:rFonts w:cstheme="minorHAnsi"/>
          <w:spacing w:val="3"/>
          <w:sz w:val="24"/>
          <w:szCs w:val="24"/>
        </w:rPr>
        <w:t>household by virtue of paragraph W8 (households);</w:t>
      </w:r>
    </w:p>
    <w:p w14:paraId="3A5F819B" w14:textId="77777777" w:rsidR="00EC2CF1" w:rsidRPr="00865453" w:rsidRDefault="00C7752D" w:rsidP="00662308">
      <w:pPr>
        <w:numPr>
          <w:ilvl w:val="0"/>
          <w:numId w:val="25"/>
        </w:numPr>
        <w:tabs>
          <w:tab w:val="clear" w:pos="432"/>
          <w:tab w:val="num" w:pos="518"/>
        </w:tabs>
        <w:spacing w:after="0" w:line="240" w:lineRule="auto"/>
        <w:ind w:left="734"/>
        <w:rPr>
          <w:rFonts w:cstheme="minorHAnsi"/>
          <w:spacing w:val="1"/>
          <w:sz w:val="24"/>
          <w:szCs w:val="24"/>
        </w:rPr>
      </w:pPr>
      <w:r w:rsidRPr="00865453">
        <w:rPr>
          <w:rFonts w:cstheme="minorHAnsi"/>
          <w:spacing w:val="4"/>
          <w:sz w:val="24"/>
          <w:szCs w:val="24"/>
        </w:rPr>
        <w:t xml:space="preserve">subject to sub-paragraph (3), any person who, with the applicant, is jointly and severally liable to pay council tax in respect of a dwelling for any day under section 6 or 7 of the </w:t>
      </w:r>
      <w:r w:rsidRPr="00865453">
        <w:rPr>
          <w:rFonts w:cstheme="minorHAnsi"/>
          <w:spacing w:val="1"/>
          <w:sz w:val="24"/>
          <w:szCs w:val="24"/>
        </w:rPr>
        <w:t>1992 Act (persons liable to pay council tax);</w:t>
      </w:r>
    </w:p>
    <w:p w14:paraId="7CFBF9E9" w14:textId="77777777" w:rsidR="00977C51" w:rsidRPr="00865453" w:rsidRDefault="00C7752D" w:rsidP="00662308">
      <w:pPr>
        <w:numPr>
          <w:ilvl w:val="0"/>
          <w:numId w:val="26"/>
        </w:numPr>
        <w:tabs>
          <w:tab w:val="clear" w:pos="432"/>
          <w:tab w:val="num" w:pos="518"/>
        </w:tabs>
        <w:spacing w:after="0" w:line="240" w:lineRule="auto"/>
        <w:ind w:left="734"/>
        <w:rPr>
          <w:rFonts w:cstheme="minorHAnsi"/>
          <w:sz w:val="24"/>
          <w:szCs w:val="24"/>
        </w:rPr>
      </w:pPr>
      <w:r w:rsidRPr="00865453">
        <w:rPr>
          <w:rFonts w:cstheme="minorHAnsi"/>
          <w:spacing w:val="3"/>
          <w:sz w:val="24"/>
          <w:szCs w:val="24"/>
        </w:rPr>
        <w:t xml:space="preserve">subject to sub-paragraph (3), any person who is liable to make payments on a commercial </w:t>
      </w:r>
      <w:r w:rsidRPr="00865453">
        <w:rPr>
          <w:rFonts w:cstheme="minorHAnsi"/>
          <w:spacing w:val="8"/>
          <w:sz w:val="24"/>
          <w:szCs w:val="24"/>
        </w:rPr>
        <w:t xml:space="preserve">basis to the applicant or the applicant’s partner in respect of the occupation of the </w:t>
      </w:r>
      <w:r w:rsidRPr="00865453">
        <w:rPr>
          <w:rFonts w:cstheme="minorHAnsi"/>
          <w:sz w:val="24"/>
          <w:szCs w:val="24"/>
        </w:rPr>
        <w:t>dwelling;</w:t>
      </w:r>
    </w:p>
    <w:p w14:paraId="69AF6158" w14:textId="77777777" w:rsidR="00977C51" w:rsidRPr="00865453" w:rsidRDefault="00C7752D" w:rsidP="00662308">
      <w:pPr>
        <w:numPr>
          <w:ilvl w:val="0"/>
          <w:numId w:val="26"/>
        </w:numPr>
        <w:tabs>
          <w:tab w:val="clear" w:pos="432"/>
          <w:tab w:val="num" w:pos="723"/>
        </w:tabs>
        <w:spacing w:after="0" w:line="240" w:lineRule="auto"/>
        <w:ind w:left="734"/>
        <w:rPr>
          <w:rFonts w:cstheme="minorHAnsi"/>
          <w:spacing w:val="2"/>
          <w:sz w:val="24"/>
          <w:szCs w:val="24"/>
        </w:rPr>
      </w:pPr>
      <w:r w:rsidRPr="00865453">
        <w:rPr>
          <w:rFonts w:cstheme="minorHAnsi"/>
          <w:spacing w:val="5"/>
          <w:sz w:val="24"/>
          <w:szCs w:val="24"/>
        </w:rPr>
        <w:t xml:space="preserve">a person who lives with the applicant in order to care for him or a partner of his and who </w:t>
      </w:r>
      <w:r w:rsidRPr="00865453">
        <w:rPr>
          <w:rFonts w:cstheme="minorHAnsi"/>
          <w:spacing w:val="10"/>
          <w:sz w:val="24"/>
          <w:szCs w:val="24"/>
        </w:rPr>
        <w:t xml:space="preserve">is engaged by a charitable or voluntary organisation which makes a charge to the </w:t>
      </w:r>
      <w:r w:rsidRPr="00865453">
        <w:rPr>
          <w:rFonts w:cstheme="minorHAnsi"/>
          <w:spacing w:val="2"/>
          <w:sz w:val="24"/>
          <w:szCs w:val="24"/>
        </w:rPr>
        <w:t>applicant or his partner for the services provided by that person;</w:t>
      </w:r>
    </w:p>
    <w:p w14:paraId="083656FF" w14:textId="77777777" w:rsidR="001F59BE" w:rsidRPr="00865453" w:rsidRDefault="00C7752D" w:rsidP="00662308">
      <w:pPr>
        <w:numPr>
          <w:ilvl w:val="0"/>
          <w:numId w:val="26"/>
        </w:numPr>
        <w:tabs>
          <w:tab w:val="clear" w:pos="432"/>
          <w:tab w:val="num" w:pos="723"/>
        </w:tabs>
        <w:spacing w:after="0" w:line="240" w:lineRule="auto"/>
        <w:ind w:left="734"/>
        <w:rPr>
          <w:rFonts w:cstheme="minorHAnsi"/>
          <w:spacing w:val="10"/>
          <w:sz w:val="24"/>
          <w:szCs w:val="24"/>
        </w:rPr>
      </w:pPr>
      <w:r w:rsidRPr="00865453">
        <w:rPr>
          <w:rFonts w:cstheme="minorHAnsi"/>
          <w:spacing w:val="10"/>
          <w:sz w:val="24"/>
          <w:szCs w:val="24"/>
        </w:rPr>
        <w:t>Any person residing in the household under the Homes for Ukraine scheme.</w:t>
      </w:r>
    </w:p>
    <w:p w14:paraId="27B428F0" w14:textId="77777777" w:rsidR="00F26BFC" w:rsidRPr="00865453" w:rsidRDefault="00C7752D" w:rsidP="00662308">
      <w:pPr>
        <w:spacing w:after="0" w:line="240" w:lineRule="auto"/>
        <w:ind w:left="86" w:firstLine="144"/>
        <w:rPr>
          <w:rFonts w:cstheme="minorHAnsi"/>
          <w:spacing w:val="2"/>
          <w:sz w:val="24"/>
          <w:szCs w:val="24"/>
        </w:rPr>
      </w:pPr>
      <w:r w:rsidRPr="00865453">
        <w:rPr>
          <w:rFonts w:cstheme="minorHAnsi"/>
          <w:spacing w:val="5"/>
          <w:sz w:val="24"/>
          <w:szCs w:val="24"/>
        </w:rPr>
        <w:t xml:space="preserve">(3) Excepting persons to whom sub-paragraph (2)(a) to (c), (f) and (g) refer, a person to whom any </w:t>
      </w:r>
      <w:r w:rsidRPr="00865453">
        <w:rPr>
          <w:rFonts w:cstheme="minorHAnsi"/>
          <w:spacing w:val="2"/>
          <w:sz w:val="24"/>
          <w:szCs w:val="24"/>
        </w:rPr>
        <w:t>of the following paragraphs applies is a non-dependant—</w:t>
      </w:r>
    </w:p>
    <w:p w14:paraId="3F8F0171" w14:textId="7D3A7076" w:rsidR="00353C07" w:rsidRPr="00865453" w:rsidRDefault="00C7752D" w:rsidP="00662308">
      <w:pPr>
        <w:spacing w:after="0" w:line="240" w:lineRule="auto"/>
        <w:ind w:left="734" w:hanging="432"/>
        <w:rPr>
          <w:rFonts w:cstheme="minorHAnsi"/>
          <w:spacing w:val="2"/>
          <w:sz w:val="24"/>
          <w:szCs w:val="24"/>
        </w:rPr>
      </w:pPr>
      <w:r w:rsidRPr="00865453">
        <w:rPr>
          <w:rFonts w:cstheme="minorHAnsi"/>
          <w:spacing w:val="4"/>
          <w:sz w:val="24"/>
          <w:szCs w:val="24"/>
        </w:rPr>
        <w:t xml:space="preserve">(a) a person who resides with the person to whom he is liable to make payments in respect of </w:t>
      </w:r>
      <w:r w:rsidRPr="00865453">
        <w:rPr>
          <w:rFonts w:cstheme="minorHAnsi"/>
          <w:spacing w:val="2"/>
          <w:sz w:val="24"/>
          <w:szCs w:val="24"/>
        </w:rPr>
        <w:t>the dwelling and either—</w:t>
      </w:r>
    </w:p>
    <w:p w14:paraId="1995FA6F" w14:textId="29002A73" w:rsidR="00353C07" w:rsidRPr="00662308" w:rsidRDefault="00C7752D" w:rsidP="00662308">
      <w:pPr>
        <w:numPr>
          <w:ilvl w:val="0"/>
          <w:numId w:val="27"/>
        </w:numPr>
        <w:tabs>
          <w:tab w:val="clear" w:pos="360"/>
          <w:tab w:val="num" w:pos="1007"/>
        </w:tabs>
        <w:spacing w:after="0" w:line="240" w:lineRule="auto"/>
        <w:ind w:left="734"/>
        <w:rPr>
          <w:rFonts w:cstheme="minorHAnsi"/>
          <w:spacing w:val="1"/>
          <w:sz w:val="24"/>
          <w:szCs w:val="24"/>
        </w:rPr>
      </w:pPr>
      <w:r w:rsidRPr="00865453">
        <w:rPr>
          <w:rFonts w:cstheme="minorHAnsi"/>
          <w:spacing w:val="1"/>
          <w:sz w:val="24"/>
          <w:szCs w:val="24"/>
        </w:rPr>
        <w:t>that person is a close relative of his or his partner; or</w:t>
      </w:r>
    </w:p>
    <w:p w14:paraId="7DD1ACB7" w14:textId="5511247B" w:rsidR="00353C07" w:rsidRPr="00662308" w:rsidRDefault="00C7752D" w:rsidP="00662308">
      <w:pPr>
        <w:numPr>
          <w:ilvl w:val="0"/>
          <w:numId w:val="27"/>
        </w:numPr>
        <w:tabs>
          <w:tab w:val="clear" w:pos="360"/>
          <w:tab w:val="num" w:pos="1007"/>
        </w:tabs>
        <w:spacing w:after="0" w:line="240" w:lineRule="auto"/>
        <w:ind w:left="734"/>
        <w:rPr>
          <w:rFonts w:cstheme="minorHAnsi"/>
          <w:spacing w:val="2"/>
          <w:sz w:val="24"/>
          <w:szCs w:val="24"/>
        </w:rPr>
      </w:pPr>
      <w:r w:rsidRPr="00865453">
        <w:rPr>
          <w:rFonts w:cstheme="minorHAnsi"/>
          <w:spacing w:val="2"/>
          <w:sz w:val="24"/>
          <w:szCs w:val="24"/>
        </w:rPr>
        <w:t>the tenancy or other agreement between them is other than on a commercial basis;</w:t>
      </w:r>
    </w:p>
    <w:p w14:paraId="64999ACD" w14:textId="0DB15C4D" w:rsidR="00F26BFC" w:rsidRPr="00865453" w:rsidRDefault="00C7752D" w:rsidP="00662308">
      <w:pPr>
        <w:spacing w:after="0" w:line="240" w:lineRule="auto"/>
        <w:ind w:left="734" w:hanging="432"/>
        <w:rPr>
          <w:rFonts w:cstheme="minorHAnsi"/>
          <w:spacing w:val="2"/>
          <w:sz w:val="24"/>
          <w:szCs w:val="24"/>
        </w:rPr>
      </w:pPr>
      <w:r w:rsidRPr="00865453">
        <w:rPr>
          <w:rFonts w:cstheme="minorHAnsi"/>
          <w:spacing w:val="9"/>
          <w:sz w:val="24"/>
          <w:szCs w:val="24"/>
        </w:rPr>
        <w:t xml:space="preserve">(b) a person whose liability to make payments in respect of the dwelling appears to the </w:t>
      </w:r>
      <w:r w:rsidRPr="00865453">
        <w:rPr>
          <w:rFonts w:cstheme="minorHAnsi"/>
          <w:sz w:val="24"/>
          <w:szCs w:val="24"/>
        </w:rPr>
        <w:t xml:space="preserve">authority to have been created to take advantage of a council tax reduction scheme except </w:t>
      </w:r>
      <w:r w:rsidRPr="00865453">
        <w:rPr>
          <w:rFonts w:cstheme="minorHAnsi"/>
          <w:spacing w:val="4"/>
          <w:sz w:val="24"/>
          <w:szCs w:val="24"/>
        </w:rPr>
        <w:t xml:space="preserve">someone who was, for any period within the eight weeks prior to the creation of the agreement giving rise to the liability to make such payments, otherwise liable to make </w:t>
      </w:r>
      <w:r w:rsidRPr="00865453">
        <w:rPr>
          <w:rFonts w:cstheme="minorHAnsi"/>
          <w:spacing w:val="2"/>
          <w:sz w:val="24"/>
          <w:szCs w:val="24"/>
        </w:rPr>
        <w:t>payments of rent in respect of the same dwelling;</w:t>
      </w:r>
    </w:p>
    <w:p w14:paraId="73D49EAF" w14:textId="77777777" w:rsidR="00F26BFC" w:rsidRPr="00865453" w:rsidRDefault="00C7752D" w:rsidP="00662308">
      <w:pPr>
        <w:spacing w:after="0" w:line="240" w:lineRule="auto"/>
        <w:ind w:left="734" w:hanging="432"/>
        <w:rPr>
          <w:rFonts w:cstheme="minorHAnsi"/>
          <w:spacing w:val="2"/>
          <w:sz w:val="24"/>
          <w:szCs w:val="24"/>
        </w:rPr>
      </w:pPr>
      <w:r w:rsidRPr="00865453">
        <w:rPr>
          <w:rFonts w:cstheme="minorHAnsi"/>
          <w:spacing w:val="7"/>
          <w:sz w:val="24"/>
          <w:szCs w:val="24"/>
        </w:rPr>
        <w:t xml:space="preserve">(c) a person who becomes jointly and severally liable with the applicant for council tax in </w:t>
      </w:r>
      <w:r w:rsidRPr="00865453">
        <w:rPr>
          <w:rFonts w:cstheme="minorHAnsi"/>
          <w:spacing w:val="5"/>
          <w:sz w:val="24"/>
          <w:szCs w:val="24"/>
        </w:rPr>
        <w:t xml:space="preserve">respect of a dwelling and who was, at any time during the period of eight weeks prior to </w:t>
      </w:r>
      <w:r w:rsidRPr="00865453">
        <w:rPr>
          <w:rFonts w:cstheme="minorHAnsi"/>
          <w:spacing w:val="4"/>
          <w:sz w:val="24"/>
          <w:szCs w:val="24"/>
        </w:rPr>
        <w:t xml:space="preserve">his becoming so liable, a non-dependant of one or more of the other residents in that </w:t>
      </w:r>
      <w:r w:rsidRPr="00865453">
        <w:rPr>
          <w:rFonts w:cstheme="minorHAnsi"/>
          <w:spacing w:val="6"/>
          <w:sz w:val="24"/>
          <w:szCs w:val="24"/>
        </w:rPr>
        <w:t xml:space="preserve">dwelling who are so liable for the tax, unless the change giving rise to the new liability </w:t>
      </w:r>
      <w:r w:rsidRPr="00865453">
        <w:rPr>
          <w:rFonts w:cstheme="minorHAnsi"/>
          <w:spacing w:val="2"/>
          <w:sz w:val="24"/>
          <w:szCs w:val="24"/>
        </w:rPr>
        <w:t>was not made to take advantage of a council tax reduction scheme.</w:t>
      </w:r>
    </w:p>
    <w:p w14:paraId="77965846" w14:textId="77777777" w:rsidR="00034077" w:rsidRPr="00865453" w:rsidRDefault="00034077" w:rsidP="00662308">
      <w:pPr>
        <w:spacing w:after="0" w:line="240" w:lineRule="auto"/>
        <w:ind w:left="86"/>
        <w:rPr>
          <w:rFonts w:cstheme="minorHAnsi"/>
          <w:b/>
          <w:bCs/>
          <w:spacing w:val="4"/>
          <w:sz w:val="24"/>
          <w:szCs w:val="24"/>
        </w:rPr>
      </w:pPr>
    </w:p>
    <w:p w14:paraId="5DC579AD" w14:textId="77777777" w:rsidR="00F26BFC" w:rsidRPr="00865453" w:rsidRDefault="00C7752D" w:rsidP="00662308">
      <w:pPr>
        <w:pStyle w:val="MKCCH3"/>
        <w:spacing w:before="0"/>
      </w:pPr>
      <w:r w:rsidRPr="00865453">
        <w:t>Remunerative work</w:t>
      </w:r>
    </w:p>
    <w:p w14:paraId="6E71B908" w14:textId="77777777" w:rsidR="00F26BFC"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4"/>
          <w:sz w:val="24"/>
          <w:szCs w:val="24"/>
        </w:rPr>
        <w:t>W10</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Subject to the following provisions of this paragraph, a person must be treated for the </w:t>
      </w:r>
      <w:r w:rsidRPr="00865453">
        <w:rPr>
          <w:rFonts w:cstheme="minorHAnsi"/>
          <w:spacing w:val="2"/>
          <w:sz w:val="24"/>
          <w:szCs w:val="24"/>
        </w:rPr>
        <w:t xml:space="preserve">purposes of this scheme as engaged in remunerative work if he is engaged, or, where his hours of </w:t>
      </w:r>
      <w:r w:rsidRPr="00865453">
        <w:rPr>
          <w:rFonts w:cstheme="minorHAnsi"/>
          <w:spacing w:val="4"/>
          <w:sz w:val="24"/>
          <w:szCs w:val="24"/>
        </w:rPr>
        <w:t xml:space="preserve">work fluctuate, he is engaged on average, for not less than 16 hours a week, in work for which </w:t>
      </w:r>
      <w:r w:rsidRPr="00865453">
        <w:rPr>
          <w:rFonts w:cstheme="minorHAnsi"/>
          <w:spacing w:val="2"/>
          <w:sz w:val="24"/>
          <w:szCs w:val="24"/>
        </w:rPr>
        <w:t>payment is made or which is done in expectation of payment.</w:t>
      </w:r>
    </w:p>
    <w:p w14:paraId="1BD46C9B" w14:textId="77777777" w:rsidR="00F26BFC" w:rsidRPr="00865453" w:rsidRDefault="00C7752D" w:rsidP="00662308">
      <w:pPr>
        <w:spacing w:after="0" w:line="240" w:lineRule="auto"/>
        <w:ind w:left="86" w:firstLine="144"/>
        <w:rPr>
          <w:rFonts w:cstheme="minorHAnsi"/>
          <w:sz w:val="24"/>
          <w:szCs w:val="24"/>
        </w:rPr>
      </w:pPr>
      <w:r w:rsidRPr="00865453">
        <w:rPr>
          <w:rFonts w:cstheme="minorHAnsi"/>
          <w:spacing w:val="4"/>
          <w:sz w:val="24"/>
          <w:szCs w:val="24"/>
        </w:rPr>
        <w:t xml:space="preserve">(2) Subject to sub-paragraph (3), in determining the number of hours for which a person is engaged in work where his hours of work fluctuate, regard must be had to the average of hours </w:t>
      </w:r>
      <w:r w:rsidRPr="00865453">
        <w:rPr>
          <w:rFonts w:cstheme="minorHAnsi"/>
          <w:sz w:val="24"/>
          <w:szCs w:val="24"/>
        </w:rPr>
        <w:t>worked over—</w:t>
      </w:r>
    </w:p>
    <w:p w14:paraId="3F574429" w14:textId="77777777" w:rsidR="00F26BFC" w:rsidRPr="00865453" w:rsidRDefault="00C7752D" w:rsidP="00662308">
      <w:pPr>
        <w:numPr>
          <w:ilvl w:val="0"/>
          <w:numId w:val="28"/>
        </w:numPr>
        <w:tabs>
          <w:tab w:val="clear" w:pos="432"/>
          <w:tab w:val="num" w:pos="518"/>
        </w:tabs>
        <w:spacing w:after="0" w:line="240" w:lineRule="auto"/>
        <w:ind w:left="734"/>
        <w:rPr>
          <w:rFonts w:cstheme="minorHAnsi"/>
          <w:spacing w:val="2"/>
          <w:sz w:val="24"/>
          <w:szCs w:val="24"/>
        </w:rPr>
      </w:pPr>
      <w:r w:rsidRPr="00865453">
        <w:rPr>
          <w:rFonts w:cstheme="minorHAnsi"/>
          <w:spacing w:val="5"/>
          <w:sz w:val="24"/>
          <w:szCs w:val="24"/>
        </w:rPr>
        <w:t xml:space="preserve">if there is a recognisable cycle of work, the period of one complete cycle (including, </w:t>
      </w:r>
      <w:r w:rsidRPr="00865453">
        <w:rPr>
          <w:rFonts w:cstheme="minorHAnsi"/>
          <w:spacing w:val="4"/>
          <w:sz w:val="24"/>
          <w:szCs w:val="24"/>
        </w:rPr>
        <w:t xml:space="preserve">where the cycle involves periods in which the person does no work, those periods but </w:t>
      </w:r>
      <w:r w:rsidRPr="00865453">
        <w:rPr>
          <w:rFonts w:cstheme="minorHAnsi"/>
          <w:spacing w:val="2"/>
          <w:sz w:val="24"/>
          <w:szCs w:val="24"/>
        </w:rPr>
        <w:t>disregarding any other absences);</w:t>
      </w:r>
    </w:p>
    <w:p w14:paraId="11DEA82C" w14:textId="77777777" w:rsidR="00F26BFC" w:rsidRPr="00865453" w:rsidRDefault="00C7752D" w:rsidP="00662308">
      <w:pPr>
        <w:numPr>
          <w:ilvl w:val="0"/>
          <w:numId w:val="28"/>
        </w:numPr>
        <w:tabs>
          <w:tab w:val="clear" w:pos="432"/>
          <w:tab w:val="num" w:pos="518"/>
        </w:tabs>
        <w:spacing w:after="0" w:line="240" w:lineRule="auto"/>
        <w:ind w:left="734"/>
        <w:rPr>
          <w:rFonts w:cstheme="minorHAnsi"/>
          <w:spacing w:val="2"/>
          <w:sz w:val="24"/>
          <w:szCs w:val="24"/>
        </w:rPr>
      </w:pPr>
      <w:r w:rsidRPr="00865453">
        <w:rPr>
          <w:rFonts w:cstheme="minorHAnsi"/>
          <w:spacing w:val="4"/>
          <w:sz w:val="24"/>
          <w:szCs w:val="24"/>
        </w:rPr>
        <w:t xml:space="preserve">in any other case, the period of 5 weeks immediately prior to the date of application, or such other length of time as may, in the particular case, enable the person’s weekly average </w:t>
      </w:r>
      <w:r w:rsidRPr="00865453">
        <w:rPr>
          <w:rFonts w:cstheme="minorHAnsi"/>
          <w:spacing w:val="2"/>
          <w:sz w:val="24"/>
          <w:szCs w:val="24"/>
        </w:rPr>
        <w:t>hours of work to be determined more accurately.</w:t>
      </w:r>
    </w:p>
    <w:p w14:paraId="25E65A35" w14:textId="77777777" w:rsidR="00F26BFC" w:rsidRPr="00865453" w:rsidRDefault="00C7752D" w:rsidP="00662308">
      <w:pPr>
        <w:tabs>
          <w:tab w:val="left" w:pos="426"/>
        </w:tabs>
        <w:spacing w:after="0" w:line="240" w:lineRule="auto"/>
        <w:ind w:left="86" w:firstLine="144"/>
        <w:rPr>
          <w:rFonts w:cstheme="minorHAnsi"/>
          <w:spacing w:val="2"/>
          <w:sz w:val="24"/>
          <w:szCs w:val="24"/>
        </w:rPr>
      </w:pPr>
      <w:r w:rsidRPr="00865453">
        <w:rPr>
          <w:rFonts w:cstheme="minorHAnsi"/>
          <w:spacing w:val="4"/>
          <w:sz w:val="24"/>
          <w:szCs w:val="24"/>
        </w:rPr>
        <w:t xml:space="preserve">(3) Where, for the purposes of sub-paragraph (2)(a), a person’s recognisable cycle of work at a school, other educational establishment or other place of employment is one year and includes </w:t>
      </w:r>
      <w:r w:rsidRPr="00865453">
        <w:rPr>
          <w:rFonts w:cstheme="minorHAnsi"/>
          <w:spacing w:val="3"/>
          <w:sz w:val="24"/>
          <w:szCs w:val="24"/>
        </w:rPr>
        <w:t xml:space="preserve">periods of school holidays or similar vacations during which he does not work, those periods and any other periods not forming part of such holidays or vacations during which he is not required to </w:t>
      </w:r>
      <w:r w:rsidRPr="00865453">
        <w:rPr>
          <w:rFonts w:cstheme="minorHAnsi"/>
          <w:spacing w:val="2"/>
          <w:sz w:val="24"/>
          <w:szCs w:val="24"/>
        </w:rPr>
        <w:t>work must be disregarded in establishing the average hours for which he is engaged in work.</w:t>
      </w:r>
    </w:p>
    <w:p w14:paraId="111F5BE7" w14:textId="77777777" w:rsidR="00F26BFC" w:rsidRPr="00865453" w:rsidRDefault="00C7752D" w:rsidP="00662308">
      <w:pPr>
        <w:numPr>
          <w:ilvl w:val="0"/>
          <w:numId w:val="29"/>
        </w:numPr>
        <w:tabs>
          <w:tab w:val="clear" w:pos="288"/>
          <w:tab w:val="num" w:pos="156"/>
          <w:tab w:val="left" w:pos="426"/>
        </w:tabs>
        <w:spacing w:after="0" w:line="240" w:lineRule="auto"/>
        <w:ind w:left="86"/>
        <w:rPr>
          <w:rFonts w:cstheme="minorHAnsi"/>
          <w:spacing w:val="1"/>
          <w:sz w:val="24"/>
          <w:szCs w:val="24"/>
        </w:rPr>
      </w:pPr>
      <w:r w:rsidRPr="00865453">
        <w:rPr>
          <w:rFonts w:cstheme="minorHAnsi"/>
          <w:spacing w:val="4"/>
          <w:sz w:val="24"/>
          <w:szCs w:val="24"/>
        </w:rPr>
        <w:t xml:space="preserve"> Where no recognisable cycle has been established in respect of a person’s work, regard must </w:t>
      </w:r>
      <w:r w:rsidRPr="00865453">
        <w:rPr>
          <w:rFonts w:cstheme="minorHAnsi"/>
          <w:spacing w:val="3"/>
          <w:sz w:val="24"/>
          <w:szCs w:val="24"/>
        </w:rPr>
        <w:t xml:space="preserve">be had to the number of hours or, where those hours will fluctuate, the average of the hours, which </w:t>
      </w:r>
      <w:r w:rsidRPr="00865453">
        <w:rPr>
          <w:rFonts w:cstheme="minorHAnsi"/>
          <w:spacing w:val="1"/>
          <w:sz w:val="24"/>
          <w:szCs w:val="24"/>
        </w:rPr>
        <w:t>he is expected to work in a week.</w:t>
      </w:r>
    </w:p>
    <w:p w14:paraId="7FF73F26" w14:textId="7A196807" w:rsidR="00F26BFC" w:rsidRPr="00662308" w:rsidRDefault="00C7752D" w:rsidP="00662308">
      <w:pPr>
        <w:numPr>
          <w:ilvl w:val="0"/>
          <w:numId w:val="29"/>
        </w:numPr>
        <w:tabs>
          <w:tab w:val="clear" w:pos="288"/>
          <w:tab w:val="num" w:pos="230"/>
          <w:tab w:val="left" w:pos="426"/>
          <w:tab w:val="left" w:pos="567"/>
        </w:tabs>
        <w:spacing w:after="0" w:line="240" w:lineRule="auto"/>
        <w:ind w:left="86"/>
        <w:rPr>
          <w:rFonts w:cstheme="minorHAnsi"/>
          <w:spacing w:val="2"/>
          <w:sz w:val="24"/>
          <w:szCs w:val="24"/>
        </w:rPr>
      </w:pPr>
      <w:r w:rsidRPr="00865453">
        <w:rPr>
          <w:rFonts w:cstheme="minorHAnsi"/>
          <w:sz w:val="24"/>
          <w:szCs w:val="24"/>
        </w:rPr>
        <w:t xml:space="preserve">A person must be treated as engaged in remunerative work during any period for which he is absent from work referred to in sub-paragraph (1) if the absence is either without good cause or by </w:t>
      </w:r>
      <w:r w:rsidRPr="00865453">
        <w:rPr>
          <w:rFonts w:cstheme="minorHAnsi"/>
          <w:spacing w:val="2"/>
          <w:sz w:val="24"/>
          <w:szCs w:val="24"/>
        </w:rPr>
        <w:t>reason of a recognised, customary or other holiday.</w:t>
      </w:r>
    </w:p>
    <w:p w14:paraId="4B3EA365" w14:textId="77777777" w:rsidR="00EC2CF1" w:rsidRPr="00865453" w:rsidRDefault="00C7752D" w:rsidP="00662308">
      <w:pPr>
        <w:numPr>
          <w:ilvl w:val="0"/>
          <w:numId w:val="30"/>
        </w:numPr>
        <w:tabs>
          <w:tab w:val="clear" w:pos="360"/>
          <w:tab w:val="num" w:pos="230"/>
          <w:tab w:val="left" w:pos="426"/>
        </w:tabs>
        <w:spacing w:after="0" w:line="240" w:lineRule="auto"/>
        <w:ind w:left="86"/>
        <w:rPr>
          <w:rFonts w:cstheme="minorHAnsi"/>
          <w:spacing w:val="2"/>
          <w:sz w:val="24"/>
          <w:szCs w:val="24"/>
        </w:rPr>
      </w:pPr>
      <w:r w:rsidRPr="00865453">
        <w:rPr>
          <w:rFonts w:cstheme="minorHAnsi"/>
          <w:sz w:val="24"/>
          <w:szCs w:val="24"/>
        </w:rPr>
        <w:t xml:space="preserve">A person on income support, an income-based jobseeker’s allowance or an income-related </w:t>
      </w:r>
      <w:r w:rsidRPr="00865453">
        <w:rPr>
          <w:rFonts w:cstheme="minorHAnsi"/>
          <w:spacing w:val="5"/>
          <w:sz w:val="24"/>
          <w:szCs w:val="24"/>
        </w:rPr>
        <w:t xml:space="preserve">employment and support allowance for more than 3 days in any reduction week is to be treated as </w:t>
      </w:r>
      <w:r w:rsidRPr="00865453">
        <w:rPr>
          <w:rFonts w:cstheme="minorHAnsi"/>
          <w:spacing w:val="2"/>
          <w:sz w:val="24"/>
          <w:szCs w:val="24"/>
        </w:rPr>
        <w:t>not being in remunerative work in that week.</w:t>
      </w:r>
    </w:p>
    <w:p w14:paraId="3D0F26A5" w14:textId="77777777" w:rsidR="00EC2CF1" w:rsidRPr="00865453" w:rsidRDefault="00C7752D" w:rsidP="00662308">
      <w:pPr>
        <w:numPr>
          <w:ilvl w:val="0"/>
          <w:numId w:val="30"/>
        </w:numPr>
        <w:tabs>
          <w:tab w:val="clear" w:pos="360"/>
          <w:tab w:val="num" w:pos="230"/>
          <w:tab w:val="left" w:pos="426"/>
        </w:tabs>
        <w:spacing w:after="0" w:line="240" w:lineRule="auto"/>
        <w:ind w:left="86"/>
        <w:rPr>
          <w:rFonts w:cstheme="minorHAnsi"/>
          <w:sz w:val="24"/>
          <w:szCs w:val="24"/>
        </w:rPr>
      </w:pPr>
      <w:r w:rsidRPr="00865453">
        <w:rPr>
          <w:rFonts w:cstheme="minorHAnsi"/>
          <w:spacing w:val="8"/>
          <w:sz w:val="24"/>
          <w:szCs w:val="24"/>
        </w:rPr>
        <w:t xml:space="preserve">A person must not be treated as engaged in remunerative work on any day on which the </w:t>
      </w:r>
      <w:r w:rsidRPr="00865453">
        <w:rPr>
          <w:rFonts w:cstheme="minorHAnsi"/>
          <w:spacing w:val="4"/>
          <w:sz w:val="24"/>
          <w:szCs w:val="24"/>
        </w:rPr>
        <w:t xml:space="preserve">person is on maternity leave, paternity leave, shared parental leave, parental bereavement leave or adoption leave, or is absent from work because he </w:t>
      </w:r>
      <w:r w:rsidRPr="00865453">
        <w:rPr>
          <w:rFonts w:cstheme="minorHAnsi"/>
          <w:sz w:val="24"/>
          <w:szCs w:val="24"/>
        </w:rPr>
        <w:t>is ill.</w:t>
      </w:r>
    </w:p>
    <w:p w14:paraId="094A5053"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spacing w:val="3"/>
          <w:sz w:val="24"/>
          <w:szCs w:val="24"/>
        </w:rPr>
        <w:t>(8) A person must not be treated as engaged in remunerative work on any day on which he is engaged in an activity in respect of which—</w:t>
      </w:r>
    </w:p>
    <w:p w14:paraId="02F84577" w14:textId="77777777" w:rsidR="00EC2CF1" w:rsidRPr="00865453" w:rsidRDefault="00C7752D" w:rsidP="00662308">
      <w:pPr>
        <w:numPr>
          <w:ilvl w:val="0"/>
          <w:numId w:val="31"/>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a sports award has been made, or is to be made, to him; and</w:t>
      </w:r>
    </w:p>
    <w:p w14:paraId="098D9A62" w14:textId="77777777" w:rsidR="00EC2CF1" w:rsidRPr="00865453" w:rsidRDefault="00C7752D" w:rsidP="00662308">
      <w:pPr>
        <w:numPr>
          <w:ilvl w:val="0"/>
          <w:numId w:val="31"/>
        </w:numPr>
        <w:tabs>
          <w:tab w:val="clear" w:pos="432"/>
          <w:tab w:val="num" w:pos="653"/>
        </w:tabs>
        <w:spacing w:after="0" w:line="240" w:lineRule="auto"/>
        <w:ind w:left="304"/>
        <w:rPr>
          <w:rFonts w:cstheme="minorHAnsi"/>
          <w:spacing w:val="3"/>
          <w:sz w:val="24"/>
          <w:szCs w:val="24"/>
        </w:rPr>
      </w:pPr>
      <w:r w:rsidRPr="00865453">
        <w:rPr>
          <w:rFonts w:cstheme="minorHAnsi"/>
          <w:spacing w:val="3"/>
          <w:sz w:val="24"/>
          <w:szCs w:val="24"/>
        </w:rPr>
        <w:t>no other payment is made or is expected to be made to him.</w:t>
      </w:r>
    </w:p>
    <w:p w14:paraId="77FAD426" w14:textId="77777777" w:rsidR="00DB0D87" w:rsidRDefault="00DB0D87" w:rsidP="00662308">
      <w:pPr>
        <w:spacing w:after="0" w:line="240" w:lineRule="auto"/>
        <w:rPr>
          <w:rFonts w:cstheme="minorHAnsi"/>
          <w:b/>
          <w:sz w:val="24"/>
          <w:szCs w:val="24"/>
        </w:rPr>
      </w:pPr>
    </w:p>
    <w:p w14:paraId="454DE155" w14:textId="77777777" w:rsidR="00DB0D87" w:rsidRDefault="00DB0D87" w:rsidP="00662308">
      <w:pPr>
        <w:spacing w:after="0" w:line="240" w:lineRule="auto"/>
        <w:rPr>
          <w:rFonts w:cstheme="minorHAnsi"/>
          <w:b/>
          <w:sz w:val="24"/>
          <w:szCs w:val="24"/>
        </w:rPr>
      </w:pPr>
    </w:p>
    <w:p w14:paraId="052B8835" w14:textId="77777777" w:rsidR="005B3249" w:rsidRDefault="005B3249">
      <w:pPr>
        <w:rPr>
          <w:rFonts w:ascii="Amasis MT Pro Black" w:eastAsiaTheme="majorEastAsia" w:hAnsi="Amasis MT Pro Black" w:cstheme="minorHAnsi"/>
          <w:bCs/>
          <w:color w:val="008796"/>
          <w:sz w:val="44"/>
          <w:szCs w:val="24"/>
        </w:rPr>
      </w:pPr>
      <w:r>
        <w:br w:type="page"/>
      </w:r>
    </w:p>
    <w:p w14:paraId="18686544" w14:textId="3CD65299" w:rsidR="00EC2CF1" w:rsidRDefault="00C7752D" w:rsidP="00662308">
      <w:pPr>
        <w:pStyle w:val="MKCCH2"/>
        <w:spacing w:before="0"/>
      </w:pPr>
      <w:r w:rsidRPr="00865453">
        <w:t>PART 2</w:t>
      </w:r>
      <w:r w:rsidRPr="00865453">
        <w:br/>
        <w:t>Procedural matters</w:t>
      </w:r>
    </w:p>
    <w:p w14:paraId="077B2F7F" w14:textId="77777777" w:rsidR="00DB0D87" w:rsidRPr="00865453" w:rsidRDefault="00DB0D87" w:rsidP="00662308">
      <w:pPr>
        <w:spacing w:after="0" w:line="240" w:lineRule="auto"/>
        <w:rPr>
          <w:rFonts w:cstheme="minorHAnsi"/>
          <w:b/>
          <w:sz w:val="24"/>
          <w:szCs w:val="24"/>
        </w:rPr>
      </w:pPr>
    </w:p>
    <w:p w14:paraId="7801ACFE" w14:textId="77777777" w:rsidR="00353C07" w:rsidRPr="00865453" w:rsidRDefault="00C7752D" w:rsidP="00662308">
      <w:pPr>
        <w:pStyle w:val="MKCCH3"/>
        <w:spacing w:before="0"/>
      </w:pPr>
      <w:r w:rsidRPr="00865453">
        <w:t xml:space="preserve">Procedure for reduction applications and appeals against reduction decisions </w:t>
      </w:r>
    </w:p>
    <w:p w14:paraId="73569248" w14:textId="77777777" w:rsidR="00EC2CF1" w:rsidRPr="00865453" w:rsidRDefault="00C7752D" w:rsidP="00662308">
      <w:pPr>
        <w:spacing w:after="0" w:line="240" w:lineRule="auto"/>
        <w:ind w:left="86" w:right="1368" w:hanging="72"/>
        <w:rPr>
          <w:rFonts w:cstheme="minorHAnsi"/>
          <w:spacing w:val="3"/>
          <w:sz w:val="24"/>
          <w:szCs w:val="24"/>
        </w:rPr>
      </w:pPr>
      <w:r w:rsidRPr="00865453">
        <w:rPr>
          <w:rFonts w:cstheme="minorHAnsi"/>
          <w:b/>
          <w:bCs/>
          <w:spacing w:val="3"/>
          <w:sz w:val="24"/>
          <w:szCs w:val="24"/>
        </w:rPr>
        <w:t xml:space="preserve">W11. </w:t>
      </w:r>
      <w:r w:rsidRPr="00865453">
        <w:rPr>
          <w:rFonts w:cstheme="minorHAnsi"/>
          <w:spacing w:val="3"/>
          <w:sz w:val="24"/>
          <w:szCs w:val="24"/>
        </w:rPr>
        <w:t>Schedule W1 contains provisions about the procedure—</w:t>
      </w:r>
    </w:p>
    <w:p w14:paraId="5B36BC15" w14:textId="77777777" w:rsidR="00EC2CF1" w:rsidRPr="00865453" w:rsidRDefault="00C7752D" w:rsidP="00662308">
      <w:pPr>
        <w:numPr>
          <w:ilvl w:val="0"/>
          <w:numId w:val="32"/>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by which a person may apply for a reduction under this scheme;</w:t>
      </w:r>
    </w:p>
    <w:p w14:paraId="5DDA4912" w14:textId="77777777" w:rsidR="00EC2CF1" w:rsidRPr="00865453" w:rsidRDefault="00C7752D" w:rsidP="00662308">
      <w:pPr>
        <w:numPr>
          <w:ilvl w:val="0"/>
          <w:numId w:val="32"/>
        </w:numPr>
        <w:tabs>
          <w:tab w:val="clear" w:pos="432"/>
          <w:tab w:val="num" w:pos="653"/>
        </w:tabs>
        <w:spacing w:after="0" w:line="240" w:lineRule="auto"/>
        <w:ind w:left="302"/>
        <w:rPr>
          <w:rFonts w:cstheme="minorHAnsi"/>
          <w:spacing w:val="3"/>
          <w:sz w:val="24"/>
          <w:szCs w:val="24"/>
        </w:rPr>
      </w:pPr>
      <w:r w:rsidRPr="00865453">
        <w:rPr>
          <w:rFonts w:cstheme="minorHAnsi"/>
          <w:spacing w:val="3"/>
          <w:sz w:val="24"/>
          <w:szCs w:val="24"/>
        </w:rPr>
        <w:t>by which a person may make an appeal against certain decisions of the authority;</w:t>
      </w:r>
    </w:p>
    <w:p w14:paraId="1A321068" w14:textId="77777777" w:rsidR="00EC2CF1" w:rsidRDefault="00C7752D" w:rsidP="00662308">
      <w:pPr>
        <w:tabs>
          <w:tab w:val="num" w:pos="567"/>
        </w:tabs>
        <w:spacing w:after="0" w:line="240" w:lineRule="auto"/>
        <w:ind w:left="662" w:hanging="360"/>
        <w:rPr>
          <w:rFonts w:cstheme="minorHAnsi"/>
          <w:sz w:val="24"/>
          <w:szCs w:val="24"/>
        </w:rPr>
      </w:pPr>
      <w:r w:rsidRPr="00865453">
        <w:rPr>
          <w:rFonts w:cstheme="minorHAnsi"/>
          <w:spacing w:val="8"/>
          <w:sz w:val="24"/>
          <w:szCs w:val="24"/>
        </w:rPr>
        <w:t xml:space="preserve">(c) by which a person can apply to the authority for a reduction under section 13A(1)(c) of </w:t>
      </w:r>
      <w:r w:rsidRPr="00865453">
        <w:rPr>
          <w:rFonts w:cstheme="minorHAnsi"/>
          <w:sz w:val="24"/>
          <w:szCs w:val="24"/>
        </w:rPr>
        <w:t>the 1992 Act.</w:t>
      </w:r>
    </w:p>
    <w:p w14:paraId="3C7BB87F" w14:textId="77777777" w:rsidR="00662308" w:rsidRPr="00865453" w:rsidRDefault="00662308" w:rsidP="00662308">
      <w:pPr>
        <w:tabs>
          <w:tab w:val="num" w:pos="567"/>
        </w:tabs>
        <w:spacing w:after="0" w:line="240" w:lineRule="auto"/>
        <w:ind w:left="662" w:hanging="360"/>
        <w:rPr>
          <w:rFonts w:cstheme="minorHAnsi"/>
          <w:sz w:val="24"/>
          <w:szCs w:val="24"/>
        </w:rPr>
      </w:pPr>
    </w:p>
    <w:p w14:paraId="0DAC2998" w14:textId="77777777" w:rsidR="00B904D6" w:rsidRPr="00865453" w:rsidRDefault="00B904D6" w:rsidP="00662308">
      <w:pPr>
        <w:spacing w:after="0" w:line="240" w:lineRule="auto"/>
        <w:ind w:left="86"/>
        <w:jc w:val="center"/>
        <w:rPr>
          <w:rFonts w:cstheme="minorHAnsi"/>
          <w:b/>
          <w:sz w:val="24"/>
          <w:szCs w:val="24"/>
        </w:rPr>
      </w:pPr>
    </w:p>
    <w:p w14:paraId="2F25961F" w14:textId="77777777" w:rsidR="005B3249" w:rsidRDefault="005B3249">
      <w:pPr>
        <w:rPr>
          <w:rFonts w:ascii="Amasis MT Pro Black" w:eastAsiaTheme="majorEastAsia" w:hAnsi="Amasis MT Pro Black" w:cstheme="minorHAnsi"/>
          <w:bCs/>
          <w:color w:val="008796"/>
          <w:sz w:val="44"/>
          <w:szCs w:val="24"/>
        </w:rPr>
      </w:pPr>
      <w:r>
        <w:br w:type="page"/>
      </w:r>
    </w:p>
    <w:p w14:paraId="2ACE47DC" w14:textId="72151DD0" w:rsidR="00EC2CF1" w:rsidRPr="00865453" w:rsidRDefault="00C7752D" w:rsidP="00662308">
      <w:pPr>
        <w:pStyle w:val="MKCCH2"/>
        <w:spacing w:before="0"/>
      </w:pPr>
      <w:r w:rsidRPr="00865453">
        <w:t>PART 3</w:t>
      </w:r>
      <w:r w:rsidR="00DB0D87">
        <w:br/>
      </w:r>
      <w:r w:rsidRPr="00865453">
        <w:t>Classes of person entitled to a reduction under this scheme</w:t>
      </w:r>
    </w:p>
    <w:p w14:paraId="46A79618" w14:textId="77777777" w:rsidR="00F26BFC" w:rsidRPr="00865453" w:rsidRDefault="00F26BFC" w:rsidP="00662308">
      <w:pPr>
        <w:spacing w:after="0" w:line="240" w:lineRule="auto"/>
        <w:ind w:left="86"/>
        <w:jc w:val="center"/>
        <w:rPr>
          <w:rFonts w:cstheme="minorHAnsi"/>
          <w:b/>
          <w:sz w:val="24"/>
          <w:szCs w:val="24"/>
        </w:rPr>
      </w:pPr>
    </w:p>
    <w:p w14:paraId="2635E206" w14:textId="77777777" w:rsidR="00EC2CF1" w:rsidRPr="00865453" w:rsidRDefault="00C7752D" w:rsidP="00662308">
      <w:pPr>
        <w:pStyle w:val="MKCCH3"/>
        <w:spacing w:before="0"/>
      </w:pPr>
      <w:r w:rsidRPr="00865453">
        <w:t>Classes of person entitled to a reduction under this scheme</w:t>
      </w:r>
    </w:p>
    <w:p w14:paraId="7C2CC8B5"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4"/>
          <w:sz w:val="24"/>
          <w:szCs w:val="24"/>
        </w:rPr>
        <w:t>W12.—</w:t>
      </w:r>
      <w:r w:rsidRPr="00865453">
        <w:rPr>
          <w:rFonts w:cstheme="minorHAnsi"/>
          <w:bCs/>
          <w:spacing w:val="4"/>
          <w:sz w:val="24"/>
          <w:szCs w:val="24"/>
        </w:rPr>
        <w:t>(</w:t>
      </w:r>
      <w:r w:rsidRPr="00865453">
        <w:rPr>
          <w:rFonts w:cstheme="minorHAnsi"/>
          <w:spacing w:val="4"/>
          <w:sz w:val="24"/>
          <w:szCs w:val="24"/>
        </w:rPr>
        <w:t xml:space="preserve">1) The classes of person described in paragraphs W13 W14, W14A and W14B are entitled to a reduction under Section 1 </w:t>
      </w:r>
      <w:r w:rsidRPr="00865453">
        <w:rPr>
          <w:rFonts w:cstheme="minorHAnsi"/>
          <w:sz w:val="24"/>
          <w:szCs w:val="24"/>
        </w:rPr>
        <w:t>this scheme.</w:t>
      </w:r>
    </w:p>
    <w:p w14:paraId="5D1CC15C" w14:textId="77777777" w:rsidR="00EC2CF1" w:rsidRPr="00865453" w:rsidRDefault="00C7752D" w:rsidP="00662308">
      <w:pPr>
        <w:spacing w:after="0" w:line="240" w:lineRule="auto"/>
        <w:ind w:left="86" w:firstLine="72"/>
        <w:rPr>
          <w:rFonts w:cstheme="minorHAnsi"/>
          <w:sz w:val="24"/>
          <w:szCs w:val="24"/>
        </w:rPr>
      </w:pPr>
      <w:r w:rsidRPr="00865453">
        <w:rPr>
          <w:rFonts w:cstheme="minorHAnsi"/>
          <w:spacing w:val="6"/>
          <w:sz w:val="24"/>
          <w:szCs w:val="24"/>
        </w:rPr>
        <w:t xml:space="preserve">(2) In those paragraphs, references to the applicant’s income or capital include, in a case where </w:t>
      </w:r>
      <w:r w:rsidRPr="00865453">
        <w:rPr>
          <w:rFonts w:cstheme="minorHAnsi"/>
          <w:spacing w:val="4"/>
          <w:sz w:val="24"/>
          <w:szCs w:val="24"/>
        </w:rPr>
        <w:t xml:space="preserve">that income or capital cannot accurately be determined, references to the applicant’s estimated </w:t>
      </w:r>
      <w:r w:rsidRPr="00865453">
        <w:rPr>
          <w:rFonts w:cstheme="minorHAnsi"/>
          <w:sz w:val="24"/>
          <w:szCs w:val="24"/>
        </w:rPr>
        <w:t>income or capital.</w:t>
      </w:r>
    </w:p>
    <w:p w14:paraId="41A6E6BB" w14:textId="77777777" w:rsidR="00AC1721" w:rsidRPr="00865453" w:rsidRDefault="00AC1721" w:rsidP="00662308">
      <w:pPr>
        <w:tabs>
          <w:tab w:val="left" w:pos="567"/>
        </w:tabs>
        <w:spacing w:after="0" w:line="240" w:lineRule="auto"/>
        <w:ind w:left="89"/>
        <w:rPr>
          <w:rFonts w:cstheme="minorHAnsi"/>
          <w:b/>
          <w:sz w:val="24"/>
          <w:szCs w:val="24"/>
        </w:rPr>
      </w:pPr>
    </w:p>
    <w:p w14:paraId="66696872" w14:textId="0BB422B8" w:rsidR="006E030B" w:rsidRPr="00662308" w:rsidRDefault="00C7752D" w:rsidP="00662308">
      <w:pPr>
        <w:pStyle w:val="MKCCH3"/>
        <w:spacing w:before="0"/>
      </w:pPr>
      <w:r w:rsidRPr="00865453">
        <w:t>Class AW: persons who are not protected persons whose income is equal to or less than the applicable amount</w:t>
      </w:r>
    </w:p>
    <w:p w14:paraId="3DA6D47C" w14:textId="18A49562" w:rsidR="006E030B" w:rsidRPr="00865453" w:rsidRDefault="00C7752D" w:rsidP="00662308">
      <w:pPr>
        <w:spacing w:after="0" w:line="240" w:lineRule="auto"/>
        <w:ind w:left="86"/>
        <w:rPr>
          <w:rFonts w:cstheme="minorHAnsi"/>
          <w:spacing w:val="3"/>
          <w:sz w:val="24"/>
          <w:szCs w:val="24"/>
        </w:rPr>
      </w:pPr>
      <w:r w:rsidRPr="00865453">
        <w:rPr>
          <w:rFonts w:cstheme="minorHAnsi"/>
          <w:b/>
          <w:bCs/>
          <w:spacing w:val="4"/>
          <w:sz w:val="24"/>
          <w:szCs w:val="24"/>
        </w:rPr>
        <w:t>W13</w:t>
      </w:r>
      <w:r w:rsidRPr="00865453">
        <w:rPr>
          <w:rFonts w:cstheme="minorHAnsi"/>
          <w:b/>
          <w:bCs/>
          <w:spacing w:val="3"/>
          <w:sz w:val="24"/>
          <w:szCs w:val="24"/>
        </w:rPr>
        <w:t xml:space="preserve">. </w:t>
      </w:r>
      <w:r w:rsidRPr="00865453">
        <w:rPr>
          <w:rFonts w:cstheme="minorHAnsi"/>
          <w:spacing w:val="3"/>
          <w:sz w:val="24"/>
          <w:szCs w:val="24"/>
        </w:rPr>
        <w:t>On any day class AW consists of any person who is not a protected person —</w:t>
      </w:r>
    </w:p>
    <w:p w14:paraId="44327E93" w14:textId="77777777" w:rsidR="00EC2CF1" w:rsidRPr="00865453" w:rsidRDefault="00C7752D" w:rsidP="00662308">
      <w:pPr>
        <w:numPr>
          <w:ilvl w:val="0"/>
          <w:numId w:val="33"/>
        </w:numPr>
        <w:tabs>
          <w:tab w:val="clear" w:pos="432"/>
          <w:tab w:val="num" w:pos="518"/>
        </w:tabs>
        <w:spacing w:after="0" w:line="240" w:lineRule="auto"/>
        <w:ind w:left="734"/>
        <w:rPr>
          <w:rFonts w:cstheme="minorHAnsi"/>
          <w:sz w:val="24"/>
          <w:szCs w:val="24"/>
        </w:rPr>
      </w:pPr>
      <w:r w:rsidRPr="00865453">
        <w:rPr>
          <w:rFonts w:cstheme="minorHAnsi"/>
          <w:spacing w:val="8"/>
          <w:sz w:val="24"/>
          <w:szCs w:val="24"/>
        </w:rPr>
        <w:t xml:space="preserve">who is for that day liable to pay council tax in respect of a dwelling of which he is a </w:t>
      </w:r>
      <w:r w:rsidRPr="00865453">
        <w:rPr>
          <w:rFonts w:cstheme="minorHAnsi"/>
          <w:sz w:val="24"/>
          <w:szCs w:val="24"/>
        </w:rPr>
        <w:t>resident;</w:t>
      </w:r>
    </w:p>
    <w:p w14:paraId="602EABF6" w14:textId="77777777" w:rsidR="00EC2CF1" w:rsidRPr="00865453" w:rsidRDefault="00C7752D" w:rsidP="00662308">
      <w:pPr>
        <w:numPr>
          <w:ilvl w:val="0"/>
          <w:numId w:val="33"/>
        </w:numPr>
        <w:tabs>
          <w:tab w:val="clear" w:pos="432"/>
          <w:tab w:val="num" w:pos="518"/>
        </w:tabs>
        <w:spacing w:after="0" w:line="240" w:lineRule="auto"/>
        <w:ind w:left="734"/>
        <w:rPr>
          <w:rFonts w:cstheme="minorHAnsi"/>
          <w:spacing w:val="3"/>
          <w:sz w:val="24"/>
          <w:szCs w:val="24"/>
        </w:rPr>
      </w:pPr>
      <w:r w:rsidRPr="00865453">
        <w:rPr>
          <w:rFonts w:cstheme="minorHAnsi"/>
          <w:spacing w:val="3"/>
          <w:sz w:val="24"/>
          <w:szCs w:val="24"/>
        </w:rPr>
        <w:t>who, subject to paragraph W15 (periods of absence from a dwelling), is not absent from the dwelling throughout the day;</w:t>
      </w:r>
    </w:p>
    <w:p w14:paraId="7987DF0B" w14:textId="77777777" w:rsidR="00EC2CF1" w:rsidRPr="00865453" w:rsidRDefault="00C7752D" w:rsidP="00662308">
      <w:pPr>
        <w:numPr>
          <w:ilvl w:val="0"/>
          <w:numId w:val="33"/>
        </w:numPr>
        <w:tabs>
          <w:tab w:val="clear" w:pos="432"/>
          <w:tab w:val="num" w:pos="518"/>
        </w:tabs>
        <w:spacing w:after="0" w:line="240" w:lineRule="auto"/>
        <w:ind w:left="734"/>
        <w:rPr>
          <w:rFonts w:cstheme="minorHAnsi"/>
          <w:spacing w:val="3"/>
          <w:sz w:val="24"/>
          <w:szCs w:val="24"/>
        </w:rPr>
      </w:pPr>
      <w:r w:rsidRPr="00865453">
        <w:rPr>
          <w:rFonts w:cstheme="minorHAnsi"/>
          <w:spacing w:val="3"/>
          <w:sz w:val="24"/>
          <w:szCs w:val="24"/>
        </w:rPr>
        <w:t>in respect of whom a maximum council tax reduction amount can be calculated;</w:t>
      </w:r>
    </w:p>
    <w:p w14:paraId="6C84B1AA" w14:textId="77777777" w:rsidR="00EC2CF1" w:rsidRPr="00865453" w:rsidRDefault="00C7752D" w:rsidP="00662308">
      <w:pPr>
        <w:numPr>
          <w:ilvl w:val="0"/>
          <w:numId w:val="33"/>
        </w:numPr>
        <w:tabs>
          <w:tab w:val="clear" w:pos="432"/>
          <w:tab w:val="num" w:pos="518"/>
        </w:tabs>
        <w:spacing w:after="0" w:line="240" w:lineRule="auto"/>
        <w:ind w:left="734" w:hanging="431"/>
        <w:rPr>
          <w:rFonts w:cstheme="minorHAnsi"/>
          <w:spacing w:val="3"/>
          <w:sz w:val="24"/>
          <w:szCs w:val="24"/>
        </w:rPr>
      </w:pPr>
      <w:r w:rsidRPr="00865453">
        <w:rPr>
          <w:rFonts w:cstheme="minorHAnsi"/>
          <w:spacing w:val="3"/>
          <w:sz w:val="24"/>
          <w:szCs w:val="24"/>
        </w:rPr>
        <w:t>who does not fall within a class of person not entitled to a reduction under this scheme;</w:t>
      </w:r>
    </w:p>
    <w:p w14:paraId="39A0AC96" w14:textId="77777777" w:rsidR="00EC2CF1" w:rsidRPr="00865453" w:rsidRDefault="00C7752D" w:rsidP="00662308">
      <w:pPr>
        <w:numPr>
          <w:ilvl w:val="0"/>
          <w:numId w:val="33"/>
        </w:numPr>
        <w:tabs>
          <w:tab w:val="clear" w:pos="432"/>
          <w:tab w:val="num" w:pos="518"/>
        </w:tabs>
        <w:spacing w:after="0" w:line="240" w:lineRule="auto"/>
        <w:ind w:left="735" w:hanging="431"/>
        <w:rPr>
          <w:rFonts w:cstheme="minorHAnsi"/>
          <w:spacing w:val="4"/>
          <w:sz w:val="24"/>
          <w:szCs w:val="24"/>
        </w:rPr>
      </w:pPr>
      <w:r w:rsidRPr="00865453">
        <w:rPr>
          <w:rFonts w:cstheme="minorHAnsi"/>
          <w:spacing w:val="4"/>
          <w:sz w:val="24"/>
          <w:szCs w:val="24"/>
        </w:rPr>
        <w:t>whose income (if any) for the relevant week is equal to or less than his applicable amount, and</w:t>
      </w:r>
    </w:p>
    <w:p w14:paraId="6409CAA3" w14:textId="77777777" w:rsidR="00EC2CF1" w:rsidRPr="00865453" w:rsidRDefault="00C7752D" w:rsidP="00662308">
      <w:pPr>
        <w:numPr>
          <w:ilvl w:val="0"/>
          <w:numId w:val="33"/>
        </w:numPr>
        <w:tabs>
          <w:tab w:val="clear" w:pos="432"/>
          <w:tab w:val="num" w:pos="723"/>
        </w:tabs>
        <w:spacing w:after="0" w:line="240" w:lineRule="auto"/>
        <w:ind w:left="737" w:hanging="431"/>
        <w:rPr>
          <w:rFonts w:cstheme="minorHAnsi"/>
          <w:spacing w:val="3"/>
          <w:sz w:val="24"/>
          <w:szCs w:val="24"/>
        </w:rPr>
      </w:pPr>
      <w:r w:rsidRPr="00865453">
        <w:rPr>
          <w:rFonts w:cstheme="minorHAnsi"/>
          <w:spacing w:val="3"/>
          <w:sz w:val="24"/>
          <w:szCs w:val="24"/>
        </w:rPr>
        <w:t>who has made an application.</w:t>
      </w:r>
    </w:p>
    <w:p w14:paraId="66AFA861" w14:textId="77777777" w:rsidR="006E030B" w:rsidRPr="00865453" w:rsidRDefault="006E030B" w:rsidP="00662308">
      <w:pPr>
        <w:tabs>
          <w:tab w:val="left" w:pos="567"/>
        </w:tabs>
        <w:spacing w:after="0" w:line="240" w:lineRule="auto"/>
        <w:ind w:left="86"/>
        <w:rPr>
          <w:rFonts w:cstheme="minorHAnsi"/>
          <w:sz w:val="24"/>
          <w:szCs w:val="24"/>
        </w:rPr>
      </w:pPr>
    </w:p>
    <w:p w14:paraId="7BDB70EB" w14:textId="77777777" w:rsidR="006E030B" w:rsidRPr="00865453" w:rsidRDefault="00C7752D" w:rsidP="00662308">
      <w:pPr>
        <w:pStyle w:val="MKCCH3"/>
        <w:spacing w:before="0"/>
        <w:rPr>
          <w:spacing w:val="3"/>
        </w:rPr>
      </w:pPr>
      <w:r w:rsidRPr="00865453">
        <w:t>Class BW: persons who are not protected persons whose income is greater than the applicable amount</w:t>
      </w:r>
    </w:p>
    <w:p w14:paraId="2C87E5DA"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b/>
          <w:bCs/>
          <w:spacing w:val="3"/>
          <w:sz w:val="24"/>
          <w:szCs w:val="24"/>
        </w:rPr>
        <w:t xml:space="preserve">W14. </w:t>
      </w:r>
      <w:r w:rsidRPr="00865453">
        <w:rPr>
          <w:rFonts w:cstheme="minorHAnsi"/>
          <w:spacing w:val="3"/>
          <w:sz w:val="24"/>
          <w:szCs w:val="24"/>
        </w:rPr>
        <w:t>On any day class BW consists of any person who is not a protected person —</w:t>
      </w:r>
    </w:p>
    <w:p w14:paraId="5FDA62CE" w14:textId="77777777" w:rsidR="00EC2CF1" w:rsidRPr="00865453" w:rsidRDefault="00C7752D" w:rsidP="00662308">
      <w:pPr>
        <w:numPr>
          <w:ilvl w:val="0"/>
          <w:numId w:val="34"/>
        </w:numPr>
        <w:tabs>
          <w:tab w:val="clear" w:pos="432"/>
          <w:tab w:val="num" w:pos="518"/>
        </w:tabs>
        <w:spacing w:after="0" w:line="240" w:lineRule="auto"/>
        <w:ind w:left="734"/>
        <w:rPr>
          <w:rFonts w:cstheme="minorHAnsi"/>
          <w:sz w:val="24"/>
          <w:szCs w:val="24"/>
        </w:rPr>
      </w:pPr>
      <w:r w:rsidRPr="00865453">
        <w:rPr>
          <w:rFonts w:cstheme="minorHAnsi"/>
          <w:spacing w:val="8"/>
          <w:sz w:val="24"/>
          <w:szCs w:val="24"/>
        </w:rPr>
        <w:t xml:space="preserve">who is for that day liable to pay council tax in respect of a dwelling of which he is a </w:t>
      </w:r>
      <w:r w:rsidRPr="00865453">
        <w:rPr>
          <w:rFonts w:cstheme="minorHAnsi"/>
          <w:sz w:val="24"/>
          <w:szCs w:val="24"/>
        </w:rPr>
        <w:t>resident;</w:t>
      </w:r>
    </w:p>
    <w:p w14:paraId="580D64F5" w14:textId="77777777" w:rsidR="00EC2CF1" w:rsidRPr="00865453" w:rsidRDefault="00C7752D" w:rsidP="00662308">
      <w:pPr>
        <w:numPr>
          <w:ilvl w:val="0"/>
          <w:numId w:val="34"/>
        </w:numPr>
        <w:tabs>
          <w:tab w:val="clear" w:pos="432"/>
          <w:tab w:val="num" w:pos="518"/>
        </w:tabs>
        <w:spacing w:after="0" w:line="240" w:lineRule="auto"/>
        <w:ind w:left="734" w:hanging="431"/>
        <w:rPr>
          <w:rFonts w:cstheme="minorHAnsi"/>
          <w:spacing w:val="3"/>
          <w:sz w:val="24"/>
          <w:szCs w:val="24"/>
        </w:rPr>
      </w:pPr>
      <w:r w:rsidRPr="00865453">
        <w:rPr>
          <w:rFonts w:cstheme="minorHAnsi"/>
          <w:spacing w:val="3"/>
          <w:sz w:val="24"/>
          <w:szCs w:val="24"/>
        </w:rPr>
        <w:t>who, subject to paragraph W15 (periods of absence from a dwelling), is not absent from the dwelling throughout the day;</w:t>
      </w:r>
    </w:p>
    <w:p w14:paraId="14E6E8F8" w14:textId="77777777" w:rsidR="00EC2CF1" w:rsidRPr="00865453" w:rsidRDefault="00C7752D" w:rsidP="00662308">
      <w:pPr>
        <w:numPr>
          <w:ilvl w:val="0"/>
          <w:numId w:val="34"/>
        </w:numPr>
        <w:tabs>
          <w:tab w:val="clear" w:pos="432"/>
          <w:tab w:val="num" w:pos="518"/>
        </w:tabs>
        <w:spacing w:after="0" w:line="240" w:lineRule="auto"/>
        <w:ind w:left="734"/>
        <w:rPr>
          <w:rFonts w:cstheme="minorHAnsi"/>
          <w:spacing w:val="3"/>
          <w:sz w:val="24"/>
          <w:szCs w:val="24"/>
        </w:rPr>
      </w:pPr>
      <w:r w:rsidRPr="00865453">
        <w:rPr>
          <w:rFonts w:cstheme="minorHAnsi"/>
          <w:spacing w:val="3"/>
          <w:sz w:val="24"/>
          <w:szCs w:val="24"/>
        </w:rPr>
        <w:t>in respect of whom a maximum council tax reduction amount can be calculated;</w:t>
      </w:r>
    </w:p>
    <w:p w14:paraId="79841D06" w14:textId="77777777" w:rsidR="00EC2CF1" w:rsidRPr="00865453" w:rsidRDefault="00C7752D" w:rsidP="00662308">
      <w:pPr>
        <w:numPr>
          <w:ilvl w:val="0"/>
          <w:numId w:val="34"/>
        </w:numPr>
        <w:tabs>
          <w:tab w:val="clear" w:pos="432"/>
          <w:tab w:val="num" w:pos="518"/>
        </w:tabs>
        <w:spacing w:after="0" w:line="240" w:lineRule="auto"/>
        <w:ind w:left="734" w:hanging="431"/>
        <w:rPr>
          <w:rFonts w:cstheme="minorHAnsi"/>
          <w:spacing w:val="3"/>
          <w:sz w:val="24"/>
          <w:szCs w:val="24"/>
        </w:rPr>
      </w:pPr>
      <w:r w:rsidRPr="00865453">
        <w:rPr>
          <w:rFonts w:cstheme="minorHAnsi"/>
          <w:spacing w:val="3"/>
          <w:sz w:val="24"/>
          <w:szCs w:val="24"/>
        </w:rPr>
        <w:t>who does not fall within a class of person not entitled to a reduction under this scheme;</w:t>
      </w:r>
    </w:p>
    <w:p w14:paraId="5C5A7274" w14:textId="77777777" w:rsidR="00EC2CF1" w:rsidRPr="00865453" w:rsidRDefault="00C7752D" w:rsidP="00662308">
      <w:pPr>
        <w:numPr>
          <w:ilvl w:val="0"/>
          <w:numId w:val="34"/>
        </w:numPr>
        <w:tabs>
          <w:tab w:val="clear" w:pos="432"/>
          <w:tab w:val="num" w:pos="518"/>
        </w:tabs>
        <w:spacing w:after="0" w:line="240" w:lineRule="auto"/>
        <w:ind w:left="734" w:hanging="431"/>
        <w:rPr>
          <w:rFonts w:cstheme="minorHAnsi"/>
          <w:spacing w:val="3"/>
          <w:sz w:val="24"/>
          <w:szCs w:val="24"/>
        </w:rPr>
      </w:pPr>
      <w:r w:rsidRPr="00865453">
        <w:rPr>
          <w:rFonts w:cstheme="minorHAnsi"/>
          <w:spacing w:val="4"/>
          <w:sz w:val="24"/>
          <w:szCs w:val="24"/>
        </w:rPr>
        <w:t>whose income for the relevant week is greater than his applicable amount</w:t>
      </w:r>
      <w:r w:rsidRPr="00865453">
        <w:rPr>
          <w:rFonts w:cstheme="minorHAnsi"/>
          <w:spacing w:val="3"/>
          <w:sz w:val="24"/>
          <w:szCs w:val="24"/>
        </w:rPr>
        <w:t>;</w:t>
      </w:r>
    </w:p>
    <w:p w14:paraId="14E5AEF9" w14:textId="77777777" w:rsidR="00EC2CF1" w:rsidRPr="00865453" w:rsidRDefault="00C7752D" w:rsidP="00662308">
      <w:pPr>
        <w:numPr>
          <w:ilvl w:val="0"/>
          <w:numId w:val="34"/>
        </w:numPr>
        <w:tabs>
          <w:tab w:val="clear" w:pos="432"/>
          <w:tab w:val="num" w:pos="518"/>
        </w:tabs>
        <w:spacing w:after="0" w:line="240" w:lineRule="auto"/>
        <w:ind w:left="734"/>
        <w:rPr>
          <w:rFonts w:cstheme="minorHAnsi"/>
          <w:spacing w:val="4"/>
          <w:sz w:val="24"/>
          <w:szCs w:val="24"/>
        </w:rPr>
      </w:pPr>
      <w:r w:rsidRPr="00865453">
        <w:rPr>
          <w:rFonts w:cstheme="minorHAnsi"/>
          <w:spacing w:val="4"/>
          <w:sz w:val="24"/>
          <w:szCs w:val="24"/>
        </w:rPr>
        <w:t xml:space="preserve">   in respect of whom amount A exceeds amount B where—</w:t>
      </w:r>
    </w:p>
    <w:p w14:paraId="4A765056" w14:textId="77777777" w:rsidR="00EC2CF1" w:rsidRPr="00865453" w:rsidRDefault="00C7752D" w:rsidP="00662308">
      <w:pPr>
        <w:numPr>
          <w:ilvl w:val="0"/>
          <w:numId w:val="35"/>
        </w:numPr>
        <w:tabs>
          <w:tab w:val="clear" w:pos="360"/>
          <w:tab w:val="num" w:pos="878"/>
        </w:tabs>
        <w:spacing w:after="0" w:line="240" w:lineRule="auto"/>
        <w:ind w:left="1094"/>
        <w:rPr>
          <w:rFonts w:cstheme="minorHAnsi"/>
          <w:spacing w:val="4"/>
          <w:sz w:val="24"/>
          <w:szCs w:val="24"/>
        </w:rPr>
      </w:pPr>
      <w:r w:rsidRPr="00865453">
        <w:rPr>
          <w:rFonts w:cstheme="minorHAnsi"/>
          <w:spacing w:val="4"/>
          <w:sz w:val="24"/>
          <w:szCs w:val="24"/>
        </w:rPr>
        <w:t>amount A is the maximum council tax reduction in his case; and</w:t>
      </w:r>
    </w:p>
    <w:p w14:paraId="37F4D0D4" w14:textId="77777777" w:rsidR="00EC2CF1" w:rsidRPr="00865453" w:rsidRDefault="00C7752D" w:rsidP="00662308">
      <w:pPr>
        <w:numPr>
          <w:ilvl w:val="0"/>
          <w:numId w:val="35"/>
        </w:numPr>
        <w:tabs>
          <w:tab w:val="clear" w:pos="360"/>
          <w:tab w:val="num" w:pos="878"/>
        </w:tabs>
        <w:spacing w:after="0" w:line="240" w:lineRule="auto"/>
        <w:ind w:left="1092" w:hanging="357"/>
        <w:rPr>
          <w:rFonts w:cstheme="minorHAnsi"/>
          <w:spacing w:val="4"/>
          <w:sz w:val="24"/>
          <w:szCs w:val="24"/>
        </w:rPr>
      </w:pPr>
      <w:r w:rsidRPr="00865453">
        <w:rPr>
          <w:rFonts w:cstheme="minorHAnsi"/>
          <w:spacing w:val="8"/>
          <w:sz w:val="24"/>
          <w:szCs w:val="24"/>
        </w:rPr>
        <w:t xml:space="preserve">amount B is 2 6/7 per cent of the difference between his income for the relevant </w:t>
      </w:r>
      <w:r w:rsidRPr="00865453">
        <w:rPr>
          <w:rFonts w:cstheme="minorHAnsi"/>
          <w:spacing w:val="4"/>
          <w:sz w:val="24"/>
          <w:szCs w:val="24"/>
        </w:rPr>
        <w:t>week and his applicable amount, and</w:t>
      </w:r>
    </w:p>
    <w:p w14:paraId="45FC29D6" w14:textId="2890AE5C" w:rsidR="00EC2CF1" w:rsidRPr="00865453" w:rsidRDefault="00C7752D" w:rsidP="00662308">
      <w:pPr>
        <w:numPr>
          <w:ilvl w:val="0"/>
          <w:numId w:val="34"/>
        </w:numPr>
        <w:tabs>
          <w:tab w:val="clear" w:pos="432"/>
          <w:tab w:val="num" w:pos="518"/>
        </w:tabs>
        <w:spacing w:after="0" w:line="240" w:lineRule="auto"/>
        <w:ind w:left="803" w:hanging="431"/>
        <w:rPr>
          <w:rFonts w:cstheme="minorHAnsi"/>
          <w:spacing w:val="5"/>
          <w:sz w:val="24"/>
          <w:szCs w:val="24"/>
        </w:rPr>
      </w:pPr>
      <w:r w:rsidRPr="00865453">
        <w:rPr>
          <w:rFonts w:cstheme="minorHAnsi"/>
          <w:spacing w:val="5"/>
          <w:sz w:val="24"/>
          <w:szCs w:val="24"/>
        </w:rPr>
        <w:t>who has made an application.</w:t>
      </w:r>
      <w:r w:rsidR="00DB0D87">
        <w:rPr>
          <w:rFonts w:cstheme="minorHAnsi"/>
          <w:spacing w:val="5"/>
          <w:sz w:val="24"/>
          <w:szCs w:val="24"/>
        </w:rPr>
        <w:br/>
      </w:r>
    </w:p>
    <w:p w14:paraId="57644F26" w14:textId="77777777" w:rsidR="00B74645" w:rsidRPr="00865453" w:rsidRDefault="00C7752D" w:rsidP="00662308">
      <w:pPr>
        <w:pStyle w:val="MKCCH3"/>
        <w:spacing w:before="0"/>
      </w:pPr>
      <w:r w:rsidRPr="00865453">
        <w:t>Class CW: protected persons whose income is equal to or less than the applicable amount</w:t>
      </w:r>
    </w:p>
    <w:p w14:paraId="3E3D4071" w14:textId="77777777" w:rsidR="00B74645" w:rsidRPr="00865453" w:rsidRDefault="00C7752D" w:rsidP="00662308">
      <w:pPr>
        <w:spacing w:after="0" w:line="240" w:lineRule="auto"/>
        <w:ind w:left="158" w:right="576" w:hanging="72"/>
        <w:rPr>
          <w:rFonts w:cstheme="minorHAnsi"/>
          <w:spacing w:val="3"/>
          <w:sz w:val="24"/>
          <w:szCs w:val="24"/>
        </w:rPr>
      </w:pPr>
      <w:r w:rsidRPr="00865453">
        <w:rPr>
          <w:rFonts w:cstheme="minorHAnsi"/>
          <w:b/>
          <w:bCs/>
          <w:spacing w:val="3"/>
          <w:sz w:val="24"/>
          <w:szCs w:val="24"/>
        </w:rPr>
        <w:t xml:space="preserve">W14A. </w:t>
      </w:r>
      <w:r w:rsidRPr="00865453">
        <w:rPr>
          <w:rFonts w:cstheme="minorHAnsi"/>
          <w:spacing w:val="3"/>
          <w:sz w:val="24"/>
          <w:szCs w:val="24"/>
        </w:rPr>
        <w:t>On any day class CW consists of any person who is a protected person—</w:t>
      </w:r>
    </w:p>
    <w:p w14:paraId="4EDE0E82" w14:textId="77777777" w:rsidR="00B74645" w:rsidRPr="00865453" w:rsidRDefault="00C7752D" w:rsidP="00662308">
      <w:pPr>
        <w:numPr>
          <w:ilvl w:val="0"/>
          <w:numId w:val="881"/>
        </w:numPr>
        <w:tabs>
          <w:tab w:val="clear" w:pos="432"/>
          <w:tab w:val="num" w:pos="590"/>
        </w:tabs>
        <w:spacing w:after="0" w:line="240" w:lineRule="auto"/>
        <w:ind w:left="806"/>
        <w:rPr>
          <w:rFonts w:cstheme="minorHAnsi"/>
          <w:sz w:val="24"/>
          <w:szCs w:val="24"/>
        </w:rPr>
      </w:pPr>
      <w:r w:rsidRPr="00865453">
        <w:rPr>
          <w:rFonts w:cstheme="minorHAnsi"/>
          <w:spacing w:val="8"/>
          <w:sz w:val="24"/>
          <w:szCs w:val="24"/>
        </w:rPr>
        <w:t xml:space="preserve">who is for that day liable to pay council tax in respect of a dwelling of which he is a </w:t>
      </w:r>
      <w:r w:rsidRPr="00865453">
        <w:rPr>
          <w:rFonts w:cstheme="minorHAnsi"/>
          <w:sz w:val="24"/>
          <w:szCs w:val="24"/>
        </w:rPr>
        <w:t>resident;</w:t>
      </w:r>
    </w:p>
    <w:p w14:paraId="37DF7ACD" w14:textId="77777777" w:rsidR="00B74645" w:rsidRPr="00865453" w:rsidRDefault="00C7752D" w:rsidP="00662308">
      <w:pPr>
        <w:numPr>
          <w:ilvl w:val="0"/>
          <w:numId w:val="881"/>
        </w:numPr>
        <w:tabs>
          <w:tab w:val="clear" w:pos="432"/>
          <w:tab w:val="num" w:pos="590"/>
        </w:tabs>
        <w:spacing w:after="0" w:line="240" w:lineRule="auto"/>
        <w:ind w:left="806"/>
        <w:rPr>
          <w:rFonts w:cstheme="minorHAnsi"/>
          <w:spacing w:val="3"/>
          <w:sz w:val="24"/>
          <w:szCs w:val="24"/>
        </w:rPr>
      </w:pPr>
      <w:r w:rsidRPr="00865453">
        <w:rPr>
          <w:rFonts w:cstheme="minorHAnsi"/>
          <w:spacing w:val="3"/>
          <w:sz w:val="24"/>
          <w:szCs w:val="24"/>
        </w:rPr>
        <w:t>who, subject to paragraph W15 (periods of absence from a dwelling), is not absent from the dwelling throughout the day;</w:t>
      </w:r>
    </w:p>
    <w:p w14:paraId="1376E1B1" w14:textId="77777777" w:rsidR="00B74645" w:rsidRPr="00865453" w:rsidRDefault="00C7752D" w:rsidP="00662308">
      <w:pPr>
        <w:numPr>
          <w:ilvl w:val="0"/>
          <w:numId w:val="881"/>
        </w:numPr>
        <w:tabs>
          <w:tab w:val="clear" w:pos="432"/>
          <w:tab w:val="num" w:pos="590"/>
        </w:tabs>
        <w:spacing w:after="0" w:line="240" w:lineRule="auto"/>
        <w:ind w:left="806"/>
        <w:rPr>
          <w:rFonts w:cstheme="minorHAnsi"/>
          <w:spacing w:val="3"/>
          <w:sz w:val="24"/>
          <w:szCs w:val="24"/>
        </w:rPr>
      </w:pPr>
      <w:r w:rsidRPr="00865453">
        <w:rPr>
          <w:rFonts w:cstheme="minorHAnsi"/>
          <w:spacing w:val="3"/>
          <w:sz w:val="24"/>
          <w:szCs w:val="24"/>
        </w:rPr>
        <w:t>in respect of whom a maximum council tax reduction amount can be calculated;</w:t>
      </w:r>
    </w:p>
    <w:p w14:paraId="52BD0743" w14:textId="77777777" w:rsidR="00B74645" w:rsidRPr="00865453" w:rsidRDefault="00C7752D" w:rsidP="00662308">
      <w:pPr>
        <w:numPr>
          <w:ilvl w:val="0"/>
          <w:numId w:val="916"/>
        </w:numPr>
        <w:tabs>
          <w:tab w:val="clear" w:pos="432"/>
          <w:tab w:val="num" w:pos="518"/>
        </w:tabs>
        <w:spacing w:after="0" w:line="240" w:lineRule="auto"/>
        <w:ind w:left="806" w:hanging="431"/>
        <w:rPr>
          <w:rFonts w:cstheme="minorHAnsi"/>
          <w:spacing w:val="3"/>
          <w:sz w:val="24"/>
          <w:szCs w:val="24"/>
        </w:rPr>
      </w:pPr>
      <w:r w:rsidRPr="00865453">
        <w:rPr>
          <w:rFonts w:cstheme="minorHAnsi"/>
          <w:spacing w:val="3"/>
          <w:sz w:val="24"/>
          <w:szCs w:val="24"/>
        </w:rPr>
        <w:t xml:space="preserve">who does not fall within a class of person not entitled to a reduction under this scheme; </w:t>
      </w:r>
    </w:p>
    <w:p w14:paraId="38CC6584" w14:textId="77777777" w:rsidR="00B74645" w:rsidRPr="00865453" w:rsidRDefault="00C7752D" w:rsidP="00662308">
      <w:pPr>
        <w:numPr>
          <w:ilvl w:val="0"/>
          <w:numId w:val="916"/>
        </w:numPr>
        <w:tabs>
          <w:tab w:val="clear" w:pos="432"/>
          <w:tab w:val="num" w:pos="518"/>
        </w:tabs>
        <w:spacing w:after="0" w:line="240" w:lineRule="auto"/>
        <w:ind w:left="806"/>
        <w:rPr>
          <w:rFonts w:cstheme="minorHAnsi"/>
          <w:spacing w:val="4"/>
          <w:sz w:val="24"/>
          <w:szCs w:val="24"/>
        </w:rPr>
      </w:pPr>
      <w:r w:rsidRPr="00865453">
        <w:rPr>
          <w:rFonts w:cstheme="minorHAnsi"/>
          <w:spacing w:val="4"/>
          <w:sz w:val="24"/>
          <w:szCs w:val="24"/>
        </w:rPr>
        <w:t>whose income (if any) for the relevant week is equal to or less than his applicable amount, and</w:t>
      </w:r>
    </w:p>
    <w:p w14:paraId="145F3A12" w14:textId="5ACFF6E5" w:rsidR="00B74645" w:rsidRPr="00865453" w:rsidRDefault="00C7752D" w:rsidP="00662308">
      <w:pPr>
        <w:numPr>
          <w:ilvl w:val="0"/>
          <w:numId w:val="916"/>
        </w:numPr>
        <w:tabs>
          <w:tab w:val="clear" w:pos="432"/>
          <w:tab w:val="num" w:pos="518"/>
        </w:tabs>
        <w:spacing w:after="0" w:line="240" w:lineRule="auto"/>
        <w:ind w:left="803" w:hanging="431"/>
        <w:rPr>
          <w:rFonts w:cstheme="minorHAnsi"/>
          <w:bCs/>
          <w:spacing w:val="3"/>
          <w:sz w:val="24"/>
          <w:szCs w:val="24"/>
        </w:rPr>
      </w:pPr>
      <w:r w:rsidRPr="00865453">
        <w:rPr>
          <w:rFonts w:cstheme="minorHAnsi"/>
          <w:spacing w:val="3"/>
          <w:sz w:val="24"/>
          <w:szCs w:val="24"/>
        </w:rPr>
        <w:t xml:space="preserve"> who has made an application.</w:t>
      </w:r>
      <w:r w:rsidR="00DB0D87">
        <w:rPr>
          <w:rFonts w:cstheme="minorHAnsi"/>
          <w:spacing w:val="3"/>
          <w:sz w:val="24"/>
          <w:szCs w:val="24"/>
        </w:rPr>
        <w:br/>
      </w:r>
    </w:p>
    <w:p w14:paraId="24437219" w14:textId="77777777" w:rsidR="00B84FFB" w:rsidRPr="00865453" w:rsidRDefault="00C7752D" w:rsidP="00662308">
      <w:pPr>
        <w:pStyle w:val="MKCCH3"/>
        <w:spacing w:before="0"/>
      </w:pPr>
      <w:r w:rsidRPr="00865453">
        <w:t>Class DW: protected persons whose income is greater than the applicable amount</w:t>
      </w:r>
    </w:p>
    <w:p w14:paraId="4A7CED57" w14:textId="77777777" w:rsidR="00B84FFB" w:rsidRPr="00865453" w:rsidRDefault="00C7752D" w:rsidP="00662308">
      <w:pPr>
        <w:spacing w:after="0" w:line="240" w:lineRule="auto"/>
        <w:ind w:left="86"/>
        <w:rPr>
          <w:rFonts w:cstheme="minorHAnsi"/>
          <w:spacing w:val="3"/>
          <w:sz w:val="24"/>
          <w:szCs w:val="24"/>
        </w:rPr>
      </w:pPr>
      <w:r w:rsidRPr="00865453">
        <w:rPr>
          <w:rFonts w:cstheme="minorHAnsi"/>
          <w:b/>
          <w:bCs/>
          <w:spacing w:val="3"/>
          <w:sz w:val="24"/>
          <w:szCs w:val="24"/>
        </w:rPr>
        <w:t xml:space="preserve">W14B. </w:t>
      </w:r>
      <w:r w:rsidRPr="00865453">
        <w:rPr>
          <w:rFonts w:cstheme="minorHAnsi"/>
          <w:spacing w:val="3"/>
          <w:sz w:val="24"/>
          <w:szCs w:val="24"/>
        </w:rPr>
        <w:t>On any day class DW consists of any person who is a protected person—</w:t>
      </w:r>
    </w:p>
    <w:p w14:paraId="35AA0EA7" w14:textId="77777777" w:rsidR="00B84FFB" w:rsidRPr="00865453" w:rsidRDefault="00C7752D" w:rsidP="00662308">
      <w:pPr>
        <w:numPr>
          <w:ilvl w:val="0"/>
          <w:numId w:val="892"/>
        </w:numPr>
        <w:tabs>
          <w:tab w:val="clear" w:pos="432"/>
          <w:tab w:val="num" w:pos="518"/>
        </w:tabs>
        <w:spacing w:after="0" w:line="240" w:lineRule="auto"/>
        <w:ind w:left="806"/>
        <w:rPr>
          <w:rFonts w:cstheme="minorHAnsi"/>
          <w:sz w:val="24"/>
          <w:szCs w:val="24"/>
        </w:rPr>
      </w:pPr>
      <w:r w:rsidRPr="00865453">
        <w:rPr>
          <w:rFonts w:cstheme="minorHAnsi"/>
          <w:spacing w:val="8"/>
          <w:sz w:val="24"/>
          <w:szCs w:val="24"/>
        </w:rPr>
        <w:t xml:space="preserve">who is for that day liable to pay council tax in respect of a dwelling of which he is a </w:t>
      </w:r>
      <w:r w:rsidRPr="00865453">
        <w:rPr>
          <w:rFonts w:cstheme="minorHAnsi"/>
          <w:sz w:val="24"/>
          <w:szCs w:val="24"/>
        </w:rPr>
        <w:t>resident;</w:t>
      </w:r>
    </w:p>
    <w:p w14:paraId="5800F3A9" w14:textId="77777777" w:rsidR="00B84FFB" w:rsidRPr="00865453" w:rsidRDefault="00C7752D" w:rsidP="00662308">
      <w:pPr>
        <w:numPr>
          <w:ilvl w:val="0"/>
          <w:numId w:val="892"/>
        </w:numPr>
        <w:tabs>
          <w:tab w:val="clear" w:pos="432"/>
          <w:tab w:val="num" w:pos="518"/>
        </w:tabs>
        <w:spacing w:after="0" w:line="240" w:lineRule="auto"/>
        <w:ind w:left="806"/>
        <w:rPr>
          <w:rFonts w:cstheme="minorHAnsi"/>
          <w:spacing w:val="3"/>
          <w:sz w:val="24"/>
          <w:szCs w:val="24"/>
        </w:rPr>
      </w:pPr>
      <w:r w:rsidRPr="00865453">
        <w:rPr>
          <w:rFonts w:cstheme="minorHAnsi"/>
          <w:spacing w:val="3"/>
          <w:sz w:val="24"/>
          <w:szCs w:val="24"/>
        </w:rPr>
        <w:t>who, subject to paragraph W15 (periods of absence from a dwelling), is not absent from the dwelling throughout the day;</w:t>
      </w:r>
    </w:p>
    <w:p w14:paraId="37906FD0" w14:textId="77777777" w:rsidR="00B84FFB" w:rsidRPr="00865453" w:rsidRDefault="00C7752D" w:rsidP="00662308">
      <w:pPr>
        <w:numPr>
          <w:ilvl w:val="0"/>
          <w:numId w:val="892"/>
        </w:numPr>
        <w:tabs>
          <w:tab w:val="clear" w:pos="432"/>
          <w:tab w:val="num" w:pos="518"/>
        </w:tabs>
        <w:spacing w:after="0" w:line="240" w:lineRule="auto"/>
        <w:ind w:left="806"/>
        <w:rPr>
          <w:rFonts w:cstheme="minorHAnsi"/>
          <w:spacing w:val="3"/>
          <w:sz w:val="24"/>
          <w:szCs w:val="24"/>
        </w:rPr>
      </w:pPr>
      <w:r w:rsidRPr="00865453">
        <w:rPr>
          <w:rFonts w:cstheme="minorHAnsi"/>
          <w:spacing w:val="3"/>
          <w:sz w:val="24"/>
          <w:szCs w:val="24"/>
        </w:rPr>
        <w:t>in respect of whom a maximum council tax reduction amount can be calculated;</w:t>
      </w:r>
    </w:p>
    <w:p w14:paraId="3B1E5B19" w14:textId="77777777" w:rsidR="00B84FFB" w:rsidRPr="00865453" w:rsidRDefault="00C7752D" w:rsidP="00662308">
      <w:pPr>
        <w:numPr>
          <w:ilvl w:val="0"/>
          <w:numId w:val="892"/>
        </w:numPr>
        <w:tabs>
          <w:tab w:val="clear" w:pos="432"/>
          <w:tab w:val="num" w:pos="518"/>
        </w:tabs>
        <w:spacing w:after="0" w:line="240" w:lineRule="auto"/>
        <w:ind w:left="806" w:hanging="431"/>
        <w:rPr>
          <w:rFonts w:cstheme="minorHAnsi"/>
          <w:spacing w:val="3"/>
          <w:sz w:val="24"/>
          <w:szCs w:val="24"/>
        </w:rPr>
      </w:pPr>
      <w:r w:rsidRPr="00865453">
        <w:rPr>
          <w:rFonts w:cstheme="minorHAnsi"/>
          <w:spacing w:val="3"/>
          <w:sz w:val="24"/>
          <w:szCs w:val="24"/>
        </w:rPr>
        <w:t>who does not fall within a class of person not entitled to a reduction under this scheme;</w:t>
      </w:r>
    </w:p>
    <w:p w14:paraId="1699B470" w14:textId="77777777" w:rsidR="00B84FFB" w:rsidRPr="00865453" w:rsidRDefault="00C7752D" w:rsidP="00662308">
      <w:pPr>
        <w:numPr>
          <w:ilvl w:val="0"/>
          <w:numId w:val="892"/>
        </w:numPr>
        <w:tabs>
          <w:tab w:val="clear" w:pos="432"/>
          <w:tab w:val="num" w:pos="518"/>
        </w:tabs>
        <w:spacing w:after="0" w:line="240" w:lineRule="auto"/>
        <w:ind w:left="806" w:hanging="431"/>
        <w:rPr>
          <w:rFonts w:cstheme="minorHAnsi"/>
          <w:spacing w:val="3"/>
          <w:sz w:val="24"/>
          <w:szCs w:val="24"/>
        </w:rPr>
      </w:pPr>
      <w:r w:rsidRPr="00865453">
        <w:rPr>
          <w:rFonts w:cstheme="minorHAnsi"/>
          <w:spacing w:val="4"/>
          <w:sz w:val="24"/>
          <w:szCs w:val="24"/>
        </w:rPr>
        <w:t xml:space="preserve">whose income for the relevant week is greater than his applicable amount; </w:t>
      </w:r>
    </w:p>
    <w:p w14:paraId="21ABE4D0" w14:textId="77777777" w:rsidR="00B84FFB" w:rsidRPr="00865453" w:rsidRDefault="00C7752D" w:rsidP="00662308">
      <w:pPr>
        <w:numPr>
          <w:ilvl w:val="0"/>
          <w:numId w:val="892"/>
        </w:numPr>
        <w:tabs>
          <w:tab w:val="clear" w:pos="432"/>
          <w:tab w:val="num" w:pos="518"/>
        </w:tabs>
        <w:spacing w:after="0" w:line="240" w:lineRule="auto"/>
        <w:ind w:left="806"/>
        <w:rPr>
          <w:rFonts w:cstheme="minorHAnsi"/>
          <w:spacing w:val="4"/>
          <w:sz w:val="24"/>
          <w:szCs w:val="24"/>
        </w:rPr>
      </w:pPr>
      <w:r w:rsidRPr="00865453">
        <w:rPr>
          <w:rFonts w:cstheme="minorHAnsi"/>
          <w:spacing w:val="4"/>
          <w:sz w:val="24"/>
          <w:szCs w:val="24"/>
        </w:rPr>
        <w:t>in respect of whom amount A exceeds amount B where—</w:t>
      </w:r>
    </w:p>
    <w:p w14:paraId="5A75B4E9" w14:textId="77777777" w:rsidR="00B84FFB" w:rsidRPr="00865453" w:rsidRDefault="00C7752D" w:rsidP="00662308">
      <w:pPr>
        <w:numPr>
          <w:ilvl w:val="0"/>
          <w:numId w:val="922"/>
        </w:numPr>
        <w:tabs>
          <w:tab w:val="clear" w:pos="360"/>
          <w:tab w:val="num" w:pos="446"/>
        </w:tabs>
        <w:spacing w:after="0" w:line="240" w:lineRule="auto"/>
        <w:ind w:left="1166"/>
        <w:rPr>
          <w:rFonts w:cstheme="minorHAnsi"/>
          <w:spacing w:val="4"/>
          <w:sz w:val="24"/>
          <w:szCs w:val="24"/>
        </w:rPr>
      </w:pPr>
      <w:r w:rsidRPr="00865453">
        <w:rPr>
          <w:rFonts w:cstheme="minorHAnsi"/>
          <w:spacing w:val="4"/>
          <w:sz w:val="24"/>
          <w:szCs w:val="24"/>
        </w:rPr>
        <w:t>amount A is the maximum council tax reduction in his case; and</w:t>
      </w:r>
    </w:p>
    <w:p w14:paraId="70AA3512" w14:textId="77777777" w:rsidR="00B84FFB" w:rsidRPr="00865453" w:rsidRDefault="00C7752D" w:rsidP="00662308">
      <w:pPr>
        <w:numPr>
          <w:ilvl w:val="0"/>
          <w:numId w:val="922"/>
        </w:numPr>
        <w:tabs>
          <w:tab w:val="clear" w:pos="360"/>
          <w:tab w:val="num" w:pos="446"/>
        </w:tabs>
        <w:spacing w:after="0" w:line="240" w:lineRule="auto"/>
        <w:ind w:left="1166" w:hanging="357"/>
        <w:rPr>
          <w:rFonts w:cstheme="minorHAnsi"/>
          <w:spacing w:val="4"/>
          <w:sz w:val="24"/>
          <w:szCs w:val="24"/>
        </w:rPr>
      </w:pPr>
      <w:r w:rsidRPr="00865453">
        <w:rPr>
          <w:rFonts w:cstheme="minorHAnsi"/>
          <w:spacing w:val="4"/>
          <w:sz w:val="24"/>
          <w:szCs w:val="24"/>
        </w:rPr>
        <w:t>amount B is 2 6/7 per cent of the difference between his income for the relevant week and his applicable amount, and</w:t>
      </w:r>
    </w:p>
    <w:p w14:paraId="4CC2D8FE" w14:textId="14E5A572" w:rsidR="00B84FFB" w:rsidRPr="00865453" w:rsidRDefault="00C7752D" w:rsidP="00662308">
      <w:pPr>
        <w:numPr>
          <w:ilvl w:val="0"/>
          <w:numId w:val="892"/>
        </w:numPr>
        <w:tabs>
          <w:tab w:val="clear" w:pos="432"/>
          <w:tab w:val="num" w:pos="518"/>
        </w:tabs>
        <w:spacing w:after="0" w:line="240" w:lineRule="auto"/>
        <w:ind w:left="806"/>
        <w:rPr>
          <w:rFonts w:cstheme="minorHAnsi"/>
          <w:spacing w:val="5"/>
          <w:sz w:val="24"/>
          <w:szCs w:val="24"/>
        </w:rPr>
      </w:pPr>
      <w:r w:rsidRPr="00865453">
        <w:rPr>
          <w:rFonts w:cstheme="minorHAnsi"/>
          <w:spacing w:val="5"/>
          <w:sz w:val="24"/>
          <w:szCs w:val="24"/>
        </w:rPr>
        <w:t>who has made an application.</w:t>
      </w:r>
      <w:r w:rsidR="00DB0D87">
        <w:rPr>
          <w:rFonts w:cstheme="minorHAnsi"/>
          <w:spacing w:val="5"/>
          <w:sz w:val="24"/>
          <w:szCs w:val="24"/>
        </w:rPr>
        <w:br/>
      </w:r>
    </w:p>
    <w:p w14:paraId="6A0B6003" w14:textId="77777777" w:rsidR="00C5338A" w:rsidRPr="00865453" w:rsidRDefault="00C7752D" w:rsidP="00662308">
      <w:pPr>
        <w:pStyle w:val="MKCCH3"/>
        <w:spacing w:before="0"/>
      </w:pPr>
      <w:r w:rsidRPr="00865453">
        <w:t>Periods of absence from a dwelling</w:t>
      </w:r>
    </w:p>
    <w:p w14:paraId="516F47D4" w14:textId="77777777" w:rsidR="00C5338A" w:rsidRPr="00865453" w:rsidRDefault="00C7752D" w:rsidP="00662308">
      <w:pPr>
        <w:spacing w:after="0" w:line="240" w:lineRule="auto"/>
        <w:ind w:left="86"/>
        <w:rPr>
          <w:rFonts w:cstheme="minorHAnsi"/>
          <w:spacing w:val="3"/>
          <w:sz w:val="24"/>
          <w:szCs w:val="24"/>
        </w:rPr>
      </w:pPr>
      <w:r w:rsidRPr="00865453">
        <w:rPr>
          <w:rFonts w:cstheme="minorHAnsi"/>
          <w:b/>
          <w:bCs/>
          <w:spacing w:val="8"/>
          <w:sz w:val="24"/>
          <w:szCs w:val="24"/>
        </w:rPr>
        <w:t>W15</w:t>
      </w:r>
      <w:r w:rsidRPr="00865453">
        <w:rPr>
          <w:rFonts w:cstheme="minorHAnsi"/>
          <w:bCs/>
          <w:spacing w:val="8"/>
          <w:sz w:val="24"/>
          <w:szCs w:val="24"/>
        </w:rPr>
        <w:t>.—(1)Subject to paragraph W15A (Transitional provision -p</w:t>
      </w:r>
      <w:r w:rsidRPr="00865453">
        <w:rPr>
          <w:rFonts w:cstheme="minorHAnsi"/>
          <w:bCs/>
          <w:spacing w:val="2"/>
          <w:sz w:val="24"/>
          <w:szCs w:val="24"/>
        </w:rPr>
        <w:t>eriods of absence from a dwelling),</w:t>
      </w:r>
      <w:r w:rsidRPr="00865453">
        <w:rPr>
          <w:rFonts w:cstheme="minorHAnsi"/>
          <w:spacing w:val="8"/>
          <w:sz w:val="24"/>
          <w:szCs w:val="24"/>
        </w:rPr>
        <w:t xml:space="preserve"> a person is not absent from a dwelling in relation to any day which falls within a </w:t>
      </w:r>
      <w:r w:rsidRPr="00865453">
        <w:rPr>
          <w:rFonts w:cstheme="minorHAnsi"/>
          <w:spacing w:val="3"/>
          <w:sz w:val="24"/>
          <w:szCs w:val="24"/>
        </w:rPr>
        <w:t>period of temporary absence from that dwelling.</w:t>
      </w:r>
    </w:p>
    <w:p w14:paraId="2A9B087E" w14:textId="77777777" w:rsidR="00C5338A"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(2) In sub-paragraph (1), a “period of temporary absence” means—</w:t>
      </w:r>
    </w:p>
    <w:p w14:paraId="18A1850B" w14:textId="77777777" w:rsidR="00C5338A" w:rsidRPr="00865453" w:rsidRDefault="00C7752D" w:rsidP="00662308">
      <w:pPr>
        <w:spacing w:after="0" w:line="240" w:lineRule="auto"/>
        <w:ind w:left="795" w:hanging="425"/>
        <w:rPr>
          <w:rFonts w:cstheme="minorHAnsi"/>
          <w:spacing w:val="4"/>
          <w:sz w:val="24"/>
          <w:szCs w:val="24"/>
        </w:rPr>
      </w:pPr>
      <w:r w:rsidRPr="00865453">
        <w:rPr>
          <w:rFonts w:cstheme="minorHAnsi"/>
          <w:spacing w:val="6"/>
          <w:sz w:val="24"/>
          <w:szCs w:val="24"/>
        </w:rPr>
        <w:t xml:space="preserve">(a) a period of absence not exceeding 13 weeks, beginning with the first whole day on which </w:t>
      </w:r>
      <w:r w:rsidRPr="00865453">
        <w:rPr>
          <w:rFonts w:cstheme="minorHAnsi"/>
          <w:spacing w:val="4"/>
          <w:sz w:val="24"/>
          <w:szCs w:val="24"/>
        </w:rPr>
        <w:t>a person resides in residential accommodation in Great Britain where and for so long as—</w:t>
      </w:r>
    </w:p>
    <w:p w14:paraId="0779C47A" w14:textId="77777777" w:rsidR="00C5338A" w:rsidRPr="00865453" w:rsidRDefault="00C7752D" w:rsidP="00662308">
      <w:pPr>
        <w:numPr>
          <w:ilvl w:val="0"/>
          <w:numId w:val="38"/>
        </w:numPr>
        <w:tabs>
          <w:tab w:val="clear" w:pos="360"/>
          <w:tab w:val="num" w:pos="1148"/>
        </w:tabs>
        <w:spacing w:after="0" w:line="240" w:lineRule="auto"/>
        <w:ind w:left="734"/>
        <w:rPr>
          <w:rFonts w:cstheme="minorHAnsi"/>
          <w:spacing w:val="3"/>
          <w:sz w:val="24"/>
          <w:szCs w:val="24"/>
        </w:rPr>
      </w:pPr>
      <w:r w:rsidRPr="00865453">
        <w:rPr>
          <w:rFonts w:cstheme="minorHAnsi"/>
          <w:spacing w:val="3"/>
          <w:sz w:val="24"/>
          <w:szCs w:val="24"/>
        </w:rPr>
        <w:t>the person resides in that accommodation;</w:t>
      </w:r>
    </w:p>
    <w:p w14:paraId="657328C0" w14:textId="77777777" w:rsidR="00C5338A" w:rsidRPr="00865453" w:rsidRDefault="00C7752D" w:rsidP="00662308">
      <w:pPr>
        <w:numPr>
          <w:ilvl w:val="0"/>
          <w:numId w:val="38"/>
        </w:numPr>
        <w:tabs>
          <w:tab w:val="clear" w:pos="360"/>
          <w:tab w:val="num" w:pos="1148"/>
        </w:tabs>
        <w:spacing w:after="0" w:line="240" w:lineRule="auto"/>
        <w:ind w:left="734"/>
        <w:rPr>
          <w:rFonts w:cstheme="minorHAnsi"/>
          <w:spacing w:val="3"/>
          <w:sz w:val="24"/>
          <w:szCs w:val="24"/>
        </w:rPr>
      </w:pPr>
      <w:r w:rsidRPr="00865453">
        <w:rPr>
          <w:rFonts w:cstheme="minorHAnsi"/>
          <w:spacing w:val="3"/>
          <w:sz w:val="24"/>
          <w:szCs w:val="24"/>
        </w:rPr>
        <w:t>the part of the dwelling in which he usually resided is not let or sub-let; and</w:t>
      </w:r>
    </w:p>
    <w:p w14:paraId="0DEF42F1" w14:textId="77777777" w:rsidR="00C5338A" w:rsidRPr="00865453" w:rsidRDefault="00C7752D" w:rsidP="00662308">
      <w:pPr>
        <w:spacing w:after="0" w:line="240" w:lineRule="auto"/>
        <w:ind w:left="1094" w:hanging="414"/>
        <w:rPr>
          <w:rFonts w:cstheme="minorHAnsi"/>
          <w:spacing w:val="3"/>
          <w:sz w:val="24"/>
          <w:szCs w:val="24"/>
        </w:rPr>
      </w:pPr>
      <w:r w:rsidRPr="00865453">
        <w:rPr>
          <w:rFonts w:cstheme="minorHAnsi"/>
          <w:spacing w:val="8"/>
          <w:sz w:val="24"/>
          <w:szCs w:val="24"/>
        </w:rPr>
        <w:t xml:space="preserve">(iii)  that period of absence does not form part of a longer period of absence from the </w:t>
      </w:r>
      <w:r w:rsidRPr="00865453">
        <w:rPr>
          <w:rFonts w:cstheme="minorHAnsi"/>
          <w:spacing w:val="3"/>
          <w:sz w:val="24"/>
          <w:szCs w:val="24"/>
        </w:rPr>
        <w:t>dwelling of more than 52 weeks,</w:t>
      </w:r>
    </w:p>
    <w:p w14:paraId="2EE7CE53" w14:textId="77777777" w:rsidR="00C5338A" w:rsidRPr="00865453" w:rsidRDefault="00C7752D" w:rsidP="00662308">
      <w:pPr>
        <w:spacing w:after="0" w:line="240" w:lineRule="auto"/>
        <w:ind w:left="734"/>
        <w:rPr>
          <w:rFonts w:cstheme="minorHAnsi"/>
          <w:sz w:val="24"/>
          <w:szCs w:val="24"/>
        </w:rPr>
      </w:pPr>
      <w:r w:rsidRPr="00865453">
        <w:rPr>
          <w:rFonts w:cstheme="minorHAnsi"/>
          <w:spacing w:val="6"/>
          <w:sz w:val="24"/>
          <w:szCs w:val="24"/>
        </w:rPr>
        <w:t xml:space="preserve">where he has entered the accommodation for the purpose of ascertaining whether it suits </w:t>
      </w:r>
      <w:r w:rsidRPr="00865453">
        <w:rPr>
          <w:rFonts w:cstheme="minorHAnsi"/>
          <w:spacing w:val="4"/>
          <w:sz w:val="24"/>
          <w:szCs w:val="24"/>
        </w:rPr>
        <w:t xml:space="preserve">his needs and with the intention of returning to the dwelling if it proves not to suit his </w:t>
      </w:r>
      <w:r w:rsidRPr="00865453">
        <w:rPr>
          <w:rFonts w:cstheme="minorHAnsi"/>
          <w:sz w:val="24"/>
          <w:szCs w:val="24"/>
        </w:rPr>
        <w:t>needs;</w:t>
      </w:r>
    </w:p>
    <w:p w14:paraId="0DE31787" w14:textId="77777777" w:rsidR="00C5338A" w:rsidRPr="00865453" w:rsidRDefault="00C7752D" w:rsidP="00662308">
      <w:pPr>
        <w:spacing w:after="0" w:line="240" w:lineRule="auto"/>
        <w:ind w:left="734" w:hanging="364"/>
        <w:rPr>
          <w:rFonts w:cstheme="minorHAnsi"/>
          <w:spacing w:val="4"/>
          <w:sz w:val="24"/>
          <w:szCs w:val="24"/>
        </w:rPr>
      </w:pPr>
      <w:r w:rsidRPr="00865453">
        <w:rPr>
          <w:rFonts w:cstheme="minorHAnsi"/>
          <w:spacing w:val="12"/>
          <w:sz w:val="24"/>
          <w:szCs w:val="24"/>
        </w:rPr>
        <w:t xml:space="preserve">(b) subject to sub-paragraph (2B), a period of absence within Great Britain not exceeding 13 weeks, beginning with the first whole day of </w:t>
      </w:r>
      <w:r w:rsidRPr="00865453">
        <w:rPr>
          <w:rFonts w:cstheme="minorHAnsi"/>
          <w:spacing w:val="4"/>
          <w:sz w:val="24"/>
          <w:szCs w:val="24"/>
        </w:rPr>
        <w:t>absence from the dwelling, where and for so long as—</w:t>
      </w:r>
    </w:p>
    <w:p w14:paraId="5C0A538F" w14:textId="77777777" w:rsidR="00C5338A" w:rsidRPr="00865453" w:rsidRDefault="00C7752D" w:rsidP="00662308">
      <w:pPr>
        <w:numPr>
          <w:ilvl w:val="0"/>
          <w:numId w:val="39"/>
        </w:numPr>
        <w:tabs>
          <w:tab w:val="num" w:pos="795"/>
          <w:tab w:val="left" w:pos="1134"/>
        </w:tabs>
        <w:spacing w:after="0" w:line="240" w:lineRule="auto"/>
        <w:ind w:left="734"/>
        <w:rPr>
          <w:rFonts w:cstheme="minorHAnsi"/>
          <w:spacing w:val="3"/>
          <w:sz w:val="24"/>
          <w:szCs w:val="24"/>
        </w:rPr>
      </w:pPr>
      <w:r w:rsidRPr="00865453">
        <w:rPr>
          <w:rFonts w:cstheme="minorHAnsi"/>
          <w:spacing w:val="3"/>
          <w:sz w:val="24"/>
          <w:szCs w:val="24"/>
        </w:rPr>
        <w:t>the person intends to return to the dwelling;</w:t>
      </w:r>
    </w:p>
    <w:p w14:paraId="133473A9" w14:textId="77777777" w:rsidR="00254498" w:rsidRPr="00865453" w:rsidRDefault="00C7752D" w:rsidP="00662308">
      <w:pPr>
        <w:numPr>
          <w:ilvl w:val="0"/>
          <w:numId w:val="39"/>
        </w:numPr>
        <w:tabs>
          <w:tab w:val="num" w:pos="878"/>
          <w:tab w:val="left" w:pos="1134"/>
        </w:tabs>
        <w:spacing w:after="0" w:line="240" w:lineRule="auto"/>
        <w:ind w:left="734" w:right="11"/>
        <w:rPr>
          <w:rFonts w:cstheme="minorHAnsi"/>
          <w:spacing w:val="4"/>
          <w:sz w:val="24"/>
          <w:szCs w:val="24"/>
        </w:rPr>
      </w:pPr>
      <w:r w:rsidRPr="00865453">
        <w:rPr>
          <w:rFonts w:cstheme="minorHAnsi"/>
          <w:spacing w:val="3"/>
          <w:sz w:val="24"/>
          <w:szCs w:val="24"/>
        </w:rPr>
        <w:t xml:space="preserve">the part of the dwelling in which he usually resided is not let or sub-let; and </w:t>
      </w:r>
    </w:p>
    <w:p w14:paraId="5E45E4A6" w14:textId="77777777" w:rsidR="00C5338A" w:rsidRPr="00865453" w:rsidRDefault="00C7752D" w:rsidP="00662308">
      <w:pPr>
        <w:numPr>
          <w:ilvl w:val="0"/>
          <w:numId w:val="39"/>
        </w:numPr>
        <w:tabs>
          <w:tab w:val="num" w:pos="878"/>
          <w:tab w:val="left" w:pos="1134"/>
        </w:tabs>
        <w:spacing w:after="0" w:line="240" w:lineRule="auto"/>
        <w:ind w:left="734" w:right="11"/>
        <w:rPr>
          <w:rFonts w:cstheme="minorHAnsi"/>
          <w:spacing w:val="4"/>
          <w:sz w:val="24"/>
          <w:szCs w:val="24"/>
        </w:rPr>
      </w:pPr>
      <w:r w:rsidRPr="00865453">
        <w:rPr>
          <w:rFonts w:cstheme="minorHAnsi"/>
          <w:spacing w:val="4"/>
          <w:sz w:val="24"/>
          <w:szCs w:val="24"/>
        </w:rPr>
        <w:t xml:space="preserve">that period is unlikely to exceed 13 weeks; </w:t>
      </w:r>
    </w:p>
    <w:p w14:paraId="3A618E5F" w14:textId="77777777" w:rsidR="00C5338A" w:rsidRPr="00865453" w:rsidRDefault="00C7752D" w:rsidP="00662308">
      <w:pPr>
        <w:spacing w:after="0" w:line="240" w:lineRule="auto"/>
        <w:ind w:left="734" w:hanging="364"/>
        <w:rPr>
          <w:rFonts w:cstheme="minorHAnsi"/>
          <w:spacing w:val="4"/>
          <w:sz w:val="24"/>
          <w:szCs w:val="24"/>
        </w:rPr>
      </w:pPr>
      <w:r w:rsidRPr="00865453">
        <w:rPr>
          <w:rFonts w:cstheme="minorHAnsi"/>
          <w:spacing w:val="6"/>
          <w:sz w:val="24"/>
          <w:szCs w:val="24"/>
        </w:rPr>
        <w:t xml:space="preserve">(c) </w:t>
      </w:r>
      <w:r w:rsidRPr="00865453">
        <w:rPr>
          <w:rFonts w:cstheme="minorHAnsi"/>
          <w:spacing w:val="4"/>
          <w:sz w:val="24"/>
          <w:szCs w:val="24"/>
        </w:rPr>
        <w:t>subject to sub-paragraph (2D), a period of absence within Great Britain not exceeding</w:t>
      </w:r>
      <w:r w:rsidRPr="00865453">
        <w:rPr>
          <w:rFonts w:cstheme="minorHAnsi"/>
          <w:spacing w:val="6"/>
          <w:sz w:val="24"/>
          <w:szCs w:val="24"/>
        </w:rPr>
        <w:t xml:space="preserve"> 52 weeks, beginning with the first whole day of that </w:t>
      </w:r>
      <w:r w:rsidRPr="00865453">
        <w:rPr>
          <w:rFonts w:cstheme="minorHAnsi"/>
          <w:spacing w:val="4"/>
          <w:sz w:val="24"/>
          <w:szCs w:val="24"/>
        </w:rPr>
        <w:t>absence, where and for so long as—</w:t>
      </w:r>
    </w:p>
    <w:p w14:paraId="43CCB699" w14:textId="77777777" w:rsidR="00C5338A" w:rsidRPr="00865453" w:rsidRDefault="00C7752D" w:rsidP="00662308">
      <w:pPr>
        <w:spacing w:after="0" w:line="240" w:lineRule="auto"/>
        <w:ind w:left="735"/>
        <w:rPr>
          <w:rFonts w:cstheme="minorHAnsi"/>
          <w:spacing w:val="3"/>
          <w:sz w:val="24"/>
          <w:szCs w:val="24"/>
        </w:rPr>
      </w:pPr>
      <w:r w:rsidRPr="00865453">
        <w:rPr>
          <w:rFonts w:cstheme="minorHAnsi"/>
          <w:spacing w:val="3"/>
          <w:sz w:val="24"/>
          <w:szCs w:val="24"/>
        </w:rPr>
        <w:t>(</w:t>
      </w:r>
      <w:proofErr w:type="spellStart"/>
      <w:r w:rsidRPr="00865453">
        <w:rPr>
          <w:rFonts w:cstheme="minorHAnsi"/>
          <w:spacing w:val="3"/>
          <w:sz w:val="24"/>
          <w:szCs w:val="24"/>
        </w:rPr>
        <w:t>i</w:t>
      </w:r>
      <w:proofErr w:type="spellEnd"/>
      <w:r w:rsidRPr="00865453">
        <w:rPr>
          <w:rFonts w:cstheme="minorHAnsi"/>
          <w:spacing w:val="3"/>
          <w:sz w:val="24"/>
          <w:szCs w:val="24"/>
        </w:rPr>
        <w:t>) the person intends to return to the dwelling;</w:t>
      </w:r>
    </w:p>
    <w:p w14:paraId="1DD87E1D" w14:textId="77777777" w:rsidR="00433178" w:rsidRDefault="00C7752D" w:rsidP="00433178">
      <w:pPr>
        <w:spacing w:after="0" w:line="240" w:lineRule="auto"/>
        <w:ind w:left="734"/>
        <w:rPr>
          <w:rFonts w:cstheme="minorHAnsi"/>
          <w:spacing w:val="3"/>
          <w:sz w:val="24"/>
          <w:szCs w:val="24"/>
        </w:rPr>
      </w:pPr>
      <w:r w:rsidRPr="00865453">
        <w:rPr>
          <w:rFonts w:cstheme="minorHAnsi"/>
          <w:spacing w:val="3"/>
          <w:sz w:val="24"/>
          <w:szCs w:val="24"/>
        </w:rPr>
        <w:t>(ii) the part of the dwelling in which he usually resided is not let or sub-let;</w:t>
      </w:r>
    </w:p>
    <w:p w14:paraId="36E24F55" w14:textId="77777777" w:rsidR="00433178" w:rsidRDefault="00433178" w:rsidP="00433178">
      <w:pPr>
        <w:spacing w:after="0" w:line="240" w:lineRule="auto"/>
        <w:ind w:left="734"/>
        <w:rPr>
          <w:rFonts w:cstheme="minorHAnsi"/>
          <w:spacing w:val="3"/>
          <w:sz w:val="24"/>
          <w:szCs w:val="24"/>
        </w:rPr>
      </w:pPr>
      <w:r>
        <w:rPr>
          <w:rFonts w:cstheme="minorHAnsi"/>
          <w:spacing w:val="3"/>
          <w:sz w:val="24"/>
          <w:szCs w:val="24"/>
        </w:rPr>
        <w:t xml:space="preserve">(iii) </w:t>
      </w:r>
      <w:r w:rsidR="00C7752D" w:rsidRPr="00662308">
        <w:rPr>
          <w:rFonts w:cstheme="minorHAnsi"/>
          <w:spacing w:val="3"/>
          <w:sz w:val="24"/>
          <w:szCs w:val="24"/>
        </w:rPr>
        <w:t>the person is a person to whom sub-paragraph (3) applies; and</w:t>
      </w:r>
    </w:p>
    <w:p w14:paraId="128E7CFB" w14:textId="55C5B337" w:rsidR="00EC2CF1" w:rsidRPr="00662308" w:rsidRDefault="00433178" w:rsidP="00433178">
      <w:pPr>
        <w:spacing w:after="0" w:line="240" w:lineRule="auto"/>
        <w:ind w:left="734"/>
        <w:rPr>
          <w:rFonts w:cstheme="minorHAnsi"/>
          <w:spacing w:val="3"/>
          <w:sz w:val="24"/>
          <w:szCs w:val="24"/>
        </w:rPr>
      </w:pPr>
      <w:r>
        <w:rPr>
          <w:rFonts w:cstheme="minorHAnsi"/>
          <w:spacing w:val="20"/>
          <w:sz w:val="24"/>
          <w:szCs w:val="24"/>
        </w:rPr>
        <w:t>(iv)</w:t>
      </w:r>
      <w:r w:rsidR="00C7752D" w:rsidRPr="00662308">
        <w:rPr>
          <w:rFonts w:cstheme="minorHAnsi"/>
          <w:spacing w:val="20"/>
          <w:sz w:val="24"/>
          <w:szCs w:val="24"/>
        </w:rPr>
        <w:t xml:space="preserve">the period of absence is unlikely to exceed 52 weeks or, in exceptional </w:t>
      </w:r>
      <w:r w:rsidR="00C7752D" w:rsidRPr="00662308">
        <w:rPr>
          <w:rFonts w:cstheme="minorHAnsi"/>
          <w:spacing w:val="3"/>
          <w:sz w:val="24"/>
          <w:szCs w:val="24"/>
        </w:rPr>
        <w:t>circumstances, is unlikely substantially to exceed that period and</w:t>
      </w:r>
    </w:p>
    <w:p w14:paraId="7F5D6A5E" w14:textId="77777777" w:rsidR="00E92158" w:rsidRPr="00865453" w:rsidRDefault="00C7752D" w:rsidP="00662308">
      <w:pPr>
        <w:numPr>
          <w:ilvl w:val="0"/>
          <w:numId w:val="881"/>
        </w:numPr>
        <w:tabs>
          <w:tab w:val="clear" w:pos="432"/>
          <w:tab w:val="num" w:pos="515"/>
        </w:tabs>
        <w:spacing w:after="0" w:line="240" w:lineRule="auto"/>
        <w:ind w:left="803"/>
        <w:rPr>
          <w:rFonts w:cstheme="minorHAnsi"/>
          <w:spacing w:val="6"/>
          <w:sz w:val="24"/>
          <w:szCs w:val="24"/>
        </w:rPr>
      </w:pPr>
      <w:r w:rsidRPr="00865453">
        <w:rPr>
          <w:rFonts w:cstheme="minorHAnsi"/>
          <w:spacing w:val="6"/>
          <w:sz w:val="24"/>
          <w:szCs w:val="24"/>
        </w:rPr>
        <w:t>subject to sub-paragraphs (2F), (3C), (3E) and (3G) and where sub-paragraph (2E) applies, a period of absence outside Great Britain not exceeding 4 weeks, beginning with the first day of that absence from Great Britain where and for so long as—</w:t>
      </w:r>
    </w:p>
    <w:p w14:paraId="3DC69966" w14:textId="77777777" w:rsidR="00E92158" w:rsidRPr="00865453" w:rsidRDefault="00C7752D" w:rsidP="00662308">
      <w:pPr>
        <w:spacing w:after="0" w:line="240" w:lineRule="auto"/>
        <w:ind w:left="735"/>
        <w:rPr>
          <w:rFonts w:cstheme="minorHAnsi"/>
          <w:spacing w:val="3"/>
          <w:sz w:val="24"/>
          <w:szCs w:val="24"/>
        </w:rPr>
      </w:pPr>
      <w:r w:rsidRPr="00865453">
        <w:rPr>
          <w:rFonts w:cstheme="minorHAnsi"/>
          <w:spacing w:val="3"/>
          <w:sz w:val="24"/>
          <w:szCs w:val="24"/>
        </w:rPr>
        <w:t>(</w:t>
      </w:r>
      <w:proofErr w:type="spellStart"/>
      <w:r w:rsidRPr="00865453">
        <w:rPr>
          <w:rFonts w:cstheme="minorHAnsi"/>
          <w:spacing w:val="3"/>
          <w:sz w:val="24"/>
          <w:szCs w:val="24"/>
        </w:rPr>
        <w:t>i</w:t>
      </w:r>
      <w:proofErr w:type="spellEnd"/>
      <w:r w:rsidRPr="00865453">
        <w:rPr>
          <w:rFonts w:cstheme="minorHAnsi"/>
          <w:spacing w:val="3"/>
          <w:sz w:val="24"/>
          <w:szCs w:val="24"/>
        </w:rPr>
        <w:t>) the person intends to return to the dwelling;</w:t>
      </w:r>
    </w:p>
    <w:p w14:paraId="06F7C4A3" w14:textId="77777777" w:rsidR="00E92158" w:rsidRPr="00865453" w:rsidRDefault="00C7752D" w:rsidP="00662308">
      <w:pPr>
        <w:spacing w:after="0" w:line="240" w:lineRule="auto"/>
        <w:ind w:left="735"/>
        <w:rPr>
          <w:rFonts w:cstheme="minorHAnsi"/>
          <w:spacing w:val="3"/>
          <w:sz w:val="24"/>
          <w:szCs w:val="24"/>
        </w:rPr>
      </w:pPr>
      <w:r w:rsidRPr="00865453">
        <w:rPr>
          <w:rFonts w:cstheme="minorHAnsi"/>
          <w:spacing w:val="3"/>
          <w:sz w:val="24"/>
          <w:szCs w:val="24"/>
        </w:rPr>
        <w:t>(ii) the part of the dwelling in which he usually resides is not let or sub-let; and</w:t>
      </w:r>
    </w:p>
    <w:p w14:paraId="6A3F47E0" w14:textId="77777777" w:rsidR="00E92158" w:rsidRPr="00865453" w:rsidRDefault="00C7752D" w:rsidP="00662308">
      <w:pPr>
        <w:spacing w:after="0" w:line="240" w:lineRule="auto"/>
        <w:ind w:left="735"/>
        <w:rPr>
          <w:rFonts w:cstheme="minorHAnsi"/>
          <w:spacing w:val="3"/>
          <w:sz w:val="24"/>
          <w:szCs w:val="24"/>
        </w:rPr>
      </w:pPr>
      <w:r w:rsidRPr="00865453">
        <w:rPr>
          <w:rFonts w:cstheme="minorHAnsi"/>
          <w:spacing w:val="3"/>
          <w:sz w:val="24"/>
          <w:szCs w:val="24"/>
        </w:rPr>
        <w:t>(iii) the period of absence from Great Britain is unlikely to exceed 4 weeks</w:t>
      </w:r>
    </w:p>
    <w:p w14:paraId="18B55217" w14:textId="77777777" w:rsidR="00E92158" w:rsidRPr="00865453" w:rsidRDefault="00C7752D" w:rsidP="00662308">
      <w:pPr>
        <w:spacing w:after="0" w:line="240" w:lineRule="auto"/>
        <w:ind w:left="157" w:firstLine="68"/>
        <w:rPr>
          <w:rFonts w:cstheme="minorHAnsi"/>
          <w:spacing w:val="4"/>
          <w:sz w:val="24"/>
          <w:szCs w:val="24"/>
        </w:rPr>
      </w:pPr>
      <w:r w:rsidRPr="00865453">
        <w:rPr>
          <w:rFonts w:cstheme="minorHAnsi"/>
          <w:spacing w:val="4"/>
          <w:sz w:val="24"/>
          <w:szCs w:val="24"/>
        </w:rPr>
        <w:t xml:space="preserve">(2A) The period of 13 weeks referred to in sub-paragraph (2)(b) shall run or continue to run during any period of absence from Great Britain. </w:t>
      </w:r>
    </w:p>
    <w:p w14:paraId="7F1AFD8A" w14:textId="77777777" w:rsidR="00E92158" w:rsidRPr="00865453" w:rsidRDefault="00C7752D" w:rsidP="00662308">
      <w:pPr>
        <w:spacing w:after="0" w:line="240" w:lineRule="auto"/>
        <w:ind w:left="157" w:firstLine="68"/>
        <w:rPr>
          <w:rFonts w:cstheme="minorHAnsi"/>
          <w:spacing w:val="4"/>
          <w:sz w:val="24"/>
          <w:szCs w:val="24"/>
        </w:rPr>
      </w:pPr>
      <w:r w:rsidRPr="00865453">
        <w:rPr>
          <w:rFonts w:cstheme="minorHAnsi"/>
          <w:spacing w:val="4"/>
          <w:sz w:val="24"/>
          <w:szCs w:val="24"/>
        </w:rPr>
        <w:t xml:space="preserve">(2B) Where— </w:t>
      </w:r>
    </w:p>
    <w:p w14:paraId="497D9862" w14:textId="77777777" w:rsidR="00E92158" w:rsidRPr="00865453" w:rsidRDefault="00C7752D" w:rsidP="00662308">
      <w:pPr>
        <w:pStyle w:val="legclearfix"/>
        <w:shd w:val="clear" w:color="auto" w:fill="FFFFFF"/>
        <w:spacing w:before="0" w:beforeAutospacing="0" w:after="0" w:afterAutospacing="0" w:line="240" w:lineRule="auto"/>
        <w:ind w:left="781" w:hanging="414"/>
        <w:rPr>
          <w:rFonts w:cstheme="minorHAnsi"/>
          <w:spacing w:val="6"/>
          <w:lang w:val="en-US"/>
        </w:rPr>
      </w:pPr>
      <w:r w:rsidRPr="00865453">
        <w:rPr>
          <w:rFonts w:cstheme="minorHAnsi"/>
          <w:spacing w:val="6"/>
          <w:lang w:val="en-US"/>
        </w:rPr>
        <w:t>(a)   a person returns to Great Britain after a period of absence from Great Britain (period A);</w:t>
      </w:r>
    </w:p>
    <w:p w14:paraId="724BCE2D" w14:textId="77777777" w:rsidR="00E92158" w:rsidRPr="00865453" w:rsidRDefault="00C7752D" w:rsidP="00662308">
      <w:pPr>
        <w:pStyle w:val="legclearfix"/>
        <w:shd w:val="clear" w:color="auto" w:fill="FFFFFF"/>
        <w:spacing w:before="0" w:beforeAutospacing="0" w:after="0" w:afterAutospacing="0" w:line="240" w:lineRule="auto"/>
        <w:ind w:left="781" w:hanging="414"/>
        <w:rPr>
          <w:rFonts w:cstheme="minorHAnsi"/>
          <w:spacing w:val="6"/>
          <w:lang w:val="en-US"/>
        </w:rPr>
      </w:pPr>
      <w:r w:rsidRPr="00865453">
        <w:rPr>
          <w:rFonts w:cstheme="minorHAnsi"/>
          <w:spacing w:val="6"/>
          <w:lang w:val="en-US"/>
        </w:rPr>
        <w:t>(b)   that person has been absent from the dwelling, including any absence within Great Britain, for less than 13 weeks beginning with the first day of absence from that dwelling; and</w:t>
      </w:r>
    </w:p>
    <w:p w14:paraId="613187BC" w14:textId="77777777" w:rsidR="00E92158" w:rsidRPr="00865453" w:rsidRDefault="00C7752D" w:rsidP="00662308">
      <w:pPr>
        <w:pStyle w:val="legclearfix"/>
        <w:shd w:val="clear" w:color="auto" w:fill="FFFFFF"/>
        <w:spacing w:before="0" w:beforeAutospacing="0" w:after="0" w:afterAutospacing="0" w:line="240" w:lineRule="auto"/>
        <w:ind w:left="781" w:hanging="414"/>
        <w:rPr>
          <w:rFonts w:cstheme="minorHAnsi"/>
          <w:spacing w:val="6"/>
          <w:lang w:val="en-US"/>
        </w:rPr>
      </w:pPr>
      <w:r w:rsidRPr="00865453">
        <w:rPr>
          <w:rFonts w:cstheme="minorHAnsi"/>
          <w:spacing w:val="6"/>
          <w:lang w:val="en-US"/>
        </w:rPr>
        <w:t>(c)   at the outset of, or during, period A, period A ceased to be treated as a period of temporary absence,</w:t>
      </w:r>
    </w:p>
    <w:p w14:paraId="44312D02" w14:textId="77777777" w:rsidR="00E92158" w:rsidRPr="00865453" w:rsidRDefault="00C7752D" w:rsidP="00662308">
      <w:pPr>
        <w:pStyle w:val="legp2textamend"/>
        <w:shd w:val="clear" w:color="auto" w:fill="FFFFFF"/>
        <w:spacing w:before="0" w:beforeAutospacing="0" w:after="0" w:afterAutospacing="0" w:line="240" w:lineRule="auto"/>
        <w:ind w:left="157"/>
        <w:rPr>
          <w:rFonts w:cstheme="minorHAnsi"/>
        </w:rPr>
      </w:pPr>
      <w:r w:rsidRPr="00865453">
        <w:rPr>
          <w:rStyle w:val="legamendingtext"/>
          <w:rFonts w:cstheme="minorHAnsi"/>
        </w:rPr>
        <w:t>then any day that follows period A and precedes the person’s return to the dwelling, shall not be treated as a period of temporary absence under sub-paragraph (2)(b).</w:t>
      </w:r>
      <w:r w:rsidRPr="00865453">
        <w:rPr>
          <w:rFonts w:cstheme="minorHAnsi"/>
        </w:rPr>
        <w:t xml:space="preserve"> </w:t>
      </w:r>
    </w:p>
    <w:p w14:paraId="2D988D47" w14:textId="77777777" w:rsidR="00E92158" w:rsidRPr="00865453" w:rsidRDefault="00C7752D" w:rsidP="00662308">
      <w:pPr>
        <w:spacing w:after="0" w:line="240" w:lineRule="auto"/>
        <w:ind w:left="157" w:firstLine="68"/>
        <w:rPr>
          <w:rFonts w:cstheme="minorHAnsi"/>
          <w:spacing w:val="4"/>
          <w:sz w:val="24"/>
          <w:szCs w:val="24"/>
        </w:rPr>
      </w:pPr>
      <w:r w:rsidRPr="00865453">
        <w:rPr>
          <w:rFonts w:cstheme="minorHAnsi"/>
          <w:spacing w:val="4"/>
          <w:sz w:val="24"/>
          <w:szCs w:val="24"/>
        </w:rPr>
        <w:t xml:space="preserve">(2C) The period of 52 weeks referred to in sub-paragraph (2)(c) shall run or continue to run during any period of absence from Great Britain. </w:t>
      </w:r>
    </w:p>
    <w:p w14:paraId="5070B7AE" w14:textId="77777777" w:rsidR="00E92158" w:rsidRPr="00865453" w:rsidRDefault="00C7752D" w:rsidP="00662308">
      <w:pPr>
        <w:spacing w:after="0" w:line="240" w:lineRule="auto"/>
        <w:ind w:left="157" w:firstLine="68"/>
        <w:rPr>
          <w:rFonts w:cstheme="minorHAnsi"/>
          <w:spacing w:val="4"/>
          <w:sz w:val="24"/>
          <w:szCs w:val="24"/>
        </w:rPr>
      </w:pPr>
      <w:r w:rsidRPr="00865453">
        <w:rPr>
          <w:rFonts w:cstheme="minorHAnsi"/>
          <w:spacing w:val="4"/>
          <w:sz w:val="24"/>
          <w:szCs w:val="24"/>
        </w:rPr>
        <w:t xml:space="preserve">(2D) Where — </w:t>
      </w:r>
    </w:p>
    <w:p w14:paraId="0F4374B7"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(a)   a person returns to Great Britain after a period of absence from Great Britain (period A);</w:t>
      </w:r>
    </w:p>
    <w:p w14:paraId="29E1568A"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(b)   that person has been absent from the dwelling, including any absence within Great Britain, for less than 52 weeks beginning with the first day of absence from that dwelling; and</w:t>
      </w:r>
    </w:p>
    <w:p w14:paraId="44C1BF9A"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(c)   at the outset of, or during, period A, period A ceased to be treated as a period of temporary absence,</w:t>
      </w:r>
    </w:p>
    <w:p w14:paraId="57E05E1F" w14:textId="77777777" w:rsidR="00E92158" w:rsidRPr="00865453" w:rsidRDefault="00C7752D" w:rsidP="00662308">
      <w:pPr>
        <w:pStyle w:val="legp2textamend"/>
        <w:shd w:val="clear" w:color="auto" w:fill="FFFFFF"/>
        <w:spacing w:before="0" w:beforeAutospacing="0" w:after="0" w:afterAutospacing="0" w:line="240" w:lineRule="auto"/>
        <w:ind w:left="367"/>
        <w:rPr>
          <w:rFonts w:cstheme="minorHAnsi"/>
        </w:rPr>
      </w:pPr>
      <w:r w:rsidRPr="00865453">
        <w:rPr>
          <w:rStyle w:val="legamendingtext"/>
          <w:rFonts w:cstheme="minorHAnsi"/>
        </w:rPr>
        <w:t>then, any day that follows period A and precedes the person’s return to the dwelling, shall not be treated as a period of temporary absence under sub-paragraph (2)(c).</w:t>
      </w:r>
      <w:r w:rsidRPr="00865453">
        <w:rPr>
          <w:rFonts w:cstheme="minorHAnsi"/>
        </w:rPr>
        <w:t xml:space="preserve"> </w:t>
      </w:r>
    </w:p>
    <w:p w14:paraId="5587A9AC" w14:textId="77777777" w:rsidR="00E92158"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(2E)</w:t>
      </w:r>
      <w:r w:rsidRPr="00865453">
        <w:rPr>
          <w:rFonts w:cstheme="minorHAnsi"/>
        </w:rPr>
        <w:t> </w:t>
      </w:r>
      <w:r w:rsidRPr="00865453">
        <w:rPr>
          <w:rStyle w:val="legamendingtext"/>
          <w:rFonts w:cstheme="minorHAnsi"/>
        </w:rPr>
        <w:t>This sub-paragraph applies where—</w:t>
      </w:r>
      <w:r w:rsidRPr="00865453">
        <w:rPr>
          <w:rFonts w:cstheme="minorHAnsi"/>
        </w:rPr>
        <w:t xml:space="preserve"> </w:t>
      </w:r>
    </w:p>
    <w:p w14:paraId="5085003A"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(a)  a person is temporarily absent from Great Britain;</w:t>
      </w:r>
    </w:p>
    <w:p w14:paraId="19669B9F"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(b)   immediately before that period of absence from Great Britain, the person was not absent from the dwelling.</w:t>
      </w:r>
    </w:p>
    <w:p w14:paraId="106CE17B" w14:textId="77777777" w:rsidR="00E92158"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(2F)</w:t>
      </w:r>
      <w:r w:rsidRPr="00865453">
        <w:rPr>
          <w:rFonts w:cstheme="minorHAnsi"/>
        </w:rPr>
        <w:t> </w:t>
      </w:r>
      <w:r w:rsidRPr="00865453">
        <w:rPr>
          <w:rStyle w:val="legamendingtext"/>
          <w:rFonts w:cstheme="minorHAnsi"/>
        </w:rPr>
        <w:t>If the temporary absence referred to in sub-paragraph (2)(d) is in connection with the death of—</w:t>
      </w:r>
      <w:r w:rsidRPr="00865453">
        <w:rPr>
          <w:rFonts w:cstheme="minorHAnsi"/>
        </w:rPr>
        <w:t xml:space="preserve"> </w:t>
      </w:r>
    </w:p>
    <w:p w14:paraId="3C12E06F"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(a)   the person’s partner or a child or young person for whom the person or the person’s partner is responsible;</w:t>
      </w:r>
    </w:p>
    <w:p w14:paraId="3B38D75E"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(b)   the person’s close relative;</w:t>
      </w:r>
    </w:p>
    <w:p w14:paraId="0EAB1136"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(c)   the close relative of the person’s partner; or</w:t>
      </w:r>
    </w:p>
    <w:p w14:paraId="53BFF2D9" w14:textId="77777777" w:rsidR="00E92158"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(d)   the close relative of a child or young person for whom the person or the person’s partner is responsible,</w:t>
      </w:r>
    </w:p>
    <w:p w14:paraId="05D44B73" w14:textId="77777777" w:rsidR="00E92158" w:rsidRPr="00865453" w:rsidRDefault="00C7752D" w:rsidP="00662308">
      <w:pPr>
        <w:pStyle w:val="legp2textamend"/>
        <w:shd w:val="clear" w:color="auto" w:fill="FFFFFF"/>
        <w:spacing w:before="0" w:beforeAutospacing="0" w:after="0" w:afterAutospacing="0" w:line="240" w:lineRule="auto"/>
        <w:ind w:left="83"/>
        <w:rPr>
          <w:rFonts w:cstheme="minorHAnsi"/>
          <w:spacing w:val="3"/>
        </w:rPr>
      </w:pPr>
      <w:r w:rsidRPr="00865453">
        <w:rPr>
          <w:rStyle w:val="legamendingtext"/>
          <w:rFonts w:cstheme="minorHAnsi"/>
        </w:rPr>
        <w:t>then the period of 4 weeks in the opening words of sub-paragraph (2)(d) may be extended by up to 4 further weeks if the relevant authority considers it unreasonable to expect the person to return to Great Britain within the first 4 weeks (and the reference in sub-paragraph (iii) of that paragraph to a period of 4 weeks shall, where the period is extended, be taken as referring to the period as so extended).</w:t>
      </w:r>
    </w:p>
    <w:p w14:paraId="3C5F1B5F" w14:textId="77777777" w:rsidR="00EC2CF1" w:rsidRPr="00865453" w:rsidRDefault="00C7752D" w:rsidP="00662308">
      <w:pPr>
        <w:spacing w:after="0" w:line="240" w:lineRule="auto"/>
        <w:ind w:left="83" w:firstLine="75"/>
        <w:rPr>
          <w:rFonts w:cstheme="minorHAnsi"/>
          <w:spacing w:val="4"/>
          <w:sz w:val="24"/>
          <w:szCs w:val="24"/>
        </w:rPr>
      </w:pPr>
      <w:r w:rsidRPr="00865453">
        <w:rPr>
          <w:rFonts w:cstheme="minorHAnsi"/>
          <w:spacing w:val="4"/>
          <w:sz w:val="24"/>
          <w:szCs w:val="24"/>
        </w:rPr>
        <w:t>(3)  This sub-paragraph applies to a person who—</w:t>
      </w:r>
    </w:p>
    <w:p w14:paraId="27A9E5E1" w14:textId="77777777" w:rsidR="00EC2CF1" w:rsidRPr="00865453" w:rsidRDefault="00C7752D" w:rsidP="00662308">
      <w:pPr>
        <w:spacing w:after="0" w:line="240" w:lineRule="auto"/>
        <w:ind w:left="659" w:hanging="289"/>
        <w:rPr>
          <w:rFonts w:cstheme="minorHAnsi"/>
          <w:sz w:val="24"/>
          <w:szCs w:val="24"/>
        </w:rPr>
      </w:pPr>
      <w:r w:rsidRPr="00865453">
        <w:rPr>
          <w:rFonts w:cstheme="minorHAnsi"/>
          <w:spacing w:val="8"/>
          <w:sz w:val="24"/>
          <w:szCs w:val="24"/>
        </w:rPr>
        <w:t xml:space="preserve">(a)  </w:t>
      </w:r>
      <w:r w:rsidRPr="00865453">
        <w:rPr>
          <w:rStyle w:val="legamendingtext"/>
          <w:rFonts w:cstheme="minorHAnsi"/>
          <w:sz w:val="24"/>
          <w:szCs w:val="24"/>
        </w:rPr>
        <w:t>is a person to whom sub-paragraph (3A) applies;</w:t>
      </w:r>
      <w:r w:rsidRPr="00865453">
        <w:rPr>
          <w:rFonts w:cstheme="minorHAnsi"/>
          <w:sz w:val="24"/>
          <w:szCs w:val="24"/>
        </w:rPr>
        <w:t>—</w:t>
      </w:r>
    </w:p>
    <w:p w14:paraId="3BE49E76" w14:textId="77777777" w:rsidR="00EC2CF1" w:rsidRPr="00865453" w:rsidRDefault="00C7752D" w:rsidP="00662308">
      <w:pPr>
        <w:numPr>
          <w:ilvl w:val="0"/>
          <w:numId w:val="42"/>
        </w:numPr>
        <w:tabs>
          <w:tab w:val="clear" w:pos="360"/>
          <w:tab w:val="num" w:pos="1148"/>
        </w:tabs>
        <w:spacing w:after="0" w:line="240" w:lineRule="auto"/>
        <w:ind w:left="1148" w:hanging="425"/>
        <w:rPr>
          <w:rFonts w:cstheme="minorHAnsi"/>
          <w:spacing w:val="3"/>
          <w:sz w:val="24"/>
          <w:szCs w:val="24"/>
        </w:rPr>
      </w:pPr>
      <w:r w:rsidRPr="00865453">
        <w:rPr>
          <w:rFonts w:cstheme="minorHAnsi"/>
          <w:spacing w:val="3"/>
          <w:sz w:val="24"/>
          <w:szCs w:val="24"/>
        </w:rPr>
        <w:t>in a dwelling, other than the dwelling referred to in sub-paragraph (1), or</w:t>
      </w:r>
    </w:p>
    <w:p w14:paraId="4C9FF7C6" w14:textId="77777777" w:rsidR="00EC2CF1" w:rsidRPr="00865453" w:rsidRDefault="00C7752D" w:rsidP="00662308">
      <w:pPr>
        <w:numPr>
          <w:ilvl w:val="0"/>
          <w:numId w:val="42"/>
        </w:numPr>
        <w:tabs>
          <w:tab w:val="clear" w:pos="360"/>
          <w:tab w:val="num" w:pos="1148"/>
        </w:tabs>
        <w:spacing w:after="0" w:line="240" w:lineRule="auto"/>
        <w:ind w:left="1148" w:right="-74" w:hanging="425"/>
        <w:rPr>
          <w:rFonts w:cstheme="minorHAnsi"/>
          <w:spacing w:val="3"/>
          <w:sz w:val="24"/>
          <w:szCs w:val="24"/>
        </w:rPr>
      </w:pPr>
      <w:r w:rsidRPr="00865453">
        <w:rPr>
          <w:rFonts w:cstheme="minorHAnsi"/>
          <w:spacing w:val="4"/>
          <w:sz w:val="24"/>
          <w:szCs w:val="24"/>
        </w:rPr>
        <w:t xml:space="preserve">in premises approved under section 13 of the Offender Management Act 2007, </w:t>
      </w:r>
      <w:r w:rsidRPr="00865453">
        <w:rPr>
          <w:rFonts w:cstheme="minorHAnsi"/>
          <w:spacing w:val="3"/>
          <w:sz w:val="24"/>
          <w:szCs w:val="24"/>
        </w:rPr>
        <w:t>or is detained in custody pending sentence upon conviction;</w:t>
      </w:r>
    </w:p>
    <w:p w14:paraId="53F5A6C2" w14:textId="77777777" w:rsidR="00EC2CF1" w:rsidRPr="00865453" w:rsidRDefault="00C7752D" w:rsidP="00662308">
      <w:pPr>
        <w:tabs>
          <w:tab w:val="left" w:pos="284"/>
        </w:tabs>
        <w:spacing w:after="0" w:line="240" w:lineRule="auto"/>
        <w:ind w:left="302" w:firstLine="68"/>
        <w:rPr>
          <w:rFonts w:cstheme="minorHAnsi"/>
          <w:spacing w:val="4"/>
          <w:sz w:val="24"/>
          <w:szCs w:val="24"/>
        </w:rPr>
      </w:pPr>
      <w:r w:rsidRPr="00865453">
        <w:rPr>
          <w:rFonts w:cstheme="minorHAnsi"/>
          <w:spacing w:val="4"/>
          <w:sz w:val="24"/>
          <w:szCs w:val="24"/>
        </w:rPr>
        <w:t>(b)   is resident in a hospital or similar institution as a patient;</w:t>
      </w:r>
    </w:p>
    <w:p w14:paraId="120B35AC" w14:textId="77777777" w:rsidR="00EC2CF1" w:rsidRPr="00865453" w:rsidRDefault="00C7752D" w:rsidP="00662308">
      <w:pPr>
        <w:numPr>
          <w:ilvl w:val="0"/>
          <w:numId w:val="43"/>
        </w:numPr>
        <w:tabs>
          <w:tab w:val="clear" w:pos="428"/>
          <w:tab w:val="num" w:pos="512"/>
        </w:tabs>
        <w:spacing w:after="0" w:line="240" w:lineRule="auto"/>
        <w:ind w:left="795" w:hanging="425"/>
        <w:rPr>
          <w:rFonts w:cstheme="minorHAnsi"/>
          <w:spacing w:val="3"/>
          <w:sz w:val="24"/>
          <w:szCs w:val="24"/>
        </w:rPr>
      </w:pPr>
      <w:r w:rsidRPr="00865453">
        <w:rPr>
          <w:rFonts w:cstheme="minorHAnsi"/>
          <w:spacing w:val="3"/>
          <w:sz w:val="24"/>
          <w:szCs w:val="24"/>
        </w:rPr>
        <w:t xml:space="preserve">is undergoing, or whose partner or dependent child is undergoing, </w:t>
      </w:r>
      <w:r w:rsidRPr="00865453">
        <w:rPr>
          <w:rFonts w:cstheme="minorHAnsi"/>
          <w:spacing w:val="8"/>
          <w:sz w:val="24"/>
          <w:szCs w:val="24"/>
        </w:rPr>
        <w:t xml:space="preserve">medical treatment, or medically approved convalescence, in </w:t>
      </w:r>
      <w:r w:rsidRPr="00865453">
        <w:rPr>
          <w:rFonts w:cstheme="minorHAnsi"/>
          <w:spacing w:val="3"/>
          <w:sz w:val="24"/>
          <w:szCs w:val="24"/>
        </w:rPr>
        <w:t>accommodation other than residential accommodation;</w:t>
      </w:r>
    </w:p>
    <w:p w14:paraId="5316CF1D" w14:textId="77777777" w:rsidR="00EC2CF1" w:rsidRPr="00865453" w:rsidRDefault="00C7752D" w:rsidP="00662308">
      <w:pPr>
        <w:numPr>
          <w:ilvl w:val="0"/>
          <w:numId w:val="43"/>
        </w:numPr>
        <w:tabs>
          <w:tab w:val="clear" w:pos="428"/>
          <w:tab w:val="left" w:pos="284"/>
          <w:tab w:val="num" w:pos="514"/>
        </w:tabs>
        <w:spacing w:after="0" w:line="240" w:lineRule="auto"/>
        <w:ind w:left="795" w:hanging="425"/>
        <w:rPr>
          <w:rFonts w:cstheme="minorHAnsi"/>
          <w:spacing w:val="1"/>
          <w:sz w:val="24"/>
          <w:szCs w:val="24"/>
        </w:rPr>
      </w:pPr>
      <w:r w:rsidRPr="00865453">
        <w:rPr>
          <w:rFonts w:cstheme="minorHAnsi"/>
          <w:spacing w:val="1"/>
          <w:sz w:val="24"/>
          <w:szCs w:val="24"/>
        </w:rPr>
        <w:t>is following a training course;</w:t>
      </w:r>
    </w:p>
    <w:p w14:paraId="2D147E40" w14:textId="77777777" w:rsidR="00EC2CF1" w:rsidRPr="00865453" w:rsidRDefault="00C7752D" w:rsidP="00662308">
      <w:pPr>
        <w:numPr>
          <w:ilvl w:val="0"/>
          <w:numId w:val="43"/>
        </w:numPr>
        <w:tabs>
          <w:tab w:val="clear" w:pos="428"/>
          <w:tab w:val="left" w:pos="284"/>
          <w:tab w:val="num" w:pos="514"/>
        </w:tabs>
        <w:spacing w:after="0" w:line="240" w:lineRule="auto"/>
        <w:ind w:left="795" w:hanging="425"/>
        <w:rPr>
          <w:rFonts w:cstheme="minorHAnsi"/>
          <w:sz w:val="24"/>
          <w:szCs w:val="24"/>
        </w:rPr>
      </w:pPr>
      <w:r w:rsidRPr="00865453">
        <w:rPr>
          <w:rFonts w:cstheme="minorHAnsi"/>
          <w:spacing w:val="4"/>
          <w:sz w:val="24"/>
          <w:szCs w:val="24"/>
        </w:rPr>
        <w:t>is undertaking medically approved care of a person</w:t>
      </w:r>
      <w:r w:rsidRPr="00865453">
        <w:rPr>
          <w:rFonts w:cstheme="minorHAnsi"/>
          <w:sz w:val="24"/>
          <w:szCs w:val="24"/>
        </w:rPr>
        <w:t>;</w:t>
      </w:r>
    </w:p>
    <w:p w14:paraId="063C3A9D" w14:textId="77777777" w:rsidR="00EC2CF1" w:rsidRPr="00865453" w:rsidRDefault="00C7752D" w:rsidP="00662308">
      <w:pPr>
        <w:numPr>
          <w:ilvl w:val="0"/>
          <w:numId w:val="43"/>
        </w:numPr>
        <w:tabs>
          <w:tab w:val="clear" w:pos="428"/>
          <w:tab w:val="left" w:pos="284"/>
          <w:tab w:val="num" w:pos="514"/>
        </w:tabs>
        <w:spacing w:after="0" w:line="240" w:lineRule="auto"/>
        <w:ind w:left="795" w:hanging="425"/>
        <w:rPr>
          <w:rFonts w:cstheme="minorHAnsi"/>
          <w:spacing w:val="2"/>
          <w:sz w:val="24"/>
          <w:szCs w:val="24"/>
        </w:rPr>
      </w:pPr>
      <w:r w:rsidRPr="00865453">
        <w:rPr>
          <w:rFonts w:cstheme="minorHAnsi"/>
          <w:sz w:val="24"/>
          <w:szCs w:val="24"/>
        </w:rPr>
        <w:t xml:space="preserve">    is undertaking the care of a child whose parent or guardian is temporarily absent from the </w:t>
      </w:r>
      <w:r w:rsidRPr="00865453">
        <w:rPr>
          <w:rFonts w:cstheme="minorHAnsi"/>
          <w:spacing w:val="4"/>
          <w:sz w:val="24"/>
          <w:szCs w:val="24"/>
        </w:rPr>
        <w:t xml:space="preserve">dwelling normally occupied by that parent or guardian for the purpose of receiving </w:t>
      </w:r>
      <w:r w:rsidRPr="00865453">
        <w:rPr>
          <w:rFonts w:cstheme="minorHAnsi"/>
          <w:spacing w:val="2"/>
          <w:sz w:val="24"/>
          <w:szCs w:val="24"/>
        </w:rPr>
        <w:t>medically approved care or medical treatment;</w:t>
      </w:r>
    </w:p>
    <w:p w14:paraId="4FA158F3" w14:textId="77777777" w:rsidR="00EC2CF1" w:rsidRPr="00865453" w:rsidRDefault="00C7752D" w:rsidP="00662308">
      <w:pPr>
        <w:numPr>
          <w:ilvl w:val="0"/>
          <w:numId w:val="43"/>
        </w:numPr>
        <w:tabs>
          <w:tab w:val="clear" w:pos="428"/>
          <w:tab w:val="left" w:pos="284"/>
          <w:tab w:val="num" w:pos="514"/>
        </w:tabs>
        <w:spacing w:after="0" w:line="240" w:lineRule="auto"/>
        <w:ind w:left="795" w:hanging="425"/>
        <w:rPr>
          <w:rFonts w:cstheme="minorHAnsi"/>
          <w:spacing w:val="3"/>
          <w:sz w:val="24"/>
          <w:szCs w:val="24"/>
        </w:rPr>
      </w:pPr>
      <w:r w:rsidRPr="00865453">
        <w:rPr>
          <w:rFonts w:cstheme="minorHAnsi"/>
          <w:spacing w:val="4"/>
          <w:sz w:val="24"/>
          <w:szCs w:val="24"/>
        </w:rPr>
        <w:t xml:space="preserve">is receiving medically approved care provided in </w:t>
      </w:r>
      <w:r w:rsidRPr="00865453">
        <w:rPr>
          <w:rFonts w:cstheme="minorHAnsi"/>
          <w:spacing w:val="3"/>
          <w:sz w:val="24"/>
          <w:szCs w:val="24"/>
        </w:rPr>
        <w:t>accommodation other than residential accommodation;</w:t>
      </w:r>
    </w:p>
    <w:p w14:paraId="7BDE39CA" w14:textId="77777777" w:rsidR="00EC2CF1" w:rsidRPr="00865453" w:rsidRDefault="00C7752D" w:rsidP="00662308">
      <w:pPr>
        <w:numPr>
          <w:ilvl w:val="0"/>
          <w:numId w:val="43"/>
        </w:numPr>
        <w:tabs>
          <w:tab w:val="clear" w:pos="428"/>
          <w:tab w:val="left" w:pos="284"/>
          <w:tab w:val="num" w:pos="514"/>
        </w:tabs>
        <w:spacing w:after="0" w:line="240" w:lineRule="auto"/>
        <w:ind w:left="795" w:hanging="425"/>
        <w:rPr>
          <w:rFonts w:cstheme="minorHAnsi"/>
          <w:sz w:val="24"/>
          <w:szCs w:val="24"/>
        </w:rPr>
      </w:pPr>
      <w:r w:rsidRPr="00865453">
        <w:rPr>
          <w:rFonts w:cstheme="minorHAnsi"/>
          <w:sz w:val="24"/>
          <w:szCs w:val="24"/>
        </w:rPr>
        <w:t>is a student;</w:t>
      </w:r>
    </w:p>
    <w:p w14:paraId="175C0095" w14:textId="77777777" w:rsidR="00EC2CF1" w:rsidRPr="00865453" w:rsidRDefault="00C7752D" w:rsidP="00662308">
      <w:pPr>
        <w:numPr>
          <w:ilvl w:val="0"/>
          <w:numId w:val="43"/>
        </w:numPr>
        <w:tabs>
          <w:tab w:val="clear" w:pos="428"/>
          <w:tab w:val="left" w:pos="284"/>
          <w:tab w:val="num" w:pos="795"/>
        </w:tabs>
        <w:spacing w:after="0" w:line="240" w:lineRule="auto"/>
        <w:ind w:left="795" w:hanging="425"/>
        <w:rPr>
          <w:rFonts w:cstheme="minorHAnsi"/>
          <w:spacing w:val="3"/>
          <w:sz w:val="24"/>
          <w:szCs w:val="24"/>
        </w:rPr>
      </w:pPr>
      <w:r w:rsidRPr="00865453">
        <w:rPr>
          <w:rFonts w:cstheme="minorHAnsi"/>
          <w:spacing w:val="2"/>
          <w:sz w:val="24"/>
          <w:szCs w:val="24"/>
        </w:rPr>
        <w:t>is receiving care provided in residential accommodation and is not a person to whom sub</w:t>
      </w:r>
      <w:r w:rsidRPr="00865453">
        <w:rPr>
          <w:rFonts w:cstheme="minorHAnsi"/>
          <w:spacing w:val="2"/>
          <w:sz w:val="24"/>
          <w:szCs w:val="24"/>
        </w:rPr>
        <w:softHyphen/>
      </w:r>
      <w:r w:rsidRPr="00865453">
        <w:rPr>
          <w:rFonts w:cstheme="minorHAnsi"/>
          <w:spacing w:val="3"/>
          <w:sz w:val="24"/>
          <w:szCs w:val="24"/>
        </w:rPr>
        <w:t>paragraph (2)(a) applies; or</w:t>
      </w:r>
    </w:p>
    <w:p w14:paraId="3F8F13E5" w14:textId="77777777" w:rsidR="00EC2CF1" w:rsidRPr="00865453" w:rsidRDefault="00C7752D" w:rsidP="00662308">
      <w:pPr>
        <w:numPr>
          <w:ilvl w:val="0"/>
          <w:numId w:val="43"/>
        </w:numPr>
        <w:tabs>
          <w:tab w:val="clear" w:pos="428"/>
          <w:tab w:val="left" w:pos="284"/>
          <w:tab w:val="num" w:pos="795"/>
        </w:tabs>
        <w:spacing w:after="0" w:line="240" w:lineRule="auto"/>
        <w:ind w:left="797" w:hanging="425"/>
        <w:rPr>
          <w:rFonts w:cstheme="minorHAnsi"/>
          <w:spacing w:val="4"/>
          <w:sz w:val="24"/>
          <w:szCs w:val="24"/>
        </w:rPr>
      </w:pPr>
      <w:r w:rsidRPr="00865453">
        <w:rPr>
          <w:rFonts w:cstheme="minorHAnsi"/>
          <w:spacing w:val="8"/>
          <w:sz w:val="24"/>
          <w:szCs w:val="24"/>
        </w:rPr>
        <w:t xml:space="preserve">has left the dwelling he resides in through fear of violence, in that dwelling, or by a </w:t>
      </w:r>
      <w:r w:rsidRPr="00865453">
        <w:rPr>
          <w:rFonts w:cstheme="minorHAnsi"/>
          <w:spacing w:val="4"/>
          <w:sz w:val="24"/>
          <w:szCs w:val="24"/>
        </w:rPr>
        <w:t>person who was formerly a member of the family of the person first mentioned.</w:t>
      </w:r>
    </w:p>
    <w:p w14:paraId="6EFB01C5" w14:textId="77777777" w:rsidR="005B2CEB" w:rsidRPr="00865453" w:rsidRDefault="00C7752D" w:rsidP="00662308">
      <w:pPr>
        <w:pStyle w:val="legp2paratext"/>
        <w:shd w:val="clear" w:color="auto" w:fill="FFFFFF"/>
        <w:spacing w:before="0" w:beforeAutospacing="0" w:after="0" w:afterAutospacing="0" w:line="240" w:lineRule="auto"/>
        <w:ind w:left="83"/>
        <w:rPr>
          <w:rFonts w:cstheme="minorHAnsi"/>
        </w:rPr>
      </w:pPr>
      <w:r w:rsidRPr="00865453">
        <w:rPr>
          <w:rStyle w:val="legamendingtext"/>
          <w:rFonts w:cstheme="minorHAnsi"/>
        </w:rPr>
        <w:t>(3A)</w:t>
      </w:r>
      <w:r w:rsidRPr="00865453">
        <w:rPr>
          <w:rFonts w:cstheme="minorHAnsi"/>
        </w:rPr>
        <w:t> </w:t>
      </w:r>
      <w:r w:rsidRPr="00865453">
        <w:rPr>
          <w:rStyle w:val="legamendingtext"/>
          <w:rFonts w:cstheme="minorHAnsi"/>
        </w:rPr>
        <w:t>This sub-paragraph applies to a person (“P”) who is—</w:t>
      </w:r>
      <w:r w:rsidRPr="00865453">
        <w:rPr>
          <w:rFonts w:cstheme="minorHAnsi"/>
        </w:rPr>
        <w:t xml:space="preserve"> </w:t>
      </w:r>
    </w:p>
    <w:p w14:paraId="2E7FCAA5" w14:textId="77777777" w:rsidR="005B2CEB" w:rsidRPr="00865453" w:rsidRDefault="00C7752D" w:rsidP="00662308">
      <w:pPr>
        <w:pStyle w:val="legclearfix"/>
        <w:shd w:val="clear" w:color="auto" w:fill="FFFFFF"/>
        <w:spacing w:before="0" w:beforeAutospacing="0" w:after="0" w:afterAutospacing="0" w:line="240" w:lineRule="auto"/>
        <w:ind w:left="650" w:hanging="141"/>
        <w:rPr>
          <w:rFonts w:cstheme="minorHAnsi"/>
        </w:rPr>
      </w:pPr>
      <w:r w:rsidRPr="00865453">
        <w:rPr>
          <w:rStyle w:val="legamendingtext"/>
          <w:rFonts w:cstheme="minorHAnsi"/>
        </w:rPr>
        <w:t>(a)   detained in custody on remand pending trial;</w:t>
      </w:r>
    </w:p>
    <w:p w14:paraId="778DDAF4" w14:textId="77777777" w:rsidR="005B2CEB" w:rsidRPr="00865453" w:rsidRDefault="00C7752D" w:rsidP="00662308">
      <w:pPr>
        <w:pStyle w:val="legclearfix"/>
        <w:shd w:val="clear" w:color="auto" w:fill="FFFFFF"/>
        <w:spacing w:before="0" w:beforeAutospacing="0" w:after="0" w:afterAutospacing="0" w:line="240" w:lineRule="auto"/>
        <w:ind w:left="650" w:hanging="141"/>
        <w:rPr>
          <w:rFonts w:cstheme="minorHAnsi"/>
        </w:rPr>
      </w:pPr>
      <w:r w:rsidRPr="00865453">
        <w:rPr>
          <w:rStyle w:val="legamendingtext"/>
          <w:rFonts w:cstheme="minorHAnsi"/>
        </w:rPr>
        <w:t>(b)   detained pending sentence upon conviction; or</w:t>
      </w:r>
    </w:p>
    <w:p w14:paraId="1815B9A1" w14:textId="77777777" w:rsidR="005B2CEB" w:rsidRPr="00865453" w:rsidRDefault="00C7752D" w:rsidP="00662308">
      <w:pPr>
        <w:pStyle w:val="legclearfix"/>
        <w:shd w:val="clear" w:color="auto" w:fill="FFFFFF"/>
        <w:spacing w:before="0" w:beforeAutospacing="0" w:after="0" w:afterAutospacing="0" w:line="240" w:lineRule="auto"/>
        <w:ind w:left="650" w:hanging="141"/>
        <w:rPr>
          <w:rFonts w:cstheme="minorHAnsi"/>
        </w:rPr>
      </w:pPr>
      <w:r w:rsidRPr="00865453">
        <w:rPr>
          <w:rStyle w:val="legamendingtext"/>
          <w:rFonts w:cstheme="minorHAnsi"/>
        </w:rPr>
        <w:t>(c)   as a condition of bail required to reside—</w:t>
      </w:r>
    </w:p>
    <w:p w14:paraId="147F1A0D" w14:textId="77777777" w:rsidR="005B2CEB" w:rsidRPr="00865453" w:rsidRDefault="00C7752D" w:rsidP="00662308">
      <w:pPr>
        <w:pStyle w:val="legclearfix"/>
        <w:shd w:val="clear" w:color="auto" w:fill="FFFFFF"/>
        <w:spacing w:before="0" w:beforeAutospacing="0" w:after="0" w:afterAutospacing="0" w:line="240" w:lineRule="auto"/>
        <w:ind w:left="934"/>
        <w:rPr>
          <w:rFonts w:cstheme="minorHAnsi"/>
        </w:rPr>
      </w:pPr>
      <w:r w:rsidRPr="00865453">
        <w:rPr>
          <w:rStyle w:val="legamendingtext"/>
          <w:rFonts w:cstheme="minorHAnsi"/>
        </w:rPr>
        <w:t>(</w:t>
      </w:r>
      <w:proofErr w:type="spellStart"/>
      <w:r w:rsidRPr="00865453">
        <w:rPr>
          <w:rStyle w:val="legamendingtext"/>
          <w:rFonts w:cstheme="minorHAnsi"/>
        </w:rPr>
        <w:t>i</w:t>
      </w:r>
      <w:proofErr w:type="spellEnd"/>
      <w:r w:rsidRPr="00865453">
        <w:rPr>
          <w:rStyle w:val="legamendingtext"/>
          <w:rFonts w:cstheme="minorHAnsi"/>
        </w:rPr>
        <w:t>)   in a dwelling, other than a dwelling P occupies as P’s home; or</w:t>
      </w:r>
    </w:p>
    <w:p w14:paraId="6B171FEA" w14:textId="77777777" w:rsidR="005B2CEB" w:rsidRPr="00865453" w:rsidRDefault="00C7752D" w:rsidP="00662308">
      <w:pPr>
        <w:pStyle w:val="legclearfix"/>
        <w:shd w:val="clear" w:color="auto" w:fill="FFFFFF"/>
        <w:spacing w:before="0" w:beforeAutospacing="0" w:after="0" w:afterAutospacing="0" w:line="240" w:lineRule="auto"/>
        <w:ind w:left="934"/>
        <w:rPr>
          <w:rFonts w:cstheme="minorHAnsi"/>
        </w:rPr>
      </w:pPr>
      <w:r w:rsidRPr="00865453">
        <w:rPr>
          <w:rStyle w:val="legamendingtext"/>
          <w:rFonts w:cstheme="minorHAnsi"/>
        </w:rPr>
        <w:t>(ii)   in premises approved under section 13 of the Offender Management Act 2007,</w:t>
      </w:r>
    </w:p>
    <w:p w14:paraId="713040E0" w14:textId="77777777" w:rsidR="005B2CEB" w:rsidRPr="00865453" w:rsidRDefault="00C7752D" w:rsidP="00662308">
      <w:pPr>
        <w:pStyle w:val="legp2textamend"/>
        <w:shd w:val="clear" w:color="auto" w:fill="FFFFFF"/>
        <w:spacing w:before="0" w:beforeAutospacing="0" w:after="0" w:afterAutospacing="0" w:line="240" w:lineRule="auto"/>
        <w:ind w:left="83"/>
        <w:rPr>
          <w:rFonts w:cstheme="minorHAnsi"/>
        </w:rPr>
      </w:pPr>
      <w:r w:rsidRPr="00865453">
        <w:rPr>
          <w:rStyle w:val="legamendingtext"/>
          <w:rFonts w:cstheme="minorHAnsi"/>
        </w:rPr>
        <w:t>and who is not also detained in custody following sentence upon conviction.</w:t>
      </w:r>
      <w:r w:rsidRPr="00865453">
        <w:rPr>
          <w:rFonts w:cstheme="minorHAnsi"/>
        </w:rPr>
        <w:t xml:space="preserve"> </w:t>
      </w:r>
    </w:p>
    <w:p w14:paraId="6335CEBA" w14:textId="77777777" w:rsidR="005B2CEB"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(3B)</w:t>
      </w:r>
      <w:r w:rsidRPr="00865453">
        <w:rPr>
          <w:rFonts w:cstheme="minorHAnsi"/>
        </w:rPr>
        <w:t> </w:t>
      </w:r>
      <w:r w:rsidRPr="00865453">
        <w:rPr>
          <w:rStyle w:val="legamendingtext"/>
          <w:rFonts w:cstheme="minorHAnsi"/>
        </w:rPr>
        <w:t>This sub-paragraph applies where—</w:t>
      </w:r>
      <w:r w:rsidRPr="00865453">
        <w:rPr>
          <w:rFonts w:cstheme="minorHAnsi"/>
        </w:rPr>
        <w:t xml:space="preserve"> </w:t>
      </w:r>
    </w:p>
    <w:p w14:paraId="2248B16E"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a person is temporarily absent from Great Britain;</w:t>
      </w:r>
    </w:p>
    <w:p w14:paraId="59CB861A"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person is a member of Her Majesty’s forces posted overseas, a mariner or a continental shelf worker;</w:t>
      </w:r>
    </w:p>
    <w:p w14:paraId="6FE475AC" w14:textId="77777777" w:rsidR="005B2CEB" w:rsidRPr="00865453" w:rsidRDefault="00C7752D" w:rsidP="00662308">
      <w:pPr>
        <w:pStyle w:val="legclearfix"/>
        <w:shd w:val="clear" w:color="auto" w:fill="FFFFFF"/>
        <w:spacing w:before="0" w:beforeAutospacing="0" w:after="0" w:afterAutospacing="0" w:line="240" w:lineRule="auto"/>
        <w:ind w:left="933" w:hanging="425"/>
        <w:rPr>
          <w:rFonts w:cstheme="minorHAnsi"/>
        </w:rPr>
      </w:pPr>
      <w:r w:rsidRPr="00865453">
        <w:rPr>
          <w:rStyle w:val="legamendingtext"/>
          <w:rFonts w:cstheme="minorHAnsi"/>
        </w:rPr>
        <w:t>(c)   immediately before that period of absence from Great Britain, the person was not absent from the dwelling.</w:t>
      </w:r>
    </w:p>
    <w:p w14:paraId="2A834CB5" w14:textId="77777777" w:rsidR="005B2CEB"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(3C)</w:t>
      </w:r>
      <w:r w:rsidRPr="00865453">
        <w:rPr>
          <w:rFonts w:cstheme="minorHAnsi"/>
        </w:rPr>
        <w:t> </w:t>
      </w:r>
      <w:r w:rsidRPr="00865453">
        <w:rPr>
          <w:rStyle w:val="legamendingtext"/>
          <w:rFonts w:cstheme="minorHAnsi"/>
        </w:rPr>
        <w:t>Where sub-paragraph (3B) applies, a period of absence from Great Britain not exceeding 26 weeks, beginning with the first day of absence from Great Britain, shall be treated as a period of temporary absence where and for so long as—</w:t>
      </w:r>
      <w:r w:rsidRPr="00865453">
        <w:rPr>
          <w:rFonts w:cstheme="minorHAnsi"/>
        </w:rPr>
        <w:t xml:space="preserve"> </w:t>
      </w:r>
    </w:p>
    <w:p w14:paraId="0A229419"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the person intends to return to the dwelling;</w:t>
      </w:r>
    </w:p>
    <w:p w14:paraId="6B983C7A"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part of the dwelling in which he usually resided is not let or sub-let;</w:t>
      </w:r>
    </w:p>
    <w:p w14:paraId="4A54F367" w14:textId="77777777" w:rsidR="005B2CEB" w:rsidRPr="00865453" w:rsidRDefault="00C7752D" w:rsidP="00662308">
      <w:pPr>
        <w:pStyle w:val="legclearfix"/>
        <w:shd w:val="clear" w:color="auto" w:fill="FFFFFF"/>
        <w:spacing w:before="0" w:beforeAutospacing="0" w:after="0" w:afterAutospacing="0" w:line="240" w:lineRule="auto"/>
        <w:ind w:left="933" w:hanging="425"/>
        <w:rPr>
          <w:rFonts w:cstheme="minorHAnsi"/>
        </w:rPr>
      </w:pPr>
      <w:r w:rsidRPr="00865453">
        <w:rPr>
          <w:rStyle w:val="legamendingtext"/>
          <w:rFonts w:cstheme="minorHAnsi"/>
        </w:rPr>
        <w:t>(c)   the period of absence from Great Britain is unlikely to exceed 26 weeks.</w:t>
      </w:r>
    </w:p>
    <w:p w14:paraId="380AA397" w14:textId="77777777" w:rsidR="005B2CEB" w:rsidRPr="00865453" w:rsidRDefault="00C7752D" w:rsidP="00662308">
      <w:pPr>
        <w:pStyle w:val="legp2paratext"/>
        <w:shd w:val="clear" w:color="auto" w:fill="FFFFFF"/>
        <w:spacing w:before="0" w:beforeAutospacing="0" w:after="0" w:afterAutospacing="0" w:line="240" w:lineRule="auto"/>
        <w:ind w:left="83"/>
        <w:rPr>
          <w:rFonts w:cstheme="minorHAnsi"/>
        </w:rPr>
      </w:pPr>
      <w:r w:rsidRPr="00865453">
        <w:rPr>
          <w:rStyle w:val="legamendingtext"/>
          <w:rFonts w:cstheme="minorHAnsi"/>
        </w:rPr>
        <w:t>(3D)</w:t>
      </w:r>
      <w:r w:rsidRPr="00865453">
        <w:rPr>
          <w:rFonts w:cstheme="minorHAnsi"/>
        </w:rPr>
        <w:t> </w:t>
      </w:r>
      <w:r w:rsidRPr="00865453">
        <w:rPr>
          <w:rStyle w:val="legamendingtext"/>
          <w:rFonts w:cstheme="minorHAnsi"/>
        </w:rPr>
        <w:t>This sub-paragraph applies where—</w:t>
      </w:r>
      <w:r w:rsidRPr="00865453">
        <w:rPr>
          <w:rFonts w:cstheme="minorHAnsi"/>
        </w:rPr>
        <w:t xml:space="preserve"> </w:t>
      </w:r>
    </w:p>
    <w:p w14:paraId="0B32A449"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a person is temporarily absent from Great Britain;</w:t>
      </w:r>
    </w:p>
    <w:p w14:paraId="30D5427D"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person is a person described in any of paragraphs (b), (c), (g) or (j) of sub-paragraph (3);</w:t>
      </w:r>
    </w:p>
    <w:p w14:paraId="00647135" w14:textId="77777777" w:rsidR="005B2CEB" w:rsidRPr="00865453" w:rsidRDefault="00C7752D" w:rsidP="00662308">
      <w:pPr>
        <w:pStyle w:val="legclearfix"/>
        <w:shd w:val="clear" w:color="auto" w:fill="FFFFFF"/>
        <w:spacing w:before="0" w:beforeAutospacing="0" w:after="0" w:afterAutospacing="0" w:line="240" w:lineRule="auto"/>
        <w:ind w:left="933" w:hanging="425"/>
        <w:rPr>
          <w:rFonts w:cstheme="minorHAnsi"/>
        </w:rPr>
      </w:pPr>
      <w:r w:rsidRPr="00865453">
        <w:rPr>
          <w:rStyle w:val="legamendingtext"/>
          <w:rFonts w:cstheme="minorHAnsi"/>
        </w:rPr>
        <w:t>(c)   immediately before that period of absence from Great Britain, the person was not absent from the dwelling.</w:t>
      </w:r>
    </w:p>
    <w:p w14:paraId="2857AFC9" w14:textId="77777777" w:rsidR="005B2CEB"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(3E)</w:t>
      </w:r>
      <w:r w:rsidRPr="00865453">
        <w:rPr>
          <w:rFonts w:cstheme="minorHAnsi"/>
        </w:rPr>
        <w:t> </w:t>
      </w:r>
      <w:r w:rsidRPr="00865453">
        <w:rPr>
          <w:rStyle w:val="legamendingtext"/>
          <w:rFonts w:cstheme="minorHAnsi"/>
        </w:rPr>
        <w:t>Where sub-paragraph (3D) applies, a period of absence from Great Britain not exceeding 26 weeks, beginning with the first day of absence from Great Britain, shall be treated as a period of temporary absence where and for so long as—</w:t>
      </w:r>
      <w:r w:rsidRPr="00865453">
        <w:rPr>
          <w:rFonts w:cstheme="minorHAnsi"/>
        </w:rPr>
        <w:t xml:space="preserve"> </w:t>
      </w:r>
    </w:p>
    <w:p w14:paraId="46FF67F8"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the person intends to return to the dwelling;</w:t>
      </w:r>
    </w:p>
    <w:p w14:paraId="4F4474ED"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part of the dwelling in which he usually resided is not let or sub-let;</w:t>
      </w:r>
    </w:p>
    <w:p w14:paraId="10468E27" w14:textId="77777777" w:rsidR="005B2CEB" w:rsidRPr="00865453" w:rsidRDefault="00C7752D" w:rsidP="00662308">
      <w:pPr>
        <w:pStyle w:val="legclearfix"/>
        <w:shd w:val="clear" w:color="auto" w:fill="FFFFFF"/>
        <w:spacing w:before="0" w:beforeAutospacing="0" w:after="0" w:afterAutospacing="0" w:line="240" w:lineRule="auto"/>
        <w:ind w:left="933" w:hanging="425"/>
        <w:rPr>
          <w:rFonts w:cstheme="minorHAnsi"/>
        </w:rPr>
      </w:pPr>
      <w:r w:rsidRPr="00865453">
        <w:rPr>
          <w:rStyle w:val="legamendingtext"/>
          <w:rFonts w:cstheme="minorHAnsi"/>
        </w:rPr>
        <w:t>(c)   the period of absence is unlikely to exceed 26 weeks, or in exceptional circumstances, is unlikely substantially to exceed that period.</w:t>
      </w:r>
    </w:p>
    <w:p w14:paraId="7DC830C7" w14:textId="77777777" w:rsidR="005B2CEB"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(3F)</w:t>
      </w:r>
      <w:r w:rsidRPr="00865453">
        <w:rPr>
          <w:rFonts w:cstheme="minorHAnsi"/>
        </w:rPr>
        <w:t> </w:t>
      </w:r>
      <w:r w:rsidRPr="00865453">
        <w:rPr>
          <w:rStyle w:val="legamendingtext"/>
          <w:rFonts w:cstheme="minorHAnsi"/>
        </w:rPr>
        <w:t>This sub-paragraph applies where—</w:t>
      </w:r>
      <w:r w:rsidRPr="00865453">
        <w:rPr>
          <w:rFonts w:cstheme="minorHAnsi"/>
        </w:rPr>
        <w:t xml:space="preserve"> </w:t>
      </w:r>
    </w:p>
    <w:p w14:paraId="04042E7E"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a person is temporarily absent from Great Britain;</w:t>
      </w:r>
    </w:p>
    <w:p w14:paraId="2F785657"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person is a person described in any of paragraphs (a), (d), (e), (f), (h) or (</w:t>
      </w:r>
      <w:proofErr w:type="spellStart"/>
      <w:r w:rsidRPr="00865453">
        <w:rPr>
          <w:rStyle w:val="legamendingtext"/>
          <w:rFonts w:cstheme="minorHAnsi"/>
        </w:rPr>
        <w:t>i</w:t>
      </w:r>
      <w:proofErr w:type="spellEnd"/>
      <w:r w:rsidRPr="00865453">
        <w:rPr>
          <w:rStyle w:val="legamendingtext"/>
          <w:rFonts w:cstheme="minorHAnsi"/>
        </w:rPr>
        <w:t>) of sub-paragraph (3);</w:t>
      </w:r>
    </w:p>
    <w:p w14:paraId="369514C8" w14:textId="77777777" w:rsidR="005B2CEB" w:rsidRPr="00865453" w:rsidRDefault="00C7752D" w:rsidP="00662308">
      <w:pPr>
        <w:pStyle w:val="legclearfix"/>
        <w:shd w:val="clear" w:color="auto" w:fill="FFFFFF"/>
        <w:spacing w:before="0" w:beforeAutospacing="0" w:after="0" w:afterAutospacing="0" w:line="240" w:lineRule="auto"/>
        <w:ind w:left="933" w:hanging="425"/>
        <w:rPr>
          <w:rFonts w:cstheme="minorHAnsi"/>
        </w:rPr>
      </w:pPr>
      <w:r w:rsidRPr="00865453">
        <w:rPr>
          <w:rStyle w:val="legamendingtext"/>
          <w:rFonts w:cstheme="minorHAnsi"/>
        </w:rPr>
        <w:t>(c)   immediately before that period of absence from Great Britain, the person was not absent from the dwelling.</w:t>
      </w:r>
    </w:p>
    <w:p w14:paraId="104B19F2" w14:textId="77777777" w:rsidR="005B2CEB"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(3G)</w:t>
      </w:r>
      <w:r w:rsidRPr="00865453">
        <w:rPr>
          <w:rFonts w:cstheme="minorHAnsi"/>
        </w:rPr>
        <w:t> </w:t>
      </w:r>
      <w:r w:rsidRPr="00865453">
        <w:rPr>
          <w:rStyle w:val="legamendingtext"/>
          <w:rFonts w:cstheme="minorHAnsi"/>
        </w:rPr>
        <w:t>Where sub-paragraph (3F) applies, a period of absence from Great Britain not exceeding 4 weeks, beginning with the first day of absence from Great Britain, shall be treated as a period of temporary absence where and for so long as—</w:t>
      </w:r>
      <w:r w:rsidRPr="00865453">
        <w:rPr>
          <w:rFonts w:cstheme="minorHAnsi"/>
        </w:rPr>
        <w:t xml:space="preserve"> </w:t>
      </w:r>
    </w:p>
    <w:p w14:paraId="2C2F11DC"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the person intends to return to the dwelling;</w:t>
      </w:r>
    </w:p>
    <w:p w14:paraId="24CD0090" w14:textId="77777777" w:rsidR="005B2CEB"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part of the dwelling in which he usually resided is not let or sub-let;</w:t>
      </w:r>
    </w:p>
    <w:p w14:paraId="679B4D68" w14:textId="77777777" w:rsidR="005B2CEB" w:rsidRPr="00865453" w:rsidRDefault="00C7752D" w:rsidP="00662308">
      <w:pPr>
        <w:pStyle w:val="legclearfix"/>
        <w:shd w:val="clear" w:color="auto" w:fill="FFFFFF"/>
        <w:spacing w:before="0" w:beforeAutospacing="0" w:after="0" w:afterAutospacing="0" w:line="240" w:lineRule="auto"/>
        <w:ind w:left="933" w:hanging="425"/>
        <w:rPr>
          <w:rFonts w:cstheme="minorHAnsi"/>
        </w:rPr>
      </w:pPr>
      <w:r w:rsidRPr="00865453">
        <w:rPr>
          <w:rStyle w:val="legamendingtext"/>
          <w:rFonts w:cstheme="minorHAnsi"/>
        </w:rPr>
        <w:t>(c)   the period of absence is unlikely to exceed 4 weeks, or in exceptional circumstances, is unlikely substantially to exceed that period.</w:t>
      </w:r>
    </w:p>
    <w:p w14:paraId="4BF5785B"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(4) This sub-paragraph applies to a person who is—</w:t>
      </w:r>
    </w:p>
    <w:p w14:paraId="23171247" w14:textId="77777777" w:rsidR="00EC2CF1" w:rsidRPr="00865453" w:rsidRDefault="00C7752D" w:rsidP="00662308">
      <w:pPr>
        <w:spacing w:after="0" w:line="240" w:lineRule="auto"/>
        <w:ind w:left="851" w:hanging="360"/>
        <w:rPr>
          <w:rFonts w:cstheme="minorHAnsi"/>
          <w:sz w:val="24"/>
          <w:szCs w:val="24"/>
        </w:rPr>
      </w:pPr>
      <w:r w:rsidRPr="00865453">
        <w:rPr>
          <w:rFonts w:cstheme="minorHAnsi"/>
          <w:spacing w:val="6"/>
          <w:sz w:val="24"/>
          <w:szCs w:val="24"/>
        </w:rPr>
        <w:t xml:space="preserve">(a) detained in custody pending sentence upon conviction or under a sentence imposed by a </w:t>
      </w:r>
      <w:r w:rsidRPr="00865453">
        <w:rPr>
          <w:rFonts w:cstheme="minorHAnsi"/>
          <w:spacing w:val="4"/>
          <w:sz w:val="24"/>
          <w:szCs w:val="24"/>
        </w:rPr>
        <w:t xml:space="preserve">court (other than a person who is detained in hospital under the provisions of the Mental </w:t>
      </w:r>
      <w:r w:rsidRPr="00865453">
        <w:rPr>
          <w:rFonts w:cstheme="minorHAnsi"/>
          <w:sz w:val="24"/>
          <w:szCs w:val="24"/>
        </w:rPr>
        <w:t xml:space="preserve">Health Act 1983, or, in Scotland, under the provisions of the Mental Health (Care and </w:t>
      </w:r>
      <w:r w:rsidRPr="00865453">
        <w:rPr>
          <w:rFonts w:cstheme="minorHAnsi"/>
          <w:spacing w:val="3"/>
          <w:sz w:val="24"/>
          <w:szCs w:val="24"/>
        </w:rPr>
        <w:t xml:space="preserve">Treatment) (Scotland) Act 2003 or the Criminal Procedure (Scotland) Act 1995 or, in Northern Ireland, under Article 4 or 12 of the Mental Health (Northern Ireland) Order 1986; </w:t>
      </w:r>
      <w:r w:rsidRPr="00865453">
        <w:rPr>
          <w:rFonts w:cstheme="minorHAnsi"/>
          <w:sz w:val="24"/>
          <w:szCs w:val="24"/>
        </w:rPr>
        <w:t>and</w:t>
      </w:r>
    </w:p>
    <w:p w14:paraId="4724F1C1" w14:textId="77777777" w:rsidR="00EC2CF1" w:rsidRPr="00865453" w:rsidRDefault="00C7752D" w:rsidP="00662308">
      <w:pPr>
        <w:spacing w:after="0" w:line="240" w:lineRule="auto"/>
        <w:ind w:left="851" w:hanging="360"/>
        <w:rPr>
          <w:rFonts w:cstheme="minorHAnsi"/>
          <w:spacing w:val="3"/>
          <w:sz w:val="24"/>
          <w:szCs w:val="24"/>
        </w:rPr>
      </w:pPr>
      <w:r w:rsidRPr="00865453">
        <w:rPr>
          <w:rFonts w:cstheme="minorHAnsi"/>
          <w:spacing w:val="5"/>
          <w:sz w:val="24"/>
          <w:szCs w:val="24"/>
        </w:rPr>
        <w:t xml:space="preserve">(b) on temporary release from detention in accordance with Rules made under the provisions </w:t>
      </w:r>
      <w:r w:rsidRPr="00865453">
        <w:rPr>
          <w:rFonts w:cstheme="minorHAnsi"/>
          <w:spacing w:val="3"/>
          <w:sz w:val="24"/>
          <w:szCs w:val="24"/>
        </w:rPr>
        <w:t>of the Prison Act 1952 or the Prisons (Scotland) Act 1989.</w:t>
      </w:r>
    </w:p>
    <w:p w14:paraId="6F5B4949" w14:textId="77777777" w:rsidR="00EC2CF1" w:rsidRPr="00865453" w:rsidRDefault="00C7752D" w:rsidP="00662308">
      <w:pPr>
        <w:spacing w:after="0" w:line="240" w:lineRule="auto"/>
        <w:ind w:left="581" w:hanging="425"/>
        <w:rPr>
          <w:rFonts w:cstheme="minorHAnsi"/>
          <w:sz w:val="24"/>
          <w:szCs w:val="24"/>
        </w:rPr>
      </w:pPr>
      <w:r w:rsidRPr="00865453">
        <w:rPr>
          <w:rFonts w:cstheme="minorHAnsi"/>
          <w:spacing w:val="4"/>
          <w:sz w:val="24"/>
          <w:szCs w:val="24"/>
        </w:rPr>
        <w:t xml:space="preserve">(5) Where sub-paragraph (4) applies to a person, then, for any day when he is on temporary </w:t>
      </w:r>
      <w:r w:rsidRPr="00865453">
        <w:rPr>
          <w:rFonts w:cstheme="minorHAnsi"/>
          <w:sz w:val="24"/>
          <w:szCs w:val="24"/>
        </w:rPr>
        <w:t>release—</w:t>
      </w:r>
    </w:p>
    <w:p w14:paraId="1C175CFF" w14:textId="77777777" w:rsidR="00EC2CF1" w:rsidRPr="00865453" w:rsidRDefault="00C7752D" w:rsidP="00662308">
      <w:pPr>
        <w:numPr>
          <w:ilvl w:val="0"/>
          <w:numId w:val="44"/>
        </w:numPr>
        <w:tabs>
          <w:tab w:val="clear" w:pos="432"/>
          <w:tab w:val="num" w:pos="518"/>
        </w:tabs>
        <w:spacing w:after="0" w:line="240" w:lineRule="auto"/>
        <w:ind w:left="734"/>
        <w:rPr>
          <w:rFonts w:cstheme="minorHAnsi"/>
          <w:spacing w:val="1"/>
          <w:sz w:val="24"/>
          <w:szCs w:val="24"/>
        </w:rPr>
      </w:pPr>
      <w:r w:rsidRPr="00865453">
        <w:rPr>
          <w:rFonts w:cstheme="minorHAnsi"/>
          <w:spacing w:val="4"/>
          <w:sz w:val="24"/>
          <w:szCs w:val="24"/>
        </w:rPr>
        <w:t xml:space="preserve">if such temporary release was immediately preceded by a period of temporary absence </w:t>
      </w:r>
      <w:r w:rsidRPr="00865453">
        <w:rPr>
          <w:rFonts w:cstheme="minorHAnsi"/>
          <w:spacing w:val="5"/>
          <w:sz w:val="24"/>
          <w:szCs w:val="24"/>
        </w:rPr>
        <w:t xml:space="preserve">under sub-paragraph (2)(b) or (c), he must be treated, for the purposes of sub-paragraph </w:t>
      </w:r>
      <w:r w:rsidRPr="00865453">
        <w:rPr>
          <w:rFonts w:cstheme="minorHAnsi"/>
          <w:spacing w:val="1"/>
          <w:sz w:val="24"/>
          <w:szCs w:val="24"/>
        </w:rPr>
        <w:t>(1), as if he continues to be absent from the dwelling, despite any return to the dwelling;</w:t>
      </w:r>
    </w:p>
    <w:p w14:paraId="016EF015" w14:textId="0EDBDB4B" w:rsidR="00944FC9" w:rsidRPr="00433178" w:rsidRDefault="00C7752D" w:rsidP="00433178">
      <w:pPr>
        <w:numPr>
          <w:ilvl w:val="0"/>
          <w:numId w:val="44"/>
        </w:numPr>
        <w:tabs>
          <w:tab w:val="clear" w:pos="432"/>
          <w:tab w:val="num" w:pos="518"/>
        </w:tabs>
        <w:spacing w:after="0" w:line="240" w:lineRule="auto"/>
        <w:ind w:left="734" w:hanging="431"/>
        <w:rPr>
          <w:rFonts w:cstheme="minorHAnsi"/>
          <w:spacing w:val="2"/>
          <w:sz w:val="24"/>
          <w:szCs w:val="24"/>
        </w:rPr>
      </w:pPr>
      <w:r w:rsidRPr="00865453">
        <w:rPr>
          <w:rFonts w:cstheme="minorHAnsi"/>
          <w:spacing w:val="2"/>
          <w:sz w:val="24"/>
          <w:szCs w:val="24"/>
        </w:rPr>
        <w:t>for the purposes of sub-paragraph (3)(a), he must be treated as if he remains in detention;</w:t>
      </w:r>
    </w:p>
    <w:p w14:paraId="17FD1732" w14:textId="77777777" w:rsidR="00EC2CF1" w:rsidRPr="00865453" w:rsidRDefault="00C7752D" w:rsidP="00662308">
      <w:pPr>
        <w:numPr>
          <w:ilvl w:val="0"/>
          <w:numId w:val="44"/>
        </w:numPr>
        <w:tabs>
          <w:tab w:val="clear" w:pos="432"/>
          <w:tab w:val="num" w:pos="515"/>
        </w:tabs>
        <w:spacing w:after="0" w:line="240" w:lineRule="auto"/>
        <w:ind w:left="803" w:hanging="431"/>
        <w:rPr>
          <w:rFonts w:cstheme="minorHAnsi"/>
          <w:spacing w:val="3"/>
          <w:sz w:val="24"/>
          <w:szCs w:val="24"/>
        </w:rPr>
      </w:pPr>
      <w:r w:rsidRPr="00865453">
        <w:rPr>
          <w:rFonts w:cstheme="minorHAnsi"/>
          <w:spacing w:val="7"/>
          <w:sz w:val="24"/>
          <w:szCs w:val="24"/>
        </w:rPr>
        <w:t xml:space="preserve">if he does not fall within paragraph (a), he is not to be considered to be a person who is </w:t>
      </w:r>
      <w:r w:rsidRPr="00865453">
        <w:rPr>
          <w:rFonts w:cstheme="minorHAnsi"/>
          <w:spacing w:val="3"/>
          <w:sz w:val="24"/>
          <w:szCs w:val="24"/>
        </w:rPr>
        <w:t>liable to pay council tax in respect of a dwelling of which he is a resident.</w:t>
      </w:r>
    </w:p>
    <w:p w14:paraId="636F8A2B"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(6) In this paragraph—</w:t>
      </w:r>
    </w:p>
    <w:p w14:paraId="49147105" w14:textId="77777777" w:rsidR="00B22050" w:rsidRPr="00865453" w:rsidRDefault="00C7752D" w:rsidP="00662308">
      <w:pPr>
        <w:pStyle w:val="leglisttextstandard"/>
        <w:shd w:val="clear" w:color="auto" w:fill="FFFFFF"/>
        <w:spacing w:before="0" w:beforeAutospacing="0" w:after="0" w:afterAutospacing="0" w:line="240" w:lineRule="auto"/>
        <w:ind w:left="367"/>
        <w:rPr>
          <w:rFonts w:cstheme="minorHAnsi"/>
        </w:rPr>
      </w:pPr>
      <w:r w:rsidRPr="00865453">
        <w:rPr>
          <w:rStyle w:val="legamendingtext"/>
          <w:rFonts w:cstheme="minorHAnsi"/>
        </w:rPr>
        <w:t>“continental shelf worker” means a person who is employed, whether under a contract of service or not, in a designated area or a prescribed area in connection with any of the activities mentioned in section 11(2) of the Petroleum Act 1998;</w:t>
      </w:r>
      <w:r w:rsidRPr="00865453">
        <w:rPr>
          <w:rFonts w:cstheme="minorHAnsi"/>
        </w:rPr>
        <w:t xml:space="preserve"> </w:t>
      </w:r>
    </w:p>
    <w:p w14:paraId="3040A36F" w14:textId="77777777" w:rsidR="00B22050" w:rsidRPr="00865453" w:rsidRDefault="00C7752D" w:rsidP="00662308">
      <w:pPr>
        <w:pStyle w:val="leglisttextstandard"/>
        <w:shd w:val="clear" w:color="auto" w:fill="FFFFFF"/>
        <w:spacing w:before="0" w:beforeAutospacing="0" w:after="0" w:afterAutospacing="0" w:line="240" w:lineRule="auto"/>
        <w:ind w:left="367"/>
        <w:rPr>
          <w:rFonts w:cstheme="minorHAnsi"/>
        </w:rPr>
      </w:pPr>
      <w:r w:rsidRPr="00865453">
        <w:rPr>
          <w:rStyle w:val="legamendingtext"/>
          <w:rFonts w:cstheme="minorHAnsi"/>
        </w:rPr>
        <w:t>“designated area” means any area which may from time to time be designated by Order in Council under the Continental Shelf Act 1964</w:t>
      </w:r>
      <w:r w:rsidRPr="00865453">
        <w:rPr>
          <w:rStyle w:val="apple-converted-space"/>
          <w:rFonts w:cstheme="minorHAnsi"/>
        </w:rPr>
        <w:t> </w:t>
      </w:r>
      <w:r w:rsidRPr="00865453">
        <w:rPr>
          <w:rStyle w:val="legamendingtext"/>
          <w:rFonts w:cstheme="minorHAnsi"/>
        </w:rPr>
        <w:t>as an area within which the rights of the United Kingdom with respect to the seabed and subsoil and their natural resources may be exercised;</w:t>
      </w:r>
      <w:r w:rsidRPr="00865453">
        <w:rPr>
          <w:rFonts w:cstheme="minorHAnsi"/>
        </w:rPr>
        <w:t xml:space="preserve"> </w:t>
      </w:r>
    </w:p>
    <w:p w14:paraId="3ACAB244" w14:textId="77777777" w:rsidR="00B22050" w:rsidRPr="00865453" w:rsidRDefault="00C7752D" w:rsidP="00662308">
      <w:pPr>
        <w:pStyle w:val="leglisttextstandard"/>
        <w:shd w:val="clear" w:color="auto" w:fill="FFFFFF"/>
        <w:spacing w:before="0" w:beforeAutospacing="0" w:after="0" w:afterAutospacing="0" w:line="240" w:lineRule="auto"/>
        <w:ind w:left="367"/>
        <w:rPr>
          <w:rFonts w:cstheme="minorHAnsi"/>
        </w:rPr>
      </w:pPr>
      <w:r w:rsidRPr="00865453">
        <w:rPr>
          <w:rStyle w:val="legamendingtext"/>
          <w:rFonts w:cstheme="minorHAnsi"/>
        </w:rPr>
        <w:t>“mariner” means a person who is employed under a contract of service either as a master or member of the crew of any ship or vessel, or in any other capacity on board any ship or vessel, where—</w:t>
      </w:r>
      <w:r w:rsidRPr="00865453">
        <w:rPr>
          <w:rFonts w:cstheme="minorHAnsi"/>
        </w:rPr>
        <w:t xml:space="preserve"> </w:t>
      </w:r>
    </w:p>
    <w:p w14:paraId="0D25A57C" w14:textId="77777777" w:rsidR="00B22050" w:rsidRPr="00865453" w:rsidRDefault="00C7752D" w:rsidP="00662308">
      <w:pPr>
        <w:pStyle w:val="leglisttextstandard"/>
        <w:shd w:val="clear" w:color="auto" w:fill="FFFFFF"/>
        <w:spacing w:before="0" w:beforeAutospacing="0" w:after="0" w:afterAutospacing="0" w:line="240" w:lineRule="auto"/>
        <w:ind w:left="803"/>
        <w:rPr>
          <w:rFonts w:cstheme="minorHAnsi"/>
        </w:rPr>
      </w:pPr>
      <w:r w:rsidRPr="00865453">
        <w:rPr>
          <w:rStyle w:val="legamendingtext"/>
          <w:rFonts w:cstheme="minorHAnsi"/>
        </w:rPr>
        <w:t>(a) the employment in that capacity is for the purposes of that ship or vessel or its crew or any passengers or cargo or mails carried by the ship or vessel; and</w:t>
      </w:r>
      <w:r w:rsidRPr="00865453">
        <w:rPr>
          <w:rFonts w:cstheme="minorHAnsi"/>
        </w:rPr>
        <w:t xml:space="preserve"> </w:t>
      </w:r>
    </w:p>
    <w:p w14:paraId="784A4429" w14:textId="77777777" w:rsidR="00B22050" w:rsidRPr="00865453" w:rsidRDefault="00C7752D" w:rsidP="00662308">
      <w:pPr>
        <w:pStyle w:val="leglisttextstandard"/>
        <w:shd w:val="clear" w:color="auto" w:fill="FFFFFF"/>
        <w:spacing w:before="0" w:beforeAutospacing="0" w:after="0" w:afterAutospacing="0" w:line="240" w:lineRule="auto"/>
        <w:ind w:left="803"/>
        <w:rPr>
          <w:rFonts w:cstheme="minorHAnsi"/>
        </w:rPr>
      </w:pPr>
      <w:r w:rsidRPr="00865453">
        <w:rPr>
          <w:rStyle w:val="legamendingtext"/>
          <w:rFonts w:cstheme="minorHAnsi"/>
        </w:rPr>
        <w:t>(b) the contract is entered into in the United Kingdom with a view to its performance (in whole or in part) while the ship or vessel is on its voyage;</w:t>
      </w:r>
    </w:p>
    <w:p w14:paraId="5425C8FD" w14:textId="77777777" w:rsidR="00EC2CF1" w:rsidRPr="00865453" w:rsidRDefault="00C7752D" w:rsidP="00662308">
      <w:pPr>
        <w:spacing w:after="0" w:line="240" w:lineRule="auto"/>
        <w:ind w:left="302"/>
        <w:rPr>
          <w:rFonts w:cstheme="minorHAnsi"/>
          <w:spacing w:val="3"/>
          <w:sz w:val="24"/>
          <w:szCs w:val="24"/>
        </w:rPr>
      </w:pPr>
      <w:r w:rsidRPr="00865453">
        <w:rPr>
          <w:rFonts w:cstheme="minorHAnsi"/>
          <w:spacing w:val="3"/>
          <w:sz w:val="24"/>
          <w:szCs w:val="24"/>
        </w:rPr>
        <w:t>“medically approved” means certified by a medical practitioner;</w:t>
      </w:r>
    </w:p>
    <w:p w14:paraId="489C618F" w14:textId="77777777" w:rsidR="00B22050" w:rsidRPr="00865453" w:rsidRDefault="00C7752D" w:rsidP="00662308">
      <w:pPr>
        <w:pStyle w:val="leglisttextstandard"/>
        <w:shd w:val="clear" w:color="auto" w:fill="FFFFFF"/>
        <w:spacing w:before="0" w:beforeAutospacing="0" w:after="0" w:afterAutospacing="0" w:line="240" w:lineRule="auto"/>
        <w:ind w:left="367"/>
        <w:rPr>
          <w:rStyle w:val="legamendingtext"/>
          <w:rFonts w:cstheme="minorHAnsi"/>
        </w:rPr>
      </w:pPr>
      <w:r w:rsidRPr="00865453">
        <w:rPr>
          <w:rStyle w:val="legamendingtext"/>
          <w:rFonts w:cstheme="minorHAnsi"/>
        </w:rPr>
        <w:t>“member of Her Majesty’s forces posted overseas” means a person who is a member of the regular forces or the reserve forces (within the meaning of section 374 of the Armed Forces Act 2006(</w:t>
      </w:r>
      <w:hyperlink r:id="rId11" w:anchor="f00010" w:tooltip="Go to footnote 7" w:history="1">
        <w:r w:rsidRPr="00865453">
          <w:rPr>
            <w:rStyle w:val="legamendingtext"/>
            <w:rFonts w:cstheme="minorHAnsi"/>
          </w:rPr>
          <w:t>7</w:t>
        </w:r>
      </w:hyperlink>
      <w:r w:rsidRPr="00865453">
        <w:rPr>
          <w:rStyle w:val="legamendingtext"/>
          <w:rFonts w:cstheme="minorHAnsi"/>
        </w:rPr>
        <w:t>)), who is absent from the main dwelling because the person has been posted outside of Great Britain to perform the duties of a member of Her Majesty’s regular forces or reserve forces;”</w:t>
      </w:r>
    </w:p>
    <w:p w14:paraId="32578803" w14:textId="77777777" w:rsidR="00EC2CF1" w:rsidRPr="00865453" w:rsidRDefault="00C7752D" w:rsidP="00662308">
      <w:pPr>
        <w:spacing w:after="0" w:line="240" w:lineRule="auto"/>
        <w:ind w:left="301"/>
        <w:rPr>
          <w:rFonts w:cstheme="minorHAnsi"/>
          <w:spacing w:val="3"/>
          <w:sz w:val="24"/>
          <w:szCs w:val="24"/>
        </w:rPr>
      </w:pPr>
      <w:r w:rsidRPr="00865453">
        <w:rPr>
          <w:rFonts w:cstheme="minorHAnsi"/>
          <w:spacing w:val="2"/>
          <w:sz w:val="24"/>
          <w:szCs w:val="24"/>
        </w:rPr>
        <w:t xml:space="preserve">“patient” means a person who is undergoing medical or other treatment as an in-patient in any </w:t>
      </w:r>
      <w:r w:rsidRPr="00865453">
        <w:rPr>
          <w:rFonts w:cstheme="minorHAnsi"/>
          <w:spacing w:val="3"/>
          <w:sz w:val="24"/>
          <w:szCs w:val="24"/>
        </w:rPr>
        <w:t>hospital or similar institution;</w:t>
      </w:r>
    </w:p>
    <w:p w14:paraId="6309A57E" w14:textId="77777777" w:rsidR="008F1DB0" w:rsidRPr="00865453" w:rsidRDefault="00C7752D" w:rsidP="00433178">
      <w:pPr>
        <w:pStyle w:val="leglisttextstandard"/>
        <w:shd w:val="clear" w:color="auto" w:fill="FFFFFF"/>
        <w:spacing w:before="0" w:beforeAutospacing="0" w:after="0" w:afterAutospacing="0" w:line="240" w:lineRule="auto"/>
        <w:ind w:left="709" w:hanging="425"/>
        <w:rPr>
          <w:rStyle w:val="legamendingtext"/>
          <w:rFonts w:cstheme="minorHAnsi"/>
        </w:rPr>
      </w:pPr>
      <w:r w:rsidRPr="00865453">
        <w:rPr>
          <w:rStyle w:val="legamendingtext"/>
          <w:rFonts w:cstheme="minorHAnsi"/>
        </w:rPr>
        <w:t>“prescribed area” means any area over which Norway or any member State (other than the United Kingdom) exercises sovereign rights for the purpose of exploring the seabed and subsoil and exploiting their natural resources, being an area outside the territorial seas of Norway or such member State, or any other area which is from time to time specified under section 10(8) of the Petroleum Act 1998;”</w:t>
      </w:r>
    </w:p>
    <w:p w14:paraId="041EBAC7" w14:textId="77777777" w:rsidR="00EC2CF1" w:rsidRPr="00865453" w:rsidRDefault="00C7752D" w:rsidP="00662308">
      <w:pPr>
        <w:spacing w:after="0" w:line="240" w:lineRule="auto"/>
        <w:ind w:left="302"/>
        <w:rPr>
          <w:rFonts w:cstheme="minorHAnsi"/>
          <w:spacing w:val="4"/>
          <w:sz w:val="24"/>
          <w:szCs w:val="24"/>
        </w:rPr>
      </w:pPr>
      <w:r w:rsidRPr="00865453">
        <w:rPr>
          <w:rFonts w:cstheme="minorHAnsi"/>
          <w:spacing w:val="4"/>
          <w:sz w:val="24"/>
          <w:szCs w:val="24"/>
        </w:rPr>
        <w:t>“residential accommodation” means accommodation which is provided in—</w:t>
      </w:r>
    </w:p>
    <w:p w14:paraId="29F01C44" w14:textId="77777777" w:rsidR="00EC2CF1" w:rsidRPr="00865453" w:rsidRDefault="00C7752D" w:rsidP="00433178">
      <w:pPr>
        <w:numPr>
          <w:ilvl w:val="0"/>
          <w:numId w:val="512"/>
        </w:numPr>
        <w:tabs>
          <w:tab w:val="clear" w:pos="432"/>
          <w:tab w:val="num" w:pos="709"/>
        </w:tabs>
        <w:spacing w:after="0" w:line="240" w:lineRule="auto"/>
        <w:ind w:left="723" w:hanging="297"/>
        <w:rPr>
          <w:rFonts w:cstheme="minorHAnsi"/>
          <w:sz w:val="24"/>
          <w:szCs w:val="24"/>
        </w:rPr>
      </w:pPr>
      <w:r w:rsidRPr="00865453">
        <w:rPr>
          <w:rFonts w:cstheme="minorHAnsi"/>
          <w:sz w:val="24"/>
          <w:szCs w:val="24"/>
        </w:rPr>
        <w:t>a care home;</w:t>
      </w:r>
    </w:p>
    <w:p w14:paraId="7B792A7A" w14:textId="77777777" w:rsidR="00EC2CF1" w:rsidRPr="00865453" w:rsidRDefault="00C7752D" w:rsidP="00662308">
      <w:pPr>
        <w:numPr>
          <w:ilvl w:val="0"/>
          <w:numId w:val="512"/>
        </w:numPr>
        <w:tabs>
          <w:tab w:val="clear" w:pos="432"/>
          <w:tab w:val="num" w:pos="723"/>
        </w:tabs>
        <w:spacing w:after="0" w:line="240" w:lineRule="auto"/>
        <w:ind w:left="723" w:hanging="283"/>
        <w:rPr>
          <w:rFonts w:cstheme="minorHAnsi"/>
          <w:spacing w:val="1"/>
          <w:sz w:val="24"/>
          <w:szCs w:val="24"/>
        </w:rPr>
      </w:pPr>
      <w:r w:rsidRPr="00865453">
        <w:rPr>
          <w:rFonts w:cstheme="minorHAnsi"/>
          <w:spacing w:val="1"/>
          <w:sz w:val="24"/>
          <w:szCs w:val="24"/>
        </w:rPr>
        <w:t>an independent hospital;</w:t>
      </w:r>
    </w:p>
    <w:p w14:paraId="725F78FD" w14:textId="77777777" w:rsidR="00EC2CF1" w:rsidRPr="00865453" w:rsidRDefault="00C7752D" w:rsidP="00662308">
      <w:pPr>
        <w:numPr>
          <w:ilvl w:val="0"/>
          <w:numId w:val="512"/>
        </w:numPr>
        <w:tabs>
          <w:tab w:val="clear" w:pos="432"/>
          <w:tab w:val="num" w:pos="723"/>
        </w:tabs>
        <w:spacing w:after="0" w:line="240" w:lineRule="auto"/>
        <w:ind w:left="723" w:hanging="283"/>
        <w:rPr>
          <w:rFonts w:cstheme="minorHAnsi"/>
          <w:spacing w:val="4"/>
          <w:sz w:val="24"/>
          <w:szCs w:val="24"/>
        </w:rPr>
      </w:pPr>
      <w:r w:rsidRPr="00865453">
        <w:rPr>
          <w:rFonts w:cstheme="minorHAnsi"/>
          <w:spacing w:val="4"/>
          <w:sz w:val="24"/>
          <w:szCs w:val="24"/>
        </w:rPr>
        <w:t>an Abbeyfield Home; or</w:t>
      </w:r>
    </w:p>
    <w:p w14:paraId="53B166B0" w14:textId="77777777" w:rsidR="00EC2CF1" w:rsidRPr="00865453" w:rsidRDefault="00C7752D" w:rsidP="00662308">
      <w:pPr>
        <w:numPr>
          <w:ilvl w:val="0"/>
          <w:numId w:val="512"/>
        </w:numPr>
        <w:tabs>
          <w:tab w:val="clear" w:pos="432"/>
          <w:tab w:val="num" w:pos="723"/>
        </w:tabs>
        <w:spacing w:after="0" w:line="240" w:lineRule="auto"/>
        <w:ind w:left="723" w:hanging="283"/>
        <w:rPr>
          <w:rFonts w:cstheme="minorHAnsi"/>
          <w:spacing w:val="3"/>
          <w:sz w:val="24"/>
          <w:szCs w:val="24"/>
        </w:rPr>
      </w:pPr>
      <w:r w:rsidRPr="00865453">
        <w:rPr>
          <w:rFonts w:cstheme="minorHAnsi"/>
          <w:spacing w:val="8"/>
          <w:sz w:val="24"/>
          <w:szCs w:val="24"/>
        </w:rPr>
        <w:t xml:space="preserve">an establishment managed or provided by a body incorporated by Royal Charter or </w:t>
      </w:r>
      <w:r w:rsidRPr="00865453">
        <w:rPr>
          <w:rFonts w:cstheme="minorHAnsi"/>
          <w:spacing w:val="3"/>
          <w:sz w:val="24"/>
          <w:szCs w:val="24"/>
        </w:rPr>
        <w:t>constituted by Act of Parliament other than a local social services authority;</w:t>
      </w:r>
    </w:p>
    <w:p w14:paraId="57BD539D" w14:textId="77777777" w:rsidR="00EC2CF1" w:rsidRPr="00865453" w:rsidRDefault="00C7752D" w:rsidP="00433178">
      <w:pPr>
        <w:spacing w:after="0" w:line="240" w:lineRule="auto"/>
        <w:ind w:left="709" w:hanging="407"/>
        <w:rPr>
          <w:rFonts w:cstheme="minorHAnsi"/>
          <w:spacing w:val="2"/>
          <w:sz w:val="24"/>
          <w:szCs w:val="24"/>
        </w:rPr>
      </w:pPr>
      <w:r w:rsidRPr="00865453">
        <w:rPr>
          <w:rFonts w:cstheme="minorHAnsi"/>
          <w:spacing w:val="4"/>
          <w:sz w:val="24"/>
          <w:szCs w:val="24"/>
        </w:rPr>
        <w:t xml:space="preserve">“training course” means a course of training or instruction provided wholly or partly by or on behalf of or in pursuance of arrangements made with, or approved by or on behalf of, Skills Development Scotland, Scottish Enterprise, Highlands and Islands Enterprise, a government </w:t>
      </w:r>
      <w:r w:rsidRPr="00865453">
        <w:rPr>
          <w:rFonts w:cstheme="minorHAnsi"/>
          <w:spacing w:val="2"/>
          <w:sz w:val="24"/>
          <w:szCs w:val="24"/>
        </w:rPr>
        <w:t>department or the Secretary of State.</w:t>
      </w:r>
    </w:p>
    <w:p w14:paraId="153D9A89" w14:textId="77777777" w:rsidR="00152192" w:rsidRPr="00865453" w:rsidRDefault="00152192" w:rsidP="00662308">
      <w:pPr>
        <w:spacing w:after="0" w:line="240" w:lineRule="auto"/>
        <w:ind w:left="302"/>
        <w:rPr>
          <w:rFonts w:cstheme="minorHAnsi"/>
          <w:spacing w:val="2"/>
          <w:sz w:val="24"/>
          <w:szCs w:val="24"/>
        </w:rPr>
      </w:pPr>
    </w:p>
    <w:p w14:paraId="775E2DD7" w14:textId="77777777" w:rsidR="00AC1721" w:rsidRPr="00865453" w:rsidRDefault="00AC1721" w:rsidP="00662308">
      <w:pPr>
        <w:spacing w:after="0" w:line="240" w:lineRule="auto"/>
        <w:ind w:left="86"/>
        <w:rPr>
          <w:rFonts w:cstheme="minorHAnsi"/>
          <w:b/>
          <w:bCs/>
          <w:spacing w:val="2"/>
          <w:sz w:val="24"/>
          <w:szCs w:val="24"/>
        </w:rPr>
      </w:pPr>
    </w:p>
    <w:p w14:paraId="73119A85" w14:textId="77777777" w:rsidR="00743102" w:rsidRPr="00865453" w:rsidRDefault="00C7752D" w:rsidP="00662308">
      <w:pPr>
        <w:pStyle w:val="MKCCH3"/>
        <w:spacing w:before="0"/>
      </w:pPr>
      <w:r w:rsidRPr="00865453">
        <w:t>Transitional provision - Periods of absence from a dwelling</w:t>
      </w:r>
    </w:p>
    <w:p w14:paraId="396206BC" w14:textId="69D325F1" w:rsidR="00CC5E99" w:rsidRPr="00865453" w:rsidRDefault="00C7752D" w:rsidP="00433178">
      <w:pPr>
        <w:spacing w:after="0" w:line="240" w:lineRule="auto"/>
        <w:ind w:left="86"/>
        <w:rPr>
          <w:rFonts w:cstheme="minorHAnsi"/>
          <w:sz w:val="24"/>
          <w:szCs w:val="24"/>
        </w:rPr>
      </w:pPr>
      <w:r w:rsidRPr="00865453">
        <w:rPr>
          <w:rStyle w:val="legp1no"/>
          <w:rFonts w:cstheme="minorHAnsi"/>
          <w:b/>
          <w:sz w:val="24"/>
          <w:szCs w:val="24"/>
        </w:rPr>
        <w:t>W15A</w:t>
      </w:r>
      <w:r w:rsidRPr="00865453">
        <w:rPr>
          <w:rFonts w:cstheme="minorHAnsi"/>
          <w:sz w:val="24"/>
          <w:szCs w:val="24"/>
        </w:rPr>
        <w:t>.—(1) </w:t>
      </w:r>
      <w:r w:rsidRPr="00865453">
        <w:rPr>
          <w:rFonts w:cstheme="minorHAnsi"/>
          <w:bCs/>
          <w:sz w:val="24"/>
          <w:szCs w:val="24"/>
        </w:rPr>
        <w:t>T</w:t>
      </w:r>
      <w:r w:rsidRPr="00865453">
        <w:rPr>
          <w:rFonts w:cstheme="minorHAnsi"/>
          <w:sz w:val="24"/>
          <w:szCs w:val="24"/>
        </w:rPr>
        <w:t>he amendments made to paragraph W15</w:t>
      </w:r>
      <w:r w:rsidRPr="00865453">
        <w:rPr>
          <w:rFonts w:cstheme="minorHAnsi"/>
          <w:bCs/>
          <w:sz w:val="24"/>
          <w:szCs w:val="24"/>
        </w:rPr>
        <w:t xml:space="preserve">, which apply from </w:t>
      </w:r>
      <w:r w:rsidRPr="00865453">
        <w:rPr>
          <w:rFonts w:cstheme="minorHAnsi"/>
          <w:sz w:val="24"/>
          <w:szCs w:val="24"/>
        </w:rPr>
        <w:t>1 April 2017</w:t>
      </w:r>
      <w:r w:rsidRPr="00865453">
        <w:rPr>
          <w:rFonts w:cstheme="minorHAnsi"/>
          <w:bCs/>
          <w:sz w:val="24"/>
          <w:szCs w:val="24"/>
        </w:rPr>
        <w:t xml:space="preserve"> and replicate </w:t>
      </w:r>
      <w:r w:rsidRPr="00865453">
        <w:rPr>
          <w:rFonts w:cstheme="minorHAnsi"/>
          <w:sz w:val="24"/>
          <w:szCs w:val="24"/>
        </w:rPr>
        <w:t xml:space="preserve">regulation 2(3)(a) of The Council Tax Reduction Schemes (Prescribed Requirements) (England) (Amendment) Regulations 2016, shall not apply in respect of a person who is temporarily absent from Great Britain on 1st April 2017 until the day that person returns to Great Britain. </w:t>
      </w:r>
    </w:p>
    <w:p w14:paraId="00A93DE1" w14:textId="77777777" w:rsidR="00152192" w:rsidRPr="00865453" w:rsidRDefault="00C7752D" w:rsidP="00662308">
      <w:pPr>
        <w:pStyle w:val="legp2paratext"/>
        <w:shd w:val="clear" w:color="auto" w:fill="FFFFFF"/>
        <w:spacing w:before="0" w:beforeAutospacing="0" w:after="0" w:afterAutospacing="0" w:line="240" w:lineRule="auto"/>
        <w:ind w:left="83" w:firstLine="240"/>
        <w:rPr>
          <w:rFonts w:cstheme="minorHAnsi"/>
        </w:rPr>
      </w:pPr>
      <w:r w:rsidRPr="00865453">
        <w:rPr>
          <w:rFonts w:cstheme="minorHAnsi"/>
        </w:rPr>
        <w:t xml:space="preserve">(2) Paragraph (1) does not apply to a person who, on 1st April 2017, is temporarily absent from Great Britain and is— </w:t>
      </w:r>
    </w:p>
    <w:p w14:paraId="77B7A392" w14:textId="77777777" w:rsidR="00152192" w:rsidRPr="00865453" w:rsidRDefault="00C7752D" w:rsidP="00662308">
      <w:pPr>
        <w:pStyle w:val="legclearfix"/>
        <w:shd w:val="clear" w:color="auto" w:fill="FFFFFF"/>
        <w:spacing w:before="0" w:beforeAutospacing="0" w:after="0" w:afterAutospacing="0" w:line="240" w:lineRule="auto"/>
        <w:ind w:left="367"/>
        <w:rPr>
          <w:rFonts w:cstheme="minorHAnsi"/>
        </w:rPr>
      </w:pPr>
      <w:r w:rsidRPr="00865453">
        <w:rPr>
          <w:rStyle w:val="legds"/>
          <w:rFonts w:cstheme="minorHAnsi"/>
        </w:rPr>
        <w:t>(a)   a member of Her Majesty’s forces posted overseas;</w:t>
      </w:r>
    </w:p>
    <w:p w14:paraId="5B0B1924" w14:textId="77777777" w:rsidR="00152192" w:rsidRPr="00865453" w:rsidRDefault="00C7752D" w:rsidP="00662308">
      <w:pPr>
        <w:pStyle w:val="legclearfix"/>
        <w:shd w:val="clear" w:color="auto" w:fill="FFFFFF"/>
        <w:spacing w:before="0" w:beforeAutospacing="0" w:after="0" w:afterAutospacing="0" w:line="240" w:lineRule="auto"/>
        <w:ind w:left="367"/>
        <w:rPr>
          <w:rFonts w:cstheme="minorHAnsi"/>
        </w:rPr>
      </w:pPr>
      <w:r w:rsidRPr="00865453">
        <w:rPr>
          <w:rStyle w:val="legds"/>
          <w:rFonts w:cstheme="minorHAnsi"/>
        </w:rPr>
        <w:t>(b)   absent in the capacity of a continental shelf worker; or</w:t>
      </w:r>
    </w:p>
    <w:p w14:paraId="53D05E42" w14:textId="77777777" w:rsidR="00152192" w:rsidRDefault="00C7752D" w:rsidP="00662308">
      <w:pPr>
        <w:pStyle w:val="legclearfix"/>
        <w:shd w:val="clear" w:color="auto" w:fill="FFFFFF"/>
        <w:spacing w:before="0" w:beforeAutospacing="0" w:after="0" w:afterAutospacing="0" w:line="240" w:lineRule="auto"/>
        <w:ind w:left="367"/>
        <w:rPr>
          <w:rStyle w:val="legds"/>
          <w:rFonts w:cstheme="minorHAnsi"/>
        </w:rPr>
      </w:pPr>
      <w:r w:rsidRPr="00865453">
        <w:rPr>
          <w:rStyle w:val="legds"/>
          <w:rFonts w:cstheme="minorHAnsi"/>
        </w:rPr>
        <w:t>(c)   absent in the capacity of a mariner.</w:t>
      </w:r>
    </w:p>
    <w:p w14:paraId="55328FCB" w14:textId="77777777" w:rsidR="00433178" w:rsidRDefault="00433178" w:rsidP="00662308">
      <w:pPr>
        <w:pStyle w:val="legclearfix"/>
        <w:shd w:val="clear" w:color="auto" w:fill="FFFFFF"/>
        <w:spacing w:before="0" w:beforeAutospacing="0" w:after="0" w:afterAutospacing="0" w:line="240" w:lineRule="auto"/>
        <w:ind w:left="367"/>
        <w:rPr>
          <w:rStyle w:val="legds"/>
          <w:rFonts w:cstheme="minorHAnsi"/>
        </w:rPr>
      </w:pPr>
    </w:p>
    <w:p w14:paraId="4E676F49" w14:textId="77777777" w:rsidR="00433178" w:rsidRPr="00865453" w:rsidRDefault="00433178" w:rsidP="00662308">
      <w:pPr>
        <w:pStyle w:val="legclearfix"/>
        <w:shd w:val="clear" w:color="auto" w:fill="FFFFFF"/>
        <w:spacing w:before="0" w:beforeAutospacing="0" w:after="0" w:afterAutospacing="0" w:line="240" w:lineRule="auto"/>
        <w:ind w:left="367"/>
        <w:rPr>
          <w:rFonts w:cstheme="minorHAnsi"/>
        </w:rPr>
      </w:pPr>
    </w:p>
    <w:p w14:paraId="20B312A2" w14:textId="77777777" w:rsidR="00DE7168" w:rsidRDefault="00DE7168">
      <w:pPr>
        <w:rPr>
          <w:rFonts w:ascii="Amasis MT Pro Black" w:eastAsiaTheme="majorEastAsia" w:hAnsi="Amasis MT Pro Black" w:cstheme="minorHAnsi"/>
          <w:bCs/>
          <w:color w:val="008796"/>
          <w:sz w:val="44"/>
          <w:szCs w:val="24"/>
        </w:rPr>
      </w:pPr>
      <w:r>
        <w:br w:type="page"/>
      </w:r>
    </w:p>
    <w:p w14:paraId="17A5044D" w14:textId="68F1D631" w:rsidR="00EC2CF1" w:rsidRDefault="00C7752D" w:rsidP="00662308">
      <w:pPr>
        <w:pStyle w:val="MKCCH2"/>
        <w:spacing w:before="0"/>
      </w:pPr>
      <w:r w:rsidRPr="00865453">
        <w:t>PART 4</w:t>
      </w:r>
      <w:r w:rsidRPr="00865453">
        <w:br/>
        <w:t>Classes of person excluded from this scheme</w:t>
      </w:r>
    </w:p>
    <w:p w14:paraId="39319518" w14:textId="77777777" w:rsidR="00433178" w:rsidRPr="00433178" w:rsidRDefault="00433178" w:rsidP="00433178"/>
    <w:p w14:paraId="30A2B33F" w14:textId="77777777" w:rsidR="00EC2CF1" w:rsidRPr="00865453" w:rsidRDefault="00C7752D" w:rsidP="00662308">
      <w:pPr>
        <w:pStyle w:val="MKCCH3"/>
        <w:spacing w:before="0"/>
      </w:pPr>
      <w:r w:rsidRPr="00865453">
        <w:t>Classes of person excluded from this scheme</w:t>
      </w:r>
    </w:p>
    <w:p w14:paraId="6CC35758" w14:textId="6C628ABE" w:rsidR="00EC2CF1" w:rsidRPr="00865453" w:rsidRDefault="00C7752D" w:rsidP="00662308">
      <w:pPr>
        <w:spacing w:after="0" w:line="240" w:lineRule="auto"/>
        <w:ind w:left="86" w:firstLine="144"/>
        <w:rPr>
          <w:rFonts w:cstheme="minorHAnsi"/>
          <w:sz w:val="24"/>
          <w:szCs w:val="24"/>
        </w:rPr>
      </w:pPr>
      <w:r w:rsidRPr="00865453">
        <w:rPr>
          <w:rFonts w:cstheme="minorHAnsi"/>
          <w:b/>
          <w:bCs/>
          <w:spacing w:val="4"/>
          <w:sz w:val="24"/>
          <w:szCs w:val="24"/>
        </w:rPr>
        <w:t xml:space="preserve">W16. </w:t>
      </w:r>
      <w:r w:rsidRPr="00865453">
        <w:rPr>
          <w:rFonts w:cstheme="minorHAnsi"/>
          <w:spacing w:val="4"/>
          <w:sz w:val="24"/>
          <w:szCs w:val="24"/>
        </w:rPr>
        <w:t xml:space="preserve">The classes of person described in paragraphs W17 to W22 are not entitled to a reduction under </w:t>
      </w:r>
      <w:r w:rsidRPr="00865453">
        <w:rPr>
          <w:rFonts w:cstheme="minorHAnsi"/>
          <w:sz w:val="24"/>
          <w:szCs w:val="24"/>
        </w:rPr>
        <w:t>this scheme.</w:t>
      </w:r>
      <w:r w:rsidR="00DB0D87">
        <w:rPr>
          <w:rFonts w:cstheme="minorHAnsi"/>
          <w:sz w:val="24"/>
          <w:szCs w:val="24"/>
        </w:rPr>
        <w:br/>
      </w:r>
    </w:p>
    <w:p w14:paraId="1CFAB48C" w14:textId="77777777" w:rsidR="00EC2CF1" w:rsidRPr="00865453" w:rsidRDefault="00C7752D" w:rsidP="00662308">
      <w:pPr>
        <w:pStyle w:val="MKCCH3"/>
        <w:spacing w:before="0"/>
      </w:pPr>
      <w:r w:rsidRPr="00865453">
        <w:t>Class of person excluded from this scheme: persons treated as not being in Great Britain</w:t>
      </w:r>
    </w:p>
    <w:p w14:paraId="58ED0FC9" w14:textId="77777777" w:rsidR="00EC2CF1" w:rsidRPr="00865453" w:rsidRDefault="00C7752D" w:rsidP="00662308">
      <w:pPr>
        <w:spacing w:after="0" w:line="240" w:lineRule="auto"/>
        <w:ind w:left="86" w:firstLine="144"/>
        <w:rPr>
          <w:rFonts w:cstheme="minorHAnsi"/>
          <w:spacing w:val="3"/>
          <w:sz w:val="24"/>
          <w:szCs w:val="24"/>
        </w:rPr>
      </w:pPr>
      <w:r w:rsidRPr="00865453">
        <w:rPr>
          <w:rFonts w:cstheme="minorHAnsi"/>
          <w:b/>
          <w:bCs/>
          <w:spacing w:val="4"/>
          <w:sz w:val="24"/>
          <w:szCs w:val="24"/>
        </w:rPr>
        <w:t>W17</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The class of person described in this paragraph consists of any person treated as not </w:t>
      </w:r>
      <w:r w:rsidRPr="00865453">
        <w:rPr>
          <w:rFonts w:cstheme="minorHAnsi"/>
          <w:spacing w:val="3"/>
          <w:sz w:val="24"/>
          <w:szCs w:val="24"/>
        </w:rPr>
        <w:t>being in Great Britain.</w:t>
      </w:r>
    </w:p>
    <w:p w14:paraId="19838350" w14:textId="77777777" w:rsidR="00EC2CF1" w:rsidRPr="00865453" w:rsidRDefault="00C7752D" w:rsidP="00662308">
      <w:pPr>
        <w:numPr>
          <w:ilvl w:val="0"/>
          <w:numId w:val="45"/>
        </w:numPr>
        <w:tabs>
          <w:tab w:val="clear" w:pos="288"/>
          <w:tab w:val="num" w:pos="230"/>
        </w:tabs>
        <w:spacing w:after="0" w:line="240" w:lineRule="auto"/>
        <w:ind w:left="86"/>
        <w:rPr>
          <w:rFonts w:cstheme="minorHAnsi"/>
          <w:spacing w:val="2"/>
          <w:sz w:val="24"/>
          <w:szCs w:val="24"/>
        </w:rPr>
      </w:pPr>
      <w:r w:rsidRPr="00865453">
        <w:rPr>
          <w:rFonts w:cstheme="minorHAnsi"/>
          <w:spacing w:val="4"/>
          <w:sz w:val="24"/>
          <w:szCs w:val="24"/>
        </w:rPr>
        <w:t xml:space="preserve">For the purposes of determining whether a person meets the basic condition to be in Great Britain, except where a person falls within sub-paragraph (5) or (6), a person is to be treated as not being </w:t>
      </w:r>
      <w:r w:rsidRPr="00865453">
        <w:rPr>
          <w:rFonts w:cstheme="minorHAnsi"/>
          <w:spacing w:val="8"/>
          <w:sz w:val="24"/>
          <w:szCs w:val="24"/>
        </w:rPr>
        <w:t xml:space="preserve">in Great Britain if the person is not habitually resident in the United Kingdom, the Channel </w:t>
      </w:r>
      <w:r w:rsidRPr="00865453">
        <w:rPr>
          <w:rFonts w:cstheme="minorHAnsi"/>
          <w:spacing w:val="2"/>
          <w:sz w:val="24"/>
          <w:szCs w:val="24"/>
        </w:rPr>
        <w:t>Islands, the Isle of Man or the Republic of Ireland.</w:t>
      </w:r>
    </w:p>
    <w:p w14:paraId="6551601D" w14:textId="77777777" w:rsidR="00EC2CF1" w:rsidRPr="00865453" w:rsidRDefault="00C7752D" w:rsidP="00662308">
      <w:pPr>
        <w:numPr>
          <w:ilvl w:val="0"/>
          <w:numId w:val="45"/>
        </w:numPr>
        <w:tabs>
          <w:tab w:val="clear" w:pos="288"/>
          <w:tab w:val="num" w:pos="230"/>
        </w:tabs>
        <w:spacing w:after="0" w:line="240" w:lineRule="auto"/>
        <w:ind w:left="89" w:firstLine="142"/>
        <w:rPr>
          <w:rFonts w:cstheme="minorHAnsi"/>
          <w:sz w:val="24"/>
          <w:szCs w:val="24"/>
        </w:rPr>
      </w:pPr>
      <w:r w:rsidRPr="00865453">
        <w:rPr>
          <w:rFonts w:cstheme="minorHAnsi"/>
          <w:spacing w:val="8"/>
          <w:sz w:val="24"/>
          <w:szCs w:val="24"/>
        </w:rPr>
        <w:t xml:space="preserve">A person must not be treated as habitually resident in the United Kingdom, the Channel </w:t>
      </w:r>
      <w:r w:rsidRPr="00865453">
        <w:rPr>
          <w:rFonts w:cstheme="minorHAnsi"/>
          <w:spacing w:val="2"/>
          <w:sz w:val="24"/>
          <w:szCs w:val="24"/>
        </w:rPr>
        <w:t xml:space="preserve">Islands, the Isle of Man or the Republic of Ireland unless the person has a right to reside in one of </w:t>
      </w:r>
      <w:r w:rsidRPr="00865453">
        <w:rPr>
          <w:rFonts w:cstheme="minorHAnsi"/>
          <w:sz w:val="24"/>
          <w:szCs w:val="24"/>
        </w:rPr>
        <w:t>those places.</w:t>
      </w:r>
    </w:p>
    <w:p w14:paraId="7DE12062" w14:textId="77777777" w:rsidR="00EC2CF1" w:rsidRPr="00865453" w:rsidRDefault="00C7752D" w:rsidP="00662308">
      <w:pPr>
        <w:spacing w:after="0" w:line="240" w:lineRule="auto"/>
        <w:ind w:left="86" w:firstLine="144"/>
        <w:rPr>
          <w:rFonts w:cstheme="minorHAnsi"/>
          <w:spacing w:val="4"/>
          <w:sz w:val="24"/>
          <w:szCs w:val="24"/>
        </w:rPr>
      </w:pPr>
      <w:r w:rsidRPr="00865453">
        <w:rPr>
          <w:rFonts w:cstheme="minorHAnsi"/>
          <w:spacing w:val="6"/>
          <w:sz w:val="24"/>
          <w:szCs w:val="24"/>
        </w:rPr>
        <w:t xml:space="preserve">(4) For the purposes of sub-paragraph (3), a right to reside does not include a right which exists </w:t>
      </w:r>
      <w:r w:rsidRPr="00865453">
        <w:rPr>
          <w:rFonts w:cstheme="minorHAnsi"/>
          <w:spacing w:val="4"/>
          <w:sz w:val="24"/>
          <w:szCs w:val="24"/>
        </w:rPr>
        <w:t>by virtue of, or in accordance with—</w:t>
      </w:r>
    </w:p>
    <w:p w14:paraId="40A4465D" w14:textId="77777777" w:rsidR="00AC2077" w:rsidRPr="00865453" w:rsidRDefault="00C7752D" w:rsidP="00662308">
      <w:pPr>
        <w:numPr>
          <w:ilvl w:val="0"/>
          <w:numId w:val="46"/>
        </w:numPr>
        <w:tabs>
          <w:tab w:val="clear" w:pos="432"/>
          <w:tab w:val="num" w:pos="518"/>
        </w:tabs>
        <w:spacing w:after="0" w:line="240" w:lineRule="auto"/>
        <w:ind w:left="581" w:hanging="279"/>
        <w:rPr>
          <w:rFonts w:cstheme="minorHAnsi"/>
          <w:sz w:val="24"/>
          <w:szCs w:val="24"/>
        </w:rPr>
      </w:pPr>
      <w:r w:rsidRPr="00865453">
        <w:rPr>
          <w:rFonts w:cstheme="minorHAnsi"/>
          <w:spacing w:val="4"/>
          <w:sz w:val="24"/>
          <w:szCs w:val="24"/>
        </w:rPr>
        <w:t>regulation 13 of the EEA Regulations</w:t>
      </w:r>
      <w:r w:rsidRPr="00865453">
        <w:rPr>
          <w:rFonts w:cstheme="minorHAnsi"/>
          <w:spacing w:val="3"/>
          <w:sz w:val="24"/>
          <w:szCs w:val="24"/>
        </w:rPr>
        <w:t>:</w:t>
      </w:r>
    </w:p>
    <w:p w14:paraId="792C33E0" w14:textId="77777777" w:rsidR="00AC2077" w:rsidRPr="00865453" w:rsidRDefault="00C7752D" w:rsidP="00662308">
      <w:pPr>
        <w:pStyle w:val="LQN3"/>
        <w:tabs>
          <w:tab w:val="left" w:pos="4111"/>
        </w:tabs>
        <w:spacing w:after="0" w:line="240" w:lineRule="auto"/>
        <w:ind w:left="298"/>
        <w:rPr>
          <w:rFonts w:cstheme="minorHAnsi"/>
          <w:lang w:val="en-US"/>
        </w:rPr>
      </w:pPr>
      <w:r w:rsidRPr="00865453">
        <w:rPr>
          <w:rFonts w:cstheme="minorHAnsi"/>
          <w:lang w:val="en-US"/>
        </w:rPr>
        <w:t xml:space="preserve">(aa) regulation 14 of the EEA Regulations, but only in a case where the right exists under that regulation because the person is— </w:t>
      </w:r>
    </w:p>
    <w:p w14:paraId="2FCF0D44" w14:textId="77777777" w:rsidR="00AC2077" w:rsidRPr="00865453" w:rsidRDefault="00C7752D" w:rsidP="00662308">
      <w:pPr>
        <w:pStyle w:val="LQN4"/>
        <w:numPr>
          <w:ilvl w:val="0"/>
          <w:numId w:val="879"/>
        </w:numPr>
        <w:tabs>
          <w:tab w:val="left" w:pos="709"/>
          <w:tab w:val="left" w:pos="4111"/>
        </w:tabs>
        <w:spacing w:after="0" w:line="240" w:lineRule="auto"/>
        <w:ind w:left="795" w:hanging="421"/>
        <w:rPr>
          <w:rFonts w:cstheme="minorHAnsi"/>
          <w:lang w:val="en-US"/>
        </w:rPr>
      </w:pPr>
      <w:r w:rsidRPr="00865453">
        <w:rPr>
          <w:rFonts w:cstheme="minorHAnsi"/>
          <w:lang w:val="en-US"/>
        </w:rPr>
        <w:t xml:space="preserve">a jobseeker for the purpose of the definition of “qualified person” in regulation 6(1) of those Regulations, or </w:t>
      </w:r>
    </w:p>
    <w:p w14:paraId="353CAAF7" w14:textId="77777777" w:rsidR="00AC2077" w:rsidRPr="00865453" w:rsidRDefault="00C7752D" w:rsidP="00662308">
      <w:pPr>
        <w:pStyle w:val="LQN4"/>
        <w:numPr>
          <w:ilvl w:val="0"/>
          <w:numId w:val="879"/>
        </w:numPr>
        <w:tabs>
          <w:tab w:val="left" w:pos="709"/>
        </w:tabs>
        <w:spacing w:after="0" w:line="240" w:lineRule="auto"/>
        <w:ind w:left="795" w:hanging="421"/>
        <w:rPr>
          <w:rFonts w:cstheme="minorHAnsi"/>
          <w:lang w:val="en-US"/>
        </w:rPr>
      </w:pPr>
      <w:r w:rsidRPr="00865453">
        <w:rPr>
          <w:rFonts w:cstheme="minorHAnsi"/>
          <w:lang w:val="en-US"/>
        </w:rPr>
        <w:t xml:space="preserve">a family member (within the meaning of regulation 7 of those Regulations) of such a jobseeker; </w:t>
      </w:r>
    </w:p>
    <w:p w14:paraId="7377A796" w14:textId="77777777" w:rsidR="00103556" w:rsidRPr="00865453" w:rsidRDefault="00C7752D" w:rsidP="00662308">
      <w:pPr>
        <w:numPr>
          <w:ilvl w:val="0"/>
          <w:numId w:val="46"/>
        </w:numPr>
        <w:tabs>
          <w:tab w:val="clear" w:pos="432"/>
          <w:tab w:val="num" w:pos="518"/>
        </w:tabs>
        <w:spacing w:after="0" w:line="240" w:lineRule="auto"/>
        <w:ind w:left="581" w:hanging="279"/>
        <w:rPr>
          <w:rFonts w:cstheme="minorHAnsi"/>
          <w:spacing w:val="3"/>
          <w:sz w:val="24"/>
          <w:szCs w:val="24"/>
        </w:rPr>
      </w:pPr>
      <w:r w:rsidRPr="00865453">
        <w:rPr>
          <w:rFonts w:cstheme="minorHAnsi"/>
          <w:sz w:val="24"/>
          <w:szCs w:val="24"/>
        </w:rPr>
        <w:t xml:space="preserve">regulation 16 of the EEA Regulations, but only in a case where the right exists under that regulation because the applicant satisfies the criteria in paragraph 5 of that regulation. </w:t>
      </w:r>
    </w:p>
    <w:p w14:paraId="506507DF" w14:textId="77777777" w:rsidR="0042154C" w:rsidRPr="00865453" w:rsidRDefault="00C7752D" w:rsidP="00662308">
      <w:pPr>
        <w:spacing w:after="0" w:line="240" w:lineRule="auto"/>
        <w:ind w:left="83" w:firstLine="142"/>
        <w:rPr>
          <w:rFonts w:cstheme="minorHAnsi"/>
          <w:sz w:val="24"/>
          <w:szCs w:val="24"/>
        </w:rPr>
      </w:pPr>
      <w:r w:rsidRPr="00865453">
        <w:rPr>
          <w:rFonts w:cstheme="minorHAnsi"/>
          <w:sz w:val="24"/>
          <w:szCs w:val="24"/>
        </w:rPr>
        <w:t>(4A) For the purposes of paragraph (3), a right to reside does not include a right which exists by virtue of a person having been granted limited leave to enter, or remain in, the United Kingdom under the Immigration Act 1971 by virtue of—</w:t>
      </w:r>
    </w:p>
    <w:p w14:paraId="4EEBE2E2" w14:textId="77777777" w:rsidR="005D6BDD" w:rsidRPr="00865453" w:rsidRDefault="00C7752D" w:rsidP="00662308">
      <w:pPr>
        <w:numPr>
          <w:ilvl w:val="0"/>
          <w:numId w:val="1044"/>
        </w:numPr>
        <w:spacing w:after="0" w:line="240" w:lineRule="auto"/>
        <w:rPr>
          <w:rFonts w:cstheme="minorHAnsi"/>
          <w:sz w:val="24"/>
          <w:szCs w:val="24"/>
        </w:rPr>
      </w:pPr>
      <w:r w:rsidRPr="00865453">
        <w:rPr>
          <w:rFonts w:cstheme="minorHAnsi"/>
          <w:i/>
          <w:iCs/>
          <w:sz w:val="24"/>
          <w:szCs w:val="24"/>
        </w:rPr>
        <w:t xml:space="preserve">Omitted </w:t>
      </w:r>
    </w:p>
    <w:p w14:paraId="4A6BCF05" w14:textId="77777777" w:rsidR="005D6BDD" w:rsidRPr="00865453" w:rsidRDefault="00C7752D" w:rsidP="00662308">
      <w:pPr>
        <w:numPr>
          <w:ilvl w:val="0"/>
          <w:numId w:val="1044"/>
        </w:numPr>
        <w:spacing w:after="0" w:line="240" w:lineRule="auto"/>
        <w:rPr>
          <w:rFonts w:cstheme="minorHAnsi"/>
          <w:sz w:val="24"/>
          <w:szCs w:val="24"/>
        </w:rPr>
      </w:pPr>
      <w:r w:rsidRPr="00865453">
        <w:rPr>
          <w:rFonts w:cstheme="minorHAnsi"/>
          <w:sz w:val="24"/>
          <w:szCs w:val="24"/>
        </w:rPr>
        <w:t xml:space="preserve">Appendix EU to the immigration rules made under section 3(2) of that Act; </w:t>
      </w:r>
    </w:p>
    <w:p w14:paraId="24F1C145" w14:textId="77777777" w:rsidR="005D6BDD" w:rsidRPr="00865453" w:rsidRDefault="00C7752D" w:rsidP="00662308">
      <w:pPr>
        <w:numPr>
          <w:ilvl w:val="0"/>
          <w:numId w:val="1044"/>
        </w:numPr>
        <w:spacing w:after="0" w:line="240" w:lineRule="auto"/>
        <w:rPr>
          <w:rFonts w:cstheme="minorHAnsi"/>
          <w:sz w:val="24"/>
          <w:szCs w:val="24"/>
        </w:rPr>
      </w:pPr>
      <w:r w:rsidRPr="00865453">
        <w:rPr>
          <w:rFonts w:cstheme="minorHAnsi"/>
          <w:sz w:val="24"/>
          <w:szCs w:val="24"/>
        </w:rPr>
        <w:t>being a person with a Zambrano right to reside as defined in Annex 1 of Appendix EU to the immigration rules made under section 3(2) of that Act; or</w:t>
      </w:r>
    </w:p>
    <w:p w14:paraId="69902E5C" w14:textId="77777777" w:rsidR="005D6BDD" w:rsidRPr="00865453" w:rsidRDefault="00C7752D" w:rsidP="00662308">
      <w:pPr>
        <w:numPr>
          <w:ilvl w:val="0"/>
          <w:numId w:val="1044"/>
        </w:numPr>
        <w:spacing w:after="0" w:line="240" w:lineRule="auto"/>
        <w:rPr>
          <w:rFonts w:cstheme="minorHAnsi"/>
          <w:sz w:val="24"/>
          <w:szCs w:val="24"/>
        </w:rPr>
      </w:pPr>
      <w:r w:rsidRPr="00865453">
        <w:rPr>
          <w:rFonts w:cstheme="minorHAnsi"/>
          <w:sz w:val="24"/>
          <w:szCs w:val="24"/>
        </w:rPr>
        <w:t>having arrived in the United Kingdom with an entry clearance that was granted under Appendix EU (Family Permit) to the immigration rules made under section 3(2) of that Act.</w:t>
      </w:r>
    </w:p>
    <w:p w14:paraId="5B4F6566" w14:textId="77777777" w:rsidR="005D6BDD" w:rsidRPr="00865453" w:rsidRDefault="00C7752D" w:rsidP="00662308">
      <w:pPr>
        <w:spacing w:after="0" w:line="240" w:lineRule="auto"/>
        <w:ind w:left="288"/>
        <w:rPr>
          <w:rFonts w:cstheme="minorHAnsi"/>
          <w:sz w:val="24"/>
          <w:szCs w:val="24"/>
        </w:rPr>
      </w:pPr>
      <w:r w:rsidRPr="00865453">
        <w:rPr>
          <w:rFonts w:cstheme="minorHAnsi"/>
          <w:sz w:val="24"/>
          <w:szCs w:val="24"/>
        </w:rPr>
        <w:t xml:space="preserve">(4B) Paragraph (4A)(b) does not apply to a person who— </w:t>
      </w:r>
    </w:p>
    <w:p w14:paraId="0FF1DC10" w14:textId="77777777" w:rsidR="005D6BDD" w:rsidRPr="00865453" w:rsidRDefault="00C7752D" w:rsidP="00662308">
      <w:pPr>
        <w:numPr>
          <w:ilvl w:val="0"/>
          <w:numId w:val="1022"/>
        </w:numPr>
        <w:tabs>
          <w:tab w:val="clear" w:pos="432"/>
          <w:tab w:val="num" w:pos="515"/>
        </w:tabs>
        <w:spacing w:after="0" w:line="240" w:lineRule="auto"/>
        <w:ind w:left="709" w:hanging="283"/>
        <w:rPr>
          <w:rFonts w:cstheme="minorHAnsi"/>
          <w:sz w:val="24"/>
          <w:szCs w:val="24"/>
        </w:rPr>
      </w:pPr>
      <w:r w:rsidRPr="00865453">
        <w:rPr>
          <w:rFonts w:cstheme="minorHAnsi"/>
          <w:sz w:val="24"/>
          <w:szCs w:val="24"/>
        </w:rPr>
        <w:t xml:space="preserve">has a right to reside granted by virtue of being a family member of a relevant person of Northern Ireland; and </w:t>
      </w:r>
    </w:p>
    <w:p w14:paraId="4C941BC4" w14:textId="77777777" w:rsidR="005D6BDD" w:rsidRPr="00865453" w:rsidRDefault="00C7752D" w:rsidP="00662308">
      <w:pPr>
        <w:numPr>
          <w:ilvl w:val="0"/>
          <w:numId w:val="1022"/>
        </w:numPr>
        <w:tabs>
          <w:tab w:val="clear" w:pos="432"/>
          <w:tab w:val="num" w:pos="515"/>
        </w:tabs>
        <w:spacing w:after="0" w:line="240" w:lineRule="auto"/>
        <w:ind w:left="709" w:hanging="283"/>
        <w:rPr>
          <w:rFonts w:cstheme="minorHAnsi"/>
          <w:sz w:val="24"/>
          <w:szCs w:val="24"/>
        </w:rPr>
      </w:pPr>
      <w:r w:rsidRPr="00865453">
        <w:rPr>
          <w:rFonts w:cstheme="minorHAnsi"/>
          <w:sz w:val="24"/>
          <w:szCs w:val="24"/>
        </w:rPr>
        <w:t xml:space="preserve">would have a right to reside under the EEA Regulations(a) if the relevant person of Northern Ireland were an EEA national, provided that the right to reside does not fall within paragraph (4)(a) or (b). </w:t>
      </w:r>
    </w:p>
    <w:p w14:paraId="68FA12C1" w14:textId="77777777" w:rsidR="00EC2CF1" w:rsidRPr="00865453" w:rsidRDefault="00C7752D" w:rsidP="00662308">
      <w:pPr>
        <w:spacing w:after="0" w:line="240" w:lineRule="auto"/>
        <w:ind w:left="158"/>
        <w:rPr>
          <w:rFonts w:cstheme="minorHAnsi"/>
          <w:spacing w:val="3"/>
          <w:sz w:val="24"/>
          <w:szCs w:val="24"/>
        </w:rPr>
      </w:pPr>
      <w:r w:rsidRPr="00865453">
        <w:rPr>
          <w:rFonts w:cstheme="minorHAnsi"/>
          <w:spacing w:val="3"/>
          <w:sz w:val="24"/>
          <w:szCs w:val="24"/>
        </w:rPr>
        <w:t>(</w:t>
      </w:r>
      <w:r w:rsidRPr="00865453">
        <w:rPr>
          <w:rFonts w:cstheme="minorHAnsi"/>
          <w:spacing w:val="6"/>
          <w:sz w:val="24"/>
          <w:szCs w:val="24"/>
        </w:rPr>
        <w:t>5) A</w:t>
      </w:r>
      <w:r w:rsidRPr="00865453">
        <w:rPr>
          <w:rFonts w:cstheme="minorHAnsi"/>
          <w:spacing w:val="3"/>
          <w:sz w:val="24"/>
          <w:szCs w:val="24"/>
        </w:rPr>
        <w:t xml:space="preserve"> person falls within this sub-paragraph if the person is—</w:t>
      </w:r>
    </w:p>
    <w:p w14:paraId="5CAE6D2C" w14:textId="77777777" w:rsidR="0098051A" w:rsidRPr="00865453" w:rsidRDefault="00C7752D" w:rsidP="00662308">
      <w:pPr>
        <w:spacing w:after="0" w:line="240" w:lineRule="auto"/>
        <w:ind w:left="709" w:hanging="408"/>
        <w:rPr>
          <w:rFonts w:cstheme="minorHAnsi"/>
          <w:sz w:val="24"/>
          <w:szCs w:val="24"/>
        </w:rPr>
      </w:pPr>
      <w:r w:rsidRPr="00865453">
        <w:rPr>
          <w:rFonts w:cstheme="minorHAnsi"/>
          <w:sz w:val="24"/>
          <w:szCs w:val="24"/>
        </w:rPr>
        <w:t>(za) a person granted leave in accordance with the immigration rules made under</w:t>
      </w:r>
      <w:r w:rsidRPr="00865453">
        <w:rPr>
          <w:rFonts w:cstheme="minorHAnsi"/>
          <w:spacing w:val="12"/>
          <w:sz w:val="24"/>
          <w:szCs w:val="24"/>
        </w:rPr>
        <w:t xml:space="preserve"> </w:t>
      </w:r>
      <w:r w:rsidRPr="00865453">
        <w:rPr>
          <w:rFonts w:cstheme="minorHAnsi"/>
          <w:sz w:val="24"/>
          <w:szCs w:val="24"/>
        </w:rPr>
        <w:t xml:space="preserve">section 3(2) of the Immigration Act 1971, where such leave is granted by virtue of— </w:t>
      </w:r>
    </w:p>
    <w:p w14:paraId="2A9F22E1" w14:textId="77777777" w:rsidR="0098051A" w:rsidRPr="00865453" w:rsidRDefault="00C7752D" w:rsidP="00662308">
      <w:pPr>
        <w:numPr>
          <w:ilvl w:val="0"/>
          <w:numId w:val="1046"/>
        </w:numPr>
        <w:spacing w:after="0" w:line="240" w:lineRule="auto"/>
        <w:ind w:left="1276" w:hanging="425"/>
        <w:rPr>
          <w:rFonts w:cstheme="minorHAnsi"/>
          <w:sz w:val="24"/>
          <w:szCs w:val="24"/>
        </w:rPr>
      </w:pPr>
      <w:r w:rsidRPr="00865453">
        <w:rPr>
          <w:rFonts w:cstheme="minorHAnsi"/>
          <w:sz w:val="24"/>
          <w:szCs w:val="24"/>
        </w:rPr>
        <w:t xml:space="preserve">the Afghan Relocations and Assistance Policy; or </w:t>
      </w:r>
    </w:p>
    <w:p w14:paraId="3609C8D0" w14:textId="77777777" w:rsidR="0098051A" w:rsidRPr="00865453" w:rsidRDefault="00C7752D" w:rsidP="00662308">
      <w:pPr>
        <w:numPr>
          <w:ilvl w:val="0"/>
          <w:numId w:val="1046"/>
        </w:numPr>
        <w:spacing w:after="0" w:line="240" w:lineRule="auto"/>
        <w:ind w:left="1276" w:hanging="425"/>
        <w:rPr>
          <w:rFonts w:cstheme="minorHAnsi"/>
          <w:sz w:val="24"/>
          <w:szCs w:val="24"/>
        </w:rPr>
      </w:pPr>
      <w:r w:rsidRPr="00865453">
        <w:rPr>
          <w:rFonts w:cstheme="minorHAnsi"/>
          <w:sz w:val="24"/>
          <w:szCs w:val="24"/>
        </w:rPr>
        <w:t xml:space="preserve">the previous scheme for locally-employed staff in Afghanistan (sometimes referred to as the ex-gratia scheme); </w:t>
      </w:r>
    </w:p>
    <w:p w14:paraId="30699A72" w14:textId="77777777" w:rsidR="0098051A" w:rsidRPr="00865453" w:rsidRDefault="00C7752D" w:rsidP="00662308">
      <w:pPr>
        <w:spacing w:after="0" w:line="240" w:lineRule="auto"/>
        <w:ind w:left="709" w:hanging="408"/>
        <w:rPr>
          <w:rFonts w:cstheme="minorHAnsi"/>
          <w:sz w:val="24"/>
          <w:szCs w:val="24"/>
        </w:rPr>
      </w:pPr>
      <w:r w:rsidRPr="00865453">
        <w:rPr>
          <w:rFonts w:cstheme="minorHAnsi"/>
          <w:sz w:val="24"/>
          <w:szCs w:val="24"/>
        </w:rPr>
        <w:t>(</w:t>
      </w:r>
      <w:proofErr w:type="spellStart"/>
      <w:r w:rsidRPr="00865453">
        <w:rPr>
          <w:rFonts w:cstheme="minorHAnsi"/>
          <w:sz w:val="24"/>
          <w:szCs w:val="24"/>
        </w:rPr>
        <w:t>zb</w:t>
      </w:r>
      <w:proofErr w:type="spellEnd"/>
      <w:r w:rsidRPr="00865453">
        <w:rPr>
          <w:rFonts w:cstheme="minorHAnsi"/>
          <w:sz w:val="24"/>
          <w:szCs w:val="24"/>
        </w:rPr>
        <w:t>) a person in Great Britain not coming within sub-paragraph (za) or (e) who left Afghanistan in connection with the collapse of the Afghan government that took place on 15th August 2021;</w:t>
      </w:r>
    </w:p>
    <w:p w14:paraId="5E56DACF" w14:textId="77777777" w:rsidR="00616EF1" w:rsidRPr="00865453" w:rsidRDefault="00C7752D" w:rsidP="00662308">
      <w:pPr>
        <w:spacing w:after="0" w:line="240" w:lineRule="auto"/>
        <w:ind w:left="709" w:hanging="408"/>
        <w:rPr>
          <w:rFonts w:cstheme="minorHAnsi"/>
          <w:sz w:val="24"/>
          <w:szCs w:val="24"/>
        </w:rPr>
      </w:pPr>
      <w:r w:rsidRPr="00865453">
        <w:rPr>
          <w:rFonts w:cstheme="minorHAnsi"/>
          <w:sz w:val="24"/>
          <w:szCs w:val="24"/>
        </w:rPr>
        <w:t>(</w:t>
      </w:r>
      <w:proofErr w:type="spellStart"/>
      <w:r w:rsidRPr="00865453">
        <w:rPr>
          <w:rFonts w:cstheme="minorHAnsi"/>
          <w:sz w:val="24"/>
          <w:szCs w:val="24"/>
        </w:rPr>
        <w:t>zc</w:t>
      </w:r>
      <w:proofErr w:type="spellEnd"/>
      <w:r w:rsidRPr="00865453">
        <w:rPr>
          <w:rFonts w:cstheme="minorHAnsi"/>
          <w:sz w:val="24"/>
          <w:szCs w:val="24"/>
        </w:rPr>
        <w:t xml:space="preserve">) a person in Great Britain who was residing in Ukraine immediately before 1st January 2022, left Ukraine in connection with the Russian invasion which took place on 24th February 2022 and— </w:t>
      </w:r>
    </w:p>
    <w:p w14:paraId="45151768" w14:textId="77777777" w:rsidR="00616EF1" w:rsidRPr="00865453" w:rsidRDefault="00C7752D" w:rsidP="00662308">
      <w:pPr>
        <w:numPr>
          <w:ilvl w:val="0"/>
          <w:numId w:val="1050"/>
        </w:numPr>
        <w:spacing w:after="0" w:line="240" w:lineRule="auto"/>
        <w:rPr>
          <w:rFonts w:cstheme="minorHAnsi"/>
          <w:sz w:val="24"/>
          <w:szCs w:val="24"/>
        </w:rPr>
      </w:pPr>
      <w:r w:rsidRPr="00865453">
        <w:rPr>
          <w:rFonts w:cstheme="minorHAnsi"/>
          <w:sz w:val="24"/>
          <w:szCs w:val="24"/>
        </w:rPr>
        <w:t>has been granted leave in accordance with immigration rules made under section 3(2) of the Immigration Act 1971;</w:t>
      </w:r>
    </w:p>
    <w:p w14:paraId="552FD350" w14:textId="77777777" w:rsidR="00616EF1" w:rsidRPr="00865453" w:rsidRDefault="00C7752D" w:rsidP="00662308">
      <w:pPr>
        <w:numPr>
          <w:ilvl w:val="0"/>
          <w:numId w:val="1050"/>
        </w:numPr>
        <w:spacing w:after="0" w:line="240" w:lineRule="auto"/>
        <w:rPr>
          <w:rFonts w:cstheme="minorHAnsi"/>
          <w:sz w:val="24"/>
          <w:szCs w:val="24"/>
        </w:rPr>
      </w:pPr>
      <w:r w:rsidRPr="00865453">
        <w:rPr>
          <w:rFonts w:cstheme="minorHAnsi"/>
          <w:sz w:val="24"/>
          <w:szCs w:val="24"/>
        </w:rPr>
        <w:t xml:space="preserve"> (ii) has a right of abode in the United Kingdom within the meaning given in section 2 of that Act; or </w:t>
      </w:r>
    </w:p>
    <w:p w14:paraId="26CA786F" w14:textId="77777777" w:rsidR="00BD3AE0" w:rsidRPr="00865453" w:rsidRDefault="00C7752D" w:rsidP="00662308">
      <w:pPr>
        <w:numPr>
          <w:ilvl w:val="0"/>
          <w:numId w:val="1050"/>
        </w:numPr>
        <w:spacing w:after="0" w:line="240" w:lineRule="auto"/>
        <w:rPr>
          <w:rFonts w:cstheme="minorHAnsi"/>
          <w:sz w:val="24"/>
          <w:szCs w:val="24"/>
        </w:rPr>
      </w:pPr>
      <w:r w:rsidRPr="00865453">
        <w:rPr>
          <w:rFonts w:cstheme="minorHAnsi"/>
          <w:sz w:val="24"/>
          <w:szCs w:val="24"/>
        </w:rPr>
        <w:t>(iii) does not require leave to enter or remain in the United Kingdom in accordance with section 3ZA of that Act;</w:t>
      </w:r>
    </w:p>
    <w:p w14:paraId="4FF05D69" w14:textId="77777777" w:rsidR="00C109C7" w:rsidRPr="00865453" w:rsidRDefault="00C109C7" w:rsidP="00662308">
      <w:pPr>
        <w:spacing w:after="0" w:line="240" w:lineRule="auto"/>
        <w:ind w:left="709" w:hanging="425"/>
        <w:rPr>
          <w:rFonts w:cstheme="minorHAnsi"/>
          <w:sz w:val="24"/>
          <w:szCs w:val="24"/>
        </w:rPr>
      </w:pPr>
      <w:r w:rsidRPr="00865453">
        <w:rPr>
          <w:rFonts w:cstheme="minorHAnsi"/>
          <w:sz w:val="24"/>
          <w:szCs w:val="24"/>
        </w:rPr>
        <w:t>(</w:t>
      </w:r>
      <w:proofErr w:type="spellStart"/>
      <w:r w:rsidRPr="00865453">
        <w:rPr>
          <w:rFonts w:cstheme="minorHAnsi"/>
          <w:sz w:val="24"/>
          <w:szCs w:val="24"/>
        </w:rPr>
        <w:t>zd</w:t>
      </w:r>
      <w:proofErr w:type="spellEnd"/>
      <w:r w:rsidRPr="00865453">
        <w:rPr>
          <w:rFonts w:cstheme="minorHAnsi"/>
          <w:sz w:val="24"/>
          <w:szCs w:val="24"/>
        </w:rPr>
        <w:t xml:space="preserve">) a person who was residing in Israel, the West Bank, the Gaza Strip, East Jerusalem, the Golan Heights or Lebanon immediately before 7th October 2023, left Israel, the West Bank, the Gaza Strip, East Jerusalem, the Golan Heights or Lebanon in connection with the Hamas terrorist attack in Israel on 7th October 2023 or the violence which rapidly escalated in the region following the attack and—  </w:t>
      </w:r>
    </w:p>
    <w:p w14:paraId="533C6AAC" w14:textId="77777777" w:rsidR="00C109C7" w:rsidRPr="00865453" w:rsidRDefault="00C109C7" w:rsidP="00662308">
      <w:pPr>
        <w:pStyle w:val="ListParagraph"/>
        <w:numPr>
          <w:ilvl w:val="0"/>
          <w:numId w:val="1063"/>
        </w:numPr>
        <w:spacing w:after="0" w:line="240" w:lineRule="auto"/>
        <w:ind w:left="1134" w:hanging="425"/>
        <w:rPr>
          <w:rFonts w:cstheme="minorHAnsi"/>
          <w:sz w:val="24"/>
          <w:szCs w:val="24"/>
        </w:rPr>
      </w:pPr>
      <w:r w:rsidRPr="00865453">
        <w:rPr>
          <w:rFonts w:cstheme="minorHAnsi"/>
          <w:sz w:val="24"/>
          <w:szCs w:val="24"/>
        </w:rPr>
        <w:t xml:space="preserve">has been granted leave in accordance with immigration rules made under section 3(2) of the Immigration Act 1971(d),  </w:t>
      </w:r>
    </w:p>
    <w:p w14:paraId="4FD5270B" w14:textId="77777777" w:rsidR="00C109C7" w:rsidRPr="00865453" w:rsidRDefault="00C109C7" w:rsidP="00662308">
      <w:pPr>
        <w:pStyle w:val="ListParagraph"/>
        <w:numPr>
          <w:ilvl w:val="0"/>
          <w:numId w:val="1063"/>
        </w:numPr>
        <w:spacing w:after="0" w:line="240" w:lineRule="auto"/>
        <w:ind w:left="1134" w:hanging="425"/>
        <w:rPr>
          <w:rFonts w:cstheme="minorHAnsi"/>
          <w:sz w:val="24"/>
          <w:szCs w:val="24"/>
        </w:rPr>
      </w:pPr>
      <w:r w:rsidRPr="00865453">
        <w:rPr>
          <w:rFonts w:cstheme="minorHAnsi"/>
          <w:sz w:val="24"/>
          <w:szCs w:val="24"/>
        </w:rPr>
        <w:t xml:space="preserve">has a right of abode in the United Kingdom within the meaning given in section 2 of that Act(e), or  </w:t>
      </w:r>
    </w:p>
    <w:p w14:paraId="3F47B3AD" w14:textId="77777777" w:rsidR="00C109C7" w:rsidRPr="00865453" w:rsidRDefault="00C109C7" w:rsidP="00662308">
      <w:pPr>
        <w:pStyle w:val="ListParagraph"/>
        <w:numPr>
          <w:ilvl w:val="0"/>
          <w:numId w:val="1063"/>
        </w:numPr>
        <w:spacing w:after="0" w:line="240" w:lineRule="auto"/>
        <w:ind w:left="1134" w:hanging="425"/>
        <w:rPr>
          <w:rFonts w:cstheme="minorHAnsi"/>
          <w:sz w:val="24"/>
          <w:szCs w:val="24"/>
        </w:rPr>
      </w:pPr>
      <w:r w:rsidRPr="00865453">
        <w:rPr>
          <w:rFonts w:cstheme="minorHAnsi"/>
          <w:sz w:val="24"/>
          <w:szCs w:val="24"/>
        </w:rPr>
        <w:t xml:space="preserve">does not require leave to enter or remain in the United Kingdom in accordance with section 3ZA of that Act; </w:t>
      </w:r>
    </w:p>
    <w:p w14:paraId="3CC4D627" w14:textId="77777777" w:rsidR="00C109C7" w:rsidRPr="00865453" w:rsidRDefault="00C109C7" w:rsidP="00662308">
      <w:pPr>
        <w:spacing w:after="0" w:line="240" w:lineRule="auto"/>
        <w:ind w:left="709" w:hanging="417"/>
        <w:rPr>
          <w:rFonts w:cstheme="minorHAnsi"/>
          <w:sz w:val="24"/>
          <w:szCs w:val="24"/>
        </w:rPr>
      </w:pPr>
      <w:r w:rsidRPr="00865453">
        <w:rPr>
          <w:rFonts w:cstheme="minorHAnsi"/>
          <w:sz w:val="24"/>
          <w:szCs w:val="24"/>
        </w:rPr>
        <w:t xml:space="preserve">(ze) a person who was residing in Sudan before 15th April 2023, left Sudan in connection with the violence which rapidly escalated on 15th April 2023 in Khartoum and across Sudan and—  </w:t>
      </w:r>
    </w:p>
    <w:p w14:paraId="66587BFE" w14:textId="77777777" w:rsidR="00C109C7" w:rsidRPr="00865453" w:rsidRDefault="00C109C7" w:rsidP="00662308">
      <w:pPr>
        <w:pStyle w:val="ListParagraph"/>
        <w:numPr>
          <w:ilvl w:val="0"/>
          <w:numId w:val="1064"/>
        </w:numPr>
        <w:spacing w:after="0" w:line="240" w:lineRule="auto"/>
        <w:ind w:left="1134" w:hanging="357"/>
        <w:rPr>
          <w:rFonts w:cstheme="minorHAnsi"/>
          <w:sz w:val="24"/>
          <w:szCs w:val="24"/>
        </w:rPr>
      </w:pPr>
      <w:r w:rsidRPr="00865453">
        <w:rPr>
          <w:rFonts w:cstheme="minorHAnsi"/>
          <w:sz w:val="24"/>
          <w:szCs w:val="24"/>
        </w:rPr>
        <w:t xml:space="preserve">has been granted leave in accordance with immigration rules made under section 3(2) of the Immigration Act 1971,  </w:t>
      </w:r>
    </w:p>
    <w:p w14:paraId="6B99B9B4" w14:textId="77777777" w:rsidR="00C109C7" w:rsidRPr="00865453" w:rsidRDefault="00C109C7" w:rsidP="00662308">
      <w:pPr>
        <w:pStyle w:val="ListParagraph"/>
        <w:numPr>
          <w:ilvl w:val="0"/>
          <w:numId w:val="1064"/>
        </w:numPr>
        <w:spacing w:after="0" w:line="240" w:lineRule="auto"/>
        <w:ind w:left="1134" w:hanging="357"/>
        <w:rPr>
          <w:rFonts w:cstheme="minorHAnsi"/>
          <w:sz w:val="24"/>
          <w:szCs w:val="24"/>
        </w:rPr>
      </w:pPr>
      <w:r w:rsidRPr="00865453">
        <w:rPr>
          <w:rFonts w:cstheme="minorHAnsi"/>
          <w:sz w:val="24"/>
          <w:szCs w:val="24"/>
        </w:rPr>
        <w:t>(ii) has a right of abode in the United Kingdom within the meaning given in section 2 of that Act, or</w:t>
      </w:r>
    </w:p>
    <w:p w14:paraId="037626F4" w14:textId="77777777" w:rsidR="00C109C7" w:rsidRPr="00865453" w:rsidRDefault="00C109C7" w:rsidP="00662308">
      <w:pPr>
        <w:pStyle w:val="ListParagraph"/>
        <w:numPr>
          <w:ilvl w:val="0"/>
          <w:numId w:val="1064"/>
        </w:numPr>
        <w:spacing w:after="0" w:line="240" w:lineRule="auto"/>
        <w:ind w:left="1134" w:hanging="357"/>
        <w:rPr>
          <w:rFonts w:cstheme="minorHAnsi"/>
          <w:sz w:val="24"/>
          <w:szCs w:val="24"/>
        </w:rPr>
      </w:pPr>
      <w:r w:rsidRPr="00865453">
        <w:rPr>
          <w:rFonts w:cstheme="minorHAnsi"/>
          <w:sz w:val="24"/>
          <w:szCs w:val="24"/>
        </w:rPr>
        <w:t>does not require leave to enter or remain in the United Kingdom in accordance with section 3ZA of that Act;</w:t>
      </w:r>
    </w:p>
    <w:p w14:paraId="407B0208" w14:textId="77777777" w:rsidR="00EC2CF1" w:rsidRPr="00865453" w:rsidRDefault="00C7752D" w:rsidP="00662308">
      <w:pPr>
        <w:numPr>
          <w:ilvl w:val="0"/>
          <w:numId w:val="47"/>
        </w:numPr>
        <w:tabs>
          <w:tab w:val="clear" w:pos="432"/>
          <w:tab w:val="num" w:pos="518"/>
        </w:tabs>
        <w:spacing w:after="0" w:line="240" w:lineRule="auto"/>
        <w:ind w:left="732" w:hanging="431"/>
        <w:rPr>
          <w:rFonts w:cstheme="minorHAnsi"/>
          <w:sz w:val="24"/>
          <w:szCs w:val="24"/>
        </w:rPr>
      </w:pPr>
      <w:r w:rsidRPr="00865453">
        <w:rPr>
          <w:rFonts w:cstheme="minorHAnsi"/>
          <w:sz w:val="24"/>
          <w:szCs w:val="24"/>
        </w:rPr>
        <w:t>a qualified person for the purposes of the EEA Regulations as a worker or a self-employed person;</w:t>
      </w:r>
    </w:p>
    <w:p w14:paraId="0C44C5AA" w14:textId="10584B98" w:rsidR="00433178" w:rsidRPr="00433178" w:rsidRDefault="00C7752D" w:rsidP="00433178">
      <w:pPr>
        <w:numPr>
          <w:ilvl w:val="0"/>
          <w:numId w:val="47"/>
        </w:numPr>
        <w:tabs>
          <w:tab w:val="clear" w:pos="432"/>
          <w:tab w:val="num" w:pos="518"/>
        </w:tabs>
        <w:spacing w:after="0" w:line="240" w:lineRule="auto"/>
        <w:ind w:left="734" w:hanging="431"/>
        <w:rPr>
          <w:rFonts w:cstheme="minorHAnsi"/>
          <w:sz w:val="24"/>
          <w:szCs w:val="24"/>
        </w:rPr>
      </w:pPr>
      <w:r w:rsidRPr="00865453">
        <w:rPr>
          <w:rFonts w:cstheme="minorHAnsi"/>
          <w:sz w:val="24"/>
          <w:szCs w:val="24"/>
        </w:rPr>
        <w:t>a family member of a person referred to in paragraph (a);</w:t>
      </w:r>
    </w:p>
    <w:p w14:paraId="38CF9F5A" w14:textId="77777777" w:rsidR="00EC2CF1" w:rsidRPr="00865453" w:rsidRDefault="00C7752D" w:rsidP="00662308">
      <w:pPr>
        <w:numPr>
          <w:ilvl w:val="0"/>
          <w:numId w:val="48"/>
        </w:numPr>
        <w:tabs>
          <w:tab w:val="clear" w:pos="432"/>
          <w:tab w:val="num" w:pos="518"/>
        </w:tabs>
        <w:spacing w:after="0" w:line="240" w:lineRule="auto"/>
        <w:ind w:left="734"/>
        <w:rPr>
          <w:rFonts w:cstheme="minorHAnsi"/>
          <w:sz w:val="24"/>
          <w:szCs w:val="24"/>
        </w:rPr>
      </w:pPr>
      <w:r w:rsidRPr="00865453">
        <w:rPr>
          <w:rFonts w:cstheme="minorHAnsi"/>
          <w:spacing w:val="5"/>
          <w:sz w:val="24"/>
          <w:szCs w:val="24"/>
        </w:rPr>
        <w:t xml:space="preserve">a person who has a right to reside permanently in the United Kingdom by virtue of </w:t>
      </w:r>
      <w:r w:rsidRPr="00865453">
        <w:rPr>
          <w:rFonts w:cstheme="minorHAnsi"/>
          <w:spacing w:val="4"/>
          <w:sz w:val="24"/>
          <w:szCs w:val="24"/>
        </w:rPr>
        <w:t>regulation 15(1)(c), (d) or (e) of the EEA Regulations</w:t>
      </w:r>
      <w:r w:rsidRPr="00865453">
        <w:rPr>
          <w:rFonts w:cstheme="minorHAnsi"/>
          <w:sz w:val="24"/>
          <w:szCs w:val="24"/>
        </w:rPr>
        <w:t>;</w:t>
      </w:r>
    </w:p>
    <w:p w14:paraId="102113D8" w14:textId="77777777" w:rsidR="00B438CE" w:rsidRPr="00865453" w:rsidRDefault="00C7752D" w:rsidP="00662308">
      <w:pPr>
        <w:tabs>
          <w:tab w:val="left" w:pos="709"/>
        </w:tabs>
        <w:spacing w:after="0" w:line="240" w:lineRule="auto"/>
        <w:ind w:left="709" w:hanging="425"/>
        <w:rPr>
          <w:rFonts w:cstheme="minorHAnsi"/>
          <w:sz w:val="24"/>
          <w:szCs w:val="24"/>
        </w:rPr>
      </w:pPr>
      <w:r w:rsidRPr="00865453">
        <w:rPr>
          <w:rFonts w:cstheme="minorHAnsi"/>
          <w:sz w:val="24"/>
          <w:szCs w:val="24"/>
        </w:rPr>
        <w:t xml:space="preserve">(ca) a family member of a relevant person of Northern Ireland, with a right to reside which falls within paragraph (4A)(b), provided that the relevant person of Northern Ireland falls within paragraph (5)(a), or would do so but for the fact that they are not an EEA national; </w:t>
      </w:r>
    </w:p>
    <w:p w14:paraId="6002F845" w14:textId="77777777" w:rsidR="00B438CE" w:rsidRPr="00865453" w:rsidRDefault="00C7752D" w:rsidP="00662308">
      <w:pPr>
        <w:tabs>
          <w:tab w:val="left" w:pos="709"/>
        </w:tabs>
        <w:spacing w:after="0" w:line="240" w:lineRule="auto"/>
        <w:ind w:left="709" w:hanging="425"/>
        <w:rPr>
          <w:rFonts w:cstheme="minorHAnsi"/>
          <w:sz w:val="24"/>
          <w:szCs w:val="24"/>
        </w:rPr>
      </w:pPr>
      <w:r w:rsidRPr="00865453">
        <w:rPr>
          <w:rFonts w:cstheme="minorHAnsi"/>
          <w:sz w:val="24"/>
          <w:szCs w:val="24"/>
        </w:rPr>
        <w:t>(</w:t>
      </w:r>
      <w:proofErr w:type="spellStart"/>
      <w:r w:rsidRPr="00865453">
        <w:rPr>
          <w:rFonts w:cstheme="minorHAnsi"/>
          <w:sz w:val="24"/>
          <w:szCs w:val="24"/>
        </w:rPr>
        <w:t>cb</w:t>
      </w:r>
      <w:proofErr w:type="spellEnd"/>
      <w:r w:rsidRPr="00865453">
        <w:rPr>
          <w:rFonts w:cstheme="minorHAnsi"/>
          <w:sz w:val="24"/>
          <w:szCs w:val="24"/>
        </w:rPr>
        <w:t xml:space="preserve">) a frontier worker within the meaning of regulation 3 of the Citizens’ Rights (Frontier Workers) (EU Exit) Regulations 2020(b); </w:t>
      </w:r>
    </w:p>
    <w:p w14:paraId="6CFB4EBF" w14:textId="77777777" w:rsidR="00B438CE" w:rsidRPr="00865453" w:rsidRDefault="00C7752D" w:rsidP="00662308">
      <w:pPr>
        <w:tabs>
          <w:tab w:val="left" w:pos="709"/>
        </w:tabs>
        <w:spacing w:after="0" w:line="240" w:lineRule="auto"/>
        <w:ind w:left="709" w:hanging="425"/>
        <w:rPr>
          <w:rFonts w:cstheme="minorHAnsi"/>
          <w:sz w:val="24"/>
          <w:szCs w:val="24"/>
        </w:rPr>
      </w:pPr>
      <w:r w:rsidRPr="00865453">
        <w:rPr>
          <w:rFonts w:cstheme="minorHAnsi"/>
          <w:sz w:val="24"/>
          <w:szCs w:val="24"/>
        </w:rPr>
        <w:t>(cc) a family member of a person referred to in sub-paragraph (</w:t>
      </w:r>
      <w:proofErr w:type="spellStart"/>
      <w:r w:rsidRPr="00865453">
        <w:rPr>
          <w:rFonts w:cstheme="minorHAnsi"/>
          <w:sz w:val="24"/>
          <w:szCs w:val="24"/>
        </w:rPr>
        <w:t>cb</w:t>
      </w:r>
      <w:proofErr w:type="spellEnd"/>
      <w:r w:rsidRPr="00865453">
        <w:rPr>
          <w:rFonts w:cstheme="minorHAnsi"/>
          <w:sz w:val="24"/>
          <w:szCs w:val="24"/>
        </w:rPr>
        <w:t>), who has been granted limited leave to enter, or remain in, the United Kingdom by virtue of Appendix EU to the immigration rules made under section 3(2) of the Immigration Act 1971(c);</w:t>
      </w:r>
    </w:p>
    <w:p w14:paraId="0008F3DF" w14:textId="77777777" w:rsidR="00EC2CF1" w:rsidRPr="00865453" w:rsidRDefault="00C7752D" w:rsidP="00662308">
      <w:pPr>
        <w:numPr>
          <w:ilvl w:val="0"/>
          <w:numId w:val="49"/>
        </w:numPr>
        <w:tabs>
          <w:tab w:val="clear" w:pos="360"/>
          <w:tab w:val="num" w:pos="446"/>
        </w:tabs>
        <w:spacing w:after="0" w:line="240" w:lineRule="auto"/>
        <w:ind w:left="658" w:hanging="357"/>
        <w:rPr>
          <w:rFonts w:cstheme="minorHAnsi"/>
          <w:spacing w:val="1"/>
          <w:sz w:val="24"/>
          <w:szCs w:val="24"/>
        </w:rPr>
      </w:pPr>
      <w:r w:rsidRPr="00865453">
        <w:rPr>
          <w:rFonts w:cstheme="minorHAnsi"/>
          <w:spacing w:val="5"/>
          <w:sz w:val="24"/>
          <w:szCs w:val="24"/>
        </w:rPr>
        <w:t xml:space="preserve">a person recorded by the Secretary of State as a refugee within the definition in Article 1 </w:t>
      </w:r>
      <w:r w:rsidRPr="00865453">
        <w:rPr>
          <w:rFonts w:cstheme="minorHAnsi"/>
          <w:sz w:val="24"/>
          <w:szCs w:val="24"/>
        </w:rPr>
        <w:t xml:space="preserve">of the Convention relating to the Status of Refugees done at Geneva on 28th July 1951, as </w:t>
      </w:r>
      <w:r w:rsidRPr="00865453">
        <w:rPr>
          <w:rFonts w:cstheme="minorHAnsi"/>
          <w:spacing w:val="4"/>
          <w:sz w:val="24"/>
          <w:szCs w:val="24"/>
        </w:rPr>
        <w:t xml:space="preserve">extended by Article 1(2) of the Protocol relating to the Status of Refugees done at New </w:t>
      </w:r>
      <w:r w:rsidRPr="00865453">
        <w:rPr>
          <w:rFonts w:cstheme="minorHAnsi"/>
          <w:spacing w:val="1"/>
          <w:sz w:val="24"/>
          <w:szCs w:val="24"/>
        </w:rPr>
        <w:t>York on 31st January 1967;</w:t>
      </w:r>
    </w:p>
    <w:p w14:paraId="72805680" w14:textId="77777777" w:rsidR="00DC36A9" w:rsidRPr="00865453" w:rsidRDefault="00C7752D" w:rsidP="00662308">
      <w:pPr>
        <w:pStyle w:val="LQN3"/>
        <w:numPr>
          <w:ilvl w:val="0"/>
          <w:numId w:val="49"/>
        </w:numPr>
        <w:spacing w:after="0" w:line="240" w:lineRule="auto"/>
        <w:ind w:left="584" w:hanging="283"/>
        <w:rPr>
          <w:rFonts w:cstheme="minorHAnsi"/>
          <w:lang w:val="en-US"/>
        </w:rPr>
      </w:pPr>
      <w:r w:rsidRPr="00865453">
        <w:rPr>
          <w:rFonts w:cstheme="minorHAnsi"/>
          <w:lang w:val="en-US"/>
        </w:rPr>
        <w:t>a person who has been granted, or who is deemed to have been granted, leave outside the rules made under section 3(2) of the Immigration Act 1971(a);</w:t>
      </w:r>
    </w:p>
    <w:p w14:paraId="408357F3" w14:textId="77777777" w:rsidR="00EC2CF1" w:rsidRPr="00865453" w:rsidRDefault="00C7752D" w:rsidP="00662308">
      <w:pPr>
        <w:numPr>
          <w:ilvl w:val="0"/>
          <w:numId w:val="48"/>
        </w:numPr>
        <w:tabs>
          <w:tab w:val="clear" w:pos="432"/>
          <w:tab w:val="num" w:pos="518"/>
        </w:tabs>
        <w:spacing w:after="0" w:line="240" w:lineRule="auto"/>
        <w:ind w:left="734"/>
        <w:rPr>
          <w:rFonts w:cstheme="minorHAnsi"/>
          <w:spacing w:val="2"/>
          <w:sz w:val="24"/>
          <w:szCs w:val="24"/>
        </w:rPr>
      </w:pPr>
      <w:r w:rsidRPr="00865453">
        <w:rPr>
          <w:rFonts w:cstheme="minorHAnsi"/>
          <w:spacing w:val="2"/>
          <w:sz w:val="24"/>
          <w:szCs w:val="24"/>
        </w:rPr>
        <w:t xml:space="preserve">   a person who has humanitarian protection granted under those rules; </w:t>
      </w:r>
    </w:p>
    <w:p w14:paraId="09D1D8AD" w14:textId="77777777" w:rsidR="00EC2CF1" w:rsidRPr="00865453" w:rsidRDefault="00C7752D" w:rsidP="00662308">
      <w:pPr>
        <w:numPr>
          <w:ilvl w:val="0"/>
          <w:numId w:val="48"/>
        </w:numPr>
        <w:tabs>
          <w:tab w:val="clear" w:pos="432"/>
          <w:tab w:val="num" w:pos="446"/>
        </w:tabs>
        <w:spacing w:after="0" w:line="240" w:lineRule="auto"/>
        <w:ind w:left="734" w:hanging="431"/>
        <w:rPr>
          <w:rFonts w:cstheme="minorHAnsi"/>
          <w:spacing w:val="2"/>
          <w:sz w:val="24"/>
          <w:szCs w:val="24"/>
        </w:rPr>
      </w:pPr>
      <w:r w:rsidRPr="00865453">
        <w:rPr>
          <w:rFonts w:cstheme="minorHAnsi"/>
          <w:spacing w:val="4"/>
          <w:sz w:val="24"/>
          <w:szCs w:val="24"/>
        </w:rPr>
        <w:t xml:space="preserve">a person who is not a person subject to immigration control within the meaning of section </w:t>
      </w:r>
      <w:r w:rsidRPr="00865453">
        <w:rPr>
          <w:rFonts w:cstheme="minorHAnsi"/>
          <w:spacing w:val="7"/>
          <w:sz w:val="24"/>
          <w:szCs w:val="24"/>
        </w:rPr>
        <w:t xml:space="preserve">115(9) of the Immigration and Asylum Act 1999and who is in the United Kingdom </w:t>
      </w:r>
      <w:r w:rsidRPr="00865453">
        <w:rPr>
          <w:rFonts w:cstheme="minorHAnsi"/>
          <w:spacing w:val="8"/>
          <w:sz w:val="24"/>
          <w:szCs w:val="24"/>
        </w:rPr>
        <w:t xml:space="preserve">as a result of his deportation, expulsion or  other removal by compulsion of law from </w:t>
      </w:r>
      <w:r w:rsidRPr="00865453">
        <w:rPr>
          <w:rFonts w:cstheme="minorHAnsi"/>
          <w:spacing w:val="2"/>
          <w:sz w:val="24"/>
          <w:szCs w:val="24"/>
        </w:rPr>
        <w:t>another country to the United Kingdom.</w:t>
      </w:r>
    </w:p>
    <w:p w14:paraId="52721EB1" w14:textId="77777777" w:rsidR="00AC2077" w:rsidRPr="00865453" w:rsidRDefault="00C7752D" w:rsidP="00662308">
      <w:pPr>
        <w:pStyle w:val="LQN3"/>
        <w:numPr>
          <w:ilvl w:val="0"/>
          <w:numId w:val="48"/>
        </w:numPr>
        <w:tabs>
          <w:tab w:val="clear" w:pos="432"/>
          <w:tab w:val="num" w:pos="446"/>
        </w:tabs>
        <w:spacing w:after="0" w:line="240" w:lineRule="auto"/>
        <w:ind w:left="734" w:hanging="431"/>
        <w:rPr>
          <w:rFonts w:cstheme="minorHAnsi"/>
          <w:lang w:val="en-US"/>
        </w:rPr>
      </w:pPr>
      <w:r w:rsidRPr="00865453">
        <w:rPr>
          <w:rFonts w:cstheme="minorHAnsi"/>
          <w:lang w:val="en-US"/>
        </w:rPr>
        <w:t>in receipt of income support, or on an income-related employment and support allowance; or</w:t>
      </w:r>
    </w:p>
    <w:p w14:paraId="7F104ED4" w14:textId="77777777" w:rsidR="003350C3" w:rsidRPr="00865453" w:rsidRDefault="00C7752D" w:rsidP="00662308">
      <w:pPr>
        <w:spacing w:after="0" w:line="240" w:lineRule="auto"/>
        <w:ind w:left="794" w:hanging="493"/>
        <w:rPr>
          <w:rFonts w:cstheme="minorHAnsi"/>
          <w:sz w:val="24"/>
          <w:szCs w:val="24"/>
        </w:rPr>
      </w:pPr>
      <w:r w:rsidRPr="00865453">
        <w:rPr>
          <w:rFonts w:cstheme="minorHAnsi"/>
          <w:sz w:val="24"/>
          <w:szCs w:val="24"/>
        </w:rPr>
        <w:t xml:space="preserve">(ha) in receipt of an income-based jobseeker’s allowance and has a right to reside other than a right to reside falling within paragraph (4); </w:t>
      </w:r>
    </w:p>
    <w:p w14:paraId="1E282E9C" w14:textId="2658C9E2" w:rsidR="00813657" w:rsidRPr="00865453" w:rsidRDefault="00C7752D" w:rsidP="00662308">
      <w:pPr>
        <w:spacing w:after="0" w:line="240" w:lineRule="auto"/>
        <w:ind w:left="86" w:firstLine="142"/>
        <w:rPr>
          <w:rFonts w:cstheme="minorHAnsi"/>
          <w:sz w:val="24"/>
          <w:szCs w:val="24"/>
        </w:rPr>
      </w:pPr>
      <w:r w:rsidRPr="00865453">
        <w:rPr>
          <w:rFonts w:cstheme="minorHAnsi"/>
          <w:sz w:val="24"/>
          <w:szCs w:val="24"/>
        </w:rPr>
        <w:t xml:space="preserve"> </w:t>
      </w:r>
      <w:r w:rsidRPr="00865453">
        <w:rPr>
          <w:rFonts w:cstheme="minorHAnsi"/>
          <w:spacing w:val="2"/>
          <w:sz w:val="24"/>
          <w:szCs w:val="24"/>
        </w:rPr>
        <w:t xml:space="preserve">(6) </w:t>
      </w:r>
      <w:r w:rsidRPr="00865453">
        <w:rPr>
          <w:rFonts w:cstheme="minorHAnsi"/>
          <w:sz w:val="24"/>
          <w:szCs w:val="24"/>
        </w:rPr>
        <w:t xml:space="preserve"> A person falls within this sub-paragraph if the person is a Crown servant or member of Her Majesty’s forces posted overseas.</w:t>
      </w:r>
    </w:p>
    <w:p w14:paraId="7CC478AB" w14:textId="37459767" w:rsidR="00813657" w:rsidRPr="00865453" w:rsidRDefault="00C7752D" w:rsidP="00433178">
      <w:pPr>
        <w:spacing w:after="0" w:line="240" w:lineRule="auto"/>
        <w:ind w:left="86" w:firstLine="142"/>
        <w:rPr>
          <w:rFonts w:cstheme="minorHAnsi"/>
          <w:sz w:val="24"/>
          <w:szCs w:val="24"/>
        </w:rPr>
      </w:pPr>
      <w:r w:rsidRPr="00865453">
        <w:rPr>
          <w:rFonts w:cstheme="minorHAnsi"/>
          <w:sz w:val="24"/>
          <w:szCs w:val="24"/>
        </w:rPr>
        <w:t>(7) A person mentioned in sub-paragraph (6) is posted overseas if the person is performing overseas the duties of a Crown servant or member of Her Majesty’s forces and was, immediately before the posting or the first of consecutive postings, habitually resident in the United Kingdom.</w:t>
      </w:r>
    </w:p>
    <w:p w14:paraId="40C3E26B" w14:textId="03CE1C05" w:rsidR="00813657" w:rsidRPr="00865453" w:rsidRDefault="00C7752D" w:rsidP="00433178">
      <w:pPr>
        <w:spacing w:after="0" w:line="240" w:lineRule="auto"/>
        <w:ind w:left="86" w:firstLine="142"/>
        <w:rPr>
          <w:rFonts w:cstheme="minorHAnsi"/>
          <w:sz w:val="24"/>
          <w:szCs w:val="24"/>
        </w:rPr>
      </w:pPr>
      <w:r w:rsidRPr="00865453">
        <w:rPr>
          <w:rFonts w:cstheme="minorHAnsi"/>
          <w:sz w:val="24"/>
          <w:szCs w:val="24"/>
        </w:rPr>
        <w:t>(8) In this paragraph—</w:t>
      </w:r>
    </w:p>
    <w:p w14:paraId="35D1EB41" w14:textId="77777777" w:rsidR="00813657" w:rsidRPr="00865453" w:rsidRDefault="00C7752D" w:rsidP="00662308">
      <w:pPr>
        <w:spacing w:after="0" w:line="240" w:lineRule="auto"/>
        <w:ind w:left="851" w:hanging="284"/>
        <w:rPr>
          <w:rFonts w:cstheme="minorHAnsi"/>
          <w:sz w:val="24"/>
          <w:szCs w:val="24"/>
        </w:rPr>
      </w:pPr>
      <w:r w:rsidRPr="00865453">
        <w:rPr>
          <w:rFonts w:cstheme="minorHAnsi"/>
          <w:sz w:val="24"/>
          <w:szCs w:val="24"/>
        </w:rPr>
        <w:t>“claim for asylum” has the same meaning as in section 94(1) of the Immigration and Asylum Act 1999);</w:t>
      </w:r>
    </w:p>
    <w:p w14:paraId="513AE1EC" w14:textId="77777777" w:rsidR="00813657" w:rsidRPr="00865453" w:rsidRDefault="00813657" w:rsidP="00662308">
      <w:pPr>
        <w:spacing w:after="0" w:line="240" w:lineRule="auto"/>
        <w:ind w:left="86"/>
        <w:rPr>
          <w:rFonts w:cstheme="minorHAnsi"/>
          <w:sz w:val="24"/>
          <w:szCs w:val="24"/>
        </w:rPr>
      </w:pPr>
    </w:p>
    <w:p w14:paraId="5AF9F53F" w14:textId="77777777" w:rsidR="00B438CE" w:rsidRPr="00865453" w:rsidRDefault="00C7752D" w:rsidP="00662308">
      <w:pPr>
        <w:spacing w:after="0" w:line="240" w:lineRule="auto"/>
        <w:ind w:left="851" w:hanging="284"/>
        <w:rPr>
          <w:rFonts w:cstheme="minorHAnsi"/>
          <w:sz w:val="24"/>
          <w:szCs w:val="24"/>
        </w:rPr>
      </w:pPr>
      <w:r w:rsidRPr="00865453">
        <w:rPr>
          <w:rFonts w:cstheme="minorHAnsi"/>
          <w:sz w:val="24"/>
          <w:szCs w:val="24"/>
        </w:rPr>
        <w:t>“Crown servant” means a person holding an office or employment under the Crown;</w:t>
      </w:r>
    </w:p>
    <w:p w14:paraId="42425BE9" w14:textId="77777777" w:rsidR="00B438CE" w:rsidRPr="00865453" w:rsidRDefault="00C7752D" w:rsidP="00662308">
      <w:pPr>
        <w:spacing w:after="0" w:line="240" w:lineRule="auto"/>
        <w:ind w:left="851" w:hanging="284"/>
        <w:rPr>
          <w:rFonts w:cstheme="minorHAnsi"/>
          <w:sz w:val="24"/>
          <w:szCs w:val="24"/>
        </w:rPr>
      </w:pPr>
      <w:r w:rsidRPr="00865453">
        <w:rPr>
          <w:rFonts w:cstheme="minorHAnsi"/>
          <w:sz w:val="24"/>
          <w:szCs w:val="24"/>
        </w:rPr>
        <w:t>“EEA national” has the meaning given in regulation 2(1) of the EEA Regulations;</w:t>
      </w:r>
    </w:p>
    <w:p w14:paraId="06CCD450" w14:textId="77777777" w:rsidR="00B438CE" w:rsidRPr="00865453" w:rsidRDefault="00C7752D" w:rsidP="00662308">
      <w:pPr>
        <w:spacing w:after="0" w:line="240" w:lineRule="auto"/>
        <w:ind w:left="851" w:hanging="284"/>
        <w:rPr>
          <w:rFonts w:cstheme="minorHAnsi"/>
          <w:sz w:val="24"/>
          <w:szCs w:val="24"/>
        </w:rPr>
      </w:pPr>
      <w:r w:rsidRPr="00865453">
        <w:rPr>
          <w:rFonts w:cstheme="minorHAnsi"/>
          <w:sz w:val="24"/>
          <w:szCs w:val="24"/>
        </w:rPr>
        <w:t xml:space="preserve">“EEA Regulations” means the Immigration (European Economic Area) Regulations 2016 and references to the EEA Regulations are to be read with Schedule 4 to the Immigration and Social Security Co-ordination (EU Withdrawal) Act 2020 (Consequential, Saving, Transitional and Transitory Provisions) Regulations 2020; </w:t>
      </w:r>
    </w:p>
    <w:p w14:paraId="7AF9AC4B" w14:textId="77777777" w:rsidR="00B438CE" w:rsidRPr="00865453" w:rsidRDefault="00C7752D" w:rsidP="00662308">
      <w:pPr>
        <w:spacing w:after="0" w:line="240" w:lineRule="auto"/>
        <w:ind w:left="851" w:hanging="284"/>
        <w:rPr>
          <w:rFonts w:cstheme="minorHAnsi"/>
          <w:sz w:val="24"/>
          <w:szCs w:val="24"/>
        </w:rPr>
      </w:pPr>
      <w:r w:rsidRPr="00865453">
        <w:rPr>
          <w:rFonts w:cstheme="minorHAnsi"/>
          <w:sz w:val="24"/>
          <w:szCs w:val="24"/>
        </w:rPr>
        <w:t>“family member” has the meaning given in regulation 7(1)(a), (b) or (c) of the EEA Regulations, except that regulation 7(4) of the EEA Regulations does not apply for the purposes of paragraphs (4B) and (5)(ca);</w:t>
      </w:r>
    </w:p>
    <w:p w14:paraId="5753B208" w14:textId="77777777" w:rsidR="00B438CE" w:rsidRPr="00865453" w:rsidRDefault="00C7752D" w:rsidP="00662308">
      <w:pPr>
        <w:spacing w:after="0" w:line="240" w:lineRule="auto"/>
        <w:ind w:left="851" w:hanging="284"/>
        <w:rPr>
          <w:rFonts w:cstheme="minorHAnsi"/>
          <w:sz w:val="24"/>
          <w:szCs w:val="24"/>
        </w:rPr>
      </w:pPr>
      <w:r w:rsidRPr="00865453">
        <w:rPr>
          <w:rFonts w:cstheme="minorHAnsi"/>
          <w:sz w:val="24"/>
          <w:szCs w:val="24"/>
        </w:rPr>
        <w:t>“Her Majesty’s forces” has the same meaning as in the Armed Forces Act 2006; and</w:t>
      </w:r>
    </w:p>
    <w:p w14:paraId="2D0D1BFE" w14:textId="3FE5D7AF" w:rsidR="00B438CE" w:rsidRPr="00865453" w:rsidRDefault="00C7752D" w:rsidP="00433178">
      <w:pPr>
        <w:spacing w:after="0" w:line="240" w:lineRule="auto"/>
        <w:ind w:left="851" w:hanging="284"/>
        <w:rPr>
          <w:rFonts w:cstheme="minorHAnsi"/>
          <w:spacing w:val="2"/>
          <w:sz w:val="24"/>
          <w:szCs w:val="24"/>
        </w:rPr>
      </w:pPr>
      <w:r w:rsidRPr="00865453">
        <w:rPr>
          <w:rFonts w:cstheme="minorHAnsi"/>
          <w:sz w:val="24"/>
          <w:szCs w:val="24"/>
        </w:rPr>
        <w:t xml:space="preserve">“relevant person of Northern Ireland” has the meaning given in Annex 1 of Appendix EU to the immigration rules made under section 3(2) of the Immigration Act 1971. </w:t>
      </w:r>
    </w:p>
    <w:p w14:paraId="6AF7AEC5" w14:textId="77777777" w:rsidR="00D021F3" w:rsidRPr="00865453" w:rsidRDefault="00C7752D" w:rsidP="00662308">
      <w:pPr>
        <w:spacing w:after="0" w:line="240" w:lineRule="auto"/>
        <w:ind w:left="156" w:hanging="68"/>
        <w:rPr>
          <w:rFonts w:cstheme="minorHAnsi"/>
          <w:i/>
          <w:spacing w:val="3"/>
          <w:sz w:val="24"/>
          <w:szCs w:val="24"/>
        </w:rPr>
      </w:pPr>
      <w:r w:rsidRPr="00865453">
        <w:rPr>
          <w:rFonts w:cstheme="minorHAnsi"/>
          <w:b/>
          <w:bCs/>
          <w:i/>
          <w:spacing w:val="4"/>
          <w:sz w:val="24"/>
          <w:szCs w:val="24"/>
        </w:rPr>
        <w:t xml:space="preserve">W18 </w:t>
      </w:r>
      <w:r w:rsidRPr="00865453">
        <w:rPr>
          <w:rFonts w:cstheme="minorHAnsi"/>
          <w:bCs/>
          <w:i/>
          <w:spacing w:val="4"/>
          <w:sz w:val="24"/>
          <w:szCs w:val="24"/>
        </w:rPr>
        <w:t xml:space="preserve">deleted </w:t>
      </w:r>
      <w:r w:rsidRPr="00865453">
        <w:rPr>
          <w:rFonts w:cstheme="minorHAnsi"/>
          <w:i/>
          <w:spacing w:val="3"/>
          <w:sz w:val="24"/>
          <w:szCs w:val="24"/>
        </w:rPr>
        <w:t>. Spare</w:t>
      </w:r>
    </w:p>
    <w:p w14:paraId="3AF8B10E" w14:textId="77777777" w:rsidR="00D021F3" w:rsidRDefault="00C7752D" w:rsidP="00662308">
      <w:pPr>
        <w:spacing w:after="0" w:line="240" w:lineRule="auto"/>
        <w:ind w:left="156" w:hanging="68"/>
        <w:rPr>
          <w:rFonts w:cstheme="minorHAnsi"/>
          <w:i/>
          <w:spacing w:val="3"/>
          <w:sz w:val="24"/>
          <w:szCs w:val="24"/>
        </w:rPr>
      </w:pPr>
      <w:r w:rsidRPr="00865453">
        <w:rPr>
          <w:rFonts w:cstheme="minorHAnsi"/>
          <w:b/>
          <w:i/>
          <w:spacing w:val="3"/>
          <w:sz w:val="24"/>
          <w:szCs w:val="24"/>
        </w:rPr>
        <w:t>W19</w:t>
      </w:r>
      <w:r w:rsidRPr="00865453">
        <w:rPr>
          <w:rFonts w:cstheme="minorHAnsi"/>
          <w:i/>
          <w:spacing w:val="3"/>
          <w:sz w:val="24"/>
          <w:szCs w:val="24"/>
        </w:rPr>
        <w:t xml:space="preserve"> deleted. Spare</w:t>
      </w:r>
    </w:p>
    <w:p w14:paraId="2955229C" w14:textId="77777777" w:rsidR="00433178" w:rsidRPr="00865453" w:rsidRDefault="00433178" w:rsidP="00662308">
      <w:pPr>
        <w:spacing w:after="0" w:line="240" w:lineRule="auto"/>
        <w:ind w:left="156" w:hanging="68"/>
        <w:rPr>
          <w:rFonts w:cstheme="minorHAnsi"/>
          <w:b/>
          <w:bCs/>
          <w:i/>
          <w:spacing w:val="4"/>
          <w:sz w:val="24"/>
          <w:szCs w:val="24"/>
        </w:rPr>
      </w:pPr>
    </w:p>
    <w:p w14:paraId="71AD38BB" w14:textId="77777777" w:rsidR="00EC2CF1" w:rsidRPr="00865453" w:rsidRDefault="00C7752D" w:rsidP="00662308">
      <w:pPr>
        <w:pStyle w:val="MKCCH3"/>
        <w:spacing w:before="0"/>
      </w:pPr>
      <w:r w:rsidRPr="00865453">
        <w:t>Class of person excluded from this scheme: persons subject to immigration control</w:t>
      </w:r>
    </w:p>
    <w:p w14:paraId="1D664530" w14:textId="77777777" w:rsidR="008A6930" w:rsidRPr="00865453" w:rsidRDefault="00C7752D" w:rsidP="00662308">
      <w:pPr>
        <w:spacing w:after="0" w:line="240" w:lineRule="auto"/>
        <w:ind w:left="86" w:firstLine="144"/>
        <w:rPr>
          <w:rFonts w:cstheme="minorHAnsi"/>
          <w:sz w:val="24"/>
          <w:szCs w:val="24"/>
        </w:rPr>
      </w:pPr>
      <w:r w:rsidRPr="00865453">
        <w:rPr>
          <w:rFonts w:cstheme="minorHAnsi"/>
          <w:b/>
          <w:bCs/>
          <w:spacing w:val="8"/>
          <w:sz w:val="24"/>
          <w:szCs w:val="24"/>
        </w:rPr>
        <w:t>W20</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z w:val="24"/>
          <w:szCs w:val="24"/>
        </w:rPr>
        <w:t>Subject to paragraph (1A), P</w:t>
      </w:r>
      <w:r w:rsidRPr="00865453">
        <w:rPr>
          <w:rFonts w:cstheme="minorHAnsi"/>
          <w:spacing w:val="8"/>
          <w:sz w:val="24"/>
          <w:szCs w:val="24"/>
        </w:rPr>
        <w:t xml:space="preserve">ersons subject to immigration control are not entitled to a reduction under this </w:t>
      </w:r>
      <w:r w:rsidRPr="00865453">
        <w:rPr>
          <w:rFonts w:cstheme="minorHAnsi"/>
          <w:sz w:val="24"/>
          <w:szCs w:val="24"/>
        </w:rPr>
        <w:t>scheme</w:t>
      </w:r>
    </w:p>
    <w:p w14:paraId="77790199" w14:textId="77777777" w:rsidR="008A6930" w:rsidRDefault="00C7752D" w:rsidP="00662308">
      <w:pPr>
        <w:spacing w:after="0" w:line="240" w:lineRule="auto"/>
        <w:ind w:left="83" w:firstLine="144"/>
        <w:rPr>
          <w:rFonts w:cstheme="minorHAnsi"/>
          <w:sz w:val="24"/>
          <w:szCs w:val="24"/>
        </w:rPr>
      </w:pPr>
      <w:r w:rsidRPr="00865453">
        <w:rPr>
          <w:rFonts w:cstheme="minorHAnsi"/>
          <w:sz w:val="24"/>
          <w:szCs w:val="24"/>
        </w:rPr>
        <w:t>(2) “Person subject to immigration control” has the same meaning as in section 115(9) of the Immigration and Asylum Act 1999.</w:t>
      </w:r>
    </w:p>
    <w:p w14:paraId="6DECA47C" w14:textId="77777777" w:rsidR="00433178" w:rsidRPr="00865453" w:rsidRDefault="00433178" w:rsidP="00662308">
      <w:pPr>
        <w:spacing w:after="0" w:line="240" w:lineRule="auto"/>
        <w:ind w:left="83" w:firstLine="144"/>
        <w:rPr>
          <w:rFonts w:cstheme="minorHAnsi"/>
          <w:sz w:val="24"/>
          <w:szCs w:val="24"/>
        </w:rPr>
      </w:pPr>
    </w:p>
    <w:p w14:paraId="783F4F80" w14:textId="2A6F17B8" w:rsidR="00EC2CF1" w:rsidRPr="00865453" w:rsidRDefault="00C7752D" w:rsidP="00662308">
      <w:pPr>
        <w:pStyle w:val="MKCCH3"/>
        <w:spacing w:before="0"/>
      </w:pPr>
      <w:r w:rsidRPr="00865453">
        <w:t>Class of person excluded from this scheme: capital limit</w:t>
      </w:r>
    </w:p>
    <w:p w14:paraId="2FD9EAB2" w14:textId="77777777" w:rsidR="003673B0" w:rsidRPr="00865453" w:rsidRDefault="00C7752D" w:rsidP="00662308">
      <w:pPr>
        <w:spacing w:after="0" w:line="240" w:lineRule="auto"/>
        <w:ind w:left="86" w:firstLine="142"/>
        <w:rPr>
          <w:rFonts w:cstheme="minorHAnsi"/>
          <w:sz w:val="24"/>
          <w:szCs w:val="24"/>
        </w:rPr>
      </w:pPr>
      <w:r w:rsidRPr="00865453">
        <w:rPr>
          <w:rFonts w:cstheme="minorHAnsi"/>
          <w:b/>
          <w:bCs/>
          <w:spacing w:val="7"/>
          <w:sz w:val="24"/>
          <w:szCs w:val="24"/>
        </w:rPr>
        <w:t xml:space="preserve">W21. </w:t>
      </w:r>
      <w:r w:rsidRPr="00865453">
        <w:rPr>
          <w:rFonts w:cstheme="minorHAnsi"/>
          <w:bCs/>
          <w:spacing w:val="7"/>
          <w:sz w:val="24"/>
          <w:szCs w:val="24"/>
        </w:rPr>
        <w:t>(1)</w:t>
      </w:r>
      <w:r w:rsidRPr="00865453">
        <w:rPr>
          <w:rFonts w:cstheme="minorHAnsi"/>
          <w:b/>
          <w:bCs/>
          <w:spacing w:val="7"/>
          <w:sz w:val="24"/>
          <w:szCs w:val="24"/>
        </w:rPr>
        <w:t xml:space="preserve"> </w:t>
      </w:r>
      <w:r w:rsidRPr="00865453">
        <w:rPr>
          <w:rFonts w:cstheme="minorHAnsi"/>
          <w:spacing w:val="7"/>
          <w:sz w:val="24"/>
          <w:szCs w:val="24"/>
        </w:rPr>
        <w:t xml:space="preserve">The class of person described in this paragraph consists of any person whose capital </w:t>
      </w:r>
      <w:r w:rsidRPr="00865453">
        <w:rPr>
          <w:rFonts w:cstheme="minorHAnsi"/>
          <w:sz w:val="24"/>
          <w:szCs w:val="24"/>
        </w:rPr>
        <w:t>exceeds £6,000.</w:t>
      </w:r>
    </w:p>
    <w:p w14:paraId="560D789E" w14:textId="77777777" w:rsidR="003673B0" w:rsidRDefault="00C7752D" w:rsidP="00662308">
      <w:pPr>
        <w:spacing w:after="0" w:line="240" w:lineRule="auto"/>
        <w:ind w:left="156"/>
        <w:rPr>
          <w:rFonts w:cstheme="minorHAnsi"/>
          <w:sz w:val="24"/>
          <w:szCs w:val="24"/>
        </w:rPr>
      </w:pPr>
      <w:r w:rsidRPr="00865453">
        <w:rPr>
          <w:rFonts w:cstheme="minorHAnsi"/>
          <w:sz w:val="24"/>
          <w:szCs w:val="24"/>
        </w:rPr>
        <w:t>(2) Capital for the purposes of sub-paragraph (1) is to be calculated in accordance with Part 8 of this scheme.</w:t>
      </w:r>
    </w:p>
    <w:p w14:paraId="0B07A720" w14:textId="77777777" w:rsidR="00433178" w:rsidRPr="00865453" w:rsidRDefault="00433178" w:rsidP="00662308">
      <w:pPr>
        <w:spacing w:after="0" w:line="240" w:lineRule="auto"/>
        <w:ind w:left="156"/>
        <w:rPr>
          <w:rFonts w:cstheme="minorHAnsi"/>
          <w:sz w:val="24"/>
          <w:szCs w:val="24"/>
        </w:rPr>
      </w:pPr>
    </w:p>
    <w:p w14:paraId="5DD929F3" w14:textId="0C68FDE8" w:rsidR="00EC2CF1" w:rsidRPr="00865453" w:rsidRDefault="00C7752D" w:rsidP="00662308">
      <w:pPr>
        <w:pStyle w:val="MKCCH3"/>
        <w:spacing w:before="0"/>
      </w:pPr>
      <w:r w:rsidRPr="00865453">
        <w:t>Class of person excluded from this scheme: students</w:t>
      </w:r>
    </w:p>
    <w:p w14:paraId="6F2B4656"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9"/>
          <w:sz w:val="24"/>
          <w:szCs w:val="24"/>
        </w:rPr>
        <w:t>W22</w:t>
      </w:r>
      <w:r w:rsidRPr="00865453">
        <w:rPr>
          <w:rFonts w:cstheme="minorHAnsi"/>
          <w:bCs/>
          <w:spacing w:val="9"/>
          <w:sz w:val="24"/>
          <w:szCs w:val="24"/>
        </w:rPr>
        <w:t>.—(1)</w:t>
      </w:r>
      <w:r w:rsidRPr="00865453">
        <w:rPr>
          <w:rFonts w:cstheme="minorHAnsi"/>
          <w:b/>
          <w:bCs/>
          <w:spacing w:val="9"/>
          <w:sz w:val="24"/>
          <w:szCs w:val="24"/>
        </w:rPr>
        <w:t xml:space="preserve"> </w:t>
      </w:r>
      <w:r w:rsidRPr="00865453">
        <w:rPr>
          <w:rFonts w:cstheme="minorHAnsi"/>
          <w:spacing w:val="9"/>
          <w:sz w:val="24"/>
          <w:szCs w:val="24"/>
        </w:rPr>
        <w:t xml:space="preserve">The class of person described in this paragraph consists of any student to whom </w:t>
      </w:r>
      <w:r w:rsidRPr="00865453">
        <w:rPr>
          <w:rFonts w:cstheme="minorHAnsi"/>
          <w:spacing w:val="4"/>
          <w:sz w:val="24"/>
          <w:szCs w:val="24"/>
        </w:rPr>
        <w:t>paragraph W57(1) applies.</w:t>
      </w:r>
    </w:p>
    <w:p w14:paraId="6A364322" w14:textId="77777777" w:rsidR="00EC2CF1" w:rsidRPr="00865453" w:rsidRDefault="00C7752D" w:rsidP="00662308">
      <w:pPr>
        <w:spacing w:after="0" w:line="240" w:lineRule="auto"/>
        <w:ind w:left="158"/>
        <w:rPr>
          <w:rFonts w:cstheme="minorHAnsi"/>
          <w:spacing w:val="3"/>
          <w:sz w:val="24"/>
          <w:szCs w:val="24"/>
        </w:rPr>
      </w:pPr>
      <w:r w:rsidRPr="00865453">
        <w:rPr>
          <w:rFonts w:cstheme="minorHAnsi"/>
          <w:spacing w:val="3"/>
          <w:sz w:val="24"/>
          <w:szCs w:val="24"/>
        </w:rPr>
        <w:t>(2) In this paragraph “student” has the meaning given by paragraph W55(1) of this scheme.</w:t>
      </w:r>
    </w:p>
    <w:p w14:paraId="3EBA4CCA" w14:textId="77777777" w:rsidR="00B636D3" w:rsidRPr="00865453" w:rsidRDefault="00B636D3" w:rsidP="00662308">
      <w:pPr>
        <w:spacing w:after="0" w:line="240" w:lineRule="auto"/>
        <w:ind w:left="86" w:firstLine="144"/>
        <w:rPr>
          <w:rFonts w:cstheme="minorHAnsi"/>
          <w:b/>
          <w:bCs/>
          <w:spacing w:val="9"/>
          <w:sz w:val="24"/>
          <w:szCs w:val="24"/>
        </w:rPr>
      </w:pPr>
    </w:p>
    <w:p w14:paraId="5C3431C2" w14:textId="6B521A19" w:rsidR="00241867" w:rsidRPr="00865453" w:rsidRDefault="00241867" w:rsidP="00662308">
      <w:pPr>
        <w:spacing w:after="0" w:line="240" w:lineRule="auto"/>
        <w:rPr>
          <w:rFonts w:cstheme="minorHAnsi"/>
          <w:b/>
          <w:sz w:val="24"/>
          <w:szCs w:val="24"/>
        </w:rPr>
      </w:pPr>
    </w:p>
    <w:p w14:paraId="7C6147BC" w14:textId="77777777" w:rsidR="00DE7168" w:rsidRDefault="00DE7168">
      <w:pPr>
        <w:rPr>
          <w:rFonts w:ascii="Amasis MT Pro Black" w:eastAsiaTheme="majorEastAsia" w:hAnsi="Amasis MT Pro Black" w:cstheme="minorHAnsi"/>
          <w:bCs/>
          <w:color w:val="008796"/>
          <w:sz w:val="44"/>
          <w:szCs w:val="24"/>
        </w:rPr>
      </w:pPr>
      <w:r>
        <w:br w:type="page"/>
      </w:r>
    </w:p>
    <w:p w14:paraId="56B0FB4A" w14:textId="23B89CBA" w:rsidR="00EC2CF1" w:rsidRDefault="00C7752D" w:rsidP="00662308">
      <w:pPr>
        <w:pStyle w:val="MKCCH2"/>
        <w:spacing w:before="0"/>
      </w:pPr>
      <w:r w:rsidRPr="00865453">
        <w:t>PART 5</w:t>
      </w:r>
      <w:r w:rsidR="00DB0D87">
        <w:br/>
      </w:r>
      <w:r w:rsidRPr="00865453">
        <w:t>Applicable amounts for the purposes of calculating eligibility for a reduction under this scheme and amount of reduction</w:t>
      </w:r>
    </w:p>
    <w:p w14:paraId="74367AB9" w14:textId="77777777" w:rsidR="00433178" w:rsidRPr="00433178" w:rsidRDefault="00433178" w:rsidP="00433178"/>
    <w:p w14:paraId="5EA52869" w14:textId="77777777" w:rsidR="00EC2CF1" w:rsidRPr="00865453" w:rsidRDefault="00C7752D" w:rsidP="00662308">
      <w:pPr>
        <w:pStyle w:val="MKCCH3"/>
        <w:spacing w:before="0"/>
      </w:pPr>
      <w:r w:rsidRPr="00865453">
        <w:t>Applicable amounts</w:t>
      </w:r>
    </w:p>
    <w:p w14:paraId="010C3EE2" w14:textId="77777777" w:rsidR="00EC2CF1" w:rsidRPr="00865453" w:rsidRDefault="00C7752D" w:rsidP="00662308">
      <w:pPr>
        <w:spacing w:after="0" w:line="240" w:lineRule="auto"/>
        <w:ind w:left="3" w:firstLine="144"/>
        <w:rPr>
          <w:rFonts w:cstheme="minorHAnsi"/>
          <w:spacing w:val="4"/>
          <w:sz w:val="24"/>
          <w:szCs w:val="24"/>
        </w:rPr>
      </w:pPr>
      <w:r w:rsidRPr="00865453">
        <w:rPr>
          <w:rFonts w:cstheme="minorHAnsi"/>
          <w:b/>
          <w:bCs/>
          <w:spacing w:val="5"/>
          <w:sz w:val="24"/>
          <w:szCs w:val="24"/>
        </w:rPr>
        <w:t>W23</w:t>
      </w:r>
      <w:r w:rsidRPr="00865453">
        <w:rPr>
          <w:rFonts w:cstheme="minorHAnsi"/>
          <w:bCs/>
          <w:spacing w:val="5"/>
          <w:sz w:val="24"/>
          <w:szCs w:val="24"/>
        </w:rPr>
        <w:t>.—(1)</w:t>
      </w:r>
      <w:r w:rsidRPr="00865453">
        <w:rPr>
          <w:rFonts w:cstheme="minorHAnsi"/>
          <w:b/>
          <w:bCs/>
          <w:spacing w:val="5"/>
          <w:sz w:val="24"/>
          <w:szCs w:val="24"/>
        </w:rPr>
        <w:t xml:space="preserve"> </w:t>
      </w:r>
      <w:r w:rsidRPr="00865453">
        <w:rPr>
          <w:rFonts w:cstheme="minorHAnsi"/>
          <w:spacing w:val="5"/>
          <w:sz w:val="24"/>
          <w:szCs w:val="24"/>
        </w:rPr>
        <w:t xml:space="preserve">Subject to paragraphs W24, W24A and W25, the applicable amount for a week </w:t>
      </w:r>
      <w:r w:rsidRPr="00865453">
        <w:rPr>
          <w:rFonts w:cstheme="minorHAnsi"/>
          <w:spacing w:val="4"/>
          <w:sz w:val="24"/>
          <w:szCs w:val="24"/>
        </w:rPr>
        <w:t>is the aggregate of such of the following amounts as may apply in his case—</w:t>
      </w:r>
    </w:p>
    <w:p w14:paraId="4DD50572" w14:textId="77777777" w:rsidR="00EC2CF1" w:rsidRPr="00865453" w:rsidRDefault="00C7752D" w:rsidP="00662308">
      <w:pPr>
        <w:numPr>
          <w:ilvl w:val="0"/>
          <w:numId w:val="60"/>
        </w:numPr>
        <w:tabs>
          <w:tab w:val="clear" w:pos="432"/>
          <w:tab w:val="num" w:pos="435"/>
        </w:tabs>
        <w:spacing w:after="0" w:line="240" w:lineRule="auto"/>
        <w:ind w:left="651"/>
        <w:rPr>
          <w:rFonts w:cstheme="minorHAnsi"/>
          <w:spacing w:val="3"/>
          <w:sz w:val="24"/>
          <w:szCs w:val="24"/>
        </w:rPr>
      </w:pPr>
      <w:r w:rsidRPr="00865453">
        <w:rPr>
          <w:rFonts w:cstheme="minorHAnsi"/>
          <w:spacing w:val="2"/>
          <w:sz w:val="24"/>
          <w:szCs w:val="24"/>
        </w:rPr>
        <w:t xml:space="preserve">an amount in respect of himself or, if he is a member of a couple, an amount in respect of </w:t>
      </w:r>
      <w:r w:rsidRPr="00865453">
        <w:rPr>
          <w:rFonts w:cstheme="minorHAnsi"/>
          <w:spacing w:val="3"/>
          <w:sz w:val="24"/>
          <w:szCs w:val="24"/>
        </w:rPr>
        <w:t>both of them, determined in accordance with paragraph 1 of Schedule W2;</w:t>
      </w:r>
    </w:p>
    <w:p w14:paraId="003EB9BD" w14:textId="77777777" w:rsidR="00283431" w:rsidRPr="00865453" w:rsidRDefault="00C7752D" w:rsidP="00662308">
      <w:pPr>
        <w:numPr>
          <w:ilvl w:val="0"/>
          <w:numId w:val="60"/>
        </w:numPr>
        <w:tabs>
          <w:tab w:val="clear" w:pos="432"/>
          <w:tab w:val="num" w:pos="435"/>
        </w:tabs>
        <w:spacing w:after="0" w:line="240" w:lineRule="auto"/>
        <w:ind w:left="651"/>
        <w:rPr>
          <w:rFonts w:cstheme="minorHAnsi"/>
          <w:spacing w:val="3"/>
          <w:sz w:val="24"/>
          <w:szCs w:val="24"/>
        </w:rPr>
      </w:pPr>
      <w:r w:rsidRPr="00865453">
        <w:rPr>
          <w:rFonts w:cstheme="minorHAnsi"/>
          <w:spacing w:val="10"/>
          <w:sz w:val="24"/>
          <w:szCs w:val="24"/>
        </w:rPr>
        <w:t>an amount determined in accordance with paragraph 3 of Schedule W2 in respect of</w:t>
      </w:r>
      <w:r w:rsidRPr="00865453">
        <w:rPr>
          <w:rFonts w:cstheme="minorHAnsi"/>
          <w:spacing w:val="7"/>
          <w:sz w:val="24"/>
          <w:szCs w:val="24"/>
        </w:rPr>
        <w:t>—</w:t>
      </w:r>
      <w:r w:rsidRPr="00865453">
        <w:rPr>
          <w:rFonts w:cstheme="minorHAnsi"/>
          <w:spacing w:val="10"/>
          <w:sz w:val="24"/>
          <w:szCs w:val="24"/>
        </w:rPr>
        <w:t xml:space="preserve"> </w:t>
      </w:r>
    </w:p>
    <w:p w14:paraId="01684601" w14:textId="77777777" w:rsidR="00333FF0" w:rsidRPr="00865453" w:rsidRDefault="00C7752D" w:rsidP="00662308">
      <w:pPr>
        <w:numPr>
          <w:ilvl w:val="0"/>
          <w:numId w:val="969"/>
        </w:numPr>
        <w:spacing w:after="0" w:line="240" w:lineRule="auto"/>
        <w:ind w:left="993" w:hanging="142"/>
        <w:rPr>
          <w:rFonts w:cstheme="minorHAnsi"/>
          <w:spacing w:val="10"/>
          <w:sz w:val="24"/>
          <w:szCs w:val="24"/>
        </w:rPr>
      </w:pPr>
      <w:r w:rsidRPr="00865453">
        <w:rPr>
          <w:rFonts w:cstheme="minorHAnsi"/>
          <w:spacing w:val="10"/>
          <w:sz w:val="24"/>
          <w:szCs w:val="24"/>
        </w:rPr>
        <w:t xml:space="preserve">up to two individuals who are either children or young persons and, who are members of his family; and </w:t>
      </w:r>
    </w:p>
    <w:p w14:paraId="18524CA3" w14:textId="77777777" w:rsidR="00333FF0" w:rsidRPr="00865453" w:rsidRDefault="00C7752D" w:rsidP="00662308">
      <w:pPr>
        <w:numPr>
          <w:ilvl w:val="0"/>
          <w:numId w:val="969"/>
        </w:numPr>
        <w:spacing w:after="0" w:line="240" w:lineRule="auto"/>
        <w:ind w:left="993" w:hanging="142"/>
        <w:rPr>
          <w:rFonts w:cstheme="minorHAnsi"/>
          <w:spacing w:val="10"/>
          <w:sz w:val="24"/>
          <w:szCs w:val="24"/>
        </w:rPr>
      </w:pPr>
      <w:r w:rsidRPr="00865453">
        <w:rPr>
          <w:rFonts w:cstheme="minorHAnsi"/>
          <w:spacing w:val="10"/>
          <w:sz w:val="24"/>
          <w:szCs w:val="24"/>
        </w:rPr>
        <w:t>where the family includes more than 2 individuals who are either children or young persons, an amount for each “protected individual”, who are members of his family.</w:t>
      </w:r>
    </w:p>
    <w:p w14:paraId="2852DAE0" w14:textId="77777777" w:rsidR="00EC2CF1" w:rsidRPr="00865453" w:rsidRDefault="00C7752D" w:rsidP="00662308">
      <w:pPr>
        <w:numPr>
          <w:ilvl w:val="0"/>
          <w:numId w:val="60"/>
        </w:numPr>
        <w:tabs>
          <w:tab w:val="clear" w:pos="432"/>
          <w:tab w:val="num" w:pos="435"/>
        </w:tabs>
        <w:spacing w:after="0" w:line="240" w:lineRule="auto"/>
        <w:ind w:left="651"/>
        <w:rPr>
          <w:rFonts w:cstheme="minorHAnsi"/>
          <w:spacing w:val="3"/>
          <w:sz w:val="24"/>
          <w:szCs w:val="24"/>
        </w:rPr>
      </w:pPr>
      <w:r w:rsidRPr="00865453">
        <w:rPr>
          <w:rFonts w:cstheme="minorHAnsi"/>
          <w:spacing w:val="2"/>
          <w:sz w:val="24"/>
          <w:szCs w:val="24"/>
        </w:rPr>
        <w:t xml:space="preserve">if he is a member of a family of which at least one member is a child or young person, an </w:t>
      </w:r>
      <w:r w:rsidRPr="00865453">
        <w:rPr>
          <w:rFonts w:cstheme="minorHAnsi"/>
          <w:spacing w:val="3"/>
          <w:sz w:val="24"/>
          <w:szCs w:val="24"/>
        </w:rPr>
        <w:t>amount determined in accordance with Part 2 of that Schedule (family premium);</w:t>
      </w:r>
    </w:p>
    <w:p w14:paraId="0DA39161" w14:textId="77777777" w:rsidR="00EC2CF1" w:rsidRPr="00865453" w:rsidRDefault="00C7752D" w:rsidP="00662308">
      <w:pPr>
        <w:numPr>
          <w:ilvl w:val="0"/>
          <w:numId w:val="60"/>
        </w:numPr>
        <w:tabs>
          <w:tab w:val="clear" w:pos="432"/>
          <w:tab w:val="num" w:pos="435"/>
        </w:tabs>
        <w:spacing w:after="0" w:line="240" w:lineRule="auto"/>
        <w:ind w:left="652" w:hanging="431"/>
        <w:rPr>
          <w:rFonts w:cstheme="minorHAnsi"/>
          <w:spacing w:val="3"/>
          <w:sz w:val="24"/>
          <w:szCs w:val="24"/>
        </w:rPr>
      </w:pPr>
      <w:r w:rsidRPr="00865453">
        <w:rPr>
          <w:rFonts w:cstheme="minorHAnsi"/>
          <w:spacing w:val="3"/>
          <w:sz w:val="24"/>
          <w:szCs w:val="24"/>
        </w:rPr>
        <w:t>the amount of any premiums which may be applicable to him, determined in accordance with Parts 3 and 4 of that Schedule (premiums);</w:t>
      </w:r>
    </w:p>
    <w:p w14:paraId="570CED16" w14:textId="77777777" w:rsidR="00EC2CF1" w:rsidRPr="00865453" w:rsidRDefault="00C7752D" w:rsidP="00662308">
      <w:pPr>
        <w:numPr>
          <w:ilvl w:val="0"/>
          <w:numId w:val="60"/>
        </w:numPr>
        <w:spacing w:after="0" w:line="240" w:lineRule="auto"/>
        <w:ind w:left="652" w:hanging="431"/>
        <w:rPr>
          <w:rFonts w:cstheme="minorHAnsi"/>
          <w:spacing w:val="3"/>
          <w:sz w:val="24"/>
          <w:szCs w:val="24"/>
        </w:rPr>
      </w:pPr>
      <w:r w:rsidRPr="00865453">
        <w:rPr>
          <w:rFonts w:cstheme="minorHAnsi"/>
          <w:spacing w:val="3"/>
          <w:sz w:val="24"/>
          <w:szCs w:val="24"/>
        </w:rPr>
        <w:t>the amount of either the—</w:t>
      </w:r>
    </w:p>
    <w:p w14:paraId="25F03D56" w14:textId="77777777" w:rsidR="00EC2CF1" w:rsidRPr="00865453" w:rsidRDefault="00C7752D" w:rsidP="00662308">
      <w:pPr>
        <w:numPr>
          <w:ilvl w:val="0"/>
          <w:numId w:val="973"/>
        </w:numPr>
        <w:spacing w:after="0" w:line="240" w:lineRule="auto"/>
        <w:ind w:left="993" w:hanging="142"/>
        <w:rPr>
          <w:rFonts w:cstheme="minorHAnsi"/>
          <w:spacing w:val="10"/>
          <w:sz w:val="24"/>
          <w:szCs w:val="24"/>
        </w:rPr>
      </w:pPr>
      <w:r w:rsidRPr="00865453">
        <w:rPr>
          <w:rFonts w:cstheme="minorHAnsi"/>
          <w:spacing w:val="10"/>
          <w:sz w:val="24"/>
          <w:szCs w:val="24"/>
        </w:rPr>
        <w:t>work-related activity component; or</w:t>
      </w:r>
    </w:p>
    <w:p w14:paraId="0C6DC5A4" w14:textId="77777777" w:rsidR="00EC2CF1" w:rsidRPr="00865453" w:rsidRDefault="00C7752D" w:rsidP="00662308">
      <w:pPr>
        <w:numPr>
          <w:ilvl w:val="0"/>
          <w:numId w:val="973"/>
        </w:numPr>
        <w:spacing w:after="0" w:line="240" w:lineRule="auto"/>
        <w:ind w:left="993" w:hanging="142"/>
        <w:rPr>
          <w:rFonts w:cstheme="minorHAnsi"/>
          <w:spacing w:val="10"/>
          <w:sz w:val="24"/>
          <w:szCs w:val="24"/>
        </w:rPr>
      </w:pPr>
      <w:r w:rsidRPr="00865453">
        <w:rPr>
          <w:rFonts w:cstheme="minorHAnsi"/>
          <w:spacing w:val="10"/>
          <w:sz w:val="24"/>
          <w:szCs w:val="24"/>
        </w:rPr>
        <w:t>support component,</w:t>
      </w:r>
    </w:p>
    <w:p w14:paraId="6A43DD4C" w14:textId="77777777" w:rsidR="00EC2CF1" w:rsidRPr="00865453" w:rsidRDefault="00C7752D" w:rsidP="00662308">
      <w:pPr>
        <w:spacing w:after="0" w:line="240" w:lineRule="auto"/>
        <w:ind w:left="425"/>
        <w:rPr>
          <w:rFonts w:cstheme="minorHAnsi"/>
          <w:sz w:val="24"/>
          <w:szCs w:val="24"/>
        </w:rPr>
      </w:pPr>
      <w:r w:rsidRPr="00865453">
        <w:rPr>
          <w:rFonts w:cstheme="minorHAnsi"/>
          <w:spacing w:val="12"/>
          <w:sz w:val="24"/>
          <w:szCs w:val="24"/>
        </w:rPr>
        <w:t xml:space="preserve">which may be applicable to him in accordance with Parts 5 and 6 of that Schedule (the </w:t>
      </w:r>
      <w:r w:rsidRPr="00865453">
        <w:rPr>
          <w:rFonts w:cstheme="minorHAnsi"/>
          <w:sz w:val="24"/>
          <w:szCs w:val="24"/>
        </w:rPr>
        <w:t>components);</w:t>
      </w:r>
    </w:p>
    <w:p w14:paraId="7B4E7A36" w14:textId="6741383F" w:rsidR="00466908" w:rsidRPr="00433178" w:rsidRDefault="00C7752D" w:rsidP="00662308">
      <w:pPr>
        <w:numPr>
          <w:ilvl w:val="0"/>
          <w:numId w:val="975"/>
        </w:numPr>
        <w:tabs>
          <w:tab w:val="left" w:pos="709"/>
        </w:tabs>
        <w:spacing w:after="0" w:line="240" w:lineRule="auto"/>
        <w:ind w:left="709" w:hanging="425"/>
        <w:rPr>
          <w:rFonts w:cstheme="minorHAnsi"/>
          <w:spacing w:val="3"/>
          <w:sz w:val="24"/>
          <w:szCs w:val="24"/>
        </w:rPr>
      </w:pPr>
      <w:r w:rsidRPr="00865453">
        <w:rPr>
          <w:rFonts w:cstheme="minorHAnsi"/>
          <w:spacing w:val="2"/>
          <w:sz w:val="24"/>
          <w:szCs w:val="24"/>
        </w:rPr>
        <w:t>the amount of any transitional addition which may be applicable to him in accordance</w:t>
      </w:r>
      <w:r w:rsidRPr="00865453">
        <w:rPr>
          <w:rFonts w:cstheme="minorHAnsi"/>
          <w:spacing w:val="9"/>
          <w:sz w:val="24"/>
          <w:szCs w:val="24"/>
        </w:rPr>
        <w:t xml:space="preserve"> </w:t>
      </w:r>
      <w:r w:rsidRPr="00865453">
        <w:rPr>
          <w:rFonts w:cstheme="minorHAnsi"/>
          <w:spacing w:val="3"/>
          <w:sz w:val="24"/>
          <w:szCs w:val="24"/>
        </w:rPr>
        <w:t>with Parts 7 and 8 of that Schedule (transitional addition).</w:t>
      </w:r>
    </w:p>
    <w:p w14:paraId="0CB35212" w14:textId="77777777" w:rsidR="00EC2CF1" w:rsidRPr="00865453" w:rsidRDefault="00C7752D" w:rsidP="00662308">
      <w:pPr>
        <w:spacing w:after="0" w:line="240" w:lineRule="auto"/>
        <w:ind w:left="425" w:hanging="425"/>
        <w:rPr>
          <w:rFonts w:cstheme="minorHAnsi"/>
          <w:spacing w:val="4"/>
          <w:sz w:val="24"/>
          <w:szCs w:val="24"/>
        </w:rPr>
      </w:pPr>
      <w:r w:rsidRPr="00865453">
        <w:rPr>
          <w:rFonts w:cstheme="minorHAnsi"/>
          <w:spacing w:val="4"/>
          <w:sz w:val="24"/>
          <w:szCs w:val="24"/>
        </w:rPr>
        <w:t>(2) In Schedule W2—</w:t>
      </w:r>
    </w:p>
    <w:p w14:paraId="5660381B" w14:textId="77777777" w:rsidR="00EC2CF1" w:rsidRPr="00865453" w:rsidRDefault="00C7752D" w:rsidP="00662308">
      <w:pPr>
        <w:spacing w:after="0" w:line="240" w:lineRule="auto"/>
        <w:ind w:left="219"/>
        <w:rPr>
          <w:rFonts w:cstheme="minorHAnsi"/>
          <w:sz w:val="24"/>
          <w:szCs w:val="24"/>
        </w:rPr>
      </w:pPr>
      <w:r w:rsidRPr="00865453">
        <w:rPr>
          <w:rFonts w:cstheme="minorHAnsi"/>
          <w:spacing w:val="5"/>
          <w:sz w:val="24"/>
          <w:szCs w:val="24"/>
        </w:rPr>
        <w:t xml:space="preserve">“additional spouse” means a spouse by the party to the marriage who is additional to the party </w:t>
      </w:r>
      <w:r w:rsidRPr="00865453">
        <w:rPr>
          <w:rFonts w:cstheme="minorHAnsi"/>
          <w:sz w:val="24"/>
          <w:szCs w:val="24"/>
        </w:rPr>
        <w:t>to the marriage;</w:t>
      </w:r>
    </w:p>
    <w:p w14:paraId="44554D28" w14:textId="77777777" w:rsidR="00EC2CF1" w:rsidRPr="00865453" w:rsidRDefault="00C7752D" w:rsidP="00662308">
      <w:pPr>
        <w:spacing w:after="0" w:line="240" w:lineRule="auto"/>
        <w:ind w:left="219"/>
        <w:rPr>
          <w:rFonts w:cstheme="minorHAnsi"/>
          <w:spacing w:val="2"/>
          <w:sz w:val="24"/>
          <w:szCs w:val="24"/>
        </w:rPr>
      </w:pPr>
      <w:r w:rsidRPr="00865453">
        <w:rPr>
          <w:rFonts w:cstheme="minorHAnsi"/>
          <w:spacing w:val="1"/>
          <w:sz w:val="24"/>
          <w:szCs w:val="24"/>
        </w:rPr>
        <w:t xml:space="preserve">“converted employment and support allowance” means an employment and support allowance </w:t>
      </w:r>
      <w:r w:rsidRPr="00865453">
        <w:rPr>
          <w:rFonts w:cstheme="minorHAnsi"/>
          <w:spacing w:val="6"/>
          <w:sz w:val="24"/>
          <w:szCs w:val="24"/>
        </w:rPr>
        <w:t xml:space="preserve">which is not income-related and to which a person is entitled as a result of a conversion </w:t>
      </w:r>
      <w:r w:rsidRPr="00865453">
        <w:rPr>
          <w:rFonts w:cstheme="minorHAnsi"/>
          <w:spacing w:val="4"/>
          <w:sz w:val="24"/>
          <w:szCs w:val="24"/>
        </w:rPr>
        <w:t xml:space="preserve">decision within the meaning of the Employment and Support Allowance (Existing Awards) </w:t>
      </w:r>
      <w:r w:rsidRPr="00865453">
        <w:rPr>
          <w:rFonts w:cstheme="minorHAnsi"/>
          <w:spacing w:val="2"/>
          <w:sz w:val="24"/>
          <w:szCs w:val="24"/>
        </w:rPr>
        <w:t>Regulations 2008.</w:t>
      </w:r>
    </w:p>
    <w:p w14:paraId="177DE035" w14:textId="77777777" w:rsidR="00EC2CF1" w:rsidRPr="00865453" w:rsidRDefault="00C7752D" w:rsidP="00662308">
      <w:pPr>
        <w:spacing w:after="0" w:line="240" w:lineRule="auto"/>
        <w:ind w:left="221"/>
        <w:rPr>
          <w:rFonts w:cstheme="minorHAnsi"/>
          <w:spacing w:val="2"/>
          <w:sz w:val="24"/>
          <w:szCs w:val="24"/>
        </w:rPr>
      </w:pPr>
      <w:r w:rsidRPr="00865453">
        <w:rPr>
          <w:rFonts w:cstheme="minorHAnsi"/>
          <w:spacing w:val="4"/>
          <w:sz w:val="24"/>
          <w:szCs w:val="24"/>
        </w:rPr>
        <w:t xml:space="preserve">“patient” means a person (other than a person who is serving a sentence of imprisonment or detention in a youth custody institution) who is regarded as receiving free in-patient treatment within the meaning of regulation 2(4) and (5) of the Social Security (Hospital In-Patients) </w:t>
      </w:r>
      <w:r w:rsidRPr="00865453">
        <w:rPr>
          <w:rFonts w:cstheme="minorHAnsi"/>
          <w:spacing w:val="2"/>
          <w:sz w:val="24"/>
          <w:szCs w:val="24"/>
        </w:rPr>
        <w:t>Regulations 2005.</w:t>
      </w:r>
    </w:p>
    <w:p w14:paraId="530F2194" w14:textId="77777777" w:rsidR="00283431" w:rsidRPr="00865453" w:rsidRDefault="00C7752D" w:rsidP="00662308">
      <w:pPr>
        <w:spacing w:after="0" w:line="240" w:lineRule="auto"/>
        <w:ind w:left="426" w:hanging="426"/>
        <w:rPr>
          <w:rFonts w:cstheme="minorHAnsi"/>
          <w:spacing w:val="4"/>
          <w:sz w:val="24"/>
          <w:szCs w:val="24"/>
        </w:rPr>
      </w:pPr>
      <w:r w:rsidRPr="00865453">
        <w:rPr>
          <w:rFonts w:cstheme="minorHAnsi"/>
          <w:spacing w:val="4"/>
          <w:sz w:val="24"/>
          <w:szCs w:val="24"/>
        </w:rPr>
        <w:t>(3) For the purposes of this paragraph “protected individual” means a child or young person—</w:t>
      </w:r>
    </w:p>
    <w:p w14:paraId="0687F9D2" w14:textId="77777777" w:rsidR="00283431" w:rsidRPr="00865453" w:rsidRDefault="00C7752D" w:rsidP="00662308">
      <w:pPr>
        <w:pStyle w:val="ListParagraph"/>
        <w:numPr>
          <w:ilvl w:val="0"/>
          <w:numId w:val="966"/>
        </w:numPr>
        <w:spacing w:after="0" w:line="240" w:lineRule="auto"/>
        <w:ind w:left="1281" w:hanging="357"/>
        <w:rPr>
          <w:rFonts w:cstheme="minorHAnsi"/>
          <w:spacing w:val="4"/>
          <w:sz w:val="24"/>
          <w:szCs w:val="24"/>
        </w:rPr>
      </w:pPr>
      <w:r w:rsidRPr="00865453">
        <w:rPr>
          <w:rFonts w:cstheme="minorHAnsi"/>
          <w:spacing w:val="4"/>
          <w:sz w:val="24"/>
          <w:szCs w:val="24"/>
        </w:rPr>
        <w:t xml:space="preserve">born before 6 April 2017; or </w:t>
      </w:r>
    </w:p>
    <w:p w14:paraId="2987929B" w14:textId="77777777" w:rsidR="00283431" w:rsidRPr="00865453" w:rsidRDefault="00C7752D" w:rsidP="00662308">
      <w:pPr>
        <w:pStyle w:val="ListParagraph"/>
        <w:numPr>
          <w:ilvl w:val="0"/>
          <w:numId w:val="966"/>
        </w:numPr>
        <w:spacing w:after="0" w:line="240" w:lineRule="auto"/>
        <w:ind w:left="1281" w:hanging="357"/>
        <w:rPr>
          <w:rFonts w:cstheme="minorHAnsi"/>
          <w:spacing w:val="4"/>
          <w:sz w:val="24"/>
          <w:szCs w:val="24"/>
        </w:rPr>
      </w:pPr>
      <w:r w:rsidRPr="00865453">
        <w:rPr>
          <w:rFonts w:cstheme="minorHAnsi"/>
          <w:spacing w:val="4"/>
          <w:sz w:val="24"/>
          <w:szCs w:val="24"/>
        </w:rPr>
        <w:t xml:space="preserve">in respect of whom the individual element of child tax credit has been included in the determination of the maximum rate of a claim for child tax credit made by the applicant or the applicant's partner on or after 6 April 2017.  </w:t>
      </w:r>
    </w:p>
    <w:p w14:paraId="51100951" w14:textId="77777777" w:rsidR="002B5D29" w:rsidRPr="00865453" w:rsidRDefault="00C7752D" w:rsidP="00662308">
      <w:pPr>
        <w:pStyle w:val="ListParagraph"/>
        <w:numPr>
          <w:ilvl w:val="0"/>
          <w:numId w:val="966"/>
        </w:numPr>
        <w:spacing w:after="0" w:line="240" w:lineRule="auto"/>
        <w:rPr>
          <w:rFonts w:cstheme="minorHAnsi"/>
          <w:spacing w:val="4"/>
          <w:sz w:val="24"/>
          <w:szCs w:val="24"/>
        </w:rPr>
      </w:pPr>
      <w:r w:rsidRPr="00865453">
        <w:rPr>
          <w:rFonts w:cstheme="minorHAnsi"/>
          <w:spacing w:val="4"/>
          <w:sz w:val="24"/>
          <w:szCs w:val="24"/>
        </w:rPr>
        <w:t xml:space="preserve">In respect of whom a personal allowance is included in the applicable amount of an applicant who is entitled to a reduction under this scheme for a period including 31 March 2019. </w:t>
      </w:r>
    </w:p>
    <w:p w14:paraId="6F424D6D" w14:textId="77777777" w:rsidR="002B5D29" w:rsidRPr="00865453" w:rsidRDefault="00C7752D" w:rsidP="00662308">
      <w:pPr>
        <w:pStyle w:val="ListParagraph"/>
        <w:spacing w:after="0" w:line="240" w:lineRule="auto"/>
        <w:ind w:left="564"/>
        <w:rPr>
          <w:rFonts w:cstheme="minorHAnsi"/>
          <w:spacing w:val="4"/>
          <w:sz w:val="24"/>
          <w:szCs w:val="24"/>
        </w:rPr>
      </w:pPr>
      <w:r w:rsidRPr="00865453">
        <w:rPr>
          <w:rFonts w:cstheme="minorHAnsi"/>
          <w:sz w:val="24"/>
          <w:szCs w:val="24"/>
        </w:rPr>
        <w:t>(</w:t>
      </w:r>
      <w:r w:rsidRPr="00865453">
        <w:rPr>
          <w:rFonts w:cstheme="minorHAnsi"/>
          <w:spacing w:val="4"/>
          <w:sz w:val="24"/>
          <w:szCs w:val="24"/>
        </w:rPr>
        <w:t>4) Where sub paragraph (3)(c) applies, the child or young person will cease to be a “protected individual” when the applicant makes a new application for a reduction under this scheme on or after 1 April 2019.</w:t>
      </w:r>
    </w:p>
    <w:p w14:paraId="5DA1491B" w14:textId="77777777" w:rsidR="00DA2437" w:rsidRPr="00865453" w:rsidRDefault="00C7752D" w:rsidP="00662308">
      <w:pPr>
        <w:pStyle w:val="ListParagraph"/>
        <w:spacing w:after="0" w:line="240" w:lineRule="auto"/>
        <w:rPr>
          <w:rFonts w:cstheme="minorHAnsi"/>
          <w:sz w:val="24"/>
          <w:szCs w:val="24"/>
        </w:rPr>
      </w:pPr>
      <w:r w:rsidRPr="00865453">
        <w:rPr>
          <w:rFonts w:cstheme="minorHAnsi"/>
          <w:sz w:val="24"/>
          <w:szCs w:val="24"/>
        </w:rPr>
        <w:t xml:space="preserve"> </w:t>
      </w:r>
    </w:p>
    <w:p w14:paraId="0F7E6A0D" w14:textId="77777777" w:rsidR="00EC2CF1" w:rsidRPr="00865453" w:rsidRDefault="00C7752D" w:rsidP="00662308">
      <w:pPr>
        <w:pStyle w:val="MKCCH3"/>
        <w:spacing w:before="0"/>
      </w:pPr>
      <w:r w:rsidRPr="00865453">
        <w:t>Polygamous marriages</w:t>
      </w:r>
    </w:p>
    <w:p w14:paraId="32798816" w14:textId="0DF358B6" w:rsidR="00A51498" w:rsidRPr="00865453" w:rsidRDefault="00C7752D" w:rsidP="00662308">
      <w:pPr>
        <w:spacing w:after="0" w:line="240" w:lineRule="auto"/>
        <w:ind w:left="6" w:firstLine="142"/>
        <w:rPr>
          <w:rFonts w:cstheme="minorHAnsi"/>
          <w:spacing w:val="4"/>
          <w:sz w:val="24"/>
          <w:szCs w:val="24"/>
        </w:rPr>
      </w:pPr>
      <w:r w:rsidRPr="00865453">
        <w:rPr>
          <w:rFonts w:cstheme="minorHAnsi"/>
          <w:b/>
          <w:bCs/>
          <w:spacing w:val="4"/>
          <w:sz w:val="24"/>
          <w:szCs w:val="24"/>
        </w:rPr>
        <w:t xml:space="preserve">W24. </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bCs/>
          <w:spacing w:val="4"/>
          <w:sz w:val="24"/>
          <w:szCs w:val="24"/>
        </w:rPr>
        <w:t>This paragraph applies w</w:t>
      </w:r>
      <w:r w:rsidRPr="00865453">
        <w:rPr>
          <w:rFonts w:cstheme="minorHAnsi"/>
          <w:spacing w:val="4"/>
          <w:sz w:val="24"/>
          <w:szCs w:val="24"/>
        </w:rPr>
        <w:t>here an applicant is a member of a polygamous marriage, and does not have (alone or jointly with a party to a marriage), an award of universal credit.</w:t>
      </w:r>
    </w:p>
    <w:p w14:paraId="262E4F24" w14:textId="30421EC9" w:rsidR="00A51498" w:rsidRPr="00865453" w:rsidRDefault="00C7752D" w:rsidP="00433178">
      <w:pPr>
        <w:spacing w:after="0" w:line="240" w:lineRule="auto"/>
        <w:ind w:left="6" w:firstLine="142"/>
        <w:rPr>
          <w:rFonts w:cstheme="minorHAnsi"/>
          <w:sz w:val="24"/>
          <w:szCs w:val="24"/>
        </w:rPr>
      </w:pPr>
      <w:r w:rsidRPr="00865453">
        <w:rPr>
          <w:rFonts w:cstheme="minorHAnsi"/>
          <w:spacing w:val="4"/>
          <w:sz w:val="24"/>
          <w:szCs w:val="24"/>
        </w:rPr>
        <w:t xml:space="preserve">(2) The </w:t>
      </w:r>
      <w:r w:rsidRPr="00865453">
        <w:rPr>
          <w:rFonts w:cstheme="minorHAnsi"/>
          <w:spacing w:val="7"/>
          <w:sz w:val="24"/>
          <w:szCs w:val="24"/>
        </w:rPr>
        <w:t xml:space="preserve">applicable amount for a week of an applicant where this paragraph applies is the aggregate of such of the following amounts as may apply in </w:t>
      </w:r>
      <w:r w:rsidRPr="00865453">
        <w:rPr>
          <w:rFonts w:cstheme="minorHAnsi"/>
          <w:sz w:val="24"/>
          <w:szCs w:val="24"/>
        </w:rPr>
        <w:t>his case—</w:t>
      </w:r>
    </w:p>
    <w:p w14:paraId="599EEB52" w14:textId="77777777" w:rsidR="00EC2CF1" w:rsidRPr="00865453" w:rsidRDefault="00C7752D" w:rsidP="00662308">
      <w:pPr>
        <w:numPr>
          <w:ilvl w:val="0"/>
          <w:numId w:val="61"/>
        </w:numPr>
        <w:tabs>
          <w:tab w:val="clear" w:pos="360"/>
          <w:tab w:val="num" w:pos="75"/>
        </w:tabs>
        <w:spacing w:after="0" w:line="240" w:lineRule="auto"/>
        <w:ind w:left="498"/>
        <w:rPr>
          <w:rFonts w:cstheme="minorHAnsi"/>
          <w:spacing w:val="3"/>
          <w:sz w:val="24"/>
          <w:szCs w:val="24"/>
        </w:rPr>
      </w:pPr>
      <w:r w:rsidRPr="00865453">
        <w:rPr>
          <w:rFonts w:cstheme="minorHAnsi"/>
          <w:spacing w:val="12"/>
          <w:sz w:val="24"/>
          <w:szCs w:val="24"/>
        </w:rPr>
        <w:t xml:space="preserve">the amount applicable to him and one of his partners determined in accordance with </w:t>
      </w:r>
      <w:r w:rsidRPr="00865453">
        <w:rPr>
          <w:rFonts w:cstheme="minorHAnsi"/>
          <w:spacing w:val="3"/>
          <w:sz w:val="24"/>
          <w:szCs w:val="24"/>
        </w:rPr>
        <w:t>paragraph 1(3) of Schedule W2 as if he and that partner were a couple;</w:t>
      </w:r>
    </w:p>
    <w:p w14:paraId="40B6A16D" w14:textId="77777777" w:rsidR="00EC2CF1" w:rsidRPr="00865453" w:rsidRDefault="00C7752D" w:rsidP="00662308">
      <w:pPr>
        <w:numPr>
          <w:ilvl w:val="0"/>
          <w:numId w:val="61"/>
        </w:numPr>
        <w:tabs>
          <w:tab w:val="clear" w:pos="360"/>
          <w:tab w:val="num" w:pos="75"/>
        </w:tabs>
        <w:spacing w:after="0" w:line="240" w:lineRule="auto"/>
        <w:ind w:left="498"/>
        <w:rPr>
          <w:rFonts w:cstheme="minorHAnsi"/>
          <w:sz w:val="24"/>
          <w:szCs w:val="24"/>
        </w:rPr>
      </w:pPr>
      <w:r w:rsidRPr="00865453">
        <w:rPr>
          <w:rFonts w:cstheme="minorHAnsi"/>
          <w:sz w:val="24"/>
          <w:szCs w:val="24"/>
        </w:rPr>
        <w:t>an amount equal to the difference between the amounts specified in sub-paragraphs (3) and (1)(b) of paragraph 1 of that Schedule in respect of each of his other partners;</w:t>
      </w:r>
    </w:p>
    <w:p w14:paraId="395B9702" w14:textId="77777777" w:rsidR="00283431" w:rsidRPr="00865453" w:rsidRDefault="00C7752D" w:rsidP="00662308">
      <w:pPr>
        <w:numPr>
          <w:ilvl w:val="0"/>
          <w:numId w:val="61"/>
        </w:numPr>
        <w:tabs>
          <w:tab w:val="clear" w:pos="360"/>
          <w:tab w:val="num" w:pos="75"/>
        </w:tabs>
        <w:spacing w:after="0" w:line="240" w:lineRule="auto"/>
        <w:ind w:left="498"/>
        <w:rPr>
          <w:rFonts w:cstheme="minorHAnsi"/>
          <w:sz w:val="24"/>
          <w:szCs w:val="24"/>
        </w:rPr>
      </w:pPr>
      <w:r w:rsidRPr="00865453">
        <w:rPr>
          <w:rFonts w:cstheme="minorHAnsi"/>
          <w:sz w:val="24"/>
          <w:szCs w:val="24"/>
        </w:rPr>
        <w:t>an amount determined in accordance with paragraph 3 of Schedule W2 in respect of—</w:t>
      </w:r>
    </w:p>
    <w:p w14:paraId="09BCFB5A" w14:textId="77777777" w:rsidR="00283431" w:rsidRPr="00865453" w:rsidRDefault="00C7752D" w:rsidP="00662308">
      <w:pPr>
        <w:numPr>
          <w:ilvl w:val="0"/>
          <w:numId w:val="1006"/>
        </w:numPr>
        <w:spacing w:after="0" w:line="240" w:lineRule="auto"/>
        <w:rPr>
          <w:rFonts w:cstheme="minorHAnsi"/>
          <w:sz w:val="24"/>
          <w:szCs w:val="24"/>
        </w:rPr>
      </w:pPr>
      <w:r w:rsidRPr="00865453">
        <w:rPr>
          <w:rFonts w:cstheme="minorHAnsi"/>
          <w:sz w:val="24"/>
          <w:szCs w:val="24"/>
        </w:rPr>
        <w:t xml:space="preserve">up to two individuals who are either  children or young persons and for whom he or a partner of his is responsible and who are members of the same household; and </w:t>
      </w:r>
    </w:p>
    <w:p w14:paraId="32035415" w14:textId="77777777" w:rsidR="003B220D" w:rsidRPr="00865453" w:rsidRDefault="00C7752D" w:rsidP="00662308">
      <w:pPr>
        <w:numPr>
          <w:ilvl w:val="0"/>
          <w:numId w:val="1006"/>
        </w:numPr>
        <w:spacing w:after="0" w:line="240" w:lineRule="auto"/>
        <w:rPr>
          <w:rFonts w:cstheme="minorHAnsi"/>
          <w:sz w:val="24"/>
          <w:szCs w:val="24"/>
        </w:rPr>
      </w:pPr>
      <w:r w:rsidRPr="00865453">
        <w:rPr>
          <w:rFonts w:cstheme="minorHAnsi"/>
          <w:sz w:val="24"/>
          <w:szCs w:val="24"/>
        </w:rPr>
        <w:t>where the family includes more than 2 individuals who are either children or young persons, an amount for each “protected individual” for whom he or a partner of his is responsible and who are members of the same household.</w:t>
      </w:r>
    </w:p>
    <w:p w14:paraId="44BD7FCC" w14:textId="77777777" w:rsidR="00EC2CF1" w:rsidRPr="00865453" w:rsidRDefault="00C7752D" w:rsidP="00662308">
      <w:pPr>
        <w:numPr>
          <w:ilvl w:val="0"/>
          <w:numId w:val="61"/>
        </w:numPr>
        <w:tabs>
          <w:tab w:val="clear" w:pos="360"/>
          <w:tab w:val="num" w:pos="75"/>
        </w:tabs>
        <w:spacing w:after="0" w:line="240" w:lineRule="auto"/>
        <w:ind w:left="498"/>
        <w:rPr>
          <w:rFonts w:cstheme="minorHAnsi"/>
          <w:sz w:val="24"/>
          <w:szCs w:val="24"/>
        </w:rPr>
      </w:pPr>
      <w:r w:rsidRPr="00865453">
        <w:rPr>
          <w:rFonts w:cstheme="minorHAnsi"/>
          <w:sz w:val="24"/>
          <w:szCs w:val="24"/>
        </w:rPr>
        <w:t>if he or another partner of the polygamous marriage is responsible for a child or young person who is a member of the same household, the amount specified in Part 2 of that Schedule (family premium);</w:t>
      </w:r>
    </w:p>
    <w:p w14:paraId="0BBE1974" w14:textId="25C2AB92" w:rsidR="00A362AA" w:rsidRPr="00433178" w:rsidRDefault="00C7752D" w:rsidP="00433178">
      <w:pPr>
        <w:numPr>
          <w:ilvl w:val="0"/>
          <w:numId w:val="61"/>
        </w:numPr>
        <w:tabs>
          <w:tab w:val="clear" w:pos="360"/>
          <w:tab w:val="num" w:pos="75"/>
        </w:tabs>
        <w:spacing w:after="0" w:line="240" w:lineRule="auto"/>
        <w:ind w:left="498"/>
        <w:rPr>
          <w:rFonts w:cstheme="minorHAnsi"/>
          <w:sz w:val="24"/>
          <w:szCs w:val="24"/>
        </w:rPr>
      </w:pPr>
      <w:r w:rsidRPr="00865453">
        <w:rPr>
          <w:rFonts w:cstheme="minorHAnsi"/>
          <w:sz w:val="24"/>
          <w:szCs w:val="24"/>
        </w:rPr>
        <w:t>the amount of any premiums which may be applicable to him determined in accordance with Parts 3 and 4 of that Schedule (premiums);</w:t>
      </w:r>
    </w:p>
    <w:p w14:paraId="16E33303" w14:textId="77777777" w:rsidR="00EC2CF1" w:rsidRPr="00865453" w:rsidRDefault="00C7752D" w:rsidP="00662308">
      <w:pPr>
        <w:numPr>
          <w:ilvl w:val="0"/>
          <w:numId w:val="61"/>
        </w:numPr>
        <w:tabs>
          <w:tab w:val="clear" w:pos="360"/>
          <w:tab w:val="num" w:pos="75"/>
        </w:tabs>
        <w:spacing w:after="0" w:line="240" w:lineRule="auto"/>
        <w:ind w:left="495"/>
        <w:rPr>
          <w:rFonts w:cstheme="minorHAnsi"/>
          <w:sz w:val="24"/>
          <w:szCs w:val="24"/>
        </w:rPr>
      </w:pPr>
      <w:r w:rsidRPr="00865453">
        <w:rPr>
          <w:rFonts w:cstheme="minorHAnsi"/>
          <w:sz w:val="24"/>
          <w:szCs w:val="24"/>
        </w:rPr>
        <w:t>the amount of either the—</w:t>
      </w:r>
    </w:p>
    <w:p w14:paraId="2528B296" w14:textId="77777777" w:rsidR="00EC2CF1" w:rsidRPr="00865453" w:rsidRDefault="00C7752D" w:rsidP="00662308">
      <w:pPr>
        <w:spacing w:after="0" w:line="240" w:lineRule="auto"/>
        <w:ind w:left="49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work-related activity component; or</w:t>
      </w:r>
    </w:p>
    <w:p w14:paraId="2557FCAF" w14:textId="77777777" w:rsidR="00EC2CF1" w:rsidRPr="00865453" w:rsidRDefault="00C7752D" w:rsidP="00662308">
      <w:pPr>
        <w:spacing w:after="0" w:line="240" w:lineRule="auto"/>
        <w:ind w:left="495"/>
        <w:rPr>
          <w:rFonts w:cstheme="minorHAnsi"/>
          <w:sz w:val="24"/>
          <w:szCs w:val="24"/>
        </w:rPr>
      </w:pPr>
      <w:r w:rsidRPr="00865453">
        <w:rPr>
          <w:rFonts w:cstheme="minorHAnsi"/>
          <w:sz w:val="24"/>
          <w:szCs w:val="24"/>
        </w:rPr>
        <w:t>(ii) support component,</w:t>
      </w:r>
    </w:p>
    <w:p w14:paraId="3B859766" w14:textId="77777777" w:rsidR="00EC2CF1" w:rsidRPr="00865453" w:rsidRDefault="00C7752D" w:rsidP="00662308">
      <w:pPr>
        <w:spacing w:after="0" w:line="240" w:lineRule="auto"/>
        <w:ind w:left="495"/>
        <w:rPr>
          <w:rFonts w:cstheme="minorHAnsi"/>
          <w:sz w:val="24"/>
          <w:szCs w:val="24"/>
        </w:rPr>
      </w:pPr>
      <w:r w:rsidRPr="00865453">
        <w:rPr>
          <w:rFonts w:cstheme="minorHAnsi"/>
          <w:sz w:val="24"/>
          <w:szCs w:val="24"/>
        </w:rPr>
        <w:t>which may be applicable to him in accordance with Parts 5 and 6 of that Schedule (the components);</w:t>
      </w:r>
    </w:p>
    <w:p w14:paraId="0F0DE505" w14:textId="77777777" w:rsidR="00EC2CF1" w:rsidRPr="00865453" w:rsidRDefault="00C7752D" w:rsidP="00662308">
      <w:pPr>
        <w:numPr>
          <w:ilvl w:val="0"/>
          <w:numId w:val="61"/>
        </w:numPr>
        <w:spacing w:after="0" w:line="240" w:lineRule="auto"/>
        <w:rPr>
          <w:rFonts w:cstheme="minorHAnsi"/>
          <w:sz w:val="24"/>
          <w:szCs w:val="24"/>
        </w:rPr>
      </w:pPr>
      <w:r w:rsidRPr="00865453">
        <w:rPr>
          <w:rFonts w:cstheme="minorHAnsi"/>
          <w:sz w:val="24"/>
          <w:szCs w:val="24"/>
        </w:rPr>
        <w:t>the amount of any transitional addition which may be applicable to him in accordance with Parts 7 and 8 of that Schedule (transitional addition).</w:t>
      </w:r>
    </w:p>
    <w:p w14:paraId="2317B6CD" w14:textId="77777777" w:rsidR="0088360F" w:rsidRPr="00865453" w:rsidRDefault="00C7752D" w:rsidP="00662308">
      <w:pPr>
        <w:spacing w:after="0" w:line="240" w:lineRule="auto"/>
        <w:ind w:left="426" w:hanging="426"/>
        <w:rPr>
          <w:rFonts w:cstheme="minorHAnsi"/>
          <w:sz w:val="24"/>
          <w:szCs w:val="24"/>
        </w:rPr>
      </w:pPr>
      <w:r w:rsidRPr="00865453">
        <w:rPr>
          <w:rFonts w:cstheme="minorHAnsi"/>
          <w:sz w:val="24"/>
          <w:szCs w:val="24"/>
        </w:rPr>
        <w:t>(3) For the purposes of this paragraph “protected individual” means a child or young person—</w:t>
      </w:r>
    </w:p>
    <w:p w14:paraId="5FCCA2F9" w14:textId="77777777" w:rsidR="0088360F" w:rsidRPr="00865453" w:rsidRDefault="00C7752D" w:rsidP="00662308">
      <w:pPr>
        <w:pStyle w:val="ListParagraph"/>
        <w:numPr>
          <w:ilvl w:val="0"/>
          <w:numId w:val="972"/>
        </w:numPr>
        <w:spacing w:after="0" w:line="240" w:lineRule="auto"/>
        <w:ind w:left="1281" w:hanging="357"/>
        <w:rPr>
          <w:rFonts w:cstheme="minorHAnsi"/>
          <w:sz w:val="24"/>
          <w:szCs w:val="24"/>
        </w:rPr>
      </w:pPr>
      <w:r w:rsidRPr="00865453">
        <w:rPr>
          <w:rFonts w:cstheme="minorHAnsi"/>
          <w:sz w:val="24"/>
          <w:szCs w:val="24"/>
        </w:rPr>
        <w:t xml:space="preserve">born before 6 April 2017; or </w:t>
      </w:r>
    </w:p>
    <w:p w14:paraId="489515C1" w14:textId="77777777" w:rsidR="002B5D29" w:rsidRPr="00865453" w:rsidRDefault="00C7752D" w:rsidP="00662308">
      <w:pPr>
        <w:pStyle w:val="ListParagraph"/>
        <w:numPr>
          <w:ilvl w:val="0"/>
          <w:numId w:val="972"/>
        </w:numPr>
        <w:spacing w:after="0" w:line="240" w:lineRule="auto"/>
        <w:ind w:left="1281" w:hanging="357"/>
        <w:rPr>
          <w:rFonts w:cstheme="minorHAnsi"/>
          <w:sz w:val="24"/>
          <w:szCs w:val="24"/>
        </w:rPr>
      </w:pPr>
      <w:r w:rsidRPr="00865453">
        <w:rPr>
          <w:rFonts w:cstheme="minorHAnsi"/>
          <w:bCs/>
          <w:sz w:val="24"/>
          <w:szCs w:val="24"/>
        </w:rPr>
        <w:t>in respect of whom the individual element of child tax credit has been included in the determination of the maximum rate of a claim for child tax credit made by the applicant or the applicant's partner on or after 6 April 2017.</w:t>
      </w:r>
    </w:p>
    <w:p w14:paraId="1A706B27" w14:textId="77777777" w:rsidR="002B5D29" w:rsidRPr="00865453" w:rsidRDefault="00C7752D" w:rsidP="00662308">
      <w:pPr>
        <w:pStyle w:val="ListParagraph"/>
        <w:numPr>
          <w:ilvl w:val="0"/>
          <w:numId w:val="972"/>
        </w:numPr>
        <w:spacing w:after="0" w:line="240" w:lineRule="auto"/>
        <w:ind w:left="1281" w:hanging="357"/>
        <w:rPr>
          <w:rFonts w:cstheme="minorHAnsi"/>
          <w:sz w:val="24"/>
          <w:szCs w:val="24"/>
        </w:rPr>
      </w:pPr>
      <w:r w:rsidRPr="00865453">
        <w:rPr>
          <w:rFonts w:cstheme="minorHAnsi"/>
          <w:sz w:val="24"/>
          <w:szCs w:val="24"/>
        </w:rPr>
        <w:t xml:space="preserve">In respect of whom a personal allowance is included in the applicable amount of an applicant who is entitled to a reduction under this scheme for a period including 31 March 2019. </w:t>
      </w:r>
    </w:p>
    <w:p w14:paraId="65CB6911" w14:textId="77777777" w:rsidR="002B5D29" w:rsidRPr="00865453" w:rsidRDefault="00C7752D" w:rsidP="00662308">
      <w:pPr>
        <w:pStyle w:val="ListParagraph"/>
        <w:spacing w:after="0" w:line="240" w:lineRule="auto"/>
        <w:ind w:left="564"/>
        <w:rPr>
          <w:rFonts w:cstheme="minorHAnsi"/>
          <w:sz w:val="24"/>
          <w:szCs w:val="24"/>
        </w:rPr>
      </w:pPr>
      <w:r w:rsidRPr="00865453">
        <w:rPr>
          <w:rFonts w:cstheme="minorHAnsi"/>
          <w:sz w:val="24"/>
          <w:szCs w:val="24"/>
        </w:rPr>
        <w:t>(4) Where sub-paragraph (3)(c) applies, the child or young person will cease to be a “protected individual” when the applicant makes a new application for a reduction under this scheme on or after 1 April 2019.</w:t>
      </w:r>
    </w:p>
    <w:p w14:paraId="478AB054" w14:textId="77777777" w:rsidR="00424C51" w:rsidRPr="00865453" w:rsidRDefault="00424C51" w:rsidP="00662308">
      <w:pPr>
        <w:spacing w:after="0" w:line="240" w:lineRule="auto"/>
        <w:rPr>
          <w:rFonts w:cstheme="minorHAnsi"/>
          <w:b/>
          <w:spacing w:val="-2"/>
          <w:sz w:val="24"/>
          <w:szCs w:val="24"/>
        </w:rPr>
      </w:pPr>
    </w:p>
    <w:p w14:paraId="1B33A491" w14:textId="2D47A9D9" w:rsidR="004B268A" w:rsidRPr="00DB0D87" w:rsidRDefault="00C7752D" w:rsidP="00662308">
      <w:pPr>
        <w:pStyle w:val="MKCCH3"/>
        <w:spacing w:before="0"/>
      </w:pPr>
      <w:r w:rsidRPr="00865453">
        <w:t>Transitional provisions for restrictions on amounts for children and young persons</w:t>
      </w:r>
    </w:p>
    <w:p w14:paraId="273D17A8" w14:textId="77777777" w:rsidR="00271C1A" w:rsidRPr="00865453" w:rsidRDefault="00C7752D" w:rsidP="00662308">
      <w:pPr>
        <w:spacing w:after="0" w:line="240" w:lineRule="auto"/>
        <w:ind w:firstLine="142"/>
        <w:rPr>
          <w:rFonts w:cstheme="minorHAnsi"/>
          <w:bCs/>
          <w:spacing w:val="4"/>
          <w:sz w:val="24"/>
          <w:szCs w:val="24"/>
        </w:rPr>
      </w:pPr>
      <w:r w:rsidRPr="00865453">
        <w:rPr>
          <w:rFonts w:cstheme="minorHAnsi"/>
          <w:b/>
          <w:bCs/>
          <w:spacing w:val="4"/>
          <w:sz w:val="24"/>
          <w:szCs w:val="24"/>
        </w:rPr>
        <w:t>W24A</w:t>
      </w:r>
      <w:r w:rsidRPr="00865453">
        <w:rPr>
          <w:rFonts w:cstheme="minorHAnsi"/>
          <w:bCs/>
          <w:spacing w:val="3"/>
          <w:sz w:val="24"/>
          <w:szCs w:val="24"/>
        </w:rPr>
        <w:t>.—(</w:t>
      </w:r>
      <w:r w:rsidRPr="00865453">
        <w:rPr>
          <w:rFonts w:cstheme="minorHAnsi"/>
          <w:spacing w:val="3"/>
          <w:sz w:val="24"/>
          <w:szCs w:val="24"/>
        </w:rPr>
        <w:t xml:space="preserve">1) </w:t>
      </w:r>
      <w:r w:rsidRPr="00865453">
        <w:rPr>
          <w:rFonts w:cstheme="minorHAnsi"/>
          <w:bCs/>
          <w:spacing w:val="4"/>
          <w:sz w:val="24"/>
          <w:szCs w:val="24"/>
        </w:rPr>
        <w:t xml:space="preserve">The amendments made under this scheme to paragraph W23 and W24, to restrict the amounts specified in paragraph 3 of Schedule W2  to two individuals, will not come into force until such time as system functionality allows for administrative simplicity in the calculation of this change and until such date as determined by the Corporate Director of Resources.  </w:t>
      </w:r>
    </w:p>
    <w:p w14:paraId="2E5BBF1E" w14:textId="69273FBC" w:rsidR="00E42720" w:rsidRPr="00433178" w:rsidRDefault="00C7752D" w:rsidP="00433178">
      <w:pPr>
        <w:spacing w:after="0" w:line="240" w:lineRule="auto"/>
        <w:ind w:firstLine="142"/>
        <w:rPr>
          <w:rFonts w:cstheme="minorHAnsi"/>
          <w:bCs/>
          <w:spacing w:val="4"/>
          <w:sz w:val="24"/>
          <w:szCs w:val="24"/>
        </w:rPr>
      </w:pPr>
      <w:r w:rsidRPr="00865453">
        <w:rPr>
          <w:rFonts w:cstheme="minorHAnsi"/>
          <w:bCs/>
          <w:spacing w:val="4"/>
          <w:sz w:val="24"/>
          <w:szCs w:val="24"/>
        </w:rPr>
        <w:t xml:space="preserve">  </w:t>
      </w:r>
    </w:p>
    <w:p w14:paraId="10BFA88F" w14:textId="77777777" w:rsidR="00696024" w:rsidRPr="00865453" w:rsidRDefault="00C7752D" w:rsidP="00662308">
      <w:pPr>
        <w:pStyle w:val="MKCCH3"/>
        <w:spacing w:before="0"/>
      </w:pPr>
      <w:r w:rsidRPr="00865453">
        <w:t xml:space="preserve">Applicable amount: persons who are universal credit claimants </w:t>
      </w:r>
    </w:p>
    <w:p w14:paraId="23B23471" w14:textId="77777777" w:rsidR="00EC2CF1" w:rsidRPr="00865453" w:rsidRDefault="00C7752D" w:rsidP="00662308">
      <w:pPr>
        <w:spacing w:after="0" w:line="240" w:lineRule="auto"/>
        <w:ind w:right="215" w:firstLine="142"/>
        <w:rPr>
          <w:rFonts w:cstheme="minorHAnsi"/>
          <w:spacing w:val="3"/>
          <w:sz w:val="24"/>
          <w:szCs w:val="24"/>
        </w:rPr>
      </w:pPr>
      <w:r w:rsidRPr="00865453">
        <w:rPr>
          <w:rFonts w:cstheme="minorHAnsi"/>
          <w:b/>
          <w:bCs/>
          <w:spacing w:val="3"/>
          <w:sz w:val="24"/>
          <w:szCs w:val="24"/>
        </w:rPr>
        <w:t>W25</w:t>
      </w:r>
      <w:r w:rsidRPr="00865453">
        <w:rPr>
          <w:rFonts w:cstheme="minorHAnsi"/>
          <w:bCs/>
          <w:spacing w:val="3"/>
          <w:sz w:val="24"/>
          <w:szCs w:val="24"/>
        </w:rPr>
        <w:t>.—(</w:t>
      </w:r>
      <w:r w:rsidRPr="00865453">
        <w:rPr>
          <w:rFonts w:cstheme="minorHAnsi"/>
          <w:spacing w:val="3"/>
          <w:sz w:val="24"/>
          <w:szCs w:val="24"/>
        </w:rPr>
        <w:t>1) Subject to sub-paragraph (2), in determining the applicable amount for a week of an applicant—</w:t>
      </w:r>
    </w:p>
    <w:p w14:paraId="06929943" w14:textId="77777777" w:rsidR="00EC2CF1" w:rsidRPr="00865453" w:rsidRDefault="00C7752D" w:rsidP="00662308">
      <w:pPr>
        <w:numPr>
          <w:ilvl w:val="0"/>
          <w:numId w:val="62"/>
        </w:numPr>
        <w:tabs>
          <w:tab w:val="clear" w:pos="432"/>
          <w:tab w:val="num" w:pos="435"/>
        </w:tabs>
        <w:spacing w:after="0" w:line="240" w:lineRule="auto"/>
        <w:ind w:left="219"/>
        <w:rPr>
          <w:rFonts w:cstheme="minorHAnsi"/>
          <w:sz w:val="24"/>
          <w:szCs w:val="24"/>
        </w:rPr>
      </w:pPr>
      <w:r w:rsidRPr="00865453">
        <w:rPr>
          <w:rFonts w:cstheme="minorHAnsi"/>
          <w:sz w:val="24"/>
          <w:szCs w:val="24"/>
        </w:rPr>
        <w:t>who is, or</w:t>
      </w:r>
    </w:p>
    <w:p w14:paraId="410E5A62" w14:textId="77777777" w:rsidR="00EC2CF1" w:rsidRPr="00865453" w:rsidRDefault="00C7752D" w:rsidP="00662308">
      <w:pPr>
        <w:numPr>
          <w:ilvl w:val="0"/>
          <w:numId w:val="62"/>
        </w:numPr>
        <w:spacing w:after="0" w:line="240" w:lineRule="auto"/>
        <w:ind w:left="219"/>
        <w:rPr>
          <w:rFonts w:cstheme="minorHAnsi"/>
          <w:sz w:val="24"/>
          <w:szCs w:val="24"/>
        </w:rPr>
      </w:pPr>
      <w:r w:rsidRPr="00865453">
        <w:rPr>
          <w:rFonts w:cstheme="minorHAnsi"/>
          <w:sz w:val="24"/>
          <w:szCs w:val="24"/>
        </w:rPr>
        <w:t>who (jointly with his partner) is,</w:t>
      </w:r>
    </w:p>
    <w:p w14:paraId="5DEEA6ED" w14:textId="21C4F248" w:rsidR="006427F2" w:rsidRPr="00865453" w:rsidRDefault="00C7752D" w:rsidP="00662308">
      <w:pPr>
        <w:spacing w:after="0" w:line="240" w:lineRule="auto"/>
        <w:ind w:left="3"/>
        <w:rPr>
          <w:rFonts w:cstheme="minorHAnsi"/>
          <w:spacing w:val="2"/>
          <w:sz w:val="24"/>
          <w:szCs w:val="24"/>
        </w:rPr>
      </w:pPr>
      <w:r w:rsidRPr="00865453">
        <w:rPr>
          <w:rFonts w:cstheme="minorHAnsi"/>
          <w:spacing w:val="4"/>
          <w:sz w:val="24"/>
          <w:szCs w:val="24"/>
        </w:rPr>
        <w:t xml:space="preserve">a universal credit claimant, the authority must use the calculation or estimate of the maximum </w:t>
      </w:r>
      <w:r w:rsidRPr="00865453">
        <w:rPr>
          <w:rFonts w:cstheme="minorHAnsi"/>
          <w:spacing w:val="5"/>
          <w:sz w:val="24"/>
          <w:szCs w:val="24"/>
        </w:rPr>
        <w:t xml:space="preserve">amount of the applicant, or the applicant and his partner jointly (as the </w:t>
      </w:r>
      <w:r w:rsidRPr="00865453">
        <w:rPr>
          <w:rFonts w:cstheme="minorHAnsi"/>
          <w:spacing w:val="2"/>
          <w:sz w:val="24"/>
          <w:szCs w:val="24"/>
        </w:rPr>
        <w:t>case may be), subject to the adjustment described in sub-paragraph (3).</w:t>
      </w:r>
    </w:p>
    <w:p w14:paraId="2786C62A" w14:textId="77777777" w:rsidR="006427F2" w:rsidRPr="00865453" w:rsidRDefault="00C7752D" w:rsidP="00662308">
      <w:pPr>
        <w:spacing w:after="0" w:line="240" w:lineRule="auto"/>
        <w:ind w:left="3" w:firstLine="142"/>
        <w:rPr>
          <w:rFonts w:cstheme="minorHAnsi"/>
          <w:sz w:val="24"/>
          <w:szCs w:val="24"/>
        </w:rPr>
      </w:pPr>
      <w:r w:rsidRPr="00865453">
        <w:rPr>
          <w:rFonts w:cstheme="minorHAnsi"/>
          <w:spacing w:val="2"/>
          <w:sz w:val="24"/>
          <w:szCs w:val="24"/>
        </w:rPr>
        <w:t xml:space="preserve">(2) </w:t>
      </w:r>
      <w:r w:rsidRPr="00865453">
        <w:rPr>
          <w:rFonts w:cstheme="minorHAnsi"/>
          <w:sz w:val="24"/>
          <w:szCs w:val="24"/>
        </w:rPr>
        <w:t>In determining the applicable amount for a week of an applicant who is a member of a polygamous marriage, the fact that two people are husband and wife is to be disregarded if—</w:t>
      </w:r>
    </w:p>
    <w:p w14:paraId="786CFA98" w14:textId="77777777" w:rsidR="006427F2" w:rsidRPr="00865453" w:rsidRDefault="00C7752D" w:rsidP="00662308">
      <w:pPr>
        <w:spacing w:after="0" w:line="240" w:lineRule="auto"/>
        <w:ind w:left="215"/>
        <w:rPr>
          <w:rFonts w:cstheme="minorHAnsi"/>
          <w:sz w:val="24"/>
          <w:szCs w:val="24"/>
        </w:rPr>
      </w:pPr>
      <w:r w:rsidRPr="00865453">
        <w:rPr>
          <w:rFonts w:cstheme="minorHAnsi"/>
          <w:sz w:val="24"/>
          <w:szCs w:val="24"/>
        </w:rPr>
        <w:t xml:space="preserve">(a) one of them is a party to an earlier marriage that still subsists; and </w:t>
      </w:r>
    </w:p>
    <w:p w14:paraId="07D6820C" w14:textId="77777777" w:rsidR="006427F2" w:rsidRPr="00865453" w:rsidRDefault="00C7752D" w:rsidP="00662308">
      <w:pPr>
        <w:spacing w:after="0" w:line="240" w:lineRule="auto"/>
        <w:ind w:left="215"/>
        <w:rPr>
          <w:rFonts w:cstheme="minorHAnsi"/>
          <w:spacing w:val="2"/>
          <w:sz w:val="24"/>
          <w:szCs w:val="24"/>
        </w:rPr>
      </w:pPr>
      <w:r w:rsidRPr="00865453">
        <w:rPr>
          <w:rFonts w:cstheme="minorHAnsi"/>
          <w:sz w:val="24"/>
          <w:szCs w:val="24"/>
        </w:rPr>
        <w:t>(b) the other party to that earlier marriage is living in the same household.</w:t>
      </w:r>
    </w:p>
    <w:p w14:paraId="4B47BE55" w14:textId="77777777" w:rsidR="00410386" w:rsidRPr="00865453" w:rsidRDefault="00C7752D" w:rsidP="00662308">
      <w:pPr>
        <w:spacing w:after="0" w:line="240" w:lineRule="auto"/>
        <w:ind w:left="3" w:firstLine="142"/>
        <w:rPr>
          <w:rFonts w:cstheme="minorHAnsi"/>
          <w:spacing w:val="2"/>
          <w:sz w:val="24"/>
          <w:szCs w:val="24"/>
        </w:rPr>
      </w:pPr>
      <w:r w:rsidRPr="00865453">
        <w:rPr>
          <w:rFonts w:cstheme="minorHAnsi"/>
          <w:spacing w:val="4"/>
          <w:sz w:val="24"/>
          <w:szCs w:val="24"/>
        </w:rPr>
        <w:t>(3) The adjustment referred to in sub-paragraph (1) is to multiply the maximum amount by 12 and divide the product by 52.</w:t>
      </w:r>
    </w:p>
    <w:p w14:paraId="1A5D90A8" w14:textId="77777777" w:rsidR="00EC2CF1" w:rsidRPr="00865453" w:rsidRDefault="00C7752D" w:rsidP="00662308">
      <w:pPr>
        <w:spacing w:after="0" w:line="240" w:lineRule="auto"/>
        <w:ind w:left="3" w:firstLine="142"/>
        <w:rPr>
          <w:rFonts w:cstheme="minorHAnsi"/>
          <w:spacing w:val="3"/>
          <w:sz w:val="24"/>
          <w:szCs w:val="24"/>
        </w:rPr>
      </w:pPr>
      <w:r w:rsidRPr="00865453">
        <w:rPr>
          <w:rFonts w:cstheme="minorHAnsi"/>
          <w:spacing w:val="12"/>
          <w:sz w:val="24"/>
          <w:szCs w:val="24"/>
        </w:rPr>
        <w:t xml:space="preserve">(4) In this paragraph “maximum amount” means the maximum amount calculated </w:t>
      </w:r>
      <w:r w:rsidRPr="00865453">
        <w:rPr>
          <w:rFonts w:cstheme="minorHAnsi"/>
          <w:spacing w:val="3"/>
          <w:sz w:val="24"/>
          <w:szCs w:val="24"/>
        </w:rPr>
        <w:t>in accordance with section 8(2) of the Welfare Reform Act 2012.</w:t>
      </w:r>
    </w:p>
    <w:p w14:paraId="12834557" w14:textId="77777777" w:rsidR="00AC1721" w:rsidRPr="00865453" w:rsidRDefault="00AC1721" w:rsidP="00662308">
      <w:pPr>
        <w:spacing w:after="0" w:line="240" w:lineRule="auto"/>
        <w:ind w:left="86"/>
        <w:jc w:val="center"/>
        <w:rPr>
          <w:rFonts w:cstheme="minorHAnsi"/>
          <w:b/>
          <w:sz w:val="24"/>
          <w:szCs w:val="24"/>
        </w:rPr>
      </w:pPr>
    </w:p>
    <w:p w14:paraId="6AF46E6B" w14:textId="77777777" w:rsidR="00241867" w:rsidRPr="00865453" w:rsidRDefault="00241867" w:rsidP="00662308">
      <w:pPr>
        <w:spacing w:after="0" w:line="240" w:lineRule="auto"/>
        <w:rPr>
          <w:rFonts w:cstheme="minorHAnsi"/>
          <w:b/>
          <w:sz w:val="24"/>
          <w:szCs w:val="24"/>
        </w:rPr>
      </w:pPr>
      <w:r w:rsidRPr="00865453">
        <w:rPr>
          <w:rFonts w:cstheme="minorHAnsi"/>
          <w:b/>
          <w:sz w:val="24"/>
          <w:szCs w:val="24"/>
        </w:rPr>
        <w:br w:type="page"/>
      </w:r>
    </w:p>
    <w:p w14:paraId="420D7513" w14:textId="77777777" w:rsidR="00DB0D87" w:rsidRDefault="00C7752D" w:rsidP="00662308">
      <w:pPr>
        <w:pStyle w:val="MKCCH2"/>
        <w:spacing w:before="0"/>
      </w:pPr>
      <w:r w:rsidRPr="00865453">
        <w:t>PART 6</w:t>
      </w:r>
      <w:r w:rsidR="00DB0D87">
        <w:br/>
      </w:r>
      <w:r w:rsidRPr="00865453">
        <w:t>Maximum council tax reduction</w:t>
      </w:r>
    </w:p>
    <w:p w14:paraId="351A9A8D" w14:textId="3E684AE1" w:rsidR="00EC2CF1" w:rsidRPr="00DB0D87" w:rsidRDefault="00C7752D" w:rsidP="00662308">
      <w:pPr>
        <w:spacing w:after="0" w:line="240" w:lineRule="auto"/>
      </w:pPr>
      <w:r w:rsidRPr="00865453">
        <w:t xml:space="preserve"> </w:t>
      </w:r>
    </w:p>
    <w:p w14:paraId="58A7D682" w14:textId="77777777" w:rsidR="00F20BDB" w:rsidRPr="00865453" w:rsidRDefault="00C7752D" w:rsidP="00662308">
      <w:pPr>
        <w:pStyle w:val="MKCCH3"/>
        <w:spacing w:before="0"/>
      </w:pPr>
      <w:r w:rsidRPr="00865453">
        <w:t>Maximum council tax reduction amount under this scheme: Classes AW and BW - persons who are not protected persons</w:t>
      </w:r>
    </w:p>
    <w:p w14:paraId="71D7FD58" w14:textId="1B8F659D" w:rsidR="001F37C2" w:rsidRPr="00865453" w:rsidRDefault="00C7752D" w:rsidP="00433178">
      <w:pPr>
        <w:spacing w:after="0" w:line="240" w:lineRule="auto"/>
        <w:ind w:left="86" w:firstLine="72"/>
        <w:rPr>
          <w:rFonts w:cstheme="minorHAnsi"/>
          <w:spacing w:val="4"/>
          <w:sz w:val="24"/>
          <w:szCs w:val="24"/>
        </w:rPr>
      </w:pPr>
      <w:r w:rsidRPr="00865453">
        <w:rPr>
          <w:rFonts w:cstheme="minorHAnsi"/>
          <w:b/>
          <w:bCs/>
          <w:spacing w:val="4"/>
          <w:sz w:val="24"/>
          <w:szCs w:val="24"/>
        </w:rPr>
        <w:t>W26</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Subject to sub-paragraphs (2) to (4), where a person is within class AW (as defined in paragraph W13) or BW (as defined in paragraph W14), a person’s maximum council tax reduction amount in respect of a day is 80 per cent of the amount A/B where—</w:t>
      </w:r>
    </w:p>
    <w:p w14:paraId="061F0FE2" w14:textId="77777777" w:rsidR="001F37C2" w:rsidRPr="00865453" w:rsidRDefault="00C7752D" w:rsidP="00662308">
      <w:pPr>
        <w:numPr>
          <w:ilvl w:val="0"/>
          <w:numId w:val="63"/>
        </w:numPr>
        <w:tabs>
          <w:tab w:val="clear" w:pos="432"/>
          <w:tab w:val="num" w:pos="435"/>
        </w:tabs>
        <w:spacing w:after="0" w:line="240" w:lineRule="auto"/>
        <w:ind w:left="651"/>
        <w:rPr>
          <w:rFonts w:cstheme="minorHAnsi"/>
          <w:spacing w:val="1"/>
          <w:sz w:val="24"/>
          <w:szCs w:val="24"/>
        </w:rPr>
      </w:pPr>
      <w:r w:rsidRPr="00865453">
        <w:rPr>
          <w:rFonts w:cstheme="minorHAnsi"/>
          <w:spacing w:val="4"/>
          <w:sz w:val="24"/>
          <w:szCs w:val="24"/>
        </w:rPr>
        <w:t xml:space="preserve">A is the amount set by the authority as the council tax for the relevant financial year in </w:t>
      </w:r>
      <w:r w:rsidRPr="00865453">
        <w:rPr>
          <w:rFonts w:cstheme="minorHAnsi"/>
          <w:spacing w:val="3"/>
          <w:sz w:val="24"/>
          <w:szCs w:val="24"/>
        </w:rPr>
        <w:t xml:space="preserve">respect of the dwelling in which he is a resident and for which he is liable, subject to any </w:t>
      </w:r>
      <w:r w:rsidRPr="00865453">
        <w:rPr>
          <w:rFonts w:cstheme="minorHAnsi"/>
          <w:spacing w:val="1"/>
          <w:sz w:val="24"/>
          <w:szCs w:val="24"/>
        </w:rPr>
        <w:t>discount which may be appropriate to that dwelling under the 1992 Act; and</w:t>
      </w:r>
    </w:p>
    <w:p w14:paraId="70B10EC4" w14:textId="77777777" w:rsidR="001F37C2" w:rsidRPr="00865453" w:rsidRDefault="00C7752D" w:rsidP="00662308">
      <w:pPr>
        <w:numPr>
          <w:ilvl w:val="0"/>
          <w:numId w:val="63"/>
        </w:numPr>
        <w:tabs>
          <w:tab w:val="clear" w:pos="432"/>
          <w:tab w:val="num" w:pos="435"/>
        </w:tabs>
        <w:spacing w:after="0" w:line="240" w:lineRule="auto"/>
        <w:ind w:left="651"/>
        <w:rPr>
          <w:rFonts w:cstheme="minorHAnsi"/>
          <w:spacing w:val="1"/>
          <w:sz w:val="24"/>
          <w:szCs w:val="24"/>
        </w:rPr>
      </w:pPr>
      <w:r w:rsidRPr="00865453">
        <w:rPr>
          <w:rFonts w:cstheme="minorHAnsi"/>
          <w:spacing w:val="1"/>
          <w:sz w:val="24"/>
          <w:szCs w:val="24"/>
        </w:rPr>
        <w:t>B is the number of days in that financial year,</w:t>
      </w:r>
    </w:p>
    <w:p w14:paraId="539061D9" w14:textId="77777777" w:rsidR="001F37C2" w:rsidRPr="00865453" w:rsidRDefault="00C7752D" w:rsidP="00662308">
      <w:pPr>
        <w:spacing w:after="0" w:line="240" w:lineRule="auto"/>
        <w:ind w:left="3"/>
        <w:rPr>
          <w:rFonts w:cstheme="minorHAnsi"/>
          <w:spacing w:val="2"/>
          <w:sz w:val="24"/>
          <w:szCs w:val="24"/>
        </w:rPr>
      </w:pPr>
      <w:r w:rsidRPr="00865453">
        <w:rPr>
          <w:rFonts w:cstheme="minorHAnsi"/>
          <w:sz w:val="24"/>
          <w:szCs w:val="24"/>
        </w:rPr>
        <w:t>less any deductions in respect of non-dependants which fall to be made under paragraph W27 (non-</w:t>
      </w:r>
      <w:r w:rsidRPr="00865453">
        <w:rPr>
          <w:rFonts w:cstheme="minorHAnsi"/>
          <w:spacing w:val="2"/>
          <w:sz w:val="24"/>
          <w:szCs w:val="24"/>
        </w:rPr>
        <w:t>dependant deductions).</w:t>
      </w:r>
    </w:p>
    <w:p w14:paraId="6506AA5B" w14:textId="77777777" w:rsidR="001F37C2" w:rsidRPr="00865453" w:rsidRDefault="00C7752D" w:rsidP="00662308">
      <w:pPr>
        <w:numPr>
          <w:ilvl w:val="0"/>
          <w:numId w:val="507"/>
        </w:numPr>
        <w:tabs>
          <w:tab w:val="clear" w:pos="360"/>
          <w:tab w:val="num" w:pos="75"/>
          <w:tab w:val="left" w:pos="426"/>
        </w:tabs>
        <w:spacing w:after="0" w:line="240" w:lineRule="auto"/>
        <w:ind w:left="3" w:firstLine="74"/>
        <w:rPr>
          <w:rFonts w:cstheme="minorHAnsi"/>
          <w:sz w:val="24"/>
          <w:szCs w:val="24"/>
        </w:rPr>
      </w:pPr>
      <w:r w:rsidRPr="00865453">
        <w:rPr>
          <w:rFonts w:cstheme="minorHAnsi"/>
          <w:spacing w:val="5"/>
          <w:sz w:val="24"/>
          <w:szCs w:val="24"/>
        </w:rPr>
        <w:t xml:space="preserve">In calculating a person’s maximum council tax reduction under this scheme any reduction in </w:t>
      </w:r>
      <w:r w:rsidRPr="00865453">
        <w:rPr>
          <w:rFonts w:cstheme="minorHAnsi"/>
          <w:spacing w:val="3"/>
          <w:sz w:val="24"/>
          <w:szCs w:val="24"/>
        </w:rPr>
        <w:t xml:space="preserve">the amount that person is liable to pay in respect of council tax, which is made in consequence of </w:t>
      </w:r>
      <w:r w:rsidRPr="00865453">
        <w:rPr>
          <w:rFonts w:cstheme="minorHAnsi"/>
          <w:spacing w:val="1"/>
          <w:sz w:val="24"/>
          <w:szCs w:val="24"/>
        </w:rPr>
        <w:t xml:space="preserve">any enactment in, or made under, the 1992 Act (other than a reduction under this scheme), is to be </w:t>
      </w:r>
      <w:r w:rsidRPr="00865453">
        <w:rPr>
          <w:rFonts w:cstheme="minorHAnsi"/>
          <w:sz w:val="24"/>
          <w:szCs w:val="24"/>
        </w:rPr>
        <w:t>taken into account.</w:t>
      </w:r>
    </w:p>
    <w:p w14:paraId="4BC24DCF" w14:textId="77777777" w:rsidR="001F37C2" w:rsidRPr="00865453" w:rsidRDefault="00C7752D" w:rsidP="00662308">
      <w:pPr>
        <w:numPr>
          <w:ilvl w:val="0"/>
          <w:numId w:val="507"/>
        </w:numPr>
        <w:tabs>
          <w:tab w:val="clear" w:pos="360"/>
          <w:tab w:val="num" w:pos="75"/>
          <w:tab w:val="left" w:pos="426"/>
        </w:tabs>
        <w:spacing w:after="0" w:line="240" w:lineRule="auto"/>
        <w:ind w:left="3" w:firstLine="74"/>
        <w:rPr>
          <w:rFonts w:cstheme="minorHAnsi"/>
          <w:spacing w:val="2"/>
          <w:sz w:val="24"/>
          <w:szCs w:val="24"/>
        </w:rPr>
      </w:pPr>
      <w:r w:rsidRPr="00865453">
        <w:rPr>
          <w:rFonts w:cstheme="minorHAnsi"/>
          <w:spacing w:val="7"/>
          <w:sz w:val="24"/>
          <w:szCs w:val="24"/>
        </w:rPr>
        <w:t xml:space="preserve">Subject to sub-paragraph (4), where an applicant is jointly and severally liable for council </w:t>
      </w:r>
      <w:r w:rsidRPr="00865453">
        <w:rPr>
          <w:rFonts w:cstheme="minorHAnsi"/>
          <w:spacing w:val="3"/>
          <w:sz w:val="24"/>
          <w:szCs w:val="24"/>
        </w:rPr>
        <w:t xml:space="preserve">tax in respect of a dwelling in which he is resident with one or more other persons, in determining </w:t>
      </w:r>
      <w:r w:rsidRPr="00865453">
        <w:rPr>
          <w:rFonts w:cstheme="minorHAnsi"/>
          <w:spacing w:val="5"/>
          <w:sz w:val="24"/>
          <w:szCs w:val="24"/>
        </w:rPr>
        <w:t xml:space="preserve">the maximum council tax reduction in his case in accordance with sub-paragraph (1), the amount </w:t>
      </w:r>
      <w:r w:rsidRPr="00865453">
        <w:rPr>
          <w:rFonts w:cstheme="minorHAnsi"/>
          <w:spacing w:val="2"/>
          <w:sz w:val="24"/>
          <w:szCs w:val="24"/>
        </w:rPr>
        <w:t>A is to be divided by the number of persons who are jointly and severally liable for that tax.</w:t>
      </w:r>
    </w:p>
    <w:p w14:paraId="782FD57D" w14:textId="77777777" w:rsidR="001F37C2" w:rsidRPr="00865453" w:rsidRDefault="00C7752D" w:rsidP="00662308">
      <w:pPr>
        <w:numPr>
          <w:ilvl w:val="0"/>
          <w:numId w:val="507"/>
        </w:numPr>
        <w:tabs>
          <w:tab w:val="clear" w:pos="360"/>
          <w:tab w:val="num" w:pos="75"/>
          <w:tab w:val="left" w:pos="426"/>
        </w:tabs>
        <w:spacing w:after="0" w:line="240" w:lineRule="auto"/>
        <w:ind w:left="3" w:firstLine="74"/>
        <w:rPr>
          <w:rFonts w:cstheme="minorHAnsi"/>
          <w:spacing w:val="3"/>
          <w:sz w:val="24"/>
          <w:szCs w:val="24"/>
        </w:rPr>
      </w:pPr>
      <w:r w:rsidRPr="00865453">
        <w:rPr>
          <w:rFonts w:cstheme="minorHAnsi"/>
          <w:spacing w:val="3"/>
          <w:sz w:val="24"/>
          <w:szCs w:val="24"/>
        </w:rPr>
        <w:t>Where an applicant is jointly and severally liable for council tax in respect of a dwelling with only his partner, sub-paragraph (3) does not apply in his case.</w:t>
      </w:r>
    </w:p>
    <w:p w14:paraId="5E1E0DB3" w14:textId="77777777" w:rsidR="001F37C2" w:rsidRPr="00865453" w:rsidRDefault="00C7752D" w:rsidP="00662308">
      <w:pPr>
        <w:numPr>
          <w:ilvl w:val="0"/>
          <w:numId w:val="507"/>
        </w:numPr>
        <w:tabs>
          <w:tab w:val="clear" w:pos="360"/>
          <w:tab w:val="num" w:pos="75"/>
          <w:tab w:val="left" w:pos="426"/>
        </w:tabs>
        <w:spacing w:after="0" w:line="240" w:lineRule="auto"/>
        <w:ind w:left="3" w:firstLine="74"/>
        <w:rPr>
          <w:rFonts w:cstheme="minorHAnsi"/>
          <w:spacing w:val="3"/>
          <w:sz w:val="24"/>
          <w:szCs w:val="24"/>
        </w:rPr>
      </w:pPr>
      <w:r w:rsidRPr="00865453">
        <w:rPr>
          <w:rFonts w:cstheme="minorHAnsi"/>
          <w:spacing w:val="10"/>
          <w:sz w:val="24"/>
          <w:szCs w:val="24"/>
        </w:rPr>
        <w:t xml:space="preserve">The reference in sub-paragraph (3) to a person with whom an applicant is jointly and </w:t>
      </w:r>
      <w:r w:rsidRPr="00865453">
        <w:rPr>
          <w:rFonts w:cstheme="minorHAnsi"/>
          <w:spacing w:val="3"/>
          <w:sz w:val="24"/>
          <w:szCs w:val="24"/>
        </w:rPr>
        <w:t>severally liable for council tax does not include a student to whom paragraph W57(1) (students who are excluded from entitlement to a reduction under this scheme) applies.</w:t>
      </w:r>
    </w:p>
    <w:p w14:paraId="42007E71" w14:textId="1E5D4C38" w:rsidR="001F37C2" w:rsidRPr="00865453" w:rsidRDefault="00C7752D" w:rsidP="00662308">
      <w:pPr>
        <w:numPr>
          <w:ilvl w:val="0"/>
          <w:numId w:val="507"/>
        </w:numPr>
        <w:tabs>
          <w:tab w:val="clear" w:pos="360"/>
          <w:tab w:val="num" w:pos="363"/>
        </w:tabs>
        <w:spacing w:after="0" w:line="240" w:lineRule="auto"/>
        <w:ind w:left="3"/>
        <w:rPr>
          <w:rFonts w:cstheme="minorHAnsi"/>
          <w:spacing w:val="3"/>
          <w:sz w:val="24"/>
          <w:szCs w:val="24"/>
        </w:rPr>
      </w:pPr>
      <w:r w:rsidRPr="00865453">
        <w:rPr>
          <w:rFonts w:cstheme="minorHAnsi"/>
          <w:spacing w:val="8"/>
          <w:sz w:val="24"/>
          <w:szCs w:val="24"/>
        </w:rPr>
        <w:t xml:space="preserve">In this paragraph “relevant financial year” means, in relation to any particular day, the </w:t>
      </w:r>
      <w:r w:rsidRPr="00865453">
        <w:rPr>
          <w:rFonts w:cstheme="minorHAnsi"/>
          <w:spacing w:val="3"/>
          <w:sz w:val="24"/>
          <w:szCs w:val="24"/>
        </w:rPr>
        <w:t>financial year within which the day in question falls.</w:t>
      </w:r>
      <w:r w:rsidR="00DB0D87">
        <w:rPr>
          <w:rFonts w:cstheme="minorHAnsi"/>
          <w:spacing w:val="3"/>
          <w:sz w:val="24"/>
          <w:szCs w:val="24"/>
        </w:rPr>
        <w:br/>
      </w:r>
    </w:p>
    <w:p w14:paraId="14331A52" w14:textId="6739E703" w:rsidR="00B84FFB" w:rsidRPr="00433178" w:rsidRDefault="00C7752D" w:rsidP="00433178">
      <w:pPr>
        <w:pStyle w:val="MKCCH3"/>
        <w:spacing w:before="0"/>
      </w:pPr>
      <w:r w:rsidRPr="00865453">
        <w:t xml:space="preserve">Maximum council tax reduction amount under this scheme: Classes CW and DW - protected persons </w:t>
      </w:r>
    </w:p>
    <w:p w14:paraId="07856B72" w14:textId="77777777" w:rsidR="00B84FFB" w:rsidRPr="00865453" w:rsidRDefault="00C7752D" w:rsidP="00662308">
      <w:pPr>
        <w:spacing w:after="0" w:line="240" w:lineRule="auto"/>
        <w:ind w:left="3" w:firstLine="72"/>
        <w:rPr>
          <w:rFonts w:cstheme="minorHAnsi"/>
          <w:spacing w:val="4"/>
          <w:sz w:val="24"/>
          <w:szCs w:val="24"/>
        </w:rPr>
      </w:pPr>
      <w:r w:rsidRPr="00865453">
        <w:rPr>
          <w:rFonts w:cstheme="minorHAnsi"/>
          <w:b/>
          <w:bCs/>
          <w:spacing w:val="4"/>
          <w:sz w:val="24"/>
          <w:szCs w:val="24"/>
        </w:rPr>
        <w:t>W26A</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Subject to sub-paragraphs (2) to (4), where a person is within class CW (as defined in paragraph W14A) or DW (as defined in paragraph W14B), a person’s maximum council tax reduction amount in respect of a day is 100 per cent of the amount A/B where—</w:t>
      </w:r>
    </w:p>
    <w:p w14:paraId="207304D8" w14:textId="77777777" w:rsidR="00B84FFB" w:rsidRPr="00865453" w:rsidRDefault="00C7752D" w:rsidP="00662308">
      <w:pPr>
        <w:numPr>
          <w:ilvl w:val="0"/>
          <w:numId w:val="924"/>
        </w:numPr>
        <w:spacing w:after="0" w:line="240" w:lineRule="auto"/>
        <w:ind w:left="651"/>
        <w:rPr>
          <w:rFonts w:cstheme="minorHAnsi"/>
          <w:spacing w:val="1"/>
          <w:sz w:val="24"/>
          <w:szCs w:val="24"/>
        </w:rPr>
      </w:pPr>
      <w:r w:rsidRPr="00865453">
        <w:rPr>
          <w:rFonts w:cstheme="minorHAnsi"/>
          <w:spacing w:val="4"/>
          <w:sz w:val="24"/>
          <w:szCs w:val="24"/>
        </w:rPr>
        <w:t xml:space="preserve">A is the amount set by the authority as the council tax for the relevant financial year in </w:t>
      </w:r>
      <w:r w:rsidRPr="00865453">
        <w:rPr>
          <w:rFonts w:cstheme="minorHAnsi"/>
          <w:spacing w:val="3"/>
          <w:sz w:val="24"/>
          <w:szCs w:val="24"/>
        </w:rPr>
        <w:t xml:space="preserve">respect of the dwelling in which he is a resident and for which he is liable, subject to any </w:t>
      </w:r>
      <w:r w:rsidRPr="00865453">
        <w:rPr>
          <w:rFonts w:cstheme="minorHAnsi"/>
          <w:spacing w:val="1"/>
          <w:sz w:val="24"/>
          <w:szCs w:val="24"/>
        </w:rPr>
        <w:t>discount which may be appropriate to that dwelling under the 1992 Act; and</w:t>
      </w:r>
    </w:p>
    <w:p w14:paraId="778D8D96" w14:textId="77777777" w:rsidR="00B84FFB" w:rsidRPr="00865453" w:rsidRDefault="00C7752D" w:rsidP="00662308">
      <w:pPr>
        <w:numPr>
          <w:ilvl w:val="0"/>
          <w:numId w:val="924"/>
        </w:numPr>
        <w:spacing w:after="0" w:line="240" w:lineRule="auto"/>
        <w:ind w:left="651"/>
        <w:rPr>
          <w:rFonts w:cstheme="minorHAnsi"/>
          <w:spacing w:val="1"/>
          <w:sz w:val="24"/>
          <w:szCs w:val="24"/>
        </w:rPr>
      </w:pPr>
      <w:r w:rsidRPr="00865453">
        <w:rPr>
          <w:rFonts w:cstheme="minorHAnsi"/>
          <w:spacing w:val="1"/>
          <w:sz w:val="24"/>
          <w:szCs w:val="24"/>
        </w:rPr>
        <w:t>B is the number of days in that financial year,</w:t>
      </w:r>
    </w:p>
    <w:p w14:paraId="0C7D9966" w14:textId="77777777" w:rsidR="00B84FFB" w:rsidRPr="00865453" w:rsidRDefault="00C7752D" w:rsidP="00662308">
      <w:pPr>
        <w:spacing w:after="0" w:line="240" w:lineRule="auto"/>
        <w:ind w:left="3"/>
        <w:rPr>
          <w:rFonts w:cstheme="minorHAnsi"/>
          <w:spacing w:val="2"/>
          <w:sz w:val="24"/>
          <w:szCs w:val="24"/>
        </w:rPr>
      </w:pPr>
      <w:r w:rsidRPr="00865453">
        <w:rPr>
          <w:rFonts w:cstheme="minorHAnsi"/>
          <w:sz w:val="24"/>
          <w:szCs w:val="24"/>
        </w:rPr>
        <w:t>less any deductions in respect of non-dependants which fall to be made under paragraph W27 (non-</w:t>
      </w:r>
      <w:r w:rsidRPr="00865453">
        <w:rPr>
          <w:rFonts w:cstheme="minorHAnsi"/>
          <w:spacing w:val="2"/>
          <w:sz w:val="24"/>
          <w:szCs w:val="24"/>
        </w:rPr>
        <w:t>dependant deductions).</w:t>
      </w:r>
    </w:p>
    <w:p w14:paraId="497292BB" w14:textId="77777777" w:rsidR="00B84FFB" w:rsidRPr="00865453" w:rsidRDefault="00C7752D" w:rsidP="00662308">
      <w:pPr>
        <w:numPr>
          <w:ilvl w:val="0"/>
          <w:numId w:val="890"/>
        </w:numPr>
        <w:tabs>
          <w:tab w:val="left" w:pos="426"/>
        </w:tabs>
        <w:spacing w:after="0" w:line="240" w:lineRule="auto"/>
        <w:ind w:left="3" w:firstLine="142"/>
        <w:rPr>
          <w:rFonts w:cstheme="minorHAnsi"/>
          <w:sz w:val="24"/>
          <w:szCs w:val="24"/>
        </w:rPr>
      </w:pPr>
      <w:r w:rsidRPr="00865453">
        <w:rPr>
          <w:rFonts w:cstheme="minorHAnsi"/>
          <w:spacing w:val="5"/>
          <w:sz w:val="24"/>
          <w:szCs w:val="24"/>
        </w:rPr>
        <w:t xml:space="preserve">In calculating a person’s maximum council tax reduction under this scheme any reduction in </w:t>
      </w:r>
      <w:r w:rsidRPr="00865453">
        <w:rPr>
          <w:rFonts w:cstheme="minorHAnsi"/>
          <w:spacing w:val="3"/>
          <w:sz w:val="24"/>
          <w:szCs w:val="24"/>
        </w:rPr>
        <w:t xml:space="preserve">the amount that person is liable to pay in respect of council tax, which is made in consequence of </w:t>
      </w:r>
      <w:r w:rsidRPr="00865453">
        <w:rPr>
          <w:rFonts w:cstheme="minorHAnsi"/>
          <w:spacing w:val="1"/>
          <w:sz w:val="24"/>
          <w:szCs w:val="24"/>
        </w:rPr>
        <w:t xml:space="preserve">any enactment in, or made under, the 1992 Act (other than a reduction under this scheme), is to be </w:t>
      </w:r>
      <w:r w:rsidRPr="00865453">
        <w:rPr>
          <w:rFonts w:cstheme="minorHAnsi"/>
          <w:sz w:val="24"/>
          <w:szCs w:val="24"/>
        </w:rPr>
        <w:t>taken into account.</w:t>
      </w:r>
    </w:p>
    <w:p w14:paraId="4B73DE02" w14:textId="77777777" w:rsidR="00B84FFB" w:rsidRPr="00865453" w:rsidRDefault="00C7752D" w:rsidP="00662308">
      <w:pPr>
        <w:numPr>
          <w:ilvl w:val="0"/>
          <w:numId w:val="890"/>
        </w:numPr>
        <w:tabs>
          <w:tab w:val="left" w:pos="426"/>
        </w:tabs>
        <w:spacing w:after="0" w:line="240" w:lineRule="auto"/>
        <w:ind w:left="3" w:firstLine="142"/>
        <w:rPr>
          <w:rFonts w:cstheme="minorHAnsi"/>
          <w:spacing w:val="2"/>
          <w:sz w:val="24"/>
          <w:szCs w:val="24"/>
        </w:rPr>
      </w:pPr>
      <w:r w:rsidRPr="00865453">
        <w:rPr>
          <w:rFonts w:cstheme="minorHAnsi"/>
          <w:spacing w:val="7"/>
          <w:sz w:val="24"/>
          <w:szCs w:val="24"/>
        </w:rPr>
        <w:t xml:space="preserve">Subject to sub-paragraph (4), where an applicant is jointly and severally liable for council </w:t>
      </w:r>
      <w:r w:rsidRPr="00865453">
        <w:rPr>
          <w:rFonts w:cstheme="minorHAnsi"/>
          <w:spacing w:val="3"/>
          <w:sz w:val="24"/>
          <w:szCs w:val="24"/>
        </w:rPr>
        <w:t xml:space="preserve">tax in respect of a dwelling in which he is resident with one or more other persons, in determining </w:t>
      </w:r>
      <w:r w:rsidRPr="00865453">
        <w:rPr>
          <w:rFonts w:cstheme="minorHAnsi"/>
          <w:spacing w:val="5"/>
          <w:sz w:val="24"/>
          <w:szCs w:val="24"/>
        </w:rPr>
        <w:t xml:space="preserve">the maximum council tax reduction in his case in accordance with sub-paragraph (1), the amount </w:t>
      </w:r>
      <w:r w:rsidRPr="00865453">
        <w:rPr>
          <w:rFonts w:cstheme="minorHAnsi"/>
          <w:spacing w:val="2"/>
          <w:sz w:val="24"/>
          <w:szCs w:val="24"/>
        </w:rPr>
        <w:t>A is to be divided by the number of persons who are jointly and severally liable for that tax.</w:t>
      </w:r>
    </w:p>
    <w:p w14:paraId="3718D6E8" w14:textId="77777777" w:rsidR="00B84FFB" w:rsidRPr="00865453" w:rsidRDefault="00C7752D" w:rsidP="00662308">
      <w:pPr>
        <w:numPr>
          <w:ilvl w:val="0"/>
          <w:numId w:val="890"/>
        </w:numPr>
        <w:tabs>
          <w:tab w:val="left" w:pos="426"/>
        </w:tabs>
        <w:spacing w:after="0" w:line="240" w:lineRule="auto"/>
        <w:ind w:left="3" w:firstLine="142"/>
        <w:rPr>
          <w:rFonts w:cstheme="minorHAnsi"/>
          <w:spacing w:val="3"/>
          <w:sz w:val="24"/>
          <w:szCs w:val="24"/>
        </w:rPr>
      </w:pPr>
      <w:r w:rsidRPr="00865453">
        <w:rPr>
          <w:rFonts w:cstheme="minorHAnsi"/>
          <w:spacing w:val="3"/>
          <w:sz w:val="24"/>
          <w:szCs w:val="24"/>
        </w:rPr>
        <w:t>Where an applicant is jointly and severally liable for council tax in respect of a dwelling with only his partner, sub-paragraph (3) does not apply in his case.</w:t>
      </w:r>
    </w:p>
    <w:p w14:paraId="4EF95680" w14:textId="77777777" w:rsidR="00B84FFB" w:rsidRPr="00865453" w:rsidRDefault="00C7752D" w:rsidP="00662308">
      <w:pPr>
        <w:numPr>
          <w:ilvl w:val="0"/>
          <w:numId w:val="890"/>
        </w:numPr>
        <w:tabs>
          <w:tab w:val="left" w:pos="426"/>
        </w:tabs>
        <w:spacing w:after="0" w:line="240" w:lineRule="auto"/>
        <w:ind w:left="3" w:firstLine="142"/>
        <w:rPr>
          <w:rFonts w:cstheme="minorHAnsi"/>
          <w:spacing w:val="3"/>
          <w:sz w:val="24"/>
          <w:szCs w:val="24"/>
        </w:rPr>
      </w:pPr>
      <w:r w:rsidRPr="00865453">
        <w:rPr>
          <w:rFonts w:cstheme="minorHAnsi"/>
          <w:spacing w:val="10"/>
          <w:sz w:val="24"/>
          <w:szCs w:val="24"/>
        </w:rPr>
        <w:t xml:space="preserve">The reference in sub-paragraph (3) to a person with whom an applicant is jointly and </w:t>
      </w:r>
      <w:r w:rsidRPr="00865453">
        <w:rPr>
          <w:rFonts w:cstheme="minorHAnsi"/>
          <w:spacing w:val="3"/>
          <w:sz w:val="24"/>
          <w:szCs w:val="24"/>
        </w:rPr>
        <w:t>severally liable for council tax does not include a student to whom paragraph W57(1) (students who are excluded from entitlement to a reduction under this scheme) applies.</w:t>
      </w:r>
    </w:p>
    <w:p w14:paraId="4E784CA2" w14:textId="59726088" w:rsidR="00B84FFB" w:rsidRPr="00865453" w:rsidRDefault="00C7752D" w:rsidP="00662308">
      <w:pPr>
        <w:numPr>
          <w:ilvl w:val="0"/>
          <w:numId w:val="890"/>
        </w:numPr>
        <w:tabs>
          <w:tab w:val="left" w:pos="426"/>
        </w:tabs>
        <w:spacing w:after="0" w:line="240" w:lineRule="auto"/>
        <w:ind w:left="3" w:firstLine="142"/>
        <w:rPr>
          <w:rFonts w:cstheme="minorHAnsi"/>
          <w:spacing w:val="3"/>
          <w:sz w:val="24"/>
          <w:szCs w:val="24"/>
        </w:rPr>
      </w:pPr>
      <w:r w:rsidRPr="00865453">
        <w:rPr>
          <w:rFonts w:cstheme="minorHAnsi"/>
          <w:spacing w:val="8"/>
          <w:sz w:val="24"/>
          <w:szCs w:val="24"/>
        </w:rPr>
        <w:t xml:space="preserve">In this paragraph “relevant financial year” means, in relation to any particular day, the </w:t>
      </w:r>
      <w:r w:rsidRPr="00865453">
        <w:rPr>
          <w:rFonts w:cstheme="minorHAnsi"/>
          <w:spacing w:val="3"/>
          <w:sz w:val="24"/>
          <w:szCs w:val="24"/>
        </w:rPr>
        <w:t>financial year within which the day in question falls</w:t>
      </w:r>
      <w:r w:rsidR="00DB0D87">
        <w:rPr>
          <w:rFonts w:cstheme="minorHAnsi"/>
          <w:spacing w:val="3"/>
          <w:sz w:val="24"/>
          <w:szCs w:val="24"/>
        </w:rPr>
        <w:t>.</w:t>
      </w:r>
      <w:r w:rsidR="00DB0D87">
        <w:rPr>
          <w:rFonts w:cstheme="minorHAnsi"/>
          <w:spacing w:val="3"/>
          <w:sz w:val="24"/>
          <w:szCs w:val="24"/>
        </w:rPr>
        <w:br/>
      </w:r>
    </w:p>
    <w:p w14:paraId="7820BE69" w14:textId="77777777" w:rsidR="004F4A22" w:rsidRPr="00865453" w:rsidRDefault="00C7752D" w:rsidP="00662308">
      <w:pPr>
        <w:pStyle w:val="MKCCH3"/>
        <w:spacing w:before="0"/>
      </w:pPr>
      <w:r w:rsidRPr="00865453">
        <w:t>Non-dependant deductions</w:t>
      </w:r>
    </w:p>
    <w:p w14:paraId="1B35C100" w14:textId="77777777" w:rsidR="00EC2CF1" w:rsidRPr="00865453" w:rsidRDefault="00C7752D" w:rsidP="00662308">
      <w:pPr>
        <w:spacing w:after="0" w:line="240" w:lineRule="auto"/>
        <w:ind w:left="6"/>
        <w:rPr>
          <w:rFonts w:cstheme="minorHAnsi"/>
          <w:spacing w:val="4"/>
          <w:sz w:val="24"/>
          <w:szCs w:val="24"/>
        </w:rPr>
      </w:pPr>
      <w:r w:rsidRPr="00865453">
        <w:rPr>
          <w:rFonts w:cstheme="minorHAnsi"/>
          <w:b/>
          <w:bCs/>
          <w:spacing w:val="2"/>
          <w:sz w:val="24"/>
          <w:szCs w:val="24"/>
        </w:rPr>
        <w:t>W27</w:t>
      </w:r>
      <w:r w:rsidRPr="00865453">
        <w:rPr>
          <w:rFonts w:cstheme="minorHAnsi"/>
          <w:bCs/>
          <w:spacing w:val="2"/>
          <w:sz w:val="24"/>
          <w:szCs w:val="24"/>
        </w:rPr>
        <w:t>.—(1)</w:t>
      </w:r>
      <w:r w:rsidRPr="00865453">
        <w:rPr>
          <w:rFonts w:cstheme="minorHAnsi"/>
          <w:b/>
          <w:bCs/>
          <w:spacing w:val="2"/>
          <w:sz w:val="24"/>
          <w:szCs w:val="24"/>
        </w:rPr>
        <w:t xml:space="preserve"> </w:t>
      </w:r>
      <w:r w:rsidRPr="00865453">
        <w:rPr>
          <w:rFonts w:cstheme="minorHAnsi"/>
          <w:spacing w:val="2"/>
          <w:sz w:val="24"/>
          <w:szCs w:val="24"/>
        </w:rPr>
        <w:t xml:space="preserve">Subject to the following provisions of this paragraph,  the non-dependant deductions in </w:t>
      </w:r>
      <w:r w:rsidRPr="00865453">
        <w:rPr>
          <w:rFonts w:cstheme="minorHAnsi"/>
          <w:spacing w:val="4"/>
          <w:sz w:val="24"/>
          <w:szCs w:val="24"/>
        </w:rPr>
        <w:t>respect of a day referred to in paragraph W26 and W26A are—</w:t>
      </w:r>
    </w:p>
    <w:p w14:paraId="7839E467" w14:textId="3D28C1D6" w:rsidR="00EC2CF1" w:rsidRPr="00865453" w:rsidRDefault="00C7752D" w:rsidP="00662308">
      <w:pPr>
        <w:numPr>
          <w:ilvl w:val="0"/>
          <w:numId w:val="64"/>
        </w:numPr>
        <w:tabs>
          <w:tab w:val="clear" w:pos="432"/>
          <w:tab w:val="num" w:pos="435"/>
        </w:tabs>
        <w:spacing w:after="0" w:line="240" w:lineRule="auto"/>
        <w:ind w:left="651"/>
        <w:rPr>
          <w:rFonts w:cstheme="minorHAnsi"/>
          <w:spacing w:val="3"/>
          <w:sz w:val="24"/>
          <w:szCs w:val="24"/>
        </w:rPr>
      </w:pPr>
      <w:r w:rsidRPr="00865453">
        <w:rPr>
          <w:rFonts w:cstheme="minorHAnsi"/>
          <w:spacing w:val="3"/>
          <w:sz w:val="24"/>
          <w:szCs w:val="24"/>
        </w:rPr>
        <w:t>in respect of a non-dependant aged 18 or over in remunerative work, £1</w:t>
      </w:r>
      <w:r w:rsidR="002B456C" w:rsidRPr="00865453">
        <w:rPr>
          <w:rFonts w:cstheme="minorHAnsi"/>
          <w:spacing w:val="3"/>
          <w:sz w:val="24"/>
          <w:szCs w:val="24"/>
        </w:rPr>
        <w:t>5.10</w:t>
      </w:r>
      <w:r w:rsidRPr="00865453">
        <w:rPr>
          <w:rFonts w:cstheme="minorHAnsi"/>
          <w:spacing w:val="3"/>
          <w:sz w:val="24"/>
          <w:szCs w:val="24"/>
        </w:rPr>
        <w:t xml:space="preserve"> x 1/7;</w:t>
      </w:r>
    </w:p>
    <w:p w14:paraId="5FFC4797" w14:textId="5FA101C3" w:rsidR="00EC2CF1" w:rsidRPr="00865453" w:rsidRDefault="00C7752D" w:rsidP="00662308">
      <w:pPr>
        <w:numPr>
          <w:ilvl w:val="0"/>
          <w:numId w:val="64"/>
        </w:numPr>
        <w:tabs>
          <w:tab w:val="clear" w:pos="432"/>
          <w:tab w:val="num" w:pos="435"/>
        </w:tabs>
        <w:spacing w:after="0" w:line="240" w:lineRule="auto"/>
        <w:ind w:left="651"/>
        <w:rPr>
          <w:rFonts w:cstheme="minorHAnsi"/>
          <w:sz w:val="24"/>
          <w:szCs w:val="24"/>
        </w:rPr>
      </w:pPr>
      <w:r w:rsidRPr="00865453">
        <w:rPr>
          <w:rFonts w:cstheme="minorHAnsi"/>
          <w:spacing w:val="2"/>
          <w:sz w:val="24"/>
          <w:szCs w:val="24"/>
        </w:rPr>
        <w:t xml:space="preserve">in respect of a non-dependant aged 18 or over to whom sub-paragraph (a) does not apply, </w:t>
      </w:r>
      <w:r w:rsidRPr="00865453">
        <w:rPr>
          <w:rFonts w:cstheme="minorHAnsi"/>
          <w:sz w:val="24"/>
          <w:szCs w:val="24"/>
        </w:rPr>
        <w:t>£4.</w:t>
      </w:r>
      <w:r w:rsidR="002B456C" w:rsidRPr="00865453">
        <w:rPr>
          <w:rFonts w:cstheme="minorHAnsi"/>
          <w:sz w:val="24"/>
          <w:szCs w:val="24"/>
        </w:rPr>
        <w:t xml:space="preserve">90 </w:t>
      </w:r>
      <w:r w:rsidRPr="00865453">
        <w:rPr>
          <w:rFonts w:cstheme="minorHAnsi"/>
          <w:sz w:val="24"/>
          <w:szCs w:val="24"/>
        </w:rPr>
        <w:t>x 1/7.</w:t>
      </w:r>
    </w:p>
    <w:p w14:paraId="6C535594" w14:textId="77777777" w:rsidR="00EC2CF1" w:rsidRPr="00865453" w:rsidRDefault="00C7752D" w:rsidP="00662308">
      <w:pPr>
        <w:spacing w:after="0" w:line="240" w:lineRule="auto"/>
        <w:ind w:left="3" w:firstLine="72"/>
        <w:rPr>
          <w:rFonts w:cstheme="minorHAnsi"/>
          <w:spacing w:val="3"/>
          <w:sz w:val="24"/>
          <w:szCs w:val="24"/>
        </w:rPr>
      </w:pPr>
      <w:r w:rsidRPr="00865453">
        <w:rPr>
          <w:rFonts w:cstheme="minorHAnsi"/>
          <w:spacing w:val="4"/>
          <w:sz w:val="24"/>
          <w:szCs w:val="24"/>
        </w:rPr>
        <w:t xml:space="preserve">(2) In the case of a non-dependant aged 18 or over to whom sub-paragraph (1)(a) applies, where </w:t>
      </w:r>
      <w:r w:rsidRPr="00865453">
        <w:rPr>
          <w:rFonts w:cstheme="minorHAnsi"/>
          <w:spacing w:val="3"/>
          <w:sz w:val="24"/>
          <w:szCs w:val="24"/>
        </w:rPr>
        <w:t>it is shown to the authority that his normal gross weekly income is—</w:t>
      </w:r>
    </w:p>
    <w:p w14:paraId="5406F3EB" w14:textId="3ECD7992" w:rsidR="00EC2CF1" w:rsidRPr="00865453" w:rsidRDefault="00C7752D" w:rsidP="00662308">
      <w:pPr>
        <w:numPr>
          <w:ilvl w:val="0"/>
          <w:numId w:val="1051"/>
        </w:numPr>
        <w:spacing w:after="0" w:line="240" w:lineRule="auto"/>
        <w:rPr>
          <w:rFonts w:cstheme="minorHAnsi"/>
          <w:spacing w:val="3"/>
          <w:sz w:val="24"/>
          <w:szCs w:val="24"/>
        </w:rPr>
      </w:pPr>
      <w:r w:rsidRPr="00865453">
        <w:rPr>
          <w:rFonts w:cstheme="minorHAnsi"/>
          <w:spacing w:val="2"/>
          <w:sz w:val="24"/>
          <w:szCs w:val="24"/>
        </w:rPr>
        <w:t>less than £2</w:t>
      </w:r>
      <w:r w:rsidR="002B456C" w:rsidRPr="00865453">
        <w:rPr>
          <w:rFonts w:cstheme="minorHAnsi"/>
          <w:spacing w:val="2"/>
          <w:sz w:val="24"/>
          <w:szCs w:val="24"/>
        </w:rPr>
        <w:t>5</w:t>
      </w:r>
      <w:r w:rsidRPr="00865453">
        <w:rPr>
          <w:rFonts w:cstheme="minorHAnsi"/>
          <w:spacing w:val="2"/>
          <w:sz w:val="24"/>
          <w:szCs w:val="24"/>
        </w:rPr>
        <w:t>6.00, the deduction to be made under this paragraph is that specified in sub</w:t>
      </w:r>
      <w:r w:rsidRPr="00865453">
        <w:rPr>
          <w:rFonts w:cstheme="minorHAnsi"/>
          <w:spacing w:val="2"/>
          <w:sz w:val="24"/>
          <w:szCs w:val="24"/>
        </w:rPr>
        <w:softHyphen/>
      </w:r>
      <w:r w:rsidRPr="00865453">
        <w:rPr>
          <w:rFonts w:cstheme="minorHAnsi"/>
          <w:spacing w:val="3"/>
          <w:sz w:val="24"/>
          <w:szCs w:val="24"/>
        </w:rPr>
        <w:t>paragraph (1)(b);</w:t>
      </w:r>
    </w:p>
    <w:p w14:paraId="29C8609B" w14:textId="7733B4D6" w:rsidR="00EC2CF1" w:rsidRPr="00865453" w:rsidRDefault="00C7752D" w:rsidP="00662308">
      <w:pPr>
        <w:numPr>
          <w:ilvl w:val="0"/>
          <w:numId w:val="1051"/>
        </w:numPr>
        <w:spacing w:after="0" w:line="240" w:lineRule="auto"/>
        <w:rPr>
          <w:rFonts w:cstheme="minorHAnsi"/>
          <w:spacing w:val="3"/>
          <w:sz w:val="24"/>
          <w:szCs w:val="24"/>
        </w:rPr>
      </w:pPr>
      <w:r w:rsidRPr="00865453">
        <w:rPr>
          <w:rFonts w:cstheme="minorHAnsi"/>
          <w:spacing w:val="12"/>
          <w:sz w:val="24"/>
          <w:szCs w:val="24"/>
        </w:rPr>
        <w:t>not less than £2</w:t>
      </w:r>
      <w:r w:rsidR="002B456C" w:rsidRPr="00865453">
        <w:rPr>
          <w:rFonts w:cstheme="minorHAnsi"/>
          <w:spacing w:val="12"/>
          <w:sz w:val="24"/>
          <w:szCs w:val="24"/>
        </w:rPr>
        <w:t>5</w:t>
      </w:r>
      <w:r w:rsidRPr="00865453">
        <w:rPr>
          <w:rFonts w:cstheme="minorHAnsi"/>
          <w:spacing w:val="12"/>
          <w:sz w:val="24"/>
          <w:szCs w:val="24"/>
        </w:rPr>
        <w:t>6.00 but less than £</w:t>
      </w:r>
      <w:r w:rsidR="002B456C" w:rsidRPr="00865453">
        <w:rPr>
          <w:rFonts w:cstheme="minorHAnsi"/>
          <w:spacing w:val="12"/>
          <w:sz w:val="24"/>
          <w:szCs w:val="24"/>
        </w:rPr>
        <w:t>445</w:t>
      </w:r>
      <w:r w:rsidRPr="00865453">
        <w:rPr>
          <w:rFonts w:cstheme="minorHAnsi"/>
          <w:spacing w:val="12"/>
          <w:sz w:val="24"/>
          <w:szCs w:val="24"/>
        </w:rPr>
        <w:t xml:space="preserve">.00, the deduction to be made under this </w:t>
      </w:r>
      <w:r w:rsidRPr="00865453">
        <w:rPr>
          <w:rFonts w:cstheme="minorHAnsi"/>
          <w:spacing w:val="3"/>
          <w:sz w:val="24"/>
          <w:szCs w:val="24"/>
        </w:rPr>
        <w:t>paragraph is £</w:t>
      </w:r>
      <w:r w:rsidR="002B456C" w:rsidRPr="00865453">
        <w:rPr>
          <w:rFonts w:cstheme="minorHAnsi"/>
          <w:spacing w:val="3"/>
          <w:sz w:val="24"/>
          <w:szCs w:val="24"/>
        </w:rPr>
        <w:t>10.05</w:t>
      </w:r>
      <w:r w:rsidRPr="00865453">
        <w:rPr>
          <w:rFonts w:cstheme="minorHAnsi"/>
          <w:spacing w:val="3"/>
          <w:sz w:val="24"/>
          <w:szCs w:val="24"/>
        </w:rPr>
        <w:t xml:space="preserve"> x 1/7</w:t>
      </w:r>
    </w:p>
    <w:p w14:paraId="072ED2CF" w14:textId="6005B4D4" w:rsidR="00EC2CF1" w:rsidRPr="00865453" w:rsidRDefault="00C7752D" w:rsidP="00662308">
      <w:pPr>
        <w:pStyle w:val="ListParagraph"/>
        <w:numPr>
          <w:ilvl w:val="0"/>
          <w:numId w:val="1051"/>
        </w:numPr>
        <w:spacing w:after="0" w:line="240" w:lineRule="auto"/>
        <w:rPr>
          <w:rFonts w:cstheme="minorHAnsi"/>
          <w:spacing w:val="3"/>
          <w:sz w:val="24"/>
          <w:szCs w:val="24"/>
        </w:rPr>
      </w:pPr>
      <w:r w:rsidRPr="00865453">
        <w:rPr>
          <w:rFonts w:cstheme="minorHAnsi"/>
          <w:spacing w:val="12"/>
          <w:sz w:val="24"/>
          <w:szCs w:val="24"/>
        </w:rPr>
        <w:t>not less than £</w:t>
      </w:r>
      <w:r w:rsidR="002B456C" w:rsidRPr="00865453">
        <w:rPr>
          <w:rFonts w:cstheme="minorHAnsi"/>
          <w:spacing w:val="12"/>
          <w:sz w:val="24"/>
          <w:szCs w:val="24"/>
        </w:rPr>
        <w:t>445</w:t>
      </w:r>
      <w:r w:rsidRPr="00865453">
        <w:rPr>
          <w:rFonts w:cstheme="minorHAnsi"/>
          <w:spacing w:val="12"/>
          <w:sz w:val="24"/>
          <w:szCs w:val="24"/>
        </w:rPr>
        <w:t>.00 but less than £</w:t>
      </w:r>
      <w:r w:rsidR="002B456C" w:rsidRPr="00865453">
        <w:rPr>
          <w:rFonts w:cstheme="minorHAnsi"/>
          <w:spacing w:val="12"/>
          <w:sz w:val="24"/>
          <w:szCs w:val="24"/>
        </w:rPr>
        <w:t>554</w:t>
      </w:r>
      <w:r w:rsidRPr="00865453">
        <w:rPr>
          <w:rFonts w:cstheme="minorHAnsi"/>
          <w:spacing w:val="12"/>
          <w:sz w:val="24"/>
          <w:szCs w:val="24"/>
        </w:rPr>
        <w:t xml:space="preserve">.00, the deduction to be made under this </w:t>
      </w:r>
      <w:r w:rsidRPr="00865453">
        <w:rPr>
          <w:rFonts w:cstheme="minorHAnsi"/>
          <w:spacing w:val="3"/>
          <w:sz w:val="24"/>
          <w:szCs w:val="24"/>
        </w:rPr>
        <w:t>paragraph is £</w:t>
      </w:r>
      <w:r w:rsidR="002B456C" w:rsidRPr="00865453">
        <w:rPr>
          <w:rFonts w:cstheme="minorHAnsi"/>
          <w:spacing w:val="3"/>
          <w:sz w:val="24"/>
          <w:szCs w:val="24"/>
        </w:rPr>
        <w:t>12.60</w:t>
      </w:r>
      <w:r w:rsidRPr="00865453">
        <w:rPr>
          <w:rFonts w:cstheme="minorHAnsi"/>
          <w:spacing w:val="3"/>
          <w:sz w:val="24"/>
          <w:szCs w:val="24"/>
        </w:rPr>
        <w:t xml:space="preserve"> x 1/7</w:t>
      </w:r>
    </w:p>
    <w:p w14:paraId="2A5A0107" w14:textId="77777777" w:rsidR="00A71931" w:rsidRPr="00865453" w:rsidRDefault="00C7752D" w:rsidP="00662308">
      <w:pPr>
        <w:spacing w:after="0" w:line="240" w:lineRule="auto"/>
        <w:ind w:left="3" w:firstLine="72"/>
        <w:rPr>
          <w:rFonts w:cstheme="minorHAnsi"/>
          <w:spacing w:val="2"/>
          <w:sz w:val="24"/>
          <w:szCs w:val="24"/>
        </w:rPr>
      </w:pPr>
      <w:r w:rsidRPr="00865453">
        <w:rPr>
          <w:rFonts w:cstheme="minorHAnsi"/>
          <w:spacing w:val="4"/>
          <w:sz w:val="24"/>
          <w:szCs w:val="24"/>
        </w:rPr>
        <w:t xml:space="preserve">(3) Only one deduction is to be made under this paragraph in respect of a couple or, as the case may be, members of a polygamous marriage (other than where there is an award of universal credit) and, where, but for this paragraph, the amount that </w:t>
      </w:r>
      <w:r w:rsidRPr="00865453">
        <w:rPr>
          <w:rFonts w:cstheme="minorHAnsi"/>
          <w:spacing w:val="3"/>
          <w:sz w:val="24"/>
          <w:szCs w:val="24"/>
        </w:rPr>
        <w:t xml:space="preserve">would fall to be deducted in respect of one member of a couple or polygamous marriage is higher </w:t>
      </w:r>
      <w:r w:rsidRPr="00865453">
        <w:rPr>
          <w:rFonts w:cstheme="minorHAnsi"/>
          <w:spacing w:val="8"/>
          <w:sz w:val="24"/>
          <w:szCs w:val="24"/>
        </w:rPr>
        <w:t xml:space="preserve">than the amount (if any) that would fall to be deducted in respect of the other, or any other, </w:t>
      </w:r>
      <w:r w:rsidRPr="00865453">
        <w:rPr>
          <w:rFonts w:cstheme="minorHAnsi"/>
          <w:spacing w:val="2"/>
          <w:sz w:val="24"/>
          <w:szCs w:val="24"/>
        </w:rPr>
        <w:t>member, the higher amount is to be deducted.</w:t>
      </w:r>
    </w:p>
    <w:p w14:paraId="59E63B5D" w14:textId="77777777" w:rsidR="00A71931" w:rsidRPr="00865453" w:rsidRDefault="00C7752D" w:rsidP="00662308">
      <w:pPr>
        <w:numPr>
          <w:ilvl w:val="0"/>
          <w:numId w:val="66"/>
        </w:numPr>
        <w:tabs>
          <w:tab w:val="clear" w:pos="360"/>
          <w:tab w:val="num" w:pos="363"/>
        </w:tabs>
        <w:spacing w:after="0" w:line="240" w:lineRule="auto"/>
        <w:ind w:left="3"/>
        <w:rPr>
          <w:rFonts w:cstheme="minorHAnsi"/>
          <w:sz w:val="24"/>
          <w:szCs w:val="24"/>
        </w:rPr>
      </w:pPr>
      <w:r w:rsidRPr="00865453">
        <w:rPr>
          <w:rFonts w:cstheme="minorHAnsi"/>
          <w:spacing w:val="6"/>
          <w:sz w:val="24"/>
          <w:szCs w:val="24"/>
        </w:rPr>
        <w:t xml:space="preserve">In applying the provisions of sub-paragraph (2) in the case of a couple or, as the case may </w:t>
      </w:r>
      <w:r w:rsidRPr="00865453">
        <w:rPr>
          <w:rFonts w:cstheme="minorHAnsi"/>
          <w:spacing w:val="4"/>
          <w:sz w:val="24"/>
          <w:szCs w:val="24"/>
        </w:rPr>
        <w:t xml:space="preserve">be, a polygamous marriage, regard must be had, for the purpose of that sub-paragraph, to the </w:t>
      </w:r>
      <w:r w:rsidRPr="00865453">
        <w:rPr>
          <w:rFonts w:cstheme="minorHAnsi"/>
          <w:spacing w:val="6"/>
          <w:sz w:val="24"/>
          <w:szCs w:val="24"/>
        </w:rPr>
        <w:t xml:space="preserve">couple’s or, as the case may be, all members of the polygamous marriage’s joint weekly gross </w:t>
      </w:r>
      <w:r w:rsidRPr="00865453">
        <w:rPr>
          <w:rFonts w:cstheme="minorHAnsi"/>
          <w:sz w:val="24"/>
          <w:szCs w:val="24"/>
        </w:rPr>
        <w:t>income.</w:t>
      </w:r>
    </w:p>
    <w:p w14:paraId="7080461C" w14:textId="77777777" w:rsidR="00A71931" w:rsidRPr="00865453" w:rsidRDefault="00C7752D" w:rsidP="00662308">
      <w:pPr>
        <w:numPr>
          <w:ilvl w:val="0"/>
          <w:numId w:val="66"/>
        </w:numPr>
        <w:tabs>
          <w:tab w:val="clear" w:pos="360"/>
          <w:tab w:val="num" w:pos="363"/>
        </w:tabs>
        <w:spacing w:after="0" w:line="240" w:lineRule="auto"/>
        <w:ind w:left="3"/>
        <w:rPr>
          <w:rFonts w:cstheme="minorHAnsi"/>
          <w:spacing w:val="1"/>
          <w:sz w:val="24"/>
          <w:szCs w:val="24"/>
        </w:rPr>
      </w:pPr>
      <w:r w:rsidRPr="00865453">
        <w:rPr>
          <w:rFonts w:cstheme="minorHAnsi"/>
          <w:spacing w:val="1"/>
          <w:sz w:val="24"/>
          <w:szCs w:val="24"/>
        </w:rPr>
        <w:t>Where in respect of a day—</w:t>
      </w:r>
    </w:p>
    <w:p w14:paraId="040E8C86" w14:textId="77777777" w:rsidR="00A71931" w:rsidRPr="00865453" w:rsidRDefault="00C7752D" w:rsidP="00662308">
      <w:pPr>
        <w:numPr>
          <w:ilvl w:val="0"/>
          <w:numId w:val="510"/>
        </w:numPr>
        <w:tabs>
          <w:tab w:val="clear" w:pos="648"/>
          <w:tab w:val="num" w:pos="579"/>
        </w:tabs>
        <w:spacing w:after="0" w:line="240" w:lineRule="auto"/>
        <w:ind w:left="579"/>
        <w:rPr>
          <w:rFonts w:cstheme="minorHAnsi"/>
          <w:spacing w:val="3"/>
          <w:sz w:val="24"/>
          <w:szCs w:val="24"/>
        </w:rPr>
      </w:pPr>
      <w:r w:rsidRPr="00865453">
        <w:rPr>
          <w:rFonts w:cstheme="minorHAnsi"/>
          <w:spacing w:val="6"/>
          <w:sz w:val="24"/>
          <w:szCs w:val="24"/>
        </w:rPr>
        <w:t xml:space="preserve">a person is a resident in a dwelling but is not himself liable for council tax in respect of </w:t>
      </w:r>
      <w:r w:rsidRPr="00865453">
        <w:rPr>
          <w:rFonts w:cstheme="minorHAnsi"/>
          <w:spacing w:val="3"/>
          <w:sz w:val="24"/>
          <w:szCs w:val="24"/>
        </w:rPr>
        <w:t>that dwelling and that day;</w:t>
      </w:r>
    </w:p>
    <w:p w14:paraId="3D3196F8" w14:textId="77777777" w:rsidR="00A71931" w:rsidRPr="00865453" w:rsidRDefault="00C7752D" w:rsidP="00662308">
      <w:pPr>
        <w:numPr>
          <w:ilvl w:val="0"/>
          <w:numId w:val="67"/>
        </w:numPr>
        <w:tabs>
          <w:tab w:val="clear" w:pos="144"/>
          <w:tab w:val="num" w:pos="651"/>
        </w:tabs>
        <w:spacing w:after="0" w:line="240" w:lineRule="auto"/>
        <w:ind w:left="651"/>
        <w:rPr>
          <w:rFonts w:cstheme="minorHAnsi"/>
          <w:spacing w:val="1"/>
          <w:sz w:val="24"/>
          <w:szCs w:val="24"/>
        </w:rPr>
      </w:pPr>
      <w:r w:rsidRPr="00865453">
        <w:rPr>
          <w:rFonts w:cstheme="minorHAnsi"/>
          <w:spacing w:val="6"/>
          <w:sz w:val="24"/>
          <w:szCs w:val="24"/>
        </w:rPr>
        <w:t xml:space="preserve">other residents in that dwelling (the liable persons) have joint and several liability for </w:t>
      </w:r>
      <w:r w:rsidRPr="00865453">
        <w:rPr>
          <w:rFonts w:cstheme="minorHAnsi"/>
          <w:spacing w:val="5"/>
          <w:sz w:val="24"/>
          <w:szCs w:val="24"/>
        </w:rPr>
        <w:t xml:space="preserve">council tax in respect of that dwelling and that day otherwise than by virtue of section 9 </w:t>
      </w:r>
      <w:r w:rsidRPr="00865453">
        <w:rPr>
          <w:rFonts w:cstheme="minorHAnsi"/>
          <w:spacing w:val="1"/>
          <w:sz w:val="24"/>
          <w:szCs w:val="24"/>
        </w:rPr>
        <w:t>of the 1992 Act (liability of spouses and civil partners); and</w:t>
      </w:r>
    </w:p>
    <w:p w14:paraId="32797AF7" w14:textId="77777777" w:rsidR="00A71931" w:rsidRPr="00865453" w:rsidRDefault="00C7752D" w:rsidP="00662308">
      <w:pPr>
        <w:numPr>
          <w:ilvl w:val="0"/>
          <w:numId w:val="67"/>
        </w:numPr>
        <w:tabs>
          <w:tab w:val="clear" w:pos="144"/>
          <w:tab w:val="num" w:pos="651"/>
        </w:tabs>
        <w:spacing w:after="0" w:line="240" w:lineRule="auto"/>
        <w:ind w:left="651"/>
        <w:rPr>
          <w:rFonts w:cstheme="minorHAnsi"/>
          <w:sz w:val="24"/>
          <w:szCs w:val="24"/>
        </w:rPr>
      </w:pPr>
      <w:r w:rsidRPr="00865453">
        <w:rPr>
          <w:rFonts w:cstheme="minorHAnsi"/>
          <w:spacing w:val="4"/>
          <w:sz w:val="24"/>
          <w:szCs w:val="24"/>
        </w:rPr>
        <w:t xml:space="preserve">the person to whom paragraph (a) refers is a non-dependant of two or more of the liable </w:t>
      </w:r>
      <w:r w:rsidRPr="00865453">
        <w:rPr>
          <w:rFonts w:cstheme="minorHAnsi"/>
          <w:sz w:val="24"/>
          <w:szCs w:val="24"/>
        </w:rPr>
        <w:t>persons,</w:t>
      </w:r>
    </w:p>
    <w:p w14:paraId="796F2B85" w14:textId="77777777" w:rsidR="00A71931" w:rsidRPr="00865453" w:rsidRDefault="00C7752D" w:rsidP="00662308">
      <w:pPr>
        <w:spacing w:after="0" w:line="240" w:lineRule="auto"/>
        <w:ind w:left="3"/>
        <w:rPr>
          <w:rFonts w:cstheme="minorHAnsi"/>
          <w:sz w:val="24"/>
          <w:szCs w:val="24"/>
        </w:rPr>
      </w:pPr>
      <w:r w:rsidRPr="00865453">
        <w:rPr>
          <w:rFonts w:cstheme="minorHAnsi"/>
          <w:spacing w:val="4"/>
          <w:sz w:val="24"/>
          <w:szCs w:val="24"/>
        </w:rPr>
        <w:t xml:space="preserve">the deduction in respect of that non-dependant must be apportioned equally between those liable </w:t>
      </w:r>
      <w:r w:rsidRPr="00865453">
        <w:rPr>
          <w:rFonts w:cstheme="minorHAnsi"/>
          <w:sz w:val="24"/>
          <w:szCs w:val="24"/>
        </w:rPr>
        <w:t>persons.</w:t>
      </w:r>
    </w:p>
    <w:p w14:paraId="38E58CB2" w14:textId="77777777" w:rsidR="001F59BE" w:rsidRPr="00865453" w:rsidRDefault="00C7752D" w:rsidP="00662308">
      <w:pPr>
        <w:spacing w:after="0" w:line="240" w:lineRule="auto"/>
        <w:ind w:left="3" w:firstLine="72"/>
        <w:rPr>
          <w:rFonts w:cstheme="minorHAnsi"/>
          <w:spacing w:val="3"/>
          <w:sz w:val="24"/>
          <w:szCs w:val="24"/>
        </w:rPr>
      </w:pPr>
      <w:r w:rsidRPr="00865453">
        <w:rPr>
          <w:rFonts w:cstheme="minorHAnsi"/>
          <w:spacing w:val="8"/>
          <w:sz w:val="24"/>
          <w:szCs w:val="24"/>
        </w:rPr>
        <w:t xml:space="preserve">(6) No deduction is to be made in respect of any non-dependants occupying an applicant’s </w:t>
      </w:r>
      <w:r w:rsidRPr="00865453">
        <w:rPr>
          <w:rFonts w:cstheme="minorHAnsi"/>
          <w:spacing w:val="3"/>
          <w:sz w:val="24"/>
          <w:szCs w:val="24"/>
        </w:rPr>
        <w:t>dwelling if the applicant or his partner is—</w:t>
      </w:r>
    </w:p>
    <w:p w14:paraId="59535A69" w14:textId="77777777" w:rsidR="00A71931" w:rsidRPr="00865453" w:rsidRDefault="00C7752D" w:rsidP="00662308">
      <w:pPr>
        <w:numPr>
          <w:ilvl w:val="0"/>
          <w:numId w:val="68"/>
        </w:numPr>
        <w:tabs>
          <w:tab w:val="clear" w:pos="432"/>
          <w:tab w:val="num" w:pos="651"/>
        </w:tabs>
        <w:spacing w:after="0" w:line="240" w:lineRule="auto"/>
        <w:ind w:left="651"/>
        <w:rPr>
          <w:rFonts w:cstheme="minorHAnsi"/>
          <w:spacing w:val="4"/>
          <w:sz w:val="24"/>
          <w:szCs w:val="24"/>
        </w:rPr>
      </w:pPr>
      <w:r w:rsidRPr="00865453">
        <w:rPr>
          <w:rStyle w:val="legds2"/>
          <w:rFonts w:cstheme="minorHAnsi"/>
          <w:sz w:val="24"/>
          <w:szCs w:val="24"/>
          <w:specVanish w:val="0"/>
        </w:rPr>
        <w:t>severely sight-impaired or</w:t>
      </w:r>
      <w:r w:rsidRPr="00865453">
        <w:rPr>
          <w:rFonts w:cstheme="minorHAnsi"/>
          <w:spacing w:val="4"/>
          <w:sz w:val="24"/>
          <w:szCs w:val="24"/>
        </w:rPr>
        <w:t xml:space="preserve"> blind or treated as such by virtue of paragraph 10 of Schedule W2 (additional condition for the disability premium); or</w:t>
      </w:r>
    </w:p>
    <w:p w14:paraId="6DC04E80" w14:textId="77777777" w:rsidR="00A71931" w:rsidRPr="00865453" w:rsidRDefault="00C7752D" w:rsidP="00662308">
      <w:pPr>
        <w:numPr>
          <w:ilvl w:val="0"/>
          <w:numId w:val="68"/>
        </w:numPr>
        <w:tabs>
          <w:tab w:val="clear" w:pos="432"/>
          <w:tab w:val="num" w:pos="651"/>
        </w:tabs>
        <w:spacing w:after="0" w:line="240" w:lineRule="auto"/>
        <w:ind w:left="651"/>
        <w:rPr>
          <w:rFonts w:cstheme="minorHAnsi"/>
          <w:spacing w:val="4"/>
          <w:sz w:val="24"/>
          <w:szCs w:val="24"/>
        </w:rPr>
      </w:pPr>
      <w:r w:rsidRPr="00865453">
        <w:rPr>
          <w:rFonts w:cstheme="minorHAnsi"/>
          <w:spacing w:val="4"/>
          <w:sz w:val="24"/>
          <w:szCs w:val="24"/>
        </w:rPr>
        <w:t>receiving in respect of himself—</w:t>
      </w:r>
    </w:p>
    <w:p w14:paraId="059074F9" w14:textId="77777777" w:rsidR="00A71931" w:rsidRPr="00865453" w:rsidRDefault="00C7752D" w:rsidP="00662308">
      <w:pPr>
        <w:numPr>
          <w:ilvl w:val="0"/>
          <w:numId w:val="69"/>
        </w:numPr>
        <w:tabs>
          <w:tab w:val="clear" w:pos="360"/>
          <w:tab w:val="num" w:pos="1011"/>
        </w:tabs>
        <w:spacing w:after="0" w:line="240" w:lineRule="auto"/>
        <w:ind w:left="1011"/>
        <w:rPr>
          <w:rFonts w:cstheme="minorHAnsi"/>
          <w:spacing w:val="3"/>
          <w:sz w:val="24"/>
          <w:szCs w:val="24"/>
        </w:rPr>
      </w:pPr>
      <w:r w:rsidRPr="00865453">
        <w:rPr>
          <w:rFonts w:cstheme="minorHAnsi"/>
          <w:spacing w:val="3"/>
          <w:sz w:val="24"/>
          <w:szCs w:val="24"/>
        </w:rPr>
        <w:t>attendance allowance, or would be receiving that allowance but for—</w:t>
      </w:r>
    </w:p>
    <w:p w14:paraId="11E41A4D" w14:textId="77777777" w:rsidR="00A71931" w:rsidRPr="00865453" w:rsidRDefault="00C7752D" w:rsidP="00662308">
      <w:pPr>
        <w:spacing w:after="0" w:line="240" w:lineRule="auto"/>
        <w:ind w:left="1587" w:hanging="576"/>
        <w:rPr>
          <w:rFonts w:cstheme="minorHAnsi"/>
          <w:sz w:val="24"/>
          <w:szCs w:val="24"/>
        </w:rPr>
      </w:pPr>
      <w:r w:rsidRPr="00865453">
        <w:rPr>
          <w:rFonts w:cstheme="minorHAnsi"/>
          <w:spacing w:val="5"/>
          <w:sz w:val="24"/>
          <w:szCs w:val="24"/>
        </w:rPr>
        <w:t xml:space="preserve">(aa) a suspension of benefit in accordance with regulations under section 113(2) of </w:t>
      </w:r>
      <w:r w:rsidRPr="00865453">
        <w:rPr>
          <w:rFonts w:cstheme="minorHAnsi"/>
          <w:sz w:val="24"/>
          <w:szCs w:val="24"/>
        </w:rPr>
        <w:t>the SSCBA; or</w:t>
      </w:r>
    </w:p>
    <w:p w14:paraId="76D1A508" w14:textId="77777777" w:rsidR="00A71931" w:rsidRPr="00865453" w:rsidRDefault="00C7752D" w:rsidP="00662308">
      <w:pPr>
        <w:spacing w:after="0" w:line="240" w:lineRule="auto"/>
        <w:ind w:left="1011"/>
        <w:rPr>
          <w:rFonts w:cstheme="minorHAnsi"/>
          <w:spacing w:val="6"/>
          <w:sz w:val="24"/>
          <w:szCs w:val="24"/>
        </w:rPr>
      </w:pPr>
      <w:r w:rsidRPr="00865453">
        <w:rPr>
          <w:rFonts w:cstheme="minorHAnsi"/>
          <w:spacing w:val="6"/>
          <w:sz w:val="24"/>
          <w:szCs w:val="24"/>
        </w:rPr>
        <w:t>(bb) an abatement as a result of hospitalisation; or</w:t>
      </w:r>
    </w:p>
    <w:p w14:paraId="63B5126C" w14:textId="77777777" w:rsidR="00A71931" w:rsidRPr="00865453" w:rsidRDefault="00C7752D" w:rsidP="00662308">
      <w:pPr>
        <w:numPr>
          <w:ilvl w:val="0"/>
          <w:numId w:val="69"/>
        </w:numPr>
        <w:tabs>
          <w:tab w:val="clear" w:pos="360"/>
          <w:tab w:val="num" w:pos="1011"/>
        </w:tabs>
        <w:spacing w:after="0" w:line="240" w:lineRule="auto"/>
        <w:ind w:left="1011"/>
        <w:rPr>
          <w:rFonts w:cstheme="minorHAnsi"/>
          <w:spacing w:val="4"/>
          <w:sz w:val="24"/>
          <w:szCs w:val="24"/>
        </w:rPr>
      </w:pPr>
      <w:r w:rsidRPr="00865453">
        <w:rPr>
          <w:rFonts w:cstheme="minorHAnsi"/>
          <w:spacing w:val="6"/>
          <w:sz w:val="24"/>
          <w:szCs w:val="24"/>
        </w:rPr>
        <w:t xml:space="preserve">the care component of the disability living allowance, or would be receiving that </w:t>
      </w:r>
      <w:r w:rsidRPr="00865453">
        <w:rPr>
          <w:rFonts w:cstheme="minorHAnsi"/>
          <w:spacing w:val="4"/>
          <w:sz w:val="24"/>
          <w:szCs w:val="24"/>
        </w:rPr>
        <w:t>component but for—</w:t>
      </w:r>
    </w:p>
    <w:p w14:paraId="3490B671" w14:textId="77777777" w:rsidR="00A71931" w:rsidRPr="00865453" w:rsidRDefault="00C7752D" w:rsidP="00662308">
      <w:pPr>
        <w:spacing w:after="0" w:line="240" w:lineRule="auto"/>
        <w:ind w:left="1587" w:hanging="576"/>
        <w:rPr>
          <w:rFonts w:cstheme="minorHAnsi"/>
          <w:sz w:val="24"/>
          <w:szCs w:val="24"/>
        </w:rPr>
      </w:pPr>
      <w:r w:rsidRPr="00865453">
        <w:rPr>
          <w:rFonts w:cstheme="minorHAnsi"/>
          <w:spacing w:val="5"/>
          <w:sz w:val="24"/>
          <w:szCs w:val="24"/>
        </w:rPr>
        <w:t xml:space="preserve">(aa) a suspension of benefit in accordance with regulations under section 113(2) of </w:t>
      </w:r>
      <w:r w:rsidRPr="00865453">
        <w:rPr>
          <w:rFonts w:cstheme="minorHAnsi"/>
          <w:sz w:val="24"/>
          <w:szCs w:val="24"/>
        </w:rPr>
        <w:t>the SSCBA; or</w:t>
      </w:r>
    </w:p>
    <w:p w14:paraId="2EB3D489" w14:textId="77777777" w:rsidR="00A71931" w:rsidRPr="00865453" w:rsidRDefault="00C7752D" w:rsidP="00662308">
      <w:pPr>
        <w:spacing w:after="0" w:line="240" w:lineRule="auto"/>
        <w:ind w:left="1011"/>
        <w:rPr>
          <w:rFonts w:cstheme="minorHAnsi"/>
          <w:spacing w:val="6"/>
          <w:sz w:val="24"/>
          <w:szCs w:val="24"/>
        </w:rPr>
      </w:pPr>
      <w:r w:rsidRPr="00865453">
        <w:rPr>
          <w:rFonts w:cstheme="minorHAnsi"/>
          <w:spacing w:val="6"/>
          <w:sz w:val="24"/>
          <w:szCs w:val="24"/>
        </w:rPr>
        <w:t>(bb) an abatement as a result of hospitalisation; or</w:t>
      </w:r>
    </w:p>
    <w:p w14:paraId="43ED4A2F" w14:textId="77777777" w:rsidR="001F59BE" w:rsidRPr="00865453" w:rsidRDefault="00C7752D" w:rsidP="00662308">
      <w:pPr>
        <w:pStyle w:val="ListParagraph"/>
        <w:numPr>
          <w:ilvl w:val="0"/>
          <w:numId w:val="69"/>
        </w:numPr>
        <w:spacing w:after="0" w:line="240" w:lineRule="auto"/>
        <w:rPr>
          <w:rFonts w:cstheme="minorHAnsi"/>
          <w:spacing w:val="6"/>
          <w:sz w:val="24"/>
          <w:szCs w:val="24"/>
        </w:rPr>
      </w:pPr>
      <w:r w:rsidRPr="00865453">
        <w:rPr>
          <w:rFonts w:cstheme="minorHAnsi"/>
          <w:spacing w:val="6"/>
          <w:sz w:val="24"/>
          <w:szCs w:val="24"/>
        </w:rPr>
        <w:t xml:space="preserve">the daily living component of personal independence payment, or would be receiving that allowance but for a suspension of benefit in accordance with regulations under section 86 of the Welfare Reform Act 2012 (hospital in-patients); </w:t>
      </w:r>
    </w:p>
    <w:p w14:paraId="0143D2AE" w14:textId="77777777" w:rsidR="001F59BE" w:rsidRPr="00865453" w:rsidRDefault="00C7752D" w:rsidP="00662308">
      <w:pPr>
        <w:spacing w:after="0" w:line="240" w:lineRule="auto"/>
        <w:ind w:left="720"/>
        <w:rPr>
          <w:rFonts w:cstheme="minorHAnsi"/>
          <w:spacing w:val="6"/>
          <w:sz w:val="24"/>
          <w:szCs w:val="24"/>
        </w:rPr>
      </w:pPr>
      <w:r w:rsidRPr="00865453">
        <w:rPr>
          <w:rFonts w:cstheme="minorHAnsi"/>
          <w:spacing w:val="6"/>
          <w:sz w:val="24"/>
          <w:szCs w:val="24"/>
        </w:rPr>
        <w:t>(</w:t>
      </w:r>
      <w:proofErr w:type="spellStart"/>
      <w:r w:rsidRPr="00865453">
        <w:rPr>
          <w:rFonts w:cstheme="minorHAnsi"/>
          <w:spacing w:val="6"/>
          <w:sz w:val="24"/>
          <w:szCs w:val="24"/>
        </w:rPr>
        <w:t>iiia</w:t>
      </w:r>
      <w:proofErr w:type="spellEnd"/>
      <w:r w:rsidRPr="00865453">
        <w:rPr>
          <w:rFonts w:cstheme="minorHAnsi"/>
          <w:spacing w:val="6"/>
          <w:sz w:val="24"/>
          <w:szCs w:val="24"/>
        </w:rPr>
        <w:t>) the daily living component of adult disability payment; or</w:t>
      </w:r>
    </w:p>
    <w:p w14:paraId="21F61C61" w14:textId="77777777" w:rsidR="001F59BE" w:rsidRPr="00865453" w:rsidRDefault="00C7752D" w:rsidP="00662308">
      <w:pPr>
        <w:spacing w:after="0" w:line="240" w:lineRule="auto"/>
        <w:ind w:left="1134" w:hanging="425"/>
        <w:rPr>
          <w:rFonts w:cstheme="minorHAnsi"/>
          <w:spacing w:val="6"/>
          <w:sz w:val="24"/>
          <w:szCs w:val="24"/>
        </w:rPr>
      </w:pPr>
      <w:r w:rsidRPr="00865453">
        <w:rPr>
          <w:rFonts w:cstheme="minorHAnsi"/>
          <w:sz w:val="24"/>
          <w:szCs w:val="24"/>
        </w:rPr>
        <w:t xml:space="preserve">(iv)   </w:t>
      </w:r>
      <w:r w:rsidRPr="00865453">
        <w:rPr>
          <w:rFonts w:cstheme="minorHAnsi"/>
          <w:spacing w:val="6"/>
          <w:sz w:val="24"/>
          <w:szCs w:val="24"/>
        </w:rPr>
        <w:t>an AFIP, or would be receiving that payment but for a suspension of it in accordance with any terms of the armed and reserve forces compensation scheme which allows for a suspension because a person is undergoing medical treatment in a hospital or similar institution.</w:t>
      </w:r>
    </w:p>
    <w:p w14:paraId="79AB6D6F" w14:textId="77777777" w:rsidR="00A71931" w:rsidRPr="00865453" w:rsidRDefault="00C7752D" w:rsidP="00662308">
      <w:pPr>
        <w:spacing w:after="0" w:line="240" w:lineRule="auto"/>
        <w:ind w:left="3"/>
        <w:rPr>
          <w:rFonts w:cstheme="minorHAnsi"/>
          <w:spacing w:val="4"/>
          <w:sz w:val="24"/>
          <w:szCs w:val="24"/>
        </w:rPr>
      </w:pPr>
      <w:r w:rsidRPr="00865453">
        <w:rPr>
          <w:rFonts w:cstheme="minorHAnsi"/>
          <w:spacing w:val="4"/>
          <w:sz w:val="24"/>
          <w:szCs w:val="24"/>
        </w:rPr>
        <w:t>(7) No deduction is to be made in respect of a non-dependant if—</w:t>
      </w:r>
    </w:p>
    <w:p w14:paraId="40922982" w14:textId="77777777" w:rsidR="00A71931" w:rsidRPr="00865453" w:rsidRDefault="00C7752D" w:rsidP="00662308">
      <w:pPr>
        <w:numPr>
          <w:ilvl w:val="0"/>
          <w:numId w:val="70"/>
        </w:numPr>
        <w:tabs>
          <w:tab w:val="clear" w:pos="432"/>
          <w:tab w:val="num" w:pos="651"/>
        </w:tabs>
        <w:spacing w:after="0" w:line="240" w:lineRule="auto"/>
        <w:ind w:left="651"/>
        <w:rPr>
          <w:rFonts w:cstheme="minorHAnsi"/>
          <w:sz w:val="24"/>
          <w:szCs w:val="24"/>
        </w:rPr>
      </w:pPr>
      <w:r w:rsidRPr="00865453">
        <w:rPr>
          <w:rFonts w:cstheme="minorHAnsi"/>
          <w:spacing w:val="2"/>
          <w:sz w:val="24"/>
          <w:szCs w:val="24"/>
        </w:rPr>
        <w:t xml:space="preserve">although he resides with the applicant, it appears to the authority that his normal home is </w:t>
      </w:r>
      <w:r w:rsidRPr="00865453">
        <w:rPr>
          <w:rFonts w:cstheme="minorHAnsi"/>
          <w:sz w:val="24"/>
          <w:szCs w:val="24"/>
        </w:rPr>
        <w:t>elsewhere; or</w:t>
      </w:r>
    </w:p>
    <w:p w14:paraId="424F2AEE" w14:textId="77777777" w:rsidR="00A71931" w:rsidRPr="00865453" w:rsidRDefault="00C7752D" w:rsidP="00662308">
      <w:pPr>
        <w:numPr>
          <w:ilvl w:val="0"/>
          <w:numId w:val="70"/>
        </w:numPr>
        <w:tabs>
          <w:tab w:val="clear" w:pos="432"/>
          <w:tab w:val="num" w:pos="651"/>
        </w:tabs>
        <w:spacing w:after="0" w:line="240" w:lineRule="auto"/>
        <w:ind w:left="651"/>
        <w:rPr>
          <w:rFonts w:cstheme="minorHAnsi"/>
          <w:spacing w:val="1"/>
          <w:sz w:val="24"/>
          <w:szCs w:val="24"/>
        </w:rPr>
      </w:pPr>
      <w:r w:rsidRPr="00865453">
        <w:rPr>
          <w:rFonts w:cstheme="minorHAnsi"/>
          <w:spacing w:val="3"/>
          <w:sz w:val="24"/>
          <w:szCs w:val="24"/>
        </w:rPr>
        <w:t xml:space="preserve">he is in receipt of a training allowance paid in connection with youth training established </w:t>
      </w:r>
      <w:r w:rsidRPr="00865453">
        <w:rPr>
          <w:rFonts w:cstheme="minorHAnsi"/>
          <w:spacing w:val="4"/>
          <w:sz w:val="24"/>
          <w:szCs w:val="24"/>
        </w:rPr>
        <w:t xml:space="preserve">under section 2 of the Employment and Training Act 1973 or section 2 of the Enterprise </w:t>
      </w:r>
      <w:r w:rsidRPr="00865453">
        <w:rPr>
          <w:rFonts w:cstheme="minorHAnsi"/>
          <w:spacing w:val="1"/>
          <w:sz w:val="24"/>
          <w:szCs w:val="24"/>
        </w:rPr>
        <w:t>and New Towns (Scotland) Act 1990; or</w:t>
      </w:r>
    </w:p>
    <w:p w14:paraId="722EC9F8" w14:textId="77777777" w:rsidR="00A71931" w:rsidRPr="00865453" w:rsidRDefault="00C7752D" w:rsidP="00662308">
      <w:pPr>
        <w:numPr>
          <w:ilvl w:val="0"/>
          <w:numId w:val="70"/>
        </w:numPr>
        <w:tabs>
          <w:tab w:val="clear" w:pos="432"/>
          <w:tab w:val="num" w:pos="651"/>
        </w:tabs>
        <w:spacing w:after="0" w:line="240" w:lineRule="auto"/>
        <w:ind w:left="651"/>
        <w:rPr>
          <w:rFonts w:cstheme="minorHAnsi"/>
          <w:spacing w:val="1"/>
          <w:sz w:val="24"/>
          <w:szCs w:val="24"/>
        </w:rPr>
      </w:pPr>
      <w:r w:rsidRPr="00865453">
        <w:rPr>
          <w:rFonts w:cstheme="minorHAnsi"/>
          <w:spacing w:val="1"/>
          <w:sz w:val="24"/>
          <w:szCs w:val="24"/>
        </w:rPr>
        <w:t>he is a full-time student within the meaning of Part 9 (students); or</w:t>
      </w:r>
    </w:p>
    <w:p w14:paraId="08072350" w14:textId="77777777" w:rsidR="00A71931" w:rsidRPr="00865453" w:rsidRDefault="00C7752D" w:rsidP="00662308">
      <w:pPr>
        <w:numPr>
          <w:ilvl w:val="0"/>
          <w:numId w:val="70"/>
        </w:numPr>
        <w:tabs>
          <w:tab w:val="clear" w:pos="432"/>
          <w:tab w:val="num" w:pos="651"/>
        </w:tabs>
        <w:spacing w:after="0" w:line="240" w:lineRule="auto"/>
        <w:ind w:left="651"/>
        <w:rPr>
          <w:rFonts w:cstheme="minorHAnsi"/>
          <w:spacing w:val="4"/>
          <w:sz w:val="24"/>
          <w:szCs w:val="24"/>
        </w:rPr>
      </w:pPr>
      <w:r w:rsidRPr="00865453">
        <w:rPr>
          <w:rFonts w:cstheme="minorHAnsi"/>
          <w:spacing w:val="5"/>
          <w:sz w:val="24"/>
          <w:szCs w:val="24"/>
        </w:rPr>
        <w:t xml:space="preserve">he is not residing with the applicant because he has been a patient for a period in excess </w:t>
      </w:r>
      <w:r w:rsidRPr="00865453">
        <w:rPr>
          <w:rFonts w:cstheme="minorHAnsi"/>
          <w:spacing w:val="4"/>
          <w:sz w:val="24"/>
          <w:szCs w:val="24"/>
        </w:rPr>
        <w:t>of 52 weeks, and for these purposes—</w:t>
      </w:r>
    </w:p>
    <w:p w14:paraId="14E25D0D" w14:textId="77777777" w:rsidR="00A71931" w:rsidRPr="00865453" w:rsidRDefault="00C7752D" w:rsidP="00662308">
      <w:pPr>
        <w:numPr>
          <w:ilvl w:val="0"/>
          <w:numId w:val="71"/>
        </w:numPr>
        <w:tabs>
          <w:tab w:val="clear" w:pos="360"/>
          <w:tab w:val="num" w:pos="1011"/>
        </w:tabs>
        <w:spacing w:after="0" w:line="240" w:lineRule="auto"/>
        <w:ind w:left="1011"/>
        <w:rPr>
          <w:rFonts w:cstheme="minorHAnsi"/>
          <w:spacing w:val="3"/>
          <w:sz w:val="24"/>
          <w:szCs w:val="24"/>
        </w:rPr>
      </w:pPr>
      <w:r w:rsidRPr="00865453">
        <w:rPr>
          <w:rFonts w:cstheme="minorHAnsi"/>
          <w:spacing w:val="3"/>
          <w:sz w:val="24"/>
          <w:szCs w:val="24"/>
        </w:rPr>
        <w:t>“patient” has the meaning given in paragraph W15(6) , and</w:t>
      </w:r>
    </w:p>
    <w:p w14:paraId="4B187CE9" w14:textId="77777777" w:rsidR="00A71931" w:rsidRPr="00865453" w:rsidRDefault="00C7752D" w:rsidP="00662308">
      <w:pPr>
        <w:numPr>
          <w:ilvl w:val="0"/>
          <w:numId w:val="71"/>
        </w:numPr>
        <w:tabs>
          <w:tab w:val="clear" w:pos="360"/>
          <w:tab w:val="num" w:pos="1011"/>
        </w:tabs>
        <w:spacing w:after="0" w:line="240" w:lineRule="auto"/>
        <w:ind w:left="1011"/>
        <w:rPr>
          <w:rFonts w:cstheme="minorHAnsi"/>
          <w:sz w:val="24"/>
          <w:szCs w:val="24"/>
        </w:rPr>
      </w:pPr>
      <w:r w:rsidRPr="00865453">
        <w:rPr>
          <w:rFonts w:cstheme="minorHAnsi"/>
          <w:spacing w:val="6"/>
          <w:sz w:val="24"/>
          <w:szCs w:val="24"/>
        </w:rPr>
        <w:t xml:space="preserve">where a person has been a patient for two or more distinct periods separated by one </w:t>
      </w:r>
      <w:r w:rsidRPr="00865453">
        <w:rPr>
          <w:rFonts w:cstheme="minorHAnsi"/>
          <w:spacing w:val="4"/>
          <w:sz w:val="24"/>
          <w:szCs w:val="24"/>
        </w:rPr>
        <w:t xml:space="preserve">or more intervals each not exceeding 28 days, he is to be treated as having been a </w:t>
      </w:r>
      <w:r w:rsidRPr="00865453">
        <w:rPr>
          <w:rFonts w:cstheme="minorHAnsi"/>
          <w:spacing w:val="6"/>
          <w:sz w:val="24"/>
          <w:szCs w:val="24"/>
        </w:rPr>
        <w:t xml:space="preserve">patient continuously for a period equal in duration to the total of those distinct </w:t>
      </w:r>
      <w:r w:rsidRPr="00865453">
        <w:rPr>
          <w:rFonts w:cstheme="minorHAnsi"/>
          <w:sz w:val="24"/>
          <w:szCs w:val="24"/>
        </w:rPr>
        <w:t>periods.</w:t>
      </w:r>
    </w:p>
    <w:p w14:paraId="057CD189" w14:textId="77777777" w:rsidR="002967B7" w:rsidRPr="00865453" w:rsidRDefault="00C7752D" w:rsidP="00662308">
      <w:pPr>
        <w:numPr>
          <w:ilvl w:val="0"/>
          <w:numId w:val="70"/>
        </w:numPr>
        <w:spacing w:after="0" w:line="240" w:lineRule="auto"/>
        <w:rPr>
          <w:rFonts w:cstheme="minorHAnsi"/>
          <w:sz w:val="24"/>
          <w:szCs w:val="24"/>
        </w:rPr>
      </w:pPr>
      <w:r w:rsidRPr="00865453">
        <w:rPr>
          <w:rFonts w:cstheme="minorHAnsi"/>
          <w:sz w:val="24"/>
          <w:szCs w:val="24"/>
        </w:rPr>
        <w:t>he is not residing with the applicant because he is a member of the regular forces or the reserve forces (within the meaning of section 374 of the Armed Forces Act 2006) who is absent, while on operations, from the dwelling usually occupied as their home.</w:t>
      </w:r>
    </w:p>
    <w:p w14:paraId="4B1D94B4" w14:textId="77777777" w:rsidR="00A71931" w:rsidRPr="00865453" w:rsidRDefault="00C7752D" w:rsidP="00662308">
      <w:pPr>
        <w:spacing w:after="0" w:line="240" w:lineRule="auto"/>
        <w:ind w:left="3"/>
        <w:rPr>
          <w:rFonts w:cstheme="minorHAnsi"/>
          <w:spacing w:val="4"/>
          <w:sz w:val="24"/>
          <w:szCs w:val="24"/>
        </w:rPr>
      </w:pPr>
      <w:r w:rsidRPr="00865453">
        <w:rPr>
          <w:rFonts w:cstheme="minorHAnsi"/>
          <w:spacing w:val="4"/>
          <w:sz w:val="24"/>
          <w:szCs w:val="24"/>
        </w:rPr>
        <w:t>(8) No deduction is to be made in respect of a non-dependant—</w:t>
      </w:r>
    </w:p>
    <w:p w14:paraId="48DE90DC" w14:textId="77777777" w:rsidR="00A71931" w:rsidRPr="00865453" w:rsidRDefault="00C7752D" w:rsidP="00662308">
      <w:pPr>
        <w:numPr>
          <w:ilvl w:val="0"/>
          <w:numId w:val="72"/>
        </w:numPr>
        <w:tabs>
          <w:tab w:val="clear" w:pos="432"/>
          <w:tab w:val="num" w:pos="651"/>
        </w:tabs>
        <w:spacing w:after="0" w:line="240" w:lineRule="auto"/>
        <w:ind w:left="651"/>
        <w:rPr>
          <w:rFonts w:cstheme="minorHAnsi"/>
          <w:spacing w:val="4"/>
          <w:sz w:val="24"/>
          <w:szCs w:val="24"/>
        </w:rPr>
      </w:pPr>
      <w:r w:rsidRPr="00865453">
        <w:rPr>
          <w:rFonts w:cstheme="minorHAnsi"/>
          <w:spacing w:val="3"/>
          <w:sz w:val="24"/>
          <w:szCs w:val="24"/>
        </w:rPr>
        <w:t xml:space="preserve">who is on income support, state pension credit, an income-based jobseeker’s allowance or </w:t>
      </w:r>
      <w:r w:rsidRPr="00865453">
        <w:rPr>
          <w:rFonts w:cstheme="minorHAnsi"/>
          <w:spacing w:val="4"/>
          <w:sz w:val="24"/>
          <w:szCs w:val="24"/>
        </w:rPr>
        <w:t xml:space="preserve">an income-related employment and support allowance; </w:t>
      </w:r>
    </w:p>
    <w:p w14:paraId="1D682F1A" w14:textId="77777777" w:rsidR="00A71931" w:rsidRPr="00865453" w:rsidRDefault="00C7752D" w:rsidP="00662308">
      <w:pPr>
        <w:numPr>
          <w:ilvl w:val="0"/>
          <w:numId w:val="72"/>
        </w:numPr>
        <w:tabs>
          <w:tab w:val="clear" w:pos="432"/>
          <w:tab w:val="num" w:pos="651"/>
        </w:tabs>
        <w:spacing w:after="0" w:line="240" w:lineRule="auto"/>
        <w:ind w:left="651"/>
        <w:rPr>
          <w:rFonts w:cstheme="minorHAnsi"/>
          <w:spacing w:val="2"/>
          <w:sz w:val="24"/>
          <w:szCs w:val="24"/>
        </w:rPr>
      </w:pPr>
      <w:r w:rsidRPr="00865453">
        <w:rPr>
          <w:rFonts w:cstheme="minorHAnsi"/>
          <w:spacing w:val="8"/>
          <w:sz w:val="24"/>
          <w:szCs w:val="24"/>
        </w:rPr>
        <w:t xml:space="preserve">to whom Schedule 1 to the 1992 Act applies (persons disregarded for purposes of </w:t>
      </w:r>
      <w:r w:rsidRPr="00865453">
        <w:rPr>
          <w:rFonts w:cstheme="minorHAnsi"/>
          <w:sz w:val="24"/>
          <w:szCs w:val="24"/>
        </w:rPr>
        <w:t xml:space="preserve">discount) but this paragraph does not apply to a non-dependant who is a student to whom </w:t>
      </w:r>
      <w:r w:rsidRPr="00865453">
        <w:rPr>
          <w:rFonts w:cstheme="minorHAnsi"/>
          <w:spacing w:val="2"/>
          <w:sz w:val="24"/>
          <w:szCs w:val="24"/>
        </w:rPr>
        <w:t>paragraph 4 of that Schedule refers; or</w:t>
      </w:r>
    </w:p>
    <w:p w14:paraId="40E3B07E" w14:textId="77777777" w:rsidR="00934168" w:rsidRPr="00865453" w:rsidRDefault="00C7752D" w:rsidP="00662308">
      <w:pPr>
        <w:numPr>
          <w:ilvl w:val="0"/>
          <w:numId w:val="72"/>
        </w:numPr>
        <w:tabs>
          <w:tab w:val="clear" w:pos="432"/>
          <w:tab w:val="num" w:pos="651"/>
        </w:tabs>
        <w:spacing w:after="0" w:line="240" w:lineRule="auto"/>
        <w:ind w:left="651"/>
        <w:rPr>
          <w:rFonts w:cstheme="minorHAnsi"/>
          <w:spacing w:val="2"/>
          <w:sz w:val="24"/>
          <w:szCs w:val="24"/>
        </w:rPr>
      </w:pPr>
      <w:r w:rsidRPr="00865453">
        <w:rPr>
          <w:rFonts w:cstheme="minorHAnsi"/>
          <w:spacing w:val="2"/>
          <w:sz w:val="24"/>
          <w:szCs w:val="24"/>
        </w:rPr>
        <w:t>who is entitled to an award of universal credit where the award is calculated on the basis that the person does not have any earned income.</w:t>
      </w:r>
    </w:p>
    <w:p w14:paraId="79F6A684" w14:textId="77777777" w:rsidR="00A71931" w:rsidRPr="00865453" w:rsidRDefault="00C7752D" w:rsidP="00662308">
      <w:pPr>
        <w:spacing w:after="0" w:line="240" w:lineRule="auto"/>
        <w:ind w:left="3" w:firstLine="72"/>
        <w:rPr>
          <w:rFonts w:cstheme="minorHAnsi"/>
          <w:spacing w:val="4"/>
          <w:sz w:val="24"/>
          <w:szCs w:val="24"/>
        </w:rPr>
      </w:pPr>
      <w:r w:rsidRPr="00865453">
        <w:rPr>
          <w:rFonts w:cstheme="minorHAnsi"/>
          <w:spacing w:val="4"/>
          <w:sz w:val="24"/>
          <w:szCs w:val="24"/>
        </w:rPr>
        <w:t>(9) In the application of sub-paragraph (2) there is to be disregarded from the non-dependant’s weekly gross income—</w:t>
      </w:r>
    </w:p>
    <w:p w14:paraId="05A313BB" w14:textId="77777777" w:rsidR="00515636" w:rsidRPr="00865453" w:rsidRDefault="00C7752D" w:rsidP="00662308">
      <w:pPr>
        <w:numPr>
          <w:ilvl w:val="0"/>
          <w:numId w:val="991"/>
        </w:numPr>
        <w:spacing w:after="0" w:line="240" w:lineRule="auto"/>
        <w:ind w:left="714" w:hanging="425"/>
        <w:rPr>
          <w:rFonts w:cstheme="minorHAnsi"/>
          <w:spacing w:val="1"/>
          <w:sz w:val="24"/>
          <w:szCs w:val="24"/>
        </w:rPr>
      </w:pPr>
      <w:r w:rsidRPr="00865453">
        <w:rPr>
          <w:rFonts w:cstheme="minorHAnsi"/>
          <w:spacing w:val="8"/>
          <w:sz w:val="24"/>
          <w:szCs w:val="24"/>
        </w:rPr>
        <w:t xml:space="preserve">any attendance allowance, disability living allowance, </w:t>
      </w:r>
      <w:r w:rsidRPr="00865453">
        <w:rPr>
          <w:rFonts w:cstheme="minorHAnsi"/>
          <w:sz w:val="24"/>
          <w:szCs w:val="24"/>
        </w:rPr>
        <w:t>child disability payment,</w:t>
      </w:r>
      <w:r w:rsidRPr="00865453">
        <w:rPr>
          <w:rFonts w:cstheme="minorHAnsi"/>
          <w:spacing w:val="8"/>
          <w:sz w:val="24"/>
          <w:szCs w:val="24"/>
        </w:rPr>
        <w:t xml:space="preserve"> or personal independence payment or an AFIP </w:t>
      </w:r>
      <w:r w:rsidRPr="00865453">
        <w:rPr>
          <w:rFonts w:cstheme="minorHAnsi"/>
          <w:sz w:val="24"/>
          <w:szCs w:val="24"/>
        </w:rPr>
        <w:t>received by him;</w:t>
      </w:r>
    </w:p>
    <w:p w14:paraId="5C38AF9E" w14:textId="354C154F" w:rsidR="00515636" w:rsidRPr="00865453" w:rsidRDefault="00C7752D" w:rsidP="00662308">
      <w:pPr>
        <w:numPr>
          <w:ilvl w:val="0"/>
          <w:numId w:val="991"/>
        </w:numPr>
        <w:spacing w:after="0" w:line="240" w:lineRule="auto"/>
        <w:ind w:left="714" w:hanging="425"/>
        <w:rPr>
          <w:rFonts w:cstheme="minorHAnsi"/>
          <w:spacing w:val="1"/>
          <w:sz w:val="24"/>
          <w:szCs w:val="24"/>
        </w:rPr>
      </w:pPr>
      <w:r w:rsidRPr="00865453">
        <w:rPr>
          <w:rFonts w:cstheme="minorHAnsi"/>
          <w:spacing w:val="6"/>
          <w:sz w:val="24"/>
          <w:szCs w:val="24"/>
        </w:rPr>
        <w:t xml:space="preserve">any payment made under or by the Trusts, the Fund, the Eileen Trust, MFET Limited, the </w:t>
      </w:r>
      <w:r w:rsidRPr="00865453">
        <w:rPr>
          <w:rFonts w:cstheme="minorHAnsi"/>
          <w:spacing w:val="8"/>
          <w:sz w:val="24"/>
          <w:szCs w:val="24"/>
        </w:rPr>
        <w:t xml:space="preserve">Skipton Fund, the Caxton Foundation, </w:t>
      </w:r>
      <w:r w:rsidRPr="00865453">
        <w:rPr>
          <w:rFonts w:cstheme="minorHAnsi"/>
          <w:spacing w:val="6"/>
          <w:sz w:val="24"/>
          <w:szCs w:val="24"/>
        </w:rPr>
        <w:t xml:space="preserve">the Scottish Infected Blood Support Scheme, an approved blood scheme, the London Emergencies Trust, the We Love Manchester Emergency Fund, the Windrush Compensation Scheme, </w:t>
      </w:r>
      <w:r w:rsidRPr="00865453">
        <w:rPr>
          <w:rFonts w:cstheme="minorHAnsi"/>
          <w:sz w:val="24"/>
          <w:szCs w:val="24"/>
          <w:shd w:val="clear" w:color="auto" w:fill="FFFFFF"/>
        </w:rPr>
        <w:t>the National Emergencies Trust</w:t>
      </w:r>
      <w:r w:rsidR="002B456C" w:rsidRPr="00865453">
        <w:rPr>
          <w:rFonts w:cstheme="minorHAnsi"/>
          <w:sz w:val="24"/>
          <w:szCs w:val="24"/>
        </w:rPr>
        <w:t xml:space="preserve">, </w:t>
      </w:r>
      <w:r w:rsidR="002B456C" w:rsidRPr="00865453">
        <w:rPr>
          <w:rFonts w:cstheme="minorHAnsi"/>
          <w:spacing w:val="6"/>
          <w:sz w:val="24"/>
          <w:szCs w:val="24"/>
        </w:rPr>
        <w:t>the Victims of Overseas Terrorism Compensation Scheme</w:t>
      </w:r>
      <w:r w:rsidRPr="00865453">
        <w:rPr>
          <w:rFonts w:cstheme="minorHAnsi"/>
          <w:spacing w:val="6"/>
          <w:sz w:val="24"/>
          <w:szCs w:val="24"/>
        </w:rPr>
        <w:t xml:space="preserve"> or </w:t>
      </w:r>
      <w:r w:rsidRPr="00865453">
        <w:rPr>
          <w:rFonts w:cstheme="minorHAnsi"/>
          <w:spacing w:val="8"/>
          <w:sz w:val="24"/>
          <w:szCs w:val="24"/>
        </w:rPr>
        <w:t xml:space="preserve">the Independent Living Fund (2006) which, had </w:t>
      </w:r>
      <w:r w:rsidRPr="00865453">
        <w:rPr>
          <w:rFonts w:cstheme="minorHAnsi"/>
          <w:spacing w:val="4"/>
          <w:sz w:val="24"/>
          <w:szCs w:val="24"/>
        </w:rPr>
        <w:t xml:space="preserve">his income fallen to be calculated under paragraph W39 (calculation of income other than </w:t>
      </w:r>
      <w:r w:rsidRPr="00865453">
        <w:rPr>
          <w:rFonts w:cstheme="minorHAnsi"/>
          <w:spacing w:val="9"/>
          <w:sz w:val="24"/>
          <w:szCs w:val="24"/>
        </w:rPr>
        <w:t>earnings), would have been disregarded under paragraph 28 of Schedule W4 (income in kind)</w:t>
      </w:r>
      <w:r w:rsidRPr="00865453">
        <w:rPr>
          <w:rFonts w:cstheme="minorHAnsi"/>
          <w:spacing w:val="1"/>
          <w:sz w:val="24"/>
          <w:szCs w:val="24"/>
        </w:rPr>
        <w:t xml:space="preserve">; </w:t>
      </w:r>
    </w:p>
    <w:p w14:paraId="05B63391" w14:textId="77777777" w:rsidR="00945FB0" w:rsidRPr="00865453" w:rsidRDefault="00C7752D" w:rsidP="00662308">
      <w:pPr>
        <w:pStyle w:val="Default"/>
        <w:spacing w:after="0" w:line="240" w:lineRule="auto"/>
        <w:ind w:left="792" w:hanging="420"/>
        <w:rPr>
          <w:rFonts w:cstheme="minorHAnsi"/>
          <w:color w:val="auto"/>
          <w:spacing w:val="6"/>
          <w:lang w:val="en-US"/>
        </w:rPr>
      </w:pPr>
      <w:r w:rsidRPr="00865453">
        <w:rPr>
          <w:rFonts w:cstheme="minorHAnsi"/>
          <w:color w:val="auto"/>
          <w:spacing w:val="6"/>
          <w:lang w:val="en-US"/>
        </w:rPr>
        <w:t>(</w:t>
      </w:r>
      <w:proofErr w:type="spellStart"/>
      <w:r w:rsidRPr="00865453">
        <w:rPr>
          <w:rFonts w:cstheme="minorHAnsi"/>
          <w:color w:val="auto"/>
          <w:spacing w:val="6"/>
          <w:lang w:val="en-US"/>
        </w:rPr>
        <w:t>ba</w:t>
      </w:r>
      <w:proofErr w:type="spellEnd"/>
      <w:r w:rsidRPr="00865453">
        <w:rPr>
          <w:rFonts w:cstheme="minorHAnsi"/>
          <w:color w:val="auto"/>
          <w:spacing w:val="6"/>
          <w:lang w:val="en-US"/>
        </w:rPr>
        <w:t>) any Grenfell Tower support payment which is paid as income in kind (see paragraph 28 of Schedule W4 (income in kind);</w:t>
      </w:r>
    </w:p>
    <w:p w14:paraId="39E4FC1F" w14:textId="77777777" w:rsidR="00945FB0" w:rsidRPr="00865453" w:rsidRDefault="00C7752D" w:rsidP="00662308">
      <w:pPr>
        <w:pStyle w:val="Default"/>
        <w:spacing w:after="0" w:line="240" w:lineRule="auto"/>
        <w:ind w:left="792" w:hanging="420"/>
        <w:rPr>
          <w:rFonts w:cstheme="minorHAnsi"/>
          <w:color w:val="auto"/>
          <w:spacing w:val="6"/>
          <w:lang w:val="en-US"/>
        </w:rPr>
      </w:pPr>
      <w:r w:rsidRPr="00865453">
        <w:rPr>
          <w:rFonts w:cstheme="minorHAnsi"/>
          <w:color w:val="auto"/>
        </w:rPr>
        <w:t xml:space="preserve">(bb) any historical child abuse payment; </w:t>
      </w:r>
      <w:r w:rsidRPr="00865453">
        <w:rPr>
          <w:rFonts w:cstheme="minorHAnsi"/>
          <w:color w:val="auto"/>
          <w:spacing w:val="6"/>
          <w:lang w:val="en-US"/>
        </w:rPr>
        <w:t xml:space="preserve"> </w:t>
      </w:r>
    </w:p>
    <w:p w14:paraId="1FFADF10" w14:textId="77777777" w:rsidR="002B456C" w:rsidRPr="00865453" w:rsidRDefault="00C7752D" w:rsidP="00662308">
      <w:pPr>
        <w:pStyle w:val="Default"/>
        <w:spacing w:after="0" w:line="240" w:lineRule="auto"/>
        <w:ind w:left="792" w:hanging="420"/>
        <w:rPr>
          <w:rFonts w:cstheme="minorHAnsi"/>
          <w:color w:val="auto"/>
        </w:rPr>
      </w:pPr>
      <w:r w:rsidRPr="00865453">
        <w:rPr>
          <w:rFonts w:cstheme="minorHAnsi"/>
          <w:color w:val="auto"/>
        </w:rPr>
        <w:t>(</w:t>
      </w:r>
      <w:proofErr w:type="spellStart"/>
      <w:r w:rsidRPr="00865453">
        <w:rPr>
          <w:rFonts w:cstheme="minorHAnsi"/>
          <w:color w:val="auto"/>
        </w:rPr>
        <w:t>bc</w:t>
      </w:r>
      <w:proofErr w:type="spellEnd"/>
      <w:r w:rsidRPr="00865453">
        <w:rPr>
          <w:rFonts w:cstheme="minorHAnsi"/>
          <w:color w:val="auto"/>
        </w:rPr>
        <w:t xml:space="preserve">) any Windrush payment; </w:t>
      </w:r>
    </w:p>
    <w:p w14:paraId="25B47EB9" w14:textId="77777777" w:rsidR="002B456C" w:rsidRPr="00865453" w:rsidRDefault="002B456C" w:rsidP="00662308">
      <w:pPr>
        <w:pStyle w:val="Default"/>
        <w:spacing w:after="0" w:line="240" w:lineRule="auto"/>
        <w:ind w:left="792" w:hanging="420"/>
        <w:rPr>
          <w:rFonts w:cstheme="minorHAnsi"/>
          <w:color w:val="auto"/>
        </w:rPr>
      </w:pPr>
      <w:r w:rsidRPr="00865453">
        <w:rPr>
          <w:rFonts w:cstheme="minorHAnsi"/>
          <w:color w:val="auto"/>
        </w:rPr>
        <w:t xml:space="preserve">(bd) any Post Office compensation payment; </w:t>
      </w:r>
    </w:p>
    <w:p w14:paraId="20A8FED1" w14:textId="55F709E6" w:rsidR="00AD5232" w:rsidRPr="00865453" w:rsidRDefault="002B456C" w:rsidP="00662308">
      <w:pPr>
        <w:pStyle w:val="Default"/>
        <w:spacing w:after="0" w:line="240" w:lineRule="auto"/>
        <w:ind w:left="792" w:hanging="420"/>
        <w:rPr>
          <w:rFonts w:cstheme="minorHAnsi"/>
          <w:color w:val="auto"/>
        </w:rPr>
      </w:pPr>
      <w:r w:rsidRPr="00865453">
        <w:rPr>
          <w:rFonts w:cstheme="minorHAnsi"/>
          <w:color w:val="auto"/>
        </w:rPr>
        <w:t xml:space="preserve">(be) any vaccine damage payment; </w:t>
      </w:r>
    </w:p>
    <w:p w14:paraId="0E444B54" w14:textId="77777777" w:rsidR="00586BCE" w:rsidRPr="00865453" w:rsidRDefault="00C7752D" w:rsidP="00662308">
      <w:pPr>
        <w:numPr>
          <w:ilvl w:val="0"/>
          <w:numId w:val="991"/>
        </w:numPr>
        <w:tabs>
          <w:tab w:val="clear" w:pos="360"/>
          <w:tab w:val="num" w:pos="443"/>
        </w:tabs>
        <w:spacing w:after="0" w:line="240" w:lineRule="auto"/>
        <w:ind w:left="795" w:hanging="425"/>
        <w:rPr>
          <w:rFonts w:cstheme="minorHAnsi"/>
          <w:spacing w:val="2"/>
          <w:sz w:val="24"/>
          <w:szCs w:val="24"/>
        </w:rPr>
      </w:pPr>
      <w:r w:rsidRPr="00865453">
        <w:rPr>
          <w:rFonts w:cstheme="minorHAnsi"/>
          <w:spacing w:val="6"/>
          <w:sz w:val="24"/>
          <w:szCs w:val="24"/>
        </w:rPr>
        <w:t xml:space="preserve">any payment which, had his income fallen to be calculated under paragraph W39, would </w:t>
      </w:r>
      <w:r w:rsidRPr="00865453">
        <w:rPr>
          <w:rFonts w:cstheme="minorHAnsi"/>
          <w:spacing w:val="8"/>
          <w:sz w:val="24"/>
          <w:szCs w:val="24"/>
        </w:rPr>
        <w:t xml:space="preserve">have been disregarded under paragraph 41 of Schedule W4 (payments made under certain </w:t>
      </w:r>
      <w:r w:rsidRPr="00865453">
        <w:rPr>
          <w:rFonts w:cstheme="minorHAnsi"/>
          <w:spacing w:val="2"/>
          <w:sz w:val="24"/>
          <w:szCs w:val="24"/>
        </w:rPr>
        <w:t>trusts and certain other payments).</w:t>
      </w:r>
    </w:p>
    <w:p w14:paraId="6F03DC68" w14:textId="3C22EB57" w:rsidR="00D459F1" w:rsidRPr="00865453" w:rsidRDefault="00C7752D" w:rsidP="00662308">
      <w:pPr>
        <w:spacing w:after="0" w:line="240" w:lineRule="auto"/>
        <w:ind w:left="3"/>
        <w:rPr>
          <w:rFonts w:cstheme="minorHAnsi"/>
          <w:spacing w:val="6"/>
          <w:sz w:val="24"/>
          <w:szCs w:val="24"/>
        </w:rPr>
      </w:pPr>
      <w:r w:rsidRPr="00865453">
        <w:rPr>
          <w:rFonts w:cstheme="minorHAnsi"/>
          <w:spacing w:val="6"/>
          <w:sz w:val="24"/>
          <w:szCs w:val="24"/>
        </w:rPr>
        <w:t>(10) For the purposes of sub-paragraph (8), “earned income” has the meaning given in</w:t>
      </w:r>
      <w:r w:rsidR="00433178">
        <w:rPr>
          <w:rFonts w:cstheme="minorHAnsi"/>
          <w:spacing w:val="6"/>
          <w:sz w:val="24"/>
          <w:szCs w:val="24"/>
        </w:rPr>
        <w:t xml:space="preserve"> </w:t>
      </w:r>
      <w:r w:rsidRPr="00865453">
        <w:rPr>
          <w:rFonts w:cstheme="minorHAnsi"/>
          <w:spacing w:val="6"/>
          <w:sz w:val="24"/>
          <w:szCs w:val="24"/>
        </w:rPr>
        <w:t>regulation 52 of the Universal Credit Regulations 2013.</w:t>
      </w:r>
    </w:p>
    <w:p w14:paraId="022B776C" w14:textId="77777777" w:rsidR="00586BCE" w:rsidRPr="00865453" w:rsidRDefault="00586BCE" w:rsidP="00662308">
      <w:pPr>
        <w:spacing w:after="0" w:line="240" w:lineRule="auto"/>
        <w:ind w:left="3"/>
        <w:rPr>
          <w:rFonts w:cstheme="minorHAnsi"/>
          <w:spacing w:val="2"/>
          <w:sz w:val="24"/>
          <w:szCs w:val="24"/>
        </w:rPr>
      </w:pPr>
    </w:p>
    <w:p w14:paraId="58576C1E" w14:textId="77777777" w:rsidR="00561871" w:rsidRPr="00865453" w:rsidRDefault="00561871" w:rsidP="00662308">
      <w:pPr>
        <w:spacing w:after="0" w:line="240" w:lineRule="auto"/>
        <w:rPr>
          <w:rFonts w:cstheme="minorHAnsi"/>
          <w:b/>
          <w:sz w:val="24"/>
          <w:szCs w:val="24"/>
        </w:rPr>
      </w:pPr>
      <w:r w:rsidRPr="00865453">
        <w:rPr>
          <w:rFonts w:cstheme="minorHAnsi"/>
          <w:b/>
          <w:sz w:val="24"/>
          <w:szCs w:val="24"/>
        </w:rPr>
        <w:br w:type="page"/>
      </w:r>
    </w:p>
    <w:p w14:paraId="39170EEE" w14:textId="0C15BFE6" w:rsidR="00DB0D87" w:rsidRDefault="00C7752D" w:rsidP="00662308">
      <w:pPr>
        <w:pStyle w:val="MKCCH2"/>
        <w:spacing w:before="0"/>
      </w:pPr>
      <w:r w:rsidRPr="00865453">
        <w:t>PART 7</w:t>
      </w:r>
      <w:r w:rsidRPr="00865453">
        <w:br/>
        <w:t>Amount of reduction under this scheme</w:t>
      </w:r>
    </w:p>
    <w:p w14:paraId="1DE78F2F" w14:textId="77777777" w:rsidR="00433178" w:rsidRPr="00433178" w:rsidRDefault="00433178" w:rsidP="00433178"/>
    <w:p w14:paraId="533614E4" w14:textId="77777777" w:rsidR="00EC2CF1" w:rsidRPr="00865453" w:rsidRDefault="00C7752D" w:rsidP="00662308">
      <w:pPr>
        <w:pStyle w:val="MKCCH3"/>
        <w:spacing w:before="0"/>
      </w:pPr>
      <w:r w:rsidRPr="00865453">
        <w:t>Amount of reduction under this scheme</w:t>
      </w:r>
    </w:p>
    <w:p w14:paraId="5CCC63B7" w14:textId="77777777" w:rsidR="00EC2CF1" w:rsidRPr="00865453" w:rsidRDefault="00C7752D" w:rsidP="00662308">
      <w:pPr>
        <w:spacing w:after="0" w:line="240" w:lineRule="auto"/>
        <w:ind w:left="3" w:firstLine="72"/>
        <w:rPr>
          <w:rFonts w:cstheme="minorHAnsi"/>
          <w:spacing w:val="3"/>
          <w:sz w:val="24"/>
          <w:szCs w:val="24"/>
        </w:rPr>
      </w:pPr>
      <w:r w:rsidRPr="00865453">
        <w:rPr>
          <w:rFonts w:cstheme="minorHAnsi"/>
          <w:b/>
          <w:bCs/>
          <w:spacing w:val="6"/>
          <w:sz w:val="24"/>
          <w:szCs w:val="24"/>
        </w:rPr>
        <w:t>W28</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 xml:space="preserve">Where a person is entitled to a reduction under this scheme in respect of a day, the </w:t>
      </w:r>
      <w:r w:rsidRPr="00865453">
        <w:rPr>
          <w:rFonts w:cstheme="minorHAnsi"/>
          <w:spacing w:val="3"/>
          <w:sz w:val="24"/>
          <w:szCs w:val="24"/>
        </w:rPr>
        <w:t>amount of the reduction to which he is entitled is as follows.</w:t>
      </w:r>
    </w:p>
    <w:p w14:paraId="281A4B1C" w14:textId="77777777" w:rsidR="00EC2CF1" w:rsidRPr="00865453" w:rsidRDefault="00C7752D" w:rsidP="00662308">
      <w:pPr>
        <w:spacing w:after="0" w:line="240" w:lineRule="auto"/>
        <w:ind w:left="3" w:right="11"/>
        <w:rPr>
          <w:rFonts w:cstheme="minorHAnsi"/>
          <w:spacing w:val="3"/>
          <w:sz w:val="24"/>
          <w:szCs w:val="24"/>
        </w:rPr>
      </w:pPr>
      <w:r w:rsidRPr="00865453">
        <w:rPr>
          <w:rFonts w:cstheme="minorHAnsi"/>
          <w:spacing w:val="4"/>
          <w:sz w:val="24"/>
          <w:szCs w:val="24"/>
        </w:rPr>
        <w:t xml:space="preserve">Where the person is within class </w:t>
      </w:r>
      <w:r w:rsidRPr="00865453">
        <w:rPr>
          <w:rFonts w:cstheme="minorHAnsi"/>
          <w:sz w:val="24"/>
          <w:szCs w:val="24"/>
        </w:rPr>
        <w:t>AW (</w:t>
      </w:r>
      <w:r w:rsidRPr="00865453">
        <w:rPr>
          <w:rFonts w:cstheme="minorHAnsi"/>
          <w:spacing w:val="4"/>
          <w:sz w:val="24"/>
          <w:szCs w:val="24"/>
        </w:rPr>
        <w:t>as defined in paragraph W13)</w:t>
      </w:r>
      <w:r w:rsidRPr="00865453">
        <w:rPr>
          <w:rFonts w:cstheme="minorHAnsi"/>
          <w:sz w:val="24"/>
          <w:szCs w:val="24"/>
        </w:rPr>
        <w:t xml:space="preserve"> or CW </w:t>
      </w:r>
      <w:r w:rsidRPr="00865453">
        <w:rPr>
          <w:rFonts w:cstheme="minorHAnsi"/>
          <w:spacing w:val="4"/>
          <w:sz w:val="24"/>
          <w:szCs w:val="24"/>
        </w:rPr>
        <w:t xml:space="preserve">(as defined in paragraph W14A), that amount is the amount which is the maximum </w:t>
      </w:r>
      <w:r w:rsidRPr="00865453">
        <w:rPr>
          <w:rFonts w:cstheme="minorHAnsi"/>
          <w:spacing w:val="3"/>
          <w:sz w:val="24"/>
          <w:szCs w:val="24"/>
        </w:rPr>
        <w:t>council tax reduction in respect of the day in the applicant’s case.</w:t>
      </w:r>
    </w:p>
    <w:p w14:paraId="13C02CAB" w14:textId="77777777" w:rsidR="00EC2CF1" w:rsidRPr="00865453" w:rsidRDefault="00C7752D" w:rsidP="00662308">
      <w:pPr>
        <w:numPr>
          <w:ilvl w:val="0"/>
          <w:numId w:val="73"/>
        </w:numPr>
        <w:tabs>
          <w:tab w:val="clear" w:pos="360"/>
          <w:tab w:val="num" w:pos="215"/>
          <w:tab w:val="left" w:pos="426"/>
        </w:tabs>
        <w:spacing w:after="0" w:line="240" w:lineRule="auto"/>
        <w:ind w:left="3"/>
        <w:rPr>
          <w:rFonts w:cstheme="minorHAnsi"/>
          <w:sz w:val="24"/>
          <w:szCs w:val="24"/>
        </w:rPr>
      </w:pPr>
      <w:r w:rsidRPr="00865453">
        <w:rPr>
          <w:rFonts w:cstheme="minorHAnsi"/>
          <w:spacing w:val="5"/>
          <w:sz w:val="24"/>
          <w:szCs w:val="24"/>
        </w:rPr>
        <w:t xml:space="preserve">Where the person is within class </w:t>
      </w:r>
      <w:r w:rsidRPr="00865453">
        <w:rPr>
          <w:rFonts w:cstheme="minorHAnsi"/>
          <w:sz w:val="24"/>
          <w:szCs w:val="24"/>
        </w:rPr>
        <w:t xml:space="preserve">BW </w:t>
      </w:r>
      <w:r w:rsidRPr="00865453">
        <w:rPr>
          <w:rFonts w:cstheme="minorHAnsi"/>
          <w:spacing w:val="4"/>
          <w:sz w:val="24"/>
          <w:szCs w:val="24"/>
        </w:rPr>
        <w:t>(as defined in paragraph W14</w:t>
      </w:r>
      <w:r w:rsidRPr="00865453">
        <w:rPr>
          <w:rFonts w:cstheme="minorHAnsi"/>
          <w:sz w:val="24"/>
          <w:szCs w:val="24"/>
        </w:rPr>
        <w:t xml:space="preserve">) or DW </w:t>
      </w:r>
      <w:r w:rsidRPr="00865453">
        <w:rPr>
          <w:rFonts w:cstheme="minorHAnsi"/>
          <w:spacing w:val="4"/>
          <w:sz w:val="24"/>
          <w:szCs w:val="24"/>
        </w:rPr>
        <w:t>(as defined in paragraph W14B)</w:t>
      </w:r>
      <w:r w:rsidRPr="00865453">
        <w:rPr>
          <w:rFonts w:cstheme="minorHAnsi"/>
          <w:sz w:val="24"/>
          <w:szCs w:val="24"/>
        </w:rPr>
        <w:t xml:space="preserve"> </w:t>
      </w:r>
      <w:r w:rsidRPr="00865453">
        <w:rPr>
          <w:rFonts w:cstheme="minorHAnsi"/>
          <w:spacing w:val="5"/>
          <w:sz w:val="24"/>
          <w:szCs w:val="24"/>
        </w:rPr>
        <w:t xml:space="preserve">, that amount is the amount found by deducting </w:t>
      </w:r>
      <w:r w:rsidRPr="00865453">
        <w:rPr>
          <w:rFonts w:cstheme="minorHAnsi"/>
          <w:spacing w:val="6"/>
          <w:sz w:val="24"/>
          <w:szCs w:val="24"/>
        </w:rPr>
        <w:t xml:space="preserve">amount B from amount A, where “amount A” and “amount B” have the meanings given in </w:t>
      </w:r>
      <w:r w:rsidRPr="00865453">
        <w:rPr>
          <w:rFonts w:cstheme="minorHAnsi"/>
          <w:sz w:val="24"/>
          <w:szCs w:val="24"/>
        </w:rPr>
        <w:t>paragraph W14(f) or W14B(f), as the case may be.</w:t>
      </w:r>
    </w:p>
    <w:p w14:paraId="03E671BB" w14:textId="02A5B3BF" w:rsidR="00433178" w:rsidRDefault="00C7752D" w:rsidP="00433178">
      <w:pPr>
        <w:spacing w:after="0" w:line="240" w:lineRule="auto"/>
        <w:ind w:left="3675"/>
        <w:rPr>
          <w:rFonts w:cstheme="minorHAnsi"/>
          <w:b/>
          <w:sz w:val="24"/>
          <w:szCs w:val="24"/>
        </w:rPr>
      </w:pPr>
      <w:r w:rsidRPr="00865453">
        <w:rPr>
          <w:rFonts w:cstheme="minorHAnsi"/>
          <w:spacing w:val="2"/>
          <w:sz w:val="24"/>
          <w:szCs w:val="24"/>
        </w:rPr>
        <w:t xml:space="preserve"> </w:t>
      </w:r>
    </w:p>
    <w:p w14:paraId="10D12E25" w14:textId="43E3FD29" w:rsidR="00433178" w:rsidRDefault="00433178">
      <w:pPr>
        <w:rPr>
          <w:rFonts w:cstheme="minorHAnsi"/>
          <w:b/>
          <w:sz w:val="24"/>
          <w:szCs w:val="24"/>
        </w:rPr>
      </w:pPr>
      <w:r>
        <w:rPr>
          <w:rFonts w:cstheme="minorHAnsi"/>
          <w:b/>
          <w:sz w:val="24"/>
          <w:szCs w:val="24"/>
        </w:rPr>
        <w:br w:type="page"/>
      </w:r>
    </w:p>
    <w:p w14:paraId="1C73DED2" w14:textId="77777777" w:rsidR="00433178" w:rsidRPr="00433178" w:rsidRDefault="00433178" w:rsidP="00433178">
      <w:pPr>
        <w:spacing w:after="0" w:line="240" w:lineRule="auto"/>
        <w:ind w:left="3675"/>
        <w:rPr>
          <w:rFonts w:cstheme="minorHAnsi"/>
          <w:b/>
          <w:sz w:val="24"/>
          <w:szCs w:val="24"/>
        </w:rPr>
      </w:pPr>
    </w:p>
    <w:p w14:paraId="3347288A" w14:textId="576CCC4C" w:rsidR="00EC2CF1" w:rsidRPr="00865453" w:rsidRDefault="00C7752D" w:rsidP="00662308">
      <w:pPr>
        <w:pStyle w:val="MKCCH2"/>
        <w:spacing w:before="0"/>
      </w:pPr>
      <w:r w:rsidRPr="00865453">
        <w:t>PART 8</w:t>
      </w:r>
      <w:r w:rsidR="00DB0D87">
        <w:br/>
      </w:r>
      <w:r w:rsidRPr="00865453">
        <w:t xml:space="preserve">Income and capital </w:t>
      </w:r>
    </w:p>
    <w:p w14:paraId="4BEB08B4" w14:textId="77777777" w:rsidR="004D1828" w:rsidRPr="00865453" w:rsidRDefault="004D1828" w:rsidP="00662308">
      <w:pPr>
        <w:spacing w:after="0" w:line="240" w:lineRule="auto"/>
        <w:ind w:left="3"/>
        <w:jc w:val="center"/>
        <w:rPr>
          <w:rFonts w:cstheme="minorHAnsi"/>
          <w:sz w:val="24"/>
          <w:szCs w:val="24"/>
        </w:rPr>
      </w:pPr>
    </w:p>
    <w:p w14:paraId="7B47CCFB" w14:textId="179A4444" w:rsidR="00EC2CF1" w:rsidRDefault="00C7752D" w:rsidP="00662308">
      <w:pPr>
        <w:pStyle w:val="MKCC2Minor"/>
        <w:spacing w:before="0"/>
        <w:rPr>
          <w:spacing w:val="3"/>
        </w:rPr>
      </w:pPr>
      <w:r w:rsidRPr="00865453">
        <w:t>CHAPTER 1</w:t>
      </w:r>
      <w:r w:rsidR="00DB0D87">
        <w:br/>
      </w:r>
      <w:r w:rsidRPr="00865453">
        <w:rPr>
          <w:spacing w:val="3"/>
        </w:rPr>
        <w:t>Income and capital: general</w:t>
      </w:r>
    </w:p>
    <w:p w14:paraId="0D74127F" w14:textId="77777777" w:rsidR="00433178" w:rsidRPr="00433178" w:rsidRDefault="00433178" w:rsidP="00433178"/>
    <w:p w14:paraId="0C8FAFCC" w14:textId="77777777" w:rsidR="004B7EB8" w:rsidRPr="00865453" w:rsidRDefault="00C7752D" w:rsidP="00662308">
      <w:pPr>
        <w:pStyle w:val="MKCCH3"/>
        <w:spacing w:before="0"/>
      </w:pPr>
      <w:r w:rsidRPr="00865453">
        <w:t xml:space="preserve">Calculation of income and capital: applicant’s family and polygamous marriages </w:t>
      </w:r>
    </w:p>
    <w:p w14:paraId="7F57ED43" w14:textId="77777777" w:rsidR="00EC2CF1" w:rsidRPr="00865453" w:rsidRDefault="00C7752D" w:rsidP="00662308">
      <w:pPr>
        <w:spacing w:after="0" w:line="240" w:lineRule="auto"/>
        <w:ind w:left="75" w:right="-74" w:hanging="144"/>
        <w:rPr>
          <w:rFonts w:cstheme="minorHAnsi"/>
          <w:spacing w:val="4"/>
          <w:sz w:val="24"/>
          <w:szCs w:val="24"/>
        </w:rPr>
      </w:pPr>
      <w:r w:rsidRPr="00865453">
        <w:rPr>
          <w:rFonts w:cstheme="minorHAnsi"/>
          <w:b/>
          <w:bCs/>
          <w:spacing w:val="2"/>
          <w:sz w:val="24"/>
          <w:szCs w:val="24"/>
        </w:rPr>
        <w:t>W29</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The income and capital of—</w:t>
      </w:r>
    </w:p>
    <w:p w14:paraId="6B362078" w14:textId="77777777" w:rsidR="00EC2CF1" w:rsidRPr="00865453" w:rsidRDefault="00C7752D" w:rsidP="00662308">
      <w:pPr>
        <w:numPr>
          <w:ilvl w:val="0"/>
          <w:numId w:val="74"/>
        </w:numPr>
        <w:tabs>
          <w:tab w:val="clear" w:pos="432"/>
          <w:tab w:val="num" w:pos="435"/>
        </w:tabs>
        <w:spacing w:after="0" w:line="240" w:lineRule="auto"/>
        <w:ind w:left="219"/>
        <w:rPr>
          <w:rFonts w:cstheme="minorHAnsi"/>
          <w:spacing w:val="3"/>
          <w:sz w:val="24"/>
          <w:szCs w:val="24"/>
        </w:rPr>
      </w:pPr>
      <w:r w:rsidRPr="00865453">
        <w:rPr>
          <w:rFonts w:cstheme="minorHAnsi"/>
          <w:spacing w:val="3"/>
          <w:sz w:val="24"/>
          <w:szCs w:val="24"/>
        </w:rPr>
        <w:t>an applicant; and</w:t>
      </w:r>
    </w:p>
    <w:p w14:paraId="1688829F" w14:textId="77777777" w:rsidR="00EC2CF1" w:rsidRPr="00865453" w:rsidRDefault="00C7752D" w:rsidP="00662308">
      <w:pPr>
        <w:numPr>
          <w:ilvl w:val="0"/>
          <w:numId w:val="74"/>
        </w:numPr>
        <w:tabs>
          <w:tab w:val="clear" w:pos="432"/>
          <w:tab w:val="num" w:pos="435"/>
        </w:tabs>
        <w:spacing w:after="0" w:line="240" w:lineRule="auto"/>
        <w:ind w:left="219"/>
        <w:rPr>
          <w:rFonts w:cstheme="minorHAnsi"/>
          <w:spacing w:val="3"/>
          <w:sz w:val="24"/>
          <w:szCs w:val="24"/>
        </w:rPr>
      </w:pPr>
      <w:r w:rsidRPr="00865453">
        <w:rPr>
          <w:rFonts w:cstheme="minorHAnsi"/>
          <w:spacing w:val="3"/>
          <w:sz w:val="24"/>
          <w:szCs w:val="24"/>
        </w:rPr>
        <w:t>any partner of that applicant,</w:t>
      </w:r>
    </w:p>
    <w:p w14:paraId="0E07DE50" w14:textId="77777777" w:rsidR="00EC2CF1" w:rsidRPr="00865453" w:rsidRDefault="00C7752D" w:rsidP="00662308">
      <w:pPr>
        <w:spacing w:after="0" w:line="240" w:lineRule="auto"/>
        <w:ind w:left="3"/>
        <w:rPr>
          <w:rFonts w:cstheme="minorHAnsi"/>
          <w:spacing w:val="3"/>
          <w:sz w:val="24"/>
          <w:szCs w:val="24"/>
        </w:rPr>
      </w:pPr>
      <w:r w:rsidRPr="00865453">
        <w:rPr>
          <w:rFonts w:cstheme="minorHAnsi"/>
          <w:spacing w:val="3"/>
          <w:sz w:val="24"/>
          <w:szCs w:val="24"/>
        </w:rPr>
        <w:t>is to be calculated in accordance with the provisions of this Part.</w:t>
      </w:r>
    </w:p>
    <w:p w14:paraId="5EE860A7" w14:textId="77777777" w:rsidR="00EC2CF1" w:rsidRPr="00865453" w:rsidRDefault="00C7752D" w:rsidP="00662308">
      <w:pPr>
        <w:numPr>
          <w:ilvl w:val="0"/>
          <w:numId w:val="75"/>
        </w:numPr>
        <w:tabs>
          <w:tab w:val="clear" w:pos="288"/>
          <w:tab w:val="num" w:pos="147"/>
        </w:tabs>
        <w:spacing w:after="0" w:line="240" w:lineRule="auto"/>
        <w:ind w:left="3"/>
        <w:rPr>
          <w:rFonts w:cstheme="minorHAnsi"/>
          <w:sz w:val="24"/>
          <w:szCs w:val="24"/>
        </w:rPr>
      </w:pPr>
      <w:r w:rsidRPr="00865453">
        <w:rPr>
          <w:rFonts w:cstheme="minorHAnsi"/>
          <w:spacing w:val="5"/>
          <w:sz w:val="24"/>
          <w:szCs w:val="24"/>
        </w:rPr>
        <w:t xml:space="preserve">The income and capital of any partner of the applicant is to be treated as income and capital </w:t>
      </w:r>
      <w:r w:rsidRPr="00865453">
        <w:rPr>
          <w:rFonts w:cstheme="minorHAnsi"/>
          <w:spacing w:val="7"/>
          <w:sz w:val="24"/>
          <w:szCs w:val="24"/>
        </w:rPr>
        <w:t xml:space="preserve">of the applicant, and in this Part any reference to the applicant applies equally to any partner of </w:t>
      </w:r>
      <w:r w:rsidRPr="00865453">
        <w:rPr>
          <w:rFonts w:cstheme="minorHAnsi"/>
          <w:sz w:val="24"/>
          <w:szCs w:val="24"/>
        </w:rPr>
        <w:t>that applicant.</w:t>
      </w:r>
    </w:p>
    <w:p w14:paraId="13D0CC59" w14:textId="77777777" w:rsidR="00EC2CF1" w:rsidRPr="00865453" w:rsidRDefault="00C7752D" w:rsidP="00662308">
      <w:pPr>
        <w:numPr>
          <w:ilvl w:val="0"/>
          <w:numId w:val="75"/>
        </w:numPr>
        <w:tabs>
          <w:tab w:val="clear" w:pos="288"/>
          <w:tab w:val="num" w:pos="147"/>
        </w:tabs>
        <w:spacing w:after="0" w:line="240" w:lineRule="auto"/>
        <w:ind w:left="3"/>
        <w:rPr>
          <w:rFonts w:cstheme="minorHAnsi"/>
          <w:spacing w:val="4"/>
          <w:sz w:val="24"/>
          <w:szCs w:val="24"/>
        </w:rPr>
      </w:pPr>
      <w:r w:rsidRPr="00865453">
        <w:rPr>
          <w:rFonts w:cstheme="minorHAnsi"/>
          <w:spacing w:val="4"/>
          <w:sz w:val="24"/>
          <w:szCs w:val="24"/>
        </w:rPr>
        <w:t>Except where paragraph W31 (calculation of income and capital of persons who have an award of universal credit) applies, where an applicant or the partner of an applicant is married polygamously to two or more members of his household—</w:t>
      </w:r>
    </w:p>
    <w:p w14:paraId="4C3C3877" w14:textId="77777777" w:rsidR="00EC2CF1" w:rsidRPr="00865453" w:rsidRDefault="00C7752D" w:rsidP="00662308">
      <w:pPr>
        <w:numPr>
          <w:ilvl w:val="0"/>
          <w:numId w:val="76"/>
        </w:numPr>
        <w:tabs>
          <w:tab w:val="clear" w:pos="432"/>
          <w:tab w:val="num" w:pos="435"/>
        </w:tabs>
        <w:spacing w:after="0" w:line="240" w:lineRule="auto"/>
        <w:ind w:left="651"/>
        <w:rPr>
          <w:rFonts w:cstheme="minorHAnsi"/>
          <w:sz w:val="24"/>
          <w:szCs w:val="24"/>
        </w:rPr>
      </w:pPr>
      <w:r w:rsidRPr="00865453">
        <w:rPr>
          <w:rFonts w:cstheme="minorHAnsi"/>
          <w:spacing w:val="6"/>
          <w:sz w:val="24"/>
          <w:szCs w:val="24"/>
        </w:rPr>
        <w:t xml:space="preserve">the applicant must be treated as possessing capital and income belonging to each such </w:t>
      </w:r>
      <w:r w:rsidRPr="00865453">
        <w:rPr>
          <w:rFonts w:cstheme="minorHAnsi"/>
          <w:sz w:val="24"/>
          <w:szCs w:val="24"/>
        </w:rPr>
        <w:t>member; and</w:t>
      </w:r>
    </w:p>
    <w:p w14:paraId="3D4F07AB" w14:textId="68B8EB9F" w:rsidR="00EC2CF1" w:rsidRPr="00865453" w:rsidRDefault="00C7752D" w:rsidP="00662308">
      <w:pPr>
        <w:numPr>
          <w:ilvl w:val="0"/>
          <w:numId w:val="76"/>
        </w:numPr>
        <w:tabs>
          <w:tab w:val="clear" w:pos="432"/>
          <w:tab w:val="num" w:pos="435"/>
        </w:tabs>
        <w:spacing w:after="0" w:line="240" w:lineRule="auto"/>
        <w:ind w:left="651"/>
        <w:rPr>
          <w:rFonts w:cstheme="minorHAnsi"/>
          <w:spacing w:val="3"/>
          <w:sz w:val="24"/>
          <w:szCs w:val="24"/>
        </w:rPr>
      </w:pPr>
      <w:r w:rsidRPr="00865453">
        <w:rPr>
          <w:rFonts w:cstheme="minorHAnsi"/>
          <w:spacing w:val="12"/>
          <w:sz w:val="24"/>
          <w:szCs w:val="24"/>
        </w:rPr>
        <w:t xml:space="preserve">the income and capital of that member is to be calculated in accordance with the </w:t>
      </w:r>
      <w:r w:rsidRPr="00865453">
        <w:rPr>
          <w:rFonts w:cstheme="minorHAnsi"/>
          <w:spacing w:val="3"/>
          <w:sz w:val="24"/>
          <w:szCs w:val="24"/>
        </w:rPr>
        <w:t>following provisions of this Part in like manner as for the applicant.</w:t>
      </w:r>
      <w:r w:rsidR="00DB0D87">
        <w:rPr>
          <w:rFonts w:cstheme="minorHAnsi"/>
          <w:spacing w:val="3"/>
          <w:sz w:val="24"/>
          <w:szCs w:val="24"/>
        </w:rPr>
        <w:br/>
      </w:r>
    </w:p>
    <w:p w14:paraId="63BAB321" w14:textId="38F65A25" w:rsidR="002C6FAD" w:rsidRPr="00433178" w:rsidRDefault="00C7752D" w:rsidP="00433178">
      <w:pPr>
        <w:pStyle w:val="MKCCH3"/>
        <w:spacing w:before="0"/>
      </w:pPr>
      <w:r w:rsidRPr="00865453">
        <w:t>Circumstances in which income and capital of non-dependant is to be treated as applicant’s</w:t>
      </w:r>
    </w:p>
    <w:p w14:paraId="0C76F094" w14:textId="77777777" w:rsidR="00EC2CF1" w:rsidRPr="00865453" w:rsidRDefault="00C7752D" w:rsidP="00662308">
      <w:pPr>
        <w:spacing w:after="0" w:line="240" w:lineRule="auto"/>
        <w:ind w:left="3" w:firstLine="72"/>
        <w:rPr>
          <w:rFonts w:cstheme="minorHAnsi"/>
          <w:spacing w:val="2"/>
          <w:sz w:val="24"/>
          <w:szCs w:val="24"/>
        </w:rPr>
      </w:pPr>
      <w:r w:rsidRPr="00865453">
        <w:rPr>
          <w:rFonts w:cstheme="minorHAnsi"/>
          <w:b/>
          <w:bCs/>
          <w:sz w:val="24"/>
          <w:szCs w:val="24"/>
        </w:rPr>
        <w:t>W30</w:t>
      </w:r>
      <w:r w:rsidRPr="00865453">
        <w:rPr>
          <w:rFonts w:cstheme="minorHAnsi"/>
          <w:bCs/>
          <w:sz w:val="24"/>
          <w:szCs w:val="24"/>
        </w:rPr>
        <w:t>.—(</w:t>
      </w:r>
      <w:r w:rsidRPr="00865453">
        <w:rPr>
          <w:rFonts w:cstheme="minorHAnsi"/>
          <w:sz w:val="24"/>
          <w:szCs w:val="24"/>
        </w:rPr>
        <w:t xml:space="preserve">1) Sub-paragraph (2) applies where it appears to the authority that a non-dependant and an </w:t>
      </w:r>
      <w:r w:rsidRPr="00865453">
        <w:rPr>
          <w:rFonts w:cstheme="minorHAnsi"/>
          <w:spacing w:val="4"/>
          <w:sz w:val="24"/>
          <w:szCs w:val="24"/>
        </w:rPr>
        <w:t>applicant have entered into arrangements in order to take advantage of this scheme and the non-</w:t>
      </w:r>
      <w:r w:rsidRPr="00865453">
        <w:rPr>
          <w:rFonts w:cstheme="minorHAnsi"/>
          <w:spacing w:val="2"/>
          <w:sz w:val="24"/>
          <w:szCs w:val="24"/>
        </w:rPr>
        <w:t>dependant has more income and capital than the applicant.</w:t>
      </w:r>
    </w:p>
    <w:p w14:paraId="49F80D58" w14:textId="77777777" w:rsidR="00EC2CF1" w:rsidRPr="00865453" w:rsidRDefault="00C7752D" w:rsidP="00662308">
      <w:pPr>
        <w:spacing w:after="0" w:line="240" w:lineRule="auto"/>
        <w:ind w:left="3"/>
        <w:rPr>
          <w:rFonts w:cstheme="minorHAnsi"/>
          <w:sz w:val="24"/>
          <w:szCs w:val="24"/>
        </w:rPr>
      </w:pPr>
      <w:r w:rsidRPr="00865453">
        <w:rPr>
          <w:rFonts w:cstheme="minorHAnsi"/>
          <w:sz w:val="24"/>
          <w:szCs w:val="24"/>
        </w:rPr>
        <w:t xml:space="preserve">(2) Except where </w:t>
      </w:r>
      <w:r w:rsidRPr="00865453">
        <w:rPr>
          <w:rFonts w:cstheme="minorHAnsi"/>
          <w:spacing w:val="4"/>
          <w:sz w:val="24"/>
          <w:szCs w:val="24"/>
        </w:rPr>
        <w:t xml:space="preserve">the applicant is on income support, an income-based jobseeker’s </w:t>
      </w:r>
      <w:r w:rsidRPr="00865453">
        <w:rPr>
          <w:rFonts w:cstheme="minorHAnsi"/>
          <w:spacing w:val="3"/>
          <w:sz w:val="24"/>
          <w:szCs w:val="24"/>
        </w:rPr>
        <w:t>allowance or an income-related employment and support allowance,</w:t>
      </w:r>
      <w:r w:rsidRPr="00865453">
        <w:rPr>
          <w:rFonts w:cstheme="minorHAnsi"/>
          <w:spacing w:val="4"/>
          <w:sz w:val="24"/>
          <w:szCs w:val="24"/>
        </w:rPr>
        <w:t xml:space="preserve"> the authority must treat the applicant as possessing income and capital belonging to that non-dependant and, in such a case, any income and capital which the applicant does possess is to be </w:t>
      </w:r>
      <w:r w:rsidRPr="00865453">
        <w:rPr>
          <w:rFonts w:cstheme="minorHAnsi"/>
          <w:sz w:val="24"/>
          <w:szCs w:val="24"/>
        </w:rPr>
        <w:t>disregarded.</w:t>
      </w:r>
    </w:p>
    <w:p w14:paraId="4C24CFEB" w14:textId="77777777" w:rsidR="00EC2CF1" w:rsidRPr="00865453" w:rsidRDefault="00C7752D" w:rsidP="00662308">
      <w:pPr>
        <w:spacing w:after="0" w:line="240" w:lineRule="auto"/>
        <w:ind w:left="3" w:firstLine="72"/>
        <w:rPr>
          <w:rFonts w:cstheme="minorHAnsi"/>
          <w:spacing w:val="2"/>
          <w:sz w:val="24"/>
          <w:szCs w:val="24"/>
        </w:rPr>
      </w:pPr>
      <w:r w:rsidRPr="00865453">
        <w:rPr>
          <w:rFonts w:cstheme="minorHAnsi"/>
          <w:spacing w:val="4"/>
          <w:sz w:val="24"/>
          <w:szCs w:val="24"/>
        </w:rPr>
        <w:t xml:space="preserve">(3) Where an applicant is treated as possessing income and capital belonging to a non-dependant under sub-paragraph (2) the income and capital of that non-dependant will be calculated in </w:t>
      </w:r>
      <w:r w:rsidRPr="00865453">
        <w:rPr>
          <w:rFonts w:cstheme="minorHAnsi"/>
          <w:spacing w:val="8"/>
          <w:sz w:val="24"/>
          <w:szCs w:val="24"/>
        </w:rPr>
        <w:t xml:space="preserve">accordance with the following provisions of this Part in like manner as for the applicant and, </w:t>
      </w:r>
      <w:r w:rsidRPr="00865453">
        <w:rPr>
          <w:rFonts w:cstheme="minorHAnsi"/>
          <w:spacing w:val="4"/>
          <w:sz w:val="24"/>
          <w:szCs w:val="24"/>
        </w:rPr>
        <w:t xml:space="preserve">except where the context otherwise requires, any reference to the “applicant” is to be construed for </w:t>
      </w:r>
      <w:r w:rsidRPr="00865453">
        <w:rPr>
          <w:rFonts w:cstheme="minorHAnsi"/>
          <w:spacing w:val="2"/>
          <w:sz w:val="24"/>
          <w:szCs w:val="24"/>
        </w:rPr>
        <w:t>the purposes of this Part as if it were a reference to that non-dependant.</w:t>
      </w:r>
    </w:p>
    <w:p w14:paraId="3B495A3D" w14:textId="77777777" w:rsidR="00370324" w:rsidRPr="00865453" w:rsidRDefault="00370324" w:rsidP="00662308">
      <w:pPr>
        <w:spacing w:after="0" w:line="240" w:lineRule="auto"/>
        <w:ind w:left="3"/>
        <w:jc w:val="center"/>
        <w:rPr>
          <w:rFonts w:cstheme="minorHAnsi"/>
          <w:sz w:val="24"/>
          <w:szCs w:val="24"/>
        </w:rPr>
      </w:pPr>
    </w:p>
    <w:p w14:paraId="0817B745" w14:textId="77777777" w:rsidR="00AC1721" w:rsidRPr="00865453" w:rsidRDefault="00AC1721" w:rsidP="00662308">
      <w:pPr>
        <w:spacing w:after="0" w:line="240" w:lineRule="auto"/>
        <w:rPr>
          <w:rFonts w:cstheme="minorHAnsi"/>
          <w:b/>
          <w:sz w:val="24"/>
          <w:szCs w:val="24"/>
        </w:rPr>
      </w:pPr>
    </w:p>
    <w:p w14:paraId="10DE9521" w14:textId="77777777" w:rsidR="00EC2CF1" w:rsidRDefault="00C7752D" w:rsidP="00662308">
      <w:pPr>
        <w:pStyle w:val="MKCC2Minor"/>
        <w:spacing w:before="0"/>
      </w:pPr>
      <w:r w:rsidRPr="00865453">
        <w:t>CHAPTER 2</w:t>
      </w:r>
      <w:r w:rsidRPr="00865453">
        <w:br/>
        <w:t>Income and capital where there is a claim for universal credit</w:t>
      </w:r>
    </w:p>
    <w:p w14:paraId="6916742F" w14:textId="77777777" w:rsidR="00433178" w:rsidRPr="00433178" w:rsidRDefault="00433178" w:rsidP="00433178"/>
    <w:p w14:paraId="460BDC45" w14:textId="77777777" w:rsidR="00EC2CF1" w:rsidRPr="00865453" w:rsidRDefault="00C7752D" w:rsidP="00662308">
      <w:pPr>
        <w:pStyle w:val="MKCCH3"/>
        <w:spacing w:before="0"/>
        <w:rPr>
          <w:spacing w:val="3"/>
        </w:rPr>
      </w:pPr>
      <w:r w:rsidRPr="00865453">
        <w:t>Calculation of income and capital: persons who are universal</w:t>
      </w:r>
      <w:r w:rsidRPr="00865453">
        <w:rPr>
          <w:spacing w:val="3"/>
        </w:rPr>
        <w:t xml:space="preserve"> credit claimants</w:t>
      </w:r>
    </w:p>
    <w:p w14:paraId="466C997E" w14:textId="1D74173A" w:rsidR="00410386" w:rsidRPr="00865453" w:rsidRDefault="00C7752D" w:rsidP="00662308">
      <w:pPr>
        <w:spacing w:after="0" w:line="240" w:lineRule="auto"/>
        <w:ind w:left="3"/>
        <w:rPr>
          <w:rFonts w:cstheme="minorHAnsi"/>
          <w:spacing w:val="3"/>
          <w:sz w:val="24"/>
          <w:szCs w:val="24"/>
        </w:rPr>
      </w:pPr>
      <w:r w:rsidRPr="00865453">
        <w:rPr>
          <w:rFonts w:cstheme="minorHAnsi"/>
          <w:b/>
          <w:bCs/>
          <w:spacing w:val="3"/>
          <w:sz w:val="24"/>
          <w:szCs w:val="24"/>
        </w:rPr>
        <w:t>W31.—</w:t>
      </w:r>
      <w:r w:rsidRPr="00865453">
        <w:rPr>
          <w:rFonts w:cstheme="minorHAnsi"/>
          <w:bCs/>
          <w:spacing w:val="3"/>
          <w:sz w:val="24"/>
          <w:szCs w:val="24"/>
        </w:rPr>
        <w:t>(</w:t>
      </w:r>
      <w:r w:rsidRPr="00865453">
        <w:rPr>
          <w:rFonts w:cstheme="minorHAnsi"/>
          <w:spacing w:val="3"/>
          <w:sz w:val="24"/>
          <w:szCs w:val="24"/>
        </w:rPr>
        <w:t>1) In determining the income of an applicant—</w:t>
      </w:r>
    </w:p>
    <w:p w14:paraId="4F493EEE" w14:textId="77777777" w:rsidR="00EC2CF1" w:rsidRPr="00865453" w:rsidRDefault="00C7752D" w:rsidP="00662308">
      <w:pPr>
        <w:numPr>
          <w:ilvl w:val="0"/>
          <w:numId w:val="77"/>
        </w:numPr>
        <w:tabs>
          <w:tab w:val="clear" w:pos="570"/>
          <w:tab w:val="num" w:pos="937"/>
        </w:tabs>
        <w:spacing w:after="0" w:line="240" w:lineRule="auto"/>
        <w:ind w:left="512"/>
        <w:rPr>
          <w:rFonts w:cstheme="minorHAnsi"/>
          <w:sz w:val="24"/>
          <w:szCs w:val="24"/>
        </w:rPr>
      </w:pPr>
      <w:r w:rsidRPr="00865453">
        <w:rPr>
          <w:rFonts w:cstheme="minorHAnsi"/>
          <w:sz w:val="24"/>
          <w:szCs w:val="24"/>
        </w:rPr>
        <w:t>who is, or</w:t>
      </w:r>
    </w:p>
    <w:p w14:paraId="4800073A" w14:textId="77777777" w:rsidR="00EC2CF1" w:rsidRPr="00865453" w:rsidRDefault="00C7752D" w:rsidP="00662308">
      <w:pPr>
        <w:tabs>
          <w:tab w:val="num" w:pos="851"/>
        </w:tabs>
        <w:spacing w:after="0" w:line="240" w:lineRule="auto"/>
        <w:ind w:left="512"/>
        <w:rPr>
          <w:rFonts w:cstheme="minorHAnsi"/>
          <w:spacing w:val="5"/>
          <w:sz w:val="24"/>
          <w:szCs w:val="24"/>
        </w:rPr>
      </w:pPr>
      <w:r w:rsidRPr="00865453">
        <w:rPr>
          <w:rFonts w:cstheme="minorHAnsi"/>
          <w:spacing w:val="5"/>
          <w:sz w:val="24"/>
          <w:szCs w:val="24"/>
        </w:rPr>
        <w:t>(b)   who (jointly with his partner) is,</w:t>
      </w:r>
    </w:p>
    <w:p w14:paraId="6CA386D0" w14:textId="09ABD1FB" w:rsidR="00BB539D" w:rsidRPr="00865453" w:rsidRDefault="00C7752D" w:rsidP="00433178">
      <w:pPr>
        <w:pStyle w:val="ListParagraph"/>
        <w:spacing w:after="0" w:line="240" w:lineRule="auto"/>
        <w:ind w:left="228"/>
        <w:rPr>
          <w:rFonts w:cstheme="minorHAnsi"/>
          <w:spacing w:val="2"/>
          <w:sz w:val="24"/>
          <w:szCs w:val="24"/>
        </w:rPr>
      </w:pPr>
      <w:r w:rsidRPr="00865453">
        <w:rPr>
          <w:rFonts w:cstheme="minorHAnsi"/>
          <w:spacing w:val="6"/>
          <w:sz w:val="24"/>
          <w:szCs w:val="24"/>
        </w:rPr>
        <w:t>a universal credit claimant,</w:t>
      </w:r>
      <w:r w:rsidRPr="00865453">
        <w:rPr>
          <w:rFonts w:cstheme="minorHAnsi"/>
          <w:bCs/>
          <w:sz w:val="24"/>
          <w:szCs w:val="24"/>
        </w:rPr>
        <w:t xml:space="preserve"> </w:t>
      </w:r>
      <w:r w:rsidRPr="00865453">
        <w:rPr>
          <w:rFonts w:cstheme="minorHAnsi"/>
          <w:spacing w:val="6"/>
          <w:sz w:val="24"/>
          <w:szCs w:val="24"/>
        </w:rPr>
        <w:t xml:space="preserve">the authority must, subject to the following provisions of this paragraph, use the calculation or estimate of the amount of the income of the applicant, or the applicant’s </w:t>
      </w:r>
      <w:r w:rsidRPr="00865453">
        <w:rPr>
          <w:rFonts w:cstheme="minorHAnsi"/>
          <w:spacing w:val="7"/>
          <w:sz w:val="24"/>
          <w:szCs w:val="24"/>
        </w:rPr>
        <w:t xml:space="preserve">partner, or the applicant and his partner jointly (as the case may be), </w:t>
      </w:r>
      <w:r w:rsidRPr="00865453">
        <w:rPr>
          <w:rFonts w:cstheme="minorHAnsi"/>
          <w:spacing w:val="2"/>
          <w:sz w:val="24"/>
          <w:szCs w:val="24"/>
        </w:rPr>
        <w:t>for the purpose of determining the award of universal credit.</w:t>
      </w:r>
    </w:p>
    <w:p w14:paraId="04DF3483" w14:textId="1FA34FB8" w:rsidR="00BB539D" w:rsidRPr="00865453" w:rsidRDefault="00C7752D" w:rsidP="00433178">
      <w:pPr>
        <w:spacing w:after="0" w:line="240" w:lineRule="auto"/>
        <w:ind w:left="86" w:firstLine="142"/>
        <w:rPr>
          <w:rFonts w:cstheme="minorHAnsi"/>
          <w:sz w:val="24"/>
          <w:szCs w:val="24"/>
        </w:rPr>
      </w:pPr>
      <w:r w:rsidRPr="00865453">
        <w:rPr>
          <w:rFonts w:cstheme="minorHAnsi"/>
          <w:spacing w:val="6"/>
          <w:sz w:val="24"/>
          <w:szCs w:val="24"/>
        </w:rPr>
        <w:t xml:space="preserve">(2) The authority </w:t>
      </w:r>
      <w:r w:rsidRPr="00865453">
        <w:rPr>
          <w:rFonts w:cstheme="minorHAnsi"/>
          <w:sz w:val="24"/>
          <w:szCs w:val="24"/>
        </w:rPr>
        <w:t>must adjust the amount of the income referred to in sub-paragraph (1) by multiplying the amount of the award by 12 and dividing the product by 52.</w:t>
      </w:r>
    </w:p>
    <w:p w14:paraId="01EE3300" w14:textId="77777777" w:rsidR="00BB539D" w:rsidRPr="00865453" w:rsidRDefault="00C7752D" w:rsidP="00662308">
      <w:pPr>
        <w:spacing w:after="0" w:line="240" w:lineRule="auto"/>
        <w:ind w:left="86" w:firstLine="142"/>
        <w:rPr>
          <w:rFonts w:cstheme="minorHAnsi"/>
          <w:sz w:val="24"/>
          <w:szCs w:val="24"/>
        </w:rPr>
      </w:pPr>
      <w:r w:rsidRPr="00865453">
        <w:rPr>
          <w:rFonts w:cstheme="minorHAnsi"/>
          <w:sz w:val="24"/>
          <w:szCs w:val="24"/>
        </w:rPr>
        <w:t>(3) The authority may only adjust the amount of the income as adjusted in accordance with subparagraph (2) so far as necessary to take into account—</w:t>
      </w:r>
    </w:p>
    <w:p w14:paraId="2A273D53" w14:textId="77777777" w:rsidR="00EC2CF1" w:rsidRPr="00865453" w:rsidRDefault="00C7752D" w:rsidP="00662308">
      <w:pPr>
        <w:numPr>
          <w:ilvl w:val="0"/>
          <w:numId w:val="861"/>
        </w:numPr>
        <w:tabs>
          <w:tab w:val="clear" w:pos="286"/>
          <w:tab w:val="num" w:pos="300"/>
          <w:tab w:val="left" w:pos="709"/>
        </w:tabs>
        <w:spacing w:after="0" w:line="240" w:lineRule="auto"/>
        <w:ind w:left="709" w:hanging="339"/>
        <w:rPr>
          <w:rFonts w:cstheme="minorHAnsi"/>
          <w:sz w:val="24"/>
          <w:szCs w:val="24"/>
        </w:rPr>
      </w:pPr>
      <w:r w:rsidRPr="00865453">
        <w:rPr>
          <w:rFonts w:cstheme="minorHAnsi"/>
          <w:sz w:val="24"/>
          <w:szCs w:val="24"/>
        </w:rPr>
        <w:t>the amount of the award of universal credit, determined in accordance with subparagraph (4);</w:t>
      </w:r>
    </w:p>
    <w:p w14:paraId="3E686715" w14:textId="77777777" w:rsidR="001100AC" w:rsidRPr="00865453" w:rsidRDefault="00C7752D" w:rsidP="00662308">
      <w:pPr>
        <w:numPr>
          <w:ilvl w:val="0"/>
          <w:numId w:val="861"/>
        </w:numPr>
        <w:tabs>
          <w:tab w:val="clear" w:pos="286"/>
          <w:tab w:val="num" w:pos="516"/>
          <w:tab w:val="left" w:pos="709"/>
        </w:tabs>
        <w:spacing w:after="0" w:line="240" w:lineRule="auto"/>
        <w:ind w:left="709" w:hanging="339"/>
        <w:rPr>
          <w:rFonts w:cstheme="minorHAnsi"/>
          <w:spacing w:val="2"/>
          <w:sz w:val="24"/>
          <w:szCs w:val="24"/>
        </w:rPr>
      </w:pPr>
      <w:r w:rsidRPr="00865453">
        <w:rPr>
          <w:rFonts w:cstheme="minorHAnsi"/>
          <w:spacing w:val="6"/>
          <w:sz w:val="24"/>
          <w:szCs w:val="24"/>
        </w:rPr>
        <w:t xml:space="preserve">paragraph W30 (circumstances in which income and capital of non-dependant is to be </w:t>
      </w:r>
      <w:r w:rsidRPr="00865453">
        <w:rPr>
          <w:rFonts w:cstheme="minorHAnsi"/>
          <w:spacing w:val="4"/>
          <w:sz w:val="24"/>
          <w:szCs w:val="24"/>
        </w:rPr>
        <w:t xml:space="preserve">treated as applicant's), if the authority determines that the provision applies in the </w:t>
      </w:r>
      <w:r w:rsidRPr="00865453">
        <w:rPr>
          <w:rFonts w:cstheme="minorHAnsi"/>
          <w:sz w:val="24"/>
          <w:szCs w:val="24"/>
        </w:rPr>
        <w:t>applicant's case;</w:t>
      </w:r>
    </w:p>
    <w:p w14:paraId="097316C2" w14:textId="3C703224" w:rsidR="00BE75C1" w:rsidRPr="00433178" w:rsidRDefault="00C7752D" w:rsidP="00D05B3E">
      <w:pPr>
        <w:numPr>
          <w:ilvl w:val="0"/>
          <w:numId w:val="861"/>
        </w:numPr>
        <w:tabs>
          <w:tab w:val="clear" w:pos="286"/>
          <w:tab w:val="num" w:pos="516"/>
          <w:tab w:val="left" w:pos="709"/>
        </w:tabs>
        <w:spacing w:after="0" w:line="240" w:lineRule="auto"/>
        <w:ind w:left="86" w:hanging="339"/>
        <w:rPr>
          <w:rFonts w:cstheme="minorHAnsi"/>
          <w:spacing w:val="6"/>
          <w:sz w:val="24"/>
          <w:szCs w:val="24"/>
        </w:rPr>
      </w:pPr>
      <w:r w:rsidRPr="00433178">
        <w:rPr>
          <w:rFonts w:cstheme="minorHAnsi"/>
          <w:spacing w:val="4"/>
          <w:sz w:val="24"/>
          <w:szCs w:val="24"/>
        </w:rPr>
        <w:t xml:space="preserve">such further reduction (if any) as the authority thinks fit under section 13A(1)(c) of the </w:t>
      </w:r>
      <w:r w:rsidRPr="00433178">
        <w:rPr>
          <w:rFonts w:cstheme="minorHAnsi"/>
          <w:sz w:val="24"/>
          <w:szCs w:val="24"/>
        </w:rPr>
        <w:t>1992 Act (power of billing authority to reduce amount of council tax payable).</w:t>
      </w:r>
      <w:r w:rsidRPr="00433178">
        <w:rPr>
          <w:rFonts w:cstheme="minorHAnsi"/>
          <w:spacing w:val="2"/>
          <w:sz w:val="24"/>
          <w:szCs w:val="24"/>
        </w:rPr>
        <w:t xml:space="preserve"> </w:t>
      </w:r>
    </w:p>
    <w:p w14:paraId="7A83AA4F" w14:textId="3740659F" w:rsidR="00084D7E" w:rsidRPr="00865453" w:rsidRDefault="00C7752D" w:rsidP="00662308">
      <w:pPr>
        <w:spacing w:after="0" w:line="240" w:lineRule="auto"/>
        <w:ind w:left="86"/>
        <w:rPr>
          <w:rFonts w:cstheme="minorHAnsi"/>
          <w:sz w:val="24"/>
          <w:szCs w:val="24"/>
        </w:rPr>
      </w:pPr>
      <w:r w:rsidRPr="00865453">
        <w:rPr>
          <w:rFonts w:cstheme="minorHAnsi"/>
          <w:sz w:val="24"/>
          <w:szCs w:val="24"/>
        </w:rPr>
        <w:t>(4) The amount for the award of universal credit to be taken into account for the purposes of sub-paragraph (3)(a) is to be determined by multiplying the amount of the award of universal credit by 12 and dividing the product by 52.</w:t>
      </w:r>
    </w:p>
    <w:p w14:paraId="5C2406F6" w14:textId="3C8756BC" w:rsidR="00084D7E" w:rsidRPr="00865453" w:rsidRDefault="00C7752D" w:rsidP="00662308">
      <w:pPr>
        <w:spacing w:after="0" w:line="240" w:lineRule="auto"/>
        <w:ind w:left="86"/>
        <w:rPr>
          <w:rFonts w:cstheme="minorHAnsi"/>
          <w:sz w:val="24"/>
          <w:szCs w:val="24"/>
        </w:rPr>
      </w:pPr>
      <w:r w:rsidRPr="00865453">
        <w:rPr>
          <w:rFonts w:cstheme="minorHAnsi"/>
          <w:sz w:val="24"/>
          <w:szCs w:val="24"/>
        </w:rPr>
        <w:t>(5) Paragraph W30 (</w:t>
      </w:r>
      <w:r w:rsidRPr="00865453">
        <w:rPr>
          <w:rFonts w:cstheme="minorHAnsi"/>
          <w:spacing w:val="6"/>
          <w:sz w:val="24"/>
          <w:szCs w:val="24"/>
        </w:rPr>
        <w:t xml:space="preserve">circumstances in which </w:t>
      </w:r>
      <w:r w:rsidRPr="00865453">
        <w:rPr>
          <w:rFonts w:cstheme="minorHAnsi"/>
          <w:sz w:val="24"/>
          <w:szCs w:val="24"/>
        </w:rPr>
        <w:t>income and capital of non-dependant to be treated as applicant’s) applies for the purpose of determining any adjustments which fall to be made to the figure for income under sub-paragraph (3).</w:t>
      </w:r>
    </w:p>
    <w:p w14:paraId="6D2BEB93"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(6) In determining the capital of an applicant—</w:t>
      </w:r>
    </w:p>
    <w:p w14:paraId="48F948EF" w14:textId="77777777" w:rsidR="00EC2CF1" w:rsidRPr="00865453" w:rsidRDefault="00C7752D" w:rsidP="00662308">
      <w:pPr>
        <w:numPr>
          <w:ilvl w:val="0"/>
          <w:numId w:val="78"/>
        </w:numPr>
        <w:tabs>
          <w:tab w:val="clear" w:pos="432"/>
          <w:tab w:val="num" w:pos="723"/>
        </w:tabs>
        <w:spacing w:after="0" w:line="240" w:lineRule="auto"/>
        <w:ind w:left="302"/>
        <w:rPr>
          <w:rFonts w:cstheme="minorHAnsi"/>
          <w:sz w:val="24"/>
          <w:szCs w:val="24"/>
        </w:rPr>
      </w:pPr>
      <w:r w:rsidRPr="00865453">
        <w:rPr>
          <w:rFonts w:cstheme="minorHAnsi"/>
          <w:sz w:val="24"/>
          <w:szCs w:val="24"/>
        </w:rPr>
        <w:t>who has, or</w:t>
      </w:r>
    </w:p>
    <w:p w14:paraId="1E6FCD45" w14:textId="77777777" w:rsidR="00EC2CF1" w:rsidRPr="00865453" w:rsidRDefault="00C7752D" w:rsidP="00662308">
      <w:pPr>
        <w:tabs>
          <w:tab w:val="left" w:pos="709"/>
        </w:tabs>
        <w:spacing w:after="0" w:line="240" w:lineRule="auto"/>
        <w:ind w:left="302"/>
        <w:rPr>
          <w:rFonts w:cstheme="minorHAnsi"/>
          <w:spacing w:val="5"/>
          <w:sz w:val="24"/>
          <w:szCs w:val="24"/>
        </w:rPr>
      </w:pPr>
      <w:r w:rsidRPr="00865453">
        <w:rPr>
          <w:rFonts w:cstheme="minorHAnsi"/>
          <w:spacing w:val="5"/>
          <w:sz w:val="24"/>
          <w:szCs w:val="24"/>
        </w:rPr>
        <w:t>(b)  who (jointly with his partner) has,</w:t>
      </w:r>
    </w:p>
    <w:p w14:paraId="42229EBE"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 xml:space="preserve">an award of universal credit, the authority must use the calculation or estimate of the capital of the </w:t>
      </w:r>
      <w:r w:rsidRPr="00865453">
        <w:rPr>
          <w:rFonts w:cstheme="minorHAnsi"/>
          <w:spacing w:val="3"/>
          <w:sz w:val="24"/>
          <w:szCs w:val="24"/>
        </w:rPr>
        <w:t xml:space="preserve">applicant, or the applicant and his partner jointly (as the case may be), </w:t>
      </w:r>
      <w:r w:rsidRPr="00865453">
        <w:rPr>
          <w:rFonts w:cstheme="minorHAnsi"/>
          <w:spacing w:val="2"/>
          <w:sz w:val="24"/>
          <w:szCs w:val="24"/>
        </w:rPr>
        <w:t>for the purpose of determining the award of universal credit.</w:t>
      </w:r>
    </w:p>
    <w:p w14:paraId="1C016935" w14:textId="14D6F181" w:rsidR="00561871" w:rsidRPr="00865453" w:rsidRDefault="00561871" w:rsidP="00662308">
      <w:pPr>
        <w:spacing w:after="0" w:line="240" w:lineRule="auto"/>
        <w:rPr>
          <w:rFonts w:cstheme="minorHAnsi"/>
          <w:b/>
          <w:sz w:val="24"/>
          <w:szCs w:val="24"/>
        </w:rPr>
      </w:pPr>
    </w:p>
    <w:p w14:paraId="627C905F" w14:textId="77777777" w:rsidR="00241867" w:rsidRPr="00865453" w:rsidRDefault="00241867" w:rsidP="00662308">
      <w:pPr>
        <w:spacing w:after="0" w:line="240" w:lineRule="auto"/>
        <w:ind w:left="86"/>
        <w:jc w:val="center"/>
        <w:rPr>
          <w:rFonts w:cstheme="minorHAnsi"/>
          <w:b/>
          <w:sz w:val="24"/>
          <w:szCs w:val="24"/>
        </w:rPr>
      </w:pPr>
    </w:p>
    <w:p w14:paraId="3BFCB2C7" w14:textId="7A7D32D2" w:rsidR="00EC2CF1" w:rsidRDefault="00C7752D" w:rsidP="00662308">
      <w:pPr>
        <w:pStyle w:val="MKCC2Minor"/>
        <w:spacing w:before="0"/>
        <w:rPr>
          <w:spacing w:val="3"/>
        </w:rPr>
      </w:pPr>
      <w:r w:rsidRPr="00865453">
        <w:t>CHAPTER 3</w:t>
      </w:r>
      <w:r w:rsidR="00FD1939">
        <w:br/>
      </w:r>
      <w:r w:rsidRPr="00865453">
        <w:rPr>
          <w:spacing w:val="3"/>
        </w:rPr>
        <w:t>Income</w:t>
      </w:r>
    </w:p>
    <w:p w14:paraId="28FA1745" w14:textId="77777777" w:rsidR="00433178" w:rsidRPr="00433178" w:rsidRDefault="00433178" w:rsidP="00433178"/>
    <w:p w14:paraId="68636018" w14:textId="77777777" w:rsidR="00EC2CF1" w:rsidRPr="00865453" w:rsidRDefault="00C7752D" w:rsidP="00662308">
      <w:pPr>
        <w:pStyle w:val="MKCCH3"/>
        <w:spacing w:before="0"/>
      </w:pPr>
      <w:r w:rsidRPr="00865453">
        <w:t xml:space="preserve">Average weekly earnings of employed earners </w:t>
      </w:r>
    </w:p>
    <w:p w14:paraId="476A76D3"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4"/>
          <w:sz w:val="24"/>
          <w:szCs w:val="24"/>
        </w:rPr>
        <w:t>W32.—</w:t>
      </w:r>
      <w:r w:rsidRPr="00865453">
        <w:rPr>
          <w:rFonts w:cstheme="minorHAnsi"/>
          <w:bCs/>
          <w:spacing w:val="4"/>
          <w:sz w:val="24"/>
          <w:szCs w:val="24"/>
        </w:rPr>
        <w:t>(</w:t>
      </w:r>
      <w:r w:rsidRPr="00865453">
        <w:rPr>
          <w:rFonts w:cstheme="minorHAnsi"/>
          <w:spacing w:val="4"/>
          <w:sz w:val="24"/>
          <w:szCs w:val="24"/>
        </w:rPr>
        <w:t xml:space="preserve">1) Where the income of an applicant consists of earnings from employment as an employed earner his average weekly earnings must be estimated by reference to </w:t>
      </w:r>
      <w:r w:rsidRPr="00865453">
        <w:rPr>
          <w:rFonts w:cstheme="minorHAnsi"/>
          <w:spacing w:val="2"/>
          <w:sz w:val="24"/>
          <w:szCs w:val="24"/>
        </w:rPr>
        <w:t>his earnings from that employment—</w:t>
      </w:r>
    </w:p>
    <w:p w14:paraId="5A5D4B07" w14:textId="77777777" w:rsidR="00EC2CF1" w:rsidRPr="00865453" w:rsidRDefault="00C7752D" w:rsidP="00662308">
      <w:pPr>
        <w:spacing w:after="0" w:line="240" w:lineRule="auto"/>
        <w:ind w:left="662" w:hanging="360"/>
        <w:rPr>
          <w:rFonts w:cstheme="minorHAnsi"/>
          <w:spacing w:val="3"/>
          <w:sz w:val="24"/>
          <w:szCs w:val="24"/>
        </w:rPr>
      </w:pPr>
      <w:r w:rsidRPr="00865453">
        <w:rPr>
          <w:rFonts w:cstheme="minorHAnsi"/>
          <w:spacing w:val="5"/>
          <w:sz w:val="24"/>
          <w:szCs w:val="24"/>
        </w:rPr>
        <w:t xml:space="preserve">(a) over a period immediately preceding the reduction week in which the application is made </w:t>
      </w:r>
      <w:r w:rsidRPr="00865453">
        <w:rPr>
          <w:rFonts w:cstheme="minorHAnsi"/>
          <w:spacing w:val="3"/>
          <w:sz w:val="24"/>
          <w:szCs w:val="24"/>
        </w:rPr>
        <w:t>or treated as made and being a period of—</w:t>
      </w:r>
    </w:p>
    <w:p w14:paraId="4814253B" w14:textId="77777777" w:rsidR="00EC2CF1" w:rsidRPr="00865453" w:rsidRDefault="00C7752D" w:rsidP="00662308">
      <w:pPr>
        <w:numPr>
          <w:ilvl w:val="0"/>
          <w:numId w:val="79"/>
        </w:numPr>
        <w:tabs>
          <w:tab w:val="clear" w:pos="350"/>
          <w:tab w:val="num" w:pos="1079"/>
          <w:tab w:val="left" w:pos="1134"/>
        </w:tabs>
        <w:spacing w:after="0" w:line="240" w:lineRule="auto"/>
        <w:ind w:left="795"/>
        <w:rPr>
          <w:rFonts w:cstheme="minorHAnsi"/>
          <w:spacing w:val="3"/>
          <w:sz w:val="24"/>
          <w:szCs w:val="24"/>
        </w:rPr>
      </w:pPr>
      <w:r w:rsidRPr="00865453">
        <w:rPr>
          <w:rFonts w:cstheme="minorHAnsi"/>
          <w:spacing w:val="3"/>
          <w:sz w:val="24"/>
          <w:szCs w:val="24"/>
        </w:rPr>
        <w:t>5 weeks, if he is paid weekly; or</w:t>
      </w:r>
    </w:p>
    <w:p w14:paraId="47E53288" w14:textId="77777777" w:rsidR="00EC2CF1" w:rsidRPr="00865453" w:rsidRDefault="00C7752D" w:rsidP="00662308">
      <w:pPr>
        <w:numPr>
          <w:ilvl w:val="0"/>
          <w:numId w:val="79"/>
        </w:numPr>
        <w:tabs>
          <w:tab w:val="clear" w:pos="350"/>
          <w:tab w:val="num" w:pos="1079"/>
          <w:tab w:val="left" w:pos="1134"/>
        </w:tabs>
        <w:spacing w:after="0" w:line="240" w:lineRule="auto"/>
        <w:ind w:left="795"/>
        <w:rPr>
          <w:rFonts w:cstheme="minorHAnsi"/>
          <w:spacing w:val="3"/>
          <w:sz w:val="24"/>
          <w:szCs w:val="24"/>
        </w:rPr>
      </w:pPr>
      <w:r w:rsidRPr="00865453">
        <w:rPr>
          <w:rFonts w:cstheme="minorHAnsi"/>
          <w:spacing w:val="3"/>
          <w:sz w:val="24"/>
          <w:szCs w:val="24"/>
        </w:rPr>
        <w:t>2 months, if he is paid monthly; or</w:t>
      </w:r>
    </w:p>
    <w:p w14:paraId="3ED06D0A" w14:textId="77777777"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6"/>
          <w:sz w:val="24"/>
          <w:szCs w:val="24"/>
        </w:rPr>
        <w:t>(b) whether or not paragraph (a)(</w:t>
      </w:r>
      <w:proofErr w:type="spellStart"/>
      <w:r w:rsidRPr="00865453">
        <w:rPr>
          <w:rFonts w:cstheme="minorHAnsi"/>
          <w:spacing w:val="6"/>
          <w:sz w:val="24"/>
          <w:szCs w:val="24"/>
        </w:rPr>
        <w:t>i</w:t>
      </w:r>
      <w:proofErr w:type="spellEnd"/>
      <w:r w:rsidRPr="00865453">
        <w:rPr>
          <w:rFonts w:cstheme="minorHAnsi"/>
          <w:spacing w:val="6"/>
          <w:sz w:val="24"/>
          <w:szCs w:val="24"/>
        </w:rPr>
        <w:t xml:space="preserve">) or (ii) applies, where an applicant’s earnings fluctuate, </w:t>
      </w:r>
      <w:r w:rsidRPr="00865453">
        <w:rPr>
          <w:rFonts w:cstheme="minorHAnsi"/>
          <w:spacing w:val="4"/>
          <w:sz w:val="24"/>
          <w:szCs w:val="24"/>
        </w:rPr>
        <w:t xml:space="preserve">over such other period preceding the reduction week in which the application is made or treated </w:t>
      </w:r>
      <w:r w:rsidRPr="00865453">
        <w:rPr>
          <w:rFonts w:cstheme="minorHAnsi"/>
          <w:spacing w:val="8"/>
          <w:sz w:val="24"/>
          <w:szCs w:val="24"/>
        </w:rPr>
        <w:t xml:space="preserve">as made as may, in any particular case, enable his average weekly earnings to be </w:t>
      </w:r>
      <w:r w:rsidRPr="00865453">
        <w:rPr>
          <w:rFonts w:cstheme="minorHAnsi"/>
          <w:spacing w:val="2"/>
          <w:sz w:val="24"/>
          <w:szCs w:val="24"/>
        </w:rPr>
        <w:t>estimated more accurately.</w:t>
      </w:r>
    </w:p>
    <w:p w14:paraId="5CF3E61B" w14:textId="77777777" w:rsidR="00EC2CF1" w:rsidRPr="00865453" w:rsidRDefault="00C7752D" w:rsidP="00662308">
      <w:pPr>
        <w:spacing w:after="0" w:line="240" w:lineRule="auto"/>
        <w:ind w:left="86" w:firstLine="74"/>
        <w:rPr>
          <w:rFonts w:cstheme="minorHAnsi"/>
          <w:sz w:val="24"/>
          <w:szCs w:val="24"/>
        </w:rPr>
      </w:pPr>
      <w:r w:rsidRPr="00865453">
        <w:rPr>
          <w:rFonts w:cstheme="minorHAnsi"/>
          <w:spacing w:val="4"/>
          <w:sz w:val="24"/>
          <w:szCs w:val="24"/>
        </w:rPr>
        <w:t>(2) Where the applicant has been in his employment for less than the period specified in sub</w:t>
      </w:r>
      <w:r w:rsidRPr="00865453">
        <w:rPr>
          <w:rFonts w:cstheme="minorHAnsi"/>
          <w:spacing w:val="4"/>
          <w:sz w:val="24"/>
          <w:szCs w:val="24"/>
        </w:rPr>
        <w:softHyphen/>
      </w:r>
      <w:r w:rsidRPr="00865453">
        <w:rPr>
          <w:rFonts w:cstheme="minorHAnsi"/>
          <w:sz w:val="24"/>
          <w:szCs w:val="24"/>
        </w:rPr>
        <w:t>paragraph (1)(a)(</w:t>
      </w:r>
      <w:proofErr w:type="spellStart"/>
      <w:r w:rsidRPr="00865453">
        <w:rPr>
          <w:rFonts w:cstheme="minorHAnsi"/>
          <w:sz w:val="24"/>
          <w:szCs w:val="24"/>
        </w:rPr>
        <w:t>i</w:t>
      </w:r>
      <w:proofErr w:type="spellEnd"/>
      <w:r w:rsidRPr="00865453">
        <w:rPr>
          <w:rFonts w:cstheme="minorHAnsi"/>
          <w:sz w:val="24"/>
          <w:szCs w:val="24"/>
        </w:rPr>
        <w:t>) or (ii)—</w:t>
      </w:r>
    </w:p>
    <w:p w14:paraId="13CF92F8" w14:textId="77777777" w:rsidR="00EC2CF1" w:rsidRPr="00865453" w:rsidRDefault="00C7752D" w:rsidP="00662308">
      <w:pPr>
        <w:spacing w:after="0" w:line="240" w:lineRule="auto"/>
        <w:ind w:left="658" w:hanging="357"/>
        <w:rPr>
          <w:rFonts w:cstheme="minorHAnsi"/>
          <w:spacing w:val="2"/>
          <w:sz w:val="24"/>
          <w:szCs w:val="24"/>
        </w:rPr>
      </w:pPr>
      <w:r w:rsidRPr="00865453">
        <w:rPr>
          <w:rFonts w:cstheme="minorHAnsi"/>
          <w:spacing w:val="6"/>
          <w:sz w:val="24"/>
          <w:szCs w:val="24"/>
        </w:rPr>
        <w:t xml:space="preserve">(a) if he has received any earnings or expects to receive an amount of earnings for the period that he has been in that employment and </w:t>
      </w:r>
      <w:r w:rsidRPr="00865453">
        <w:rPr>
          <w:rFonts w:cstheme="minorHAnsi"/>
          <w:spacing w:val="5"/>
          <w:sz w:val="24"/>
          <w:szCs w:val="24"/>
        </w:rPr>
        <w:t xml:space="preserve">those earnings are likely to represent his average weekly earnings from that employment </w:t>
      </w:r>
      <w:r w:rsidRPr="00865453">
        <w:rPr>
          <w:rFonts w:cstheme="minorHAnsi"/>
          <w:spacing w:val="2"/>
          <w:sz w:val="24"/>
          <w:szCs w:val="24"/>
        </w:rPr>
        <w:t>his average weekly earnings must be estimated by reference to those earnings;</w:t>
      </w:r>
    </w:p>
    <w:p w14:paraId="1D4602EC" w14:textId="77777777" w:rsidR="00EC2CF1" w:rsidRPr="00865453" w:rsidRDefault="00C7752D" w:rsidP="00662308">
      <w:pPr>
        <w:spacing w:after="0" w:line="240" w:lineRule="auto"/>
        <w:ind w:left="662" w:hanging="360"/>
        <w:rPr>
          <w:rFonts w:cstheme="minorHAnsi"/>
          <w:sz w:val="24"/>
          <w:szCs w:val="24"/>
        </w:rPr>
      </w:pPr>
      <w:r w:rsidRPr="00865453">
        <w:rPr>
          <w:rFonts w:cstheme="minorHAnsi"/>
          <w:spacing w:val="16"/>
          <w:sz w:val="24"/>
          <w:szCs w:val="24"/>
        </w:rPr>
        <w:t xml:space="preserve">(b) in any other case, the authority must estimate the applicant’s average weekly </w:t>
      </w:r>
      <w:r w:rsidRPr="00865453">
        <w:rPr>
          <w:rFonts w:cstheme="minorHAnsi"/>
          <w:sz w:val="24"/>
          <w:szCs w:val="24"/>
        </w:rPr>
        <w:t>earnings.</w:t>
      </w:r>
    </w:p>
    <w:p w14:paraId="21EACE82" w14:textId="77777777" w:rsidR="00EC2CF1" w:rsidRPr="00865453" w:rsidRDefault="00C7752D" w:rsidP="00662308">
      <w:pPr>
        <w:numPr>
          <w:ilvl w:val="0"/>
          <w:numId w:val="80"/>
        </w:numPr>
        <w:tabs>
          <w:tab w:val="clear" w:pos="288"/>
          <w:tab w:val="num" w:pos="446"/>
        </w:tabs>
        <w:spacing w:after="0" w:line="240" w:lineRule="auto"/>
        <w:ind w:left="86"/>
        <w:rPr>
          <w:rFonts w:cstheme="minorHAnsi"/>
          <w:spacing w:val="2"/>
          <w:sz w:val="24"/>
          <w:szCs w:val="24"/>
        </w:rPr>
      </w:pPr>
      <w:r w:rsidRPr="00865453">
        <w:rPr>
          <w:rFonts w:cstheme="minorHAnsi"/>
          <w:spacing w:val="-1"/>
          <w:sz w:val="24"/>
          <w:szCs w:val="24"/>
        </w:rPr>
        <w:t xml:space="preserve">Where the amount of an applicant’s earnings changes the authority must estimate his average </w:t>
      </w:r>
      <w:r w:rsidRPr="00865453">
        <w:rPr>
          <w:rFonts w:cstheme="minorHAnsi"/>
          <w:spacing w:val="4"/>
          <w:sz w:val="24"/>
          <w:szCs w:val="24"/>
        </w:rPr>
        <w:t xml:space="preserve">weekly earnings by reference to his likely earnings from the employment over such period as is </w:t>
      </w:r>
      <w:r w:rsidRPr="00865453">
        <w:rPr>
          <w:rFonts w:cstheme="minorHAnsi"/>
          <w:spacing w:val="5"/>
          <w:sz w:val="24"/>
          <w:szCs w:val="24"/>
        </w:rPr>
        <w:t xml:space="preserve">appropriate in order that his average weekly earnings may be estimated accurately but the length </w:t>
      </w:r>
      <w:r w:rsidRPr="00865453">
        <w:rPr>
          <w:rFonts w:cstheme="minorHAnsi"/>
          <w:spacing w:val="2"/>
          <w:sz w:val="24"/>
          <w:szCs w:val="24"/>
        </w:rPr>
        <w:t>of the period must not in any case exceed 52 weeks.</w:t>
      </w:r>
    </w:p>
    <w:p w14:paraId="48012299" w14:textId="77777777" w:rsidR="00EC2CF1" w:rsidRPr="00865453" w:rsidRDefault="00C7752D" w:rsidP="00662308">
      <w:pPr>
        <w:numPr>
          <w:ilvl w:val="0"/>
          <w:numId w:val="80"/>
        </w:numPr>
        <w:tabs>
          <w:tab w:val="clear" w:pos="288"/>
          <w:tab w:val="num" w:pos="446"/>
        </w:tabs>
        <w:spacing w:after="0" w:line="240" w:lineRule="auto"/>
        <w:ind w:left="86"/>
        <w:rPr>
          <w:rFonts w:cstheme="minorHAnsi"/>
          <w:spacing w:val="3"/>
          <w:sz w:val="24"/>
          <w:szCs w:val="24"/>
        </w:rPr>
      </w:pPr>
      <w:r w:rsidRPr="00865453">
        <w:rPr>
          <w:rFonts w:cstheme="minorHAnsi"/>
          <w:spacing w:val="2"/>
          <w:sz w:val="24"/>
          <w:szCs w:val="24"/>
        </w:rPr>
        <w:t xml:space="preserve">For the purposes of this paragraph the applicant’s earnings are to be calculated in accordance </w:t>
      </w:r>
      <w:r w:rsidRPr="00865453">
        <w:rPr>
          <w:rFonts w:cstheme="minorHAnsi"/>
          <w:spacing w:val="3"/>
          <w:sz w:val="24"/>
          <w:szCs w:val="24"/>
        </w:rPr>
        <w:t>with paragraphs W36 and W37 (earnings of employed earners).</w:t>
      </w:r>
    </w:p>
    <w:p w14:paraId="6E992B75" w14:textId="77777777" w:rsidR="009104DA" w:rsidRPr="00865453" w:rsidRDefault="009104DA" w:rsidP="00662308">
      <w:pPr>
        <w:spacing w:after="0" w:line="240" w:lineRule="auto"/>
        <w:ind w:left="230"/>
        <w:rPr>
          <w:rFonts w:cstheme="minorHAnsi"/>
          <w:spacing w:val="3"/>
          <w:sz w:val="24"/>
          <w:szCs w:val="24"/>
        </w:rPr>
      </w:pPr>
    </w:p>
    <w:p w14:paraId="05252C95" w14:textId="77777777" w:rsidR="009104DA" w:rsidRPr="00865453" w:rsidRDefault="00C7752D" w:rsidP="00662308">
      <w:pPr>
        <w:pStyle w:val="MKCCH3"/>
        <w:spacing w:before="0"/>
      </w:pPr>
      <w:r w:rsidRPr="00865453">
        <w:t>Date on which income consisting of earnings from employment as an employed earner are taken into account</w:t>
      </w:r>
    </w:p>
    <w:p w14:paraId="7E2BF404" w14:textId="77777777" w:rsidR="009104DA" w:rsidRPr="00865453" w:rsidRDefault="00C7752D" w:rsidP="00662308">
      <w:pPr>
        <w:shd w:val="clear" w:color="auto" w:fill="FFFFFF"/>
        <w:spacing w:after="0" w:line="240" w:lineRule="auto"/>
        <w:ind w:left="3" w:firstLine="142"/>
        <w:rPr>
          <w:rFonts w:cstheme="minorHAnsi"/>
          <w:spacing w:val="4"/>
          <w:sz w:val="24"/>
          <w:szCs w:val="24"/>
        </w:rPr>
      </w:pPr>
      <w:r w:rsidRPr="00865453">
        <w:rPr>
          <w:rFonts w:cstheme="minorHAnsi"/>
          <w:b/>
          <w:bCs/>
          <w:spacing w:val="4"/>
          <w:sz w:val="24"/>
          <w:szCs w:val="24"/>
        </w:rPr>
        <w:t>W32A.—</w:t>
      </w:r>
      <w:r w:rsidRPr="00865453">
        <w:rPr>
          <w:rFonts w:cstheme="minorHAnsi"/>
          <w:bCs/>
          <w:spacing w:val="4"/>
          <w:sz w:val="24"/>
          <w:szCs w:val="24"/>
        </w:rPr>
        <w:t>(</w:t>
      </w:r>
      <w:r w:rsidRPr="00865453">
        <w:rPr>
          <w:rFonts w:cstheme="minorHAnsi"/>
          <w:spacing w:val="4"/>
          <w:sz w:val="24"/>
          <w:szCs w:val="24"/>
        </w:rPr>
        <w:t xml:space="preserve">1) A claimant’s average weekly earnings from employment estimated pursuant to paragraph W32 (Average weekly earnings of employed earners) shall be taken into account— </w:t>
      </w:r>
    </w:p>
    <w:p w14:paraId="773D3DE1" w14:textId="77777777" w:rsidR="006C3A62" w:rsidRPr="00865453" w:rsidRDefault="00C7752D" w:rsidP="00662308">
      <w:pPr>
        <w:numPr>
          <w:ilvl w:val="0"/>
          <w:numId w:val="939"/>
        </w:numPr>
        <w:shd w:val="clear" w:color="auto" w:fill="FFFFFF"/>
        <w:spacing w:after="0" w:line="240" w:lineRule="auto"/>
        <w:ind w:left="940"/>
        <w:rPr>
          <w:rFonts w:cstheme="minorHAnsi"/>
          <w:spacing w:val="5"/>
          <w:sz w:val="24"/>
          <w:szCs w:val="24"/>
        </w:rPr>
      </w:pPr>
      <w:r w:rsidRPr="00865453">
        <w:rPr>
          <w:rFonts w:cstheme="minorHAnsi"/>
          <w:spacing w:val="5"/>
          <w:sz w:val="24"/>
          <w:szCs w:val="24"/>
        </w:rPr>
        <w:t xml:space="preserve">in the case of an application, on the date that the application was made or treated as made and the first day of each </w:t>
      </w:r>
    </w:p>
    <w:p w14:paraId="037BC778" w14:textId="77777777" w:rsidR="009104DA" w:rsidRPr="00865453" w:rsidRDefault="00C7752D" w:rsidP="00662308">
      <w:pPr>
        <w:numPr>
          <w:ilvl w:val="0"/>
          <w:numId w:val="939"/>
        </w:numPr>
        <w:shd w:val="clear" w:color="auto" w:fill="FFFFFF"/>
        <w:spacing w:after="0" w:line="240" w:lineRule="auto"/>
        <w:ind w:left="940"/>
        <w:rPr>
          <w:rFonts w:cstheme="minorHAnsi"/>
          <w:spacing w:val="5"/>
          <w:sz w:val="24"/>
          <w:szCs w:val="24"/>
        </w:rPr>
      </w:pPr>
      <w:r w:rsidRPr="00865453">
        <w:rPr>
          <w:rFonts w:cstheme="minorHAnsi"/>
          <w:spacing w:val="5"/>
          <w:sz w:val="24"/>
          <w:szCs w:val="24"/>
        </w:rPr>
        <w:t>reduction week thereafter;</w:t>
      </w:r>
    </w:p>
    <w:p w14:paraId="3E9FFB45" w14:textId="77777777" w:rsidR="009104DA" w:rsidRPr="00865453" w:rsidRDefault="00C7752D" w:rsidP="00662308">
      <w:pPr>
        <w:shd w:val="clear" w:color="auto" w:fill="FFFFFF"/>
        <w:spacing w:after="0" w:line="240" w:lineRule="auto"/>
        <w:ind w:left="570" w:hanging="425"/>
        <w:rPr>
          <w:rFonts w:cstheme="minorHAnsi"/>
          <w:spacing w:val="5"/>
          <w:sz w:val="24"/>
          <w:szCs w:val="24"/>
        </w:rPr>
      </w:pPr>
      <w:r w:rsidRPr="00865453">
        <w:rPr>
          <w:rFonts w:cstheme="minorHAnsi"/>
          <w:spacing w:val="5"/>
          <w:sz w:val="24"/>
          <w:szCs w:val="24"/>
        </w:rPr>
        <w:t>(b)  in the case of an application or reduction where the applicant or their partner commences employment, the first day of the reduction week following the date the applicant or their partner commences that employment, and the first day of each reduction week thereafter; or</w:t>
      </w:r>
    </w:p>
    <w:p w14:paraId="1A775425" w14:textId="77777777" w:rsidR="00E929DC" w:rsidRPr="00865453" w:rsidRDefault="00C7752D" w:rsidP="00662308">
      <w:pPr>
        <w:shd w:val="clear" w:color="auto" w:fill="FFFFFF"/>
        <w:spacing w:after="0" w:line="240" w:lineRule="auto"/>
        <w:ind w:left="570" w:hanging="425"/>
        <w:rPr>
          <w:rFonts w:cstheme="minorHAnsi"/>
          <w:spacing w:val="5"/>
          <w:sz w:val="24"/>
          <w:szCs w:val="24"/>
        </w:rPr>
      </w:pPr>
      <w:r w:rsidRPr="00865453">
        <w:rPr>
          <w:rFonts w:cstheme="minorHAnsi"/>
          <w:spacing w:val="5"/>
          <w:sz w:val="24"/>
          <w:szCs w:val="24"/>
        </w:rPr>
        <w:t xml:space="preserve">(c)  in the case of an application or a reduction where the applicant or their partner’s average weekly earnings from employment change, the first day of the week following the date of the change, and the beginning of each week thereafter, </w:t>
      </w:r>
    </w:p>
    <w:p w14:paraId="6EE3CD41" w14:textId="77777777" w:rsidR="009104DA" w:rsidRDefault="00C7752D" w:rsidP="00662308">
      <w:pPr>
        <w:shd w:val="clear" w:color="auto" w:fill="FFFFFF"/>
        <w:spacing w:after="0" w:line="240" w:lineRule="auto"/>
        <w:ind w:left="570" w:hanging="425"/>
        <w:rPr>
          <w:rFonts w:cstheme="minorHAnsi"/>
          <w:spacing w:val="5"/>
          <w:sz w:val="24"/>
          <w:szCs w:val="24"/>
        </w:rPr>
      </w:pPr>
      <w:r w:rsidRPr="00865453">
        <w:rPr>
          <w:rFonts w:cstheme="minorHAnsi"/>
          <w:spacing w:val="5"/>
          <w:sz w:val="24"/>
          <w:szCs w:val="24"/>
        </w:rPr>
        <w:t>regardless of whether those earnings were actually received in that week.</w:t>
      </w:r>
    </w:p>
    <w:p w14:paraId="5A302AAE" w14:textId="77777777" w:rsidR="00433178" w:rsidRPr="00865453" w:rsidRDefault="00433178" w:rsidP="00662308">
      <w:pPr>
        <w:shd w:val="clear" w:color="auto" w:fill="FFFFFF"/>
        <w:spacing w:after="0" w:line="240" w:lineRule="auto"/>
        <w:ind w:left="570" w:hanging="425"/>
        <w:rPr>
          <w:rFonts w:cstheme="minorHAnsi"/>
          <w:spacing w:val="5"/>
          <w:sz w:val="24"/>
          <w:szCs w:val="24"/>
        </w:rPr>
      </w:pPr>
    </w:p>
    <w:p w14:paraId="34463132" w14:textId="77777777" w:rsidR="00EC2CF1" w:rsidRPr="00865453" w:rsidRDefault="00C7752D" w:rsidP="00662308">
      <w:pPr>
        <w:pStyle w:val="MKCCH3"/>
        <w:spacing w:before="0"/>
      </w:pPr>
      <w:r w:rsidRPr="00865453">
        <w:t>Average weekly earnings of self-employed earners</w:t>
      </w:r>
    </w:p>
    <w:p w14:paraId="03DA2B4D" w14:textId="77777777" w:rsidR="00EC2CF1" w:rsidRPr="00865453" w:rsidRDefault="00C7752D" w:rsidP="00662308">
      <w:pPr>
        <w:spacing w:after="0" w:line="240" w:lineRule="auto"/>
        <w:ind w:left="3"/>
        <w:rPr>
          <w:rFonts w:cstheme="minorHAnsi"/>
          <w:sz w:val="24"/>
          <w:szCs w:val="24"/>
        </w:rPr>
      </w:pPr>
      <w:r w:rsidRPr="00865453">
        <w:rPr>
          <w:rFonts w:cstheme="minorHAnsi"/>
          <w:b/>
          <w:spacing w:val="4"/>
          <w:sz w:val="24"/>
          <w:szCs w:val="24"/>
        </w:rPr>
        <w:t>W33</w:t>
      </w:r>
      <w:r w:rsidRPr="00865453">
        <w:rPr>
          <w:rFonts w:cstheme="minorHAnsi"/>
          <w:spacing w:val="4"/>
          <w:sz w:val="24"/>
          <w:szCs w:val="24"/>
        </w:rPr>
        <w:t>.</w:t>
      </w:r>
      <w:r w:rsidRPr="00865453">
        <w:rPr>
          <w:rFonts w:cstheme="minorHAnsi"/>
          <w:bCs/>
          <w:spacing w:val="4"/>
          <w:sz w:val="24"/>
          <w:szCs w:val="24"/>
        </w:rPr>
        <w:t>—(</w:t>
      </w:r>
      <w:r w:rsidRPr="00865453">
        <w:rPr>
          <w:rFonts w:cstheme="minorHAnsi"/>
          <w:spacing w:val="4"/>
          <w:sz w:val="24"/>
          <w:szCs w:val="24"/>
        </w:rPr>
        <w:t xml:space="preserve">1) Where the income of an applicant consists of earnings from </w:t>
      </w:r>
      <w:r w:rsidRPr="00865453">
        <w:rPr>
          <w:rFonts w:cstheme="minorHAnsi"/>
          <w:spacing w:val="8"/>
          <w:sz w:val="24"/>
          <w:szCs w:val="24"/>
        </w:rPr>
        <w:t xml:space="preserve">employment as a self-employed earner his average weekly earnings must be estimated by </w:t>
      </w:r>
      <w:r w:rsidRPr="00865453">
        <w:rPr>
          <w:rFonts w:cstheme="minorHAnsi"/>
          <w:spacing w:val="-1"/>
          <w:sz w:val="24"/>
          <w:szCs w:val="24"/>
        </w:rPr>
        <w:t xml:space="preserve">reference to his earnings from that employment over such period as is appropriate in order that his </w:t>
      </w:r>
      <w:r w:rsidRPr="00865453">
        <w:rPr>
          <w:rFonts w:cstheme="minorHAnsi"/>
          <w:spacing w:val="3"/>
          <w:sz w:val="24"/>
          <w:szCs w:val="24"/>
        </w:rPr>
        <w:t xml:space="preserve">average weekly earnings may be estimated accurately but the length of the period must not in any </w:t>
      </w:r>
      <w:r w:rsidRPr="00865453">
        <w:rPr>
          <w:rFonts w:cstheme="minorHAnsi"/>
          <w:sz w:val="24"/>
          <w:szCs w:val="24"/>
        </w:rPr>
        <w:t>case exceed a year.</w:t>
      </w:r>
    </w:p>
    <w:p w14:paraId="63BBDE2B" w14:textId="5F4A0DDC" w:rsidR="00EC2CF1" w:rsidRPr="00865453" w:rsidRDefault="00C7752D" w:rsidP="00662308">
      <w:pPr>
        <w:spacing w:after="0" w:line="240" w:lineRule="auto"/>
        <w:ind w:left="3" w:firstLine="144"/>
        <w:rPr>
          <w:rFonts w:cstheme="minorHAnsi"/>
          <w:spacing w:val="3"/>
          <w:sz w:val="24"/>
          <w:szCs w:val="24"/>
        </w:rPr>
      </w:pPr>
      <w:r w:rsidRPr="00865453">
        <w:rPr>
          <w:rFonts w:cstheme="minorHAnsi"/>
          <w:spacing w:val="2"/>
          <w:sz w:val="24"/>
          <w:szCs w:val="24"/>
        </w:rPr>
        <w:t xml:space="preserve">(2) For the purposes of this paragraph the applicant’s earnings must be calculated in accordance </w:t>
      </w:r>
      <w:r w:rsidRPr="00865453">
        <w:rPr>
          <w:rFonts w:cstheme="minorHAnsi"/>
          <w:spacing w:val="3"/>
          <w:sz w:val="24"/>
          <w:szCs w:val="24"/>
        </w:rPr>
        <w:t xml:space="preserve">with paragraphs W38, W46, W46A and W47 (earnings and net profit of </w:t>
      </w:r>
      <w:proofErr w:type="spellStart"/>
      <w:r w:rsidRPr="00865453">
        <w:rPr>
          <w:rFonts w:cstheme="minorHAnsi"/>
          <w:spacing w:val="3"/>
          <w:sz w:val="24"/>
          <w:szCs w:val="24"/>
        </w:rPr>
        <w:t>self employed</w:t>
      </w:r>
      <w:proofErr w:type="spellEnd"/>
      <w:r w:rsidRPr="00865453">
        <w:rPr>
          <w:rFonts w:cstheme="minorHAnsi"/>
          <w:spacing w:val="3"/>
          <w:sz w:val="24"/>
          <w:szCs w:val="24"/>
        </w:rPr>
        <w:t xml:space="preserve"> earners).</w:t>
      </w:r>
      <w:r w:rsidR="00FD1939">
        <w:rPr>
          <w:rFonts w:cstheme="minorHAnsi"/>
          <w:spacing w:val="3"/>
          <w:sz w:val="24"/>
          <w:szCs w:val="24"/>
        </w:rPr>
        <w:br/>
      </w:r>
    </w:p>
    <w:p w14:paraId="3947167A" w14:textId="77777777" w:rsidR="00EC2CF1" w:rsidRPr="00865453" w:rsidRDefault="00C7752D" w:rsidP="00662308">
      <w:pPr>
        <w:pStyle w:val="MKCCH3"/>
        <w:spacing w:before="0"/>
      </w:pPr>
      <w:r w:rsidRPr="00865453">
        <w:t>Average weekly income other than earnings</w:t>
      </w:r>
    </w:p>
    <w:p w14:paraId="77360DA6" w14:textId="77777777" w:rsidR="00EC2CF1" w:rsidRPr="00865453" w:rsidRDefault="00C7752D" w:rsidP="00662308">
      <w:pPr>
        <w:tabs>
          <w:tab w:val="num" w:pos="720"/>
        </w:tabs>
        <w:spacing w:after="0" w:line="240" w:lineRule="auto"/>
        <w:ind w:left="3"/>
        <w:rPr>
          <w:rFonts w:cstheme="minorHAnsi"/>
          <w:spacing w:val="2"/>
          <w:sz w:val="24"/>
          <w:szCs w:val="24"/>
        </w:rPr>
      </w:pPr>
      <w:r w:rsidRPr="00865453">
        <w:rPr>
          <w:rFonts w:cstheme="minorHAnsi"/>
          <w:b/>
          <w:bCs/>
          <w:spacing w:val="4"/>
          <w:sz w:val="24"/>
          <w:szCs w:val="24"/>
        </w:rPr>
        <w:t>W34</w:t>
      </w:r>
      <w:r w:rsidRPr="00865453">
        <w:rPr>
          <w:rFonts w:cstheme="minorHAnsi"/>
          <w:bCs/>
          <w:spacing w:val="4"/>
          <w:sz w:val="24"/>
          <w:szCs w:val="24"/>
        </w:rPr>
        <w:t xml:space="preserve">.—(1) </w:t>
      </w:r>
      <w:r w:rsidRPr="00865453">
        <w:rPr>
          <w:rFonts w:cstheme="minorHAnsi"/>
          <w:spacing w:val="4"/>
          <w:sz w:val="24"/>
          <w:szCs w:val="24"/>
        </w:rPr>
        <w:t xml:space="preserve">The income of an applicant which does not consist of earnings </w:t>
      </w:r>
      <w:r w:rsidRPr="00865453">
        <w:rPr>
          <w:rFonts w:cstheme="minorHAnsi"/>
          <w:spacing w:val="3"/>
          <w:sz w:val="24"/>
          <w:szCs w:val="24"/>
        </w:rPr>
        <w:t xml:space="preserve">must, except where sub-paragraph (2) applies, be estimated over such period as is appropriate in </w:t>
      </w:r>
      <w:r w:rsidRPr="00865453">
        <w:rPr>
          <w:rFonts w:cstheme="minorHAnsi"/>
          <w:spacing w:val="7"/>
          <w:sz w:val="24"/>
          <w:szCs w:val="24"/>
        </w:rPr>
        <w:t xml:space="preserve">order that his average weekly income may be estimated accurately but the length of the period </w:t>
      </w:r>
      <w:r w:rsidRPr="00865453">
        <w:rPr>
          <w:rFonts w:cstheme="minorHAnsi"/>
          <w:spacing w:val="4"/>
          <w:sz w:val="24"/>
          <w:szCs w:val="24"/>
        </w:rPr>
        <w:t xml:space="preserve">must not in any case exceed 52 weeks; and nothing in this paragraph authorises an authority to </w:t>
      </w:r>
      <w:r w:rsidRPr="00865453">
        <w:rPr>
          <w:rFonts w:cstheme="minorHAnsi"/>
          <w:spacing w:val="2"/>
          <w:sz w:val="24"/>
          <w:szCs w:val="24"/>
        </w:rPr>
        <w:t>disregard any such income other than that specified in Schedule W4 (sums disregarded in the calculation of income other than earnings).</w:t>
      </w:r>
    </w:p>
    <w:p w14:paraId="6FB69682" w14:textId="77777777" w:rsidR="00EC2CF1" w:rsidRPr="00865453" w:rsidRDefault="00C7752D" w:rsidP="00662308">
      <w:pPr>
        <w:numPr>
          <w:ilvl w:val="0"/>
          <w:numId w:val="81"/>
        </w:numPr>
        <w:tabs>
          <w:tab w:val="clear" w:pos="288"/>
          <w:tab w:val="num" w:pos="363"/>
        </w:tabs>
        <w:spacing w:after="0" w:line="240" w:lineRule="auto"/>
        <w:ind w:left="3"/>
        <w:rPr>
          <w:rFonts w:cstheme="minorHAnsi"/>
          <w:spacing w:val="3"/>
          <w:sz w:val="24"/>
          <w:szCs w:val="24"/>
        </w:rPr>
      </w:pPr>
      <w:r w:rsidRPr="00865453">
        <w:rPr>
          <w:rFonts w:cstheme="minorHAnsi"/>
          <w:spacing w:val="5"/>
          <w:sz w:val="24"/>
          <w:szCs w:val="24"/>
        </w:rPr>
        <w:t xml:space="preserve">The period over which any benefit under the benefit Acts is to be taken into account is to be </w:t>
      </w:r>
      <w:r w:rsidRPr="00865453">
        <w:rPr>
          <w:rFonts w:cstheme="minorHAnsi"/>
          <w:spacing w:val="3"/>
          <w:sz w:val="24"/>
          <w:szCs w:val="24"/>
        </w:rPr>
        <w:t>the period in respect of which that benefit is payable.</w:t>
      </w:r>
    </w:p>
    <w:p w14:paraId="4AB8E725" w14:textId="77777777" w:rsidR="00EC2CF1" w:rsidRPr="00865453" w:rsidRDefault="00C7752D" w:rsidP="00662308">
      <w:pPr>
        <w:numPr>
          <w:ilvl w:val="0"/>
          <w:numId w:val="81"/>
        </w:numPr>
        <w:tabs>
          <w:tab w:val="clear" w:pos="288"/>
          <w:tab w:val="num" w:pos="363"/>
        </w:tabs>
        <w:spacing w:after="0" w:line="240" w:lineRule="auto"/>
        <w:ind w:left="3"/>
        <w:rPr>
          <w:rFonts w:cstheme="minorHAnsi"/>
          <w:spacing w:val="3"/>
          <w:sz w:val="24"/>
          <w:szCs w:val="24"/>
        </w:rPr>
      </w:pPr>
      <w:r w:rsidRPr="00865453">
        <w:rPr>
          <w:rFonts w:cstheme="minorHAnsi"/>
          <w:spacing w:val="12"/>
          <w:sz w:val="24"/>
          <w:szCs w:val="24"/>
        </w:rPr>
        <w:t xml:space="preserve">For the purposes of this paragraph income other than earnings is to be calculated in </w:t>
      </w:r>
      <w:r w:rsidRPr="00865453">
        <w:rPr>
          <w:rFonts w:cstheme="minorHAnsi"/>
          <w:spacing w:val="3"/>
          <w:sz w:val="24"/>
          <w:szCs w:val="24"/>
        </w:rPr>
        <w:t>accordance with paragraph W39 (calculation o</w:t>
      </w:r>
      <w:r w:rsidRPr="00865453">
        <w:rPr>
          <w:rFonts w:cstheme="minorHAnsi"/>
          <w:spacing w:val="2"/>
          <w:sz w:val="24"/>
          <w:szCs w:val="24"/>
        </w:rPr>
        <w:t>f income other than earnings</w:t>
      </w:r>
      <w:r w:rsidRPr="00865453">
        <w:rPr>
          <w:rFonts w:cstheme="minorHAnsi"/>
          <w:spacing w:val="3"/>
          <w:sz w:val="24"/>
          <w:szCs w:val="24"/>
        </w:rPr>
        <w:t>.</w:t>
      </w:r>
    </w:p>
    <w:p w14:paraId="32886244" w14:textId="77777777" w:rsidR="004D002C" w:rsidRPr="00865453" w:rsidRDefault="004D002C" w:rsidP="00662308">
      <w:pPr>
        <w:spacing w:after="0" w:line="240" w:lineRule="auto"/>
        <w:ind w:left="3"/>
        <w:rPr>
          <w:rFonts w:cstheme="minorHAnsi"/>
          <w:b/>
          <w:bCs/>
          <w:spacing w:val="4"/>
          <w:sz w:val="24"/>
          <w:szCs w:val="24"/>
        </w:rPr>
      </w:pPr>
    </w:p>
    <w:p w14:paraId="352E8CCA" w14:textId="77777777" w:rsidR="00EC2CF1" w:rsidRPr="00865453" w:rsidRDefault="00C7752D" w:rsidP="00662308">
      <w:pPr>
        <w:pStyle w:val="MKCCH3"/>
        <w:spacing w:before="0"/>
      </w:pPr>
      <w:r w:rsidRPr="00865453">
        <w:t>Calculation of weekly income of employed earners</w:t>
      </w:r>
    </w:p>
    <w:p w14:paraId="55DC032A" w14:textId="77777777" w:rsidR="00EC2CF1" w:rsidRPr="00865453" w:rsidRDefault="00C7752D" w:rsidP="00662308">
      <w:pPr>
        <w:spacing w:after="0" w:line="240" w:lineRule="auto"/>
        <w:ind w:left="3" w:firstLine="144"/>
        <w:rPr>
          <w:rFonts w:cstheme="minorHAnsi"/>
          <w:spacing w:val="2"/>
          <w:sz w:val="24"/>
          <w:szCs w:val="24"/>
        </w:rPr>
      </w:pPr>
      <w:r w:rsidRPr="00865453">
        <w:rPr>
          <w:rFonts w:cstheme="minorHAnsi"/>
          <w:b/>
          <w:bCs/>
          <w:spacing w:val="4"/>
          <w:sz w:val="24"/>
          <w:szCs w:val="24"/>
        </w:rPr>
        <w:t>W35</w:t>
      </w:r>
      <w:r w:rsidRPr="00865453">
        <w:rPr>
          <w:rFonts w:cstheme="minorHAnsi"/>
          <w:bCs/>
          <w:spacing w:val="4"/>
          <w:sz w:val="24"/>
          <w:szCs w:val="24"/>
        </w:rPr>
        <w:t xml:space="preserve">.—(1) </w:t>
      </w:r>
      <w:r w:rsidRPr="00865453">
        <w:rPr>
          <w:rFonts w:cstheme="minorHAnsi"/>
          <w:spacing w:val="4"/>
          <w:sz w:val="24"/>
          <w:szCs w:val="24"/>
        </w:rPr>
        <w:t xml:space="preserve">For the purposes of paragraphs W32 (average weekly earnings of employed earners), W34 </w:t>
      </w:r>
      <w:r w:rsidRPr="00865453">
        <w:rPr>
          <w:rFonts w:cstheme="minorHAnsi"/>
          <w:spacing w:val="5"/>
          <w:sz w:val="24"/>
          <w:szCs w:val="24"/>
        </w:rPr>
        <w:t xml:space="preserve">(average weekly income other than earnings) and W44 (calculation of average weekly income from </w:t>
      </w:r>
      <w:r w:rsidRPr="00865453">
        <w:rPr>
          <w:rFonts w:cstheme="minorHAnsi"/>
          <w:spacing w:val="2"/>
          <w:sz w:val="24"/>
          <w:szCs w:val="24"/>
        </w:rPr>
        <w:t>tax credits), where the period in respect of which a payment is made—</w:t>
      </w:r>
    </w:p>
    <w:p w14:paraId="74723DAB" w14:textId="77777777" w:rsidR="00EC2CF1" w:rsidRPr="00865453" w:rsidRDefault="00C7752D" w:rsidP="00662308">
      <w:pPr>
        <w:numPr>
          <w:ilvl w:val="0"/>
          <w:numId w:val="82"/>
        </w:numPr>
        <w:tabs>
          <w:tab w:val="clear" w:pos="432"/>
          <w:tab w:val="num" w:pos="651"/>
        </w:tabs>
        <w:spacing w:after="0" w:line="240" w:lineRule="auto"/>
        <w:ind w:left="219"/>
        <w:rPr>
          <w:rFonts w:cstheme="minorHAnsi"/>
          <w:spacing w:val="3"/>
          <w:sz w:val="24"/>
          <w:szCs w:val="24"/>
        </w:rPr>
      </w:pPr>
      <w:r w:rsidRPr="00865453">
        <w:rPr>
          <w:rFonts w:cstheme="minorHAnsi"/>
          <w:spacing w:val="3"/>
          <w:sz w:val="24"/>
          <w:szCs w:val="24"/>
        </w:rPr>
        <w:t>does not exceed a week, the weekly amount is to be the amount of that payment;</w:t>
      </w:r>
    </w:p>
    <w:p w14:paraId="5DB4BA09" w14:textId="77777777" w:rsidR="00EC2CF1" w:rsidRPr="00865453" w:rsidRDefault="00C7752D" w:rsidP="00662308">
      <w:pPr>
        <w:numPr>
          <w:ilvl w:val="0"/>
          <w:numId w:val="82"/>
        </w:numPr>
        <w:tabs>
          <w:tab w:val="clear" w:pos="432"/>
          <w:tab w:val="num" w:pos="651"/>
        </w:tabs>
        <w:spacing w:after="0" w:line="240" w:lineRule="auto"/>
        <w:ind w:left="219"/>
        <w:rPr>
          <w:rFonts w:cstheme="minorHAnsi"/>
          <w:spacing w:val="4"/>
          <w:sz w:val="24"/>
          <w:szCs w:val="24"/>
        </w:rPr>
      </w:pPr>
      <w:r w:rsidRPr="00865453">
        <w:rPr>
          <w:rFonts w:cstheme="minorHAnsi"/>
          <w:spacing w:val="4"/>
          <w:sz w:val="24"/>
          <w:szCs w:val="24"/>
        </w:rPr>
        <w:t>exceeds a week, the weekly amount is to be determined—</w:t>
      </w:r>
    </w:p>
    <w:p w14:paraId="7951E147" w14:textId="77777777" w:rsidR="00EC2CF1" w:rsidRPr="00865453" w:rsidRDefault="00C7752D" w:rsidP="00662308">
      <w:pPr>
        <w:numPr>
          <w:ilvl w:val="0"/>
          <w:numId w:val="83"/>
        </w:numPr>
        <w:tabs>
          <w:tab w:val="clear" w:pos="432"/>
          <w:tab w:val="num" w:pos="1083"/>
        </w:tabs>
        <w:spacing w:after="0" w:line="240" w:lineRule="auto"/>
        <w:ind w:left="1083"/>
        <w:rPr>
          <w:rFonts w:cstheme="minorHAnsi"/>
          <w:spacing w:val="2"/>
          <w:sz w:val="24"/>
          <w:szCs w:val="24"/>
        </w:rPr>
      </w:pPr>
      <w:r w:rsidRPr="00865453">
        <w:rPr>
          <w:rFonts w:cstheme="minorHAnsi"/>
          <w:spacing w:val="4"/>
          <w:sz w:val="24"/>
          <w:szCs w:val="24"/>
        </w:rPr>
        <w:t xml:space="preserve">in a case where that period is a month, by multiplying the amount of the payment by </w:t>
      </w:r>
      <w:r w:rsidRPr="00865453">
        <w:rPr>
          <w:rFonts w:cstheme="minorHAnsi"/>
          <w:spacing w:val="2"/>
          <w:sz w:val="24"/>
          <w:szCs w:val="24"/>
        </w:rPr>
        <w:t>12 and dividing the product by 52;</w:t>
      </w:r>
    </w:p>
    <w:p w14:paraId="553C6437" w14:textId="77777777" w:rsidR="00EC2CF1" w:rsidRPr="00865453" w:rsidRDefault="00C7752D" w:rsidP="00662308">
      <w:pPr>
        <w:numPr>
          <w:ilvl w:val="0"/>
          <w:numId w:val="83"/>
        </w:numPr>
        <w:tabs>
          <w:tab w:val="clear" w:pos="432"/>
          <w:tab w:val="num" w:pos="1083"/>
        </w:tabs>
        <w:spacing w:after="0" w:line="240" w:lineRule="auto"/>
        <w:ind w:left="1083"/>
        <w:rPr>
          <w:rFonts w:cstheme="minorHAnsi"/>
          <w:spacing w:val="3"/>
          <w:sz w:val="24"/>
          <w:szCs w:val="24"/>
        </w:rPr>
      </w:pPr>
      <w:r w:rsidRPr="00865453">
        <w:rPr>
          <w:rFonts w:cstheme="minorHAnsi"/>
          <w:spacing w:val="2"/>
          <w:sz w:val="24"/>
          <w:szCs w:val="24"/>
        </w:rPr>
        <w:t xml:space="preserve">in any other case, by dividing the amount of the payment by the number equal to the </w:t>
      </w:r>
      <w:r w:rsidRPr="00865453">
        <w:rPr>
          <w:rFonts w:cstheme="minorHAnsi"/>
          <w:spacing w:val="3"/>
          <w:sz w:val="24"/>
          <w:szCs w:val="24"/>
        </w:rPr>
        <w:t>number of days in the period to which it relates and multiplying the product by 7.</w:t>
      </w:r>
    </w:p>
    <w:p w14:paraId="08DD82E7" w14:textId="77777777" w:rsidR="00EC2CF1" w:rsidRPr="00865453" w:rsidRDefault="00C7752D" w:rsidP="00662308">
      <w:pPr>
        <w:spacing w:after="0" w:line="240" w:lineRule="auto"/>
        <w:ind w:left="3" w:firstLine="144"/>
        <w:rPr>
          <w:rFonts w:cstheme="minorHAnsi"/>
          <w:sz w:val="24"/>
          <w:szCs w:val="24"/>
        </w:rPr>
      </w:pPr>
      <w:r w:rsidRPr="00865453">
        <w:rPr>
          <w:rFonts w:cstheme="minorHAnsi"/>
          <w:spacing w:val="4"/>
          <w:sz w:val="24"/>
          <w:szCs w:val="24"/>
        </w:rPr>
        <w:t xml:space="preserve">(2) For the purposes of paragraph W33 (average weekly earnings of self-employed earners) the weekly amount of earnings of an applicant is to be determined by dividing his earnings over the assessment period by the number equal to the number of days in that period and multiplying the </w:t>
      </w:r>
      <w:r w:rsidRPr="00865453">
        <w:rPr>
          <w:rFonts w:cstheme="minorHAnsi"/>
          <w:sz w:val="24"/>
          <w:szCs w:val="24"/>
        </w:rPr>
        <w:t>product by 7.</w:t>
      </w:r>
    </w:p>
    <w:p w14:paraId="34F38121" w14:textId="77777777" w:rsidR="00EC2CF1" w:rsidRPr="00865453" w:rsidRDefault="00EC2CF1" w:rsidP="00662308">
      <w:pPr>
        <w:spacing w:after="0" w:line="240" w:lineRule="auto"/>
        <w:ind w:left="6"/>
        <w:rPr>
          <w:rFonts w:cstheme="minorHAnsi"/>
          <w:sz w:val="24"/>
          <w:szCs w:val="24"/>
        </w:rPr>
      </w:pPr>
    </w:p>
    <w:p w14:paraId="7CADA514" w14:textId="77777777" w:rsidR="00C823EC" w:rsidRPr="00865453" w:rsidRDefault="00C7752D" w:rsidP="00662308">
      <w:pPr>
        <w:pStyle w:val="MKCCH3"/>
        <w:spacing w:before="0"/>
      </w:pPr>
      <w:r w:rsidRPr="00865453">
        <w:t>Earnings of employed earners</w:t>
      </w:r>
    </w:p>
    <w:p w14:paraId="2CA2E528" w14:textId="77777777" w:rsidR="00C823EC" w:rsidRPr="00865453" w:rsidRDefault="00C7752D" w:rsidP="00662308">
      <w:pPr>
        <w:spacing w:after="0" w:line="240" w:lineRule="auto"/>
        <w:ind w:left="3" w:firstLine="72"/>
        <w:rPr>
          <w:rFonts w:cstheme="minorHAnsi"/>
          <w:spacing w:val="2"/>
          <w:sz w:val="24"/>
          <w:szCs w:val="24"/>
        </w:rPr>
      </w:pPr>
      <w:r w:rsidRPr="00865453">
        <w:rPr>
          <w:rFonts w:cstheme="minorHAnsi"/>
          <w:b/>
          <w:bCs/>
          <w:spacing w:val="4"/>
          <w:sz w:val="24"/>
          <w:szCs w:val="24"/>
        </w:rPr>
        <w:t>W36</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Subject to sub-paragraph (2), “earnings”, in the case of employment as an employed earner, means any remuneration or profit derived from that </w:t>
      </w:r>
      <w:r w:rsidRPr="00865453">
        <w:rPr>
          <w:rFonts w:cstheme="minorHAnsi"/>
          <w:spacing w:val="2"/>
          <w:sz w:val="24"/>
          <w:szCs w:val="24"/>
        </w:rPr>
        <w:t>employment and includes—</w:t>
      </w:r>
    </w:p>
    <w:p w14:paraId="003DF0CC" w14:textId="77777777" w:rsidR="00C823EC" w:rsidRPr="00865453" w:rsidRDefault="00C7752D" w:rsidP="00662308">
      <w:pPr>
        <w:numPr>
          <w:ilvl w:val="0"/>
          <w:numId w:val="84"/>
        </w:numPr>
        <w:tabs>
          <w:tab w:val="clear" w:pos="432"/>
          <w:tab w:val="num" w:pos="734"/>
        </w:tabs>
        <w:spacing w:after="0" w:line="240" w:lineRule="auto"/>
        <w:ind w:left="734"/>
        <w:rPr>
          <w:rFonts w:cstheme="minorHAnsi"/>
          <w:spacing w:val="3"/>
          <w:sz w:val="24"/>
          <w:szCs w:val="24"/>
        </w:rPr>
      </w:pPr>
      <w:r w:rsidRPr="00865453">
        <w:rPr>
          <w:rFonts w:cstheme="minorHAnsi"/>
          <w:spacing w:val="3"/>
          <w:sz w:val="24"/>
          <w:szCs w:val="24"/>
        </w:rPr>
        <w:t>any bonus or commission;</w:t>
      </w:r>
    </w:p>
    <w:p w14:paraId="634B7D9A" w14:textId="77777777" w:rsidR="00C823EC" w:rsidRPr="00865453" w:rsidRDefault="00C7752D" w:rsidP="00662308">
      <w:pPr>
        <w:numPr>
          <w:ilvl w:val="0"/>
          <w:numId w:val="84"/>
        </w:numPr>
        <w:tabs>
          <w:tab w:val="clear" w:pos="432"/>
          <w:tab w:val="num" w:pos="734"/>
        </w:tabs>
        <w:spacing w:after="0" w:line="240" w:lineRule="auto"/>
        <w:ind w:left="734"/>
        <w:rPr>
          <w:rFonts w:cstheme="minorHAnsi"/>
          <w:spacing w:val="3"/>
          <w:sz w:val="24"/>
          <w:szCs w:val="24"/>
        </w:rPr>
      </w:pPr>
      <w:r w:rsidRPr="00865453">
        <w:rPr>
          <w:rFonts w:cstheme="minorHAnsi"/>
          <w:spacing w:val="8"/>
          <w:sz w:val="24"/>
          <w:szCs w:val="24"/>
        </w:rPr>
        <w:t xml:space="preserve">any payment in lieu of remuneration except any periodic sum paid to an applicant on </w:t>
      </w:r>
      <w:r w:rsidRPr="00865453">
        <w:rPr>
          <w:rFonts w:cstheme="minorHAnsi"/>
          <w:spacing w:val="3"/>
          <w:sz w:val="24"/>
          <w:szCs w:val="24"/>
        </w:rPr>
        <w:t>account of the termination of his employment by reason of redundancy;</w:t>
      </w:r>
    </w:p>
    <w:p w14:paraId="621E5F53" w14:textId="77777777" w:rsidR="00C823EC" w:rsidRPr="00865453" w:rsidRDefault="00C7752D" w:rsidP="00662308">
      <w:pPr>
        <w:numPr>
          <w:ilvl w:val="0"/>
          <w:numId w:val="84"/>
        </w:numPr>
        <w:tabs>
          <w:tab w:val="clear" w:pos="432"/>
          <w:tab w:val="num" w:pos="734"/>
        </w:tabs>
        <w:spacing w:after="0" w:line="240" w:lineRule="auto"/>
        <w:ind w:left="734"/>
        <w:rPr>
          <w:rFonts w:cstheme="minorHAnsi"/>
          <w:spacing w:val="3"/>
          <w:sz w:val="24"/>
          <w:szCs w:val="24"/>
        </w:rPr>
      </w:pPr>
      <w:r w:rsidRPr="00865453">
        <w:rPr>
          <w:rFonts w:cstheme="minorHAnsi"/>
          <w:spacing w:val="3"/>
          <w:sz w:val="24"/>
          <w:szCs w:val="24"/>
        </w:rPr>
        <w:t>any payment in lieu of notice or any lump sum payment intended as compensation for the loss of employment but only in so far as it represents loss of income;</w:t>
      </w:r>
    </w:p>
    <w:p w14:paraId="423BEE56" w14:textId="77777777" w:rsidR="00C823EC" w:rsidRPr="00865453" w:rsidRDefault="00C7752D" w:rsidP="00662308">
      <w:pPr>
        <w:numPr>
          <w:ilvl w:val="0"/>
          <w:numId w:val="84"/>
        </w:numPr>
        <w:tabs>
          <w:tab w:val="clear" w:pos="432"/>
          <w:tab w:val="num" w:pos="734"/>
        </w:tabs>
        <w:spacing w:after="0" w:line="240" w:lineRule="auto"/>
        <w:ind w:left="734"/>
        <w:rPr>
          <w:rFonts w:cstheme="minorHAnsi"/>
          <w:spacing w:val="3"/>
          <w:sz w:val="24"/>
          <w:szCs w:val="24"/>
        </w:rPr>
      </w:pPr>
      <w:r w:rsidRPr="00865453">
        <w:rPr>
          <w:rFonts w:cstheme="minorHAnsi"/>
          <w:spacing w:val="5"/>
          <w:sz w:val="24"/>
          <w:szCs w:val="24"/>
        </w:rPr>
        <w:t xml:space="preserve">any holiday pay except any payable more than 4 weeks after termination or interruption </w:t>
      </w:r>
      <w:r w:rsidRPr="00865453">
        <w:rPr>
          <w:rFonts w:cstheme="minorHAnsi"/>
          <w:spacing w:val="3"/>
          <w:sz w:val="24"/>
          <w:szCs w:val="24"/>
        </w:rPr>
        <w:t>of the employment;</w:t>
      </w:r>
    </w:p>
    <w:p w14:paraId="10332466" w14:textId="77777777" w:rsidR="00C823EC" w:rsidRPr="00865453" w:rsidRDefault="00C7752D" w:rsidP="00662308">
      <w:pPr>
        <w:numPr>
          <w:ilvl w:val="0"/>
          <w:numId w:val="84"/>
        </w:numPr>
        <w:tabs>
          <w:tab w:val="clear" w:pos="432"/>
          <w:tab w:val="num" w:pos="734"/>
        </w:tabs>
        <w:spacing w:after="0" w:line="240" w:lineRule="auto"/>
        <w:ind w:left="734"/>
        <w:rPr>
          <w:rFonts w:cstheme="minorHAnsi"/>
          <w:spacing w:val="3"/>
          <w:sz w:val="24"/>
          <w:szCs w:val="24"/>
        </w:rPr>
      </w:pPr>
      <w:r w:rsidRPr="00865453">
        <w:rPr>
          <w:rFonts w:cstheme="minorHAnsi"/>
          <w:spacing w:val="3"/>
          <w:sz w:val="24"/>
          <w:szCs w:val="24"/>
        </w:rPr>
        <w:t>any payment by way of a retainer;</w:t>
      </w:r>
    </w:p>
    <w:p w14:paraId="150817A7" w14:textId="77777777" w:rsidR="00C823EC" w:rsidRPr="00865453" w:rsidRDefault="00C7752D" w:rsidP="00662308">
      <w:pPr>
        <w:numPr>
          <w:ilvl w:val="0"/>
          <w:numId w:val="84"/>
        </w:numPr>
        <w:tabs>
          <w:tab w:val="clear" w:pos="432"/>
          <w:tab w:val="num" w:pos="734"/>
        </w:tabs>
        <w:spacing w:after="0" w:line="240" w:lineRule="auto"/>
        <w:ind w:left="734"/>
        <w:rPr>
          <w:rFonts w:cstheme="minorHAnsi"/>
          <w:spacing w:val="2"/>
          <w:sz w:val="24"/>
          <w:szCs w:val="24"/>
        </w:rPr>
      </w:pPr>
      <w:r w:rsidRPr="00865453">
        <w:rPr>
          <w:rFonts w:cstheme="minorHAnsi"/>
          <w:spacing w:val="4"/>
          <w:sz w:val="24"/>
          <w:szCs w:val="24"/>
        </w:rPr>
        <w:t xml:space="preserve">any payment made by the applicant’s employer in respect of expenses not wholly, </w:t>
      </w:r>
      <w:r w:rsidRPr="00865453">
        <w:rPr>
          <w:rFonts w:cstheme="minorHAnsi"/>
          <w:sz w:val="24"/>
          <w:szCs w:val="24"/>
        </w:rPr>
        <w:t xml:space="preserve">exclusively and necessarily incurred in the performance of the duties of the employment, </w:t>
      </w:r>
      <w:r w:rsidRPr="00865453">
        <w:rPr>
          <w:rFonts w:cstheme="minorHAnsi"/>
          <w:spacing w:val="2"/>
          <w:sz w:val="24"/>
          <w:szCs w:val="24"/>
        </w:rPr>
        <w:t>including any payment made by the applicant’s employer in respect of—</w:t>
      </w:r>
    </w:p>
    <w:p w14:paraId="728016CA" w14:textId="77777777" w:rsidR="00C823EC" w:rsidRPr="00865453" w:rsidRDefault="00C7752D" w:rsidP="00662308">
      <w:pPr>
        <w:numPr>
          <w:ilvl w:val="0"/>
          <w:numId w:val="85"/>
        </w:numPr>
        <w:tabs>
          <w:tab w:val="clear" w:pos="360"/>
          <w:tab w:val="num" w:pos="1094"/>
        </w:tabs>
        <w:spacing w:after="0" w:line="240" w:lineRule="auto"/>
        <w:ind w:left="1094"/>
        <w:rPr>
          <w:rFonts w:cstheme="minorHAnsi"/>
          <w:sz w:val="24"/>
          <w:szCs w:val="24"/>
        </w:rPr>
      </w:pPr>
      <w:r w:rsidRPr="00865453">
        <w:rPr>
          <w:rFonts w:cstheme="minorHAnsi"/>
          <w:spacing w:val="12"/>
          <w:sz w:val="24"/>
          <w:szCs w:val="24"/>
        </w:rPr>
        <w:t xml:space="preserve">travelling expenses incurred by the applicant between his home and place of </w:t>
      </w:r>
      <w:r w:rsidRPr="00865453">
        <w:rPr>
          <w:rFonts w:cstheme="minorHAnsi"/>
          <w:sz w:val="24"/>
          <w:szCs w:val="24"/>
        </w:rPr>
        <w:t>employment;</w:t>
      </w:r>
    </w:p>
    <w:p w14:paraId="36F73B45" w14:textId="77777777" w:rsidR="00C823EC" w:rsidRPr="00865453" w:rsidRDefault="00C7752D" w:rsidP="00662308">
      <w:pPr>
        <w:numPr>
          <w:ilvl w:val="0"/>
          <w:numId w:val="85"/>
        </w:numPr>
        <w:tabs>
          <w:tab w:val="clear" w:pos="360"/>
          <w:tab w:val="num" w:pos="1094"/>
        </w:tabs>
        <w:spacing w:after="0" w:line="240" w:lineRule="auto"/>
        <w:ind w:left="1094"/>
        <w:rPr>
          <w:rFonts w:cstheme="minorHAnsi"/>
          <w:spacing w:val="3"/>
          <w:sz w:val="24"/>
          <w:szCs w:val="24"/>
        </w:rPr>
      </w:pPr>
      <w:r w:rsidRPr="00865453">
        <w:rPr>
          <w:rFonts w:cstheme="minorHAnsi"/>
          <w:spacing w:val="10"/>
          <w:sz w:val="24"/>
          <w:szCs w:val="24"/>
        </w:rPr>
        <w:t xml:space="preserve">expenses incurred by the applicant under arrangements made for the care of a </w:t>
      </w:r>
      <w:r w:rsidRPr="00865453">
        <w:rPr>
          <w:rFonts w:cstheme="minorHAnsi"/>
          <w:spacing w:val="3"/>
          <w:sz w:val="24"/>
          <w:szCs w:val="24"/>
        </w:rPr>
        <w:t>member of his family owing to the applicant’s absence from home;</w:t>
      </w:r>
    </w:p>
    <w:p w14:paraId="45A99185" w14:textId="77777777" w:rsidR="00C823EC" w:rsidRPr="00865453" w:rsidRDefault="00C7752D" w:rsidP="00662308">
      <w:pPr>
        <w:numPr>
          <w:ilvl w:val="0"/>
          <w:numId w:val="86"/>
        </w:numPr>
        <w:tabs>
          <w:tab w:val="clear" w:pos="432"/>
          <w:tab w:val="num" w:pos="734"/>
        </w:tabs>
        <w:spacing w:after="0" w:line="240" w:lineRule="auto"/>
        <w:ind w:left="734"/>
        <w:rPr>
          <w:rFonts w:cstheme="minorHAnsi"/>
          <w:spacing w:val="3"/>
          <w:sz w:val="24"/>
          <w:szCs w:val="24"/>
        </w:rPr>
      </w:pPr>
      <w:r w:rsidRPr="00865453">
        <w:rPr>
          <w:rFonts w:cstheme="minorHAnsi"/>
          <w:spacing w:val="4"/>
          <w:sz w:val="24"/>
          <w:szCs w:val="24"/>
        </w:rPr>
        <w:t xml:space="preserve">any award of compensation made under section 112(4) or 1 17(3)(a) of the Employment </w:t>
      </w:r>
      <w:r w:rsidRPr="00865453">
        <w:rPr>
          <w:rFonts w:cstheme="minorHAnsi"/>
          <w:spacing w:val="3"/>
          <w:sz w:val="24"/>
          <w:szCs w:val="24"/>
        </w:rPr>
        <w:t>Rights Act 1996 (remedies and compensation for unfair dismissal);</w:t>
      </w:r>
    </w:p>
    <w:p w14:paraId="154071C9" w14:textId="77777777" w:rsidR="00C823EC" w:rsidRPr="00865453" w:rsidRDefault="00C7752D" w:rsidP="00662308">
      <w:pPr>
        <w:numPr>
          <w:ilvl w:val="0"/>
          <w:numId w:val="86"/>
        </w:numPr>
        <w:tabs>
          <w:tab w:val="clear" w:pos="432"/>
          <w:tab w:val="num" w:pos="734"/>
        </w:tabs>
        <w:spacing w:after="0" w:line="240" w:lineRule="auto"/>
        <w:ind w:left="734"/>
        <w:rPr>
          <w:rFonts w:cstheme="minorHAnsi"/>
          <w:spacing w:val="2"/>
          <w:sz w:val="24"/>
          <w:szCs w:val="24"/>
        </w:rPr>
      </w:pPr>
      <w:r w:rsidRPr="00865453">
        <w:rPr>
          <w:rFonts w:cstheme="minorHAnsi"/>
          <w:sz w:val="24"/>
          <w:szCs w:val="24"/>
        </w:rPr>
        <w:t xml:space="preserve">any payment or remuneration made under section 28, 34, 64, 68 or 70 of the Employment Rights Act 1996 (right to guarantee payments, remuneration on suspension on medical or </w:t>
      </w:r>
      <w:r w:rsidRPr="00865453">
        <w:rPr>
          <w:rFonts w:cstheme="minorHAnsi"/>
          <w:spacing w:val="2"/>
          <w:sz w:val="24"/>
          <w:szCs w:val="24"/>
        </w:rPr>
        <w:t>maternity grounds, complaints to employment tribunals);</w:t>
      </w:r>
    </w:p>
    <w:p w14:paraId="6459F705" w14:textId="77777777" w:rsidR="00C823EC" w:rsidRPr="00865453" w:rsidRDefault="00C7752D" w:rsidP="00662308">
      <w:pPr>
        <w:numPr>
          <w:ilvl w:val="0"/>
          <w:numId w:val="86"/>
        </w:numPr>
        <w:tabs>
          <w:tab w:val="clear" w:pos="432"/>
          <w:tab w:val="num" w:pos="734"/>
        </w:tabs>
        <w:spacing w:after="0" w:line="240" w:lineRule="auto"/>
        <w:ind w:left="734"/>
        <w:rPr>
          <w:rFonts w:cstheme="minorHAnsi"/>
          <w:spacing w:val="2"/>
          <w:sz w:val="24"/>
          <w:szCs w:val="24"/>
        </w:rPr>
      </w:pPr>
      <w:r w:rsidRPr="00865453">
        <w:rPr>
          <w:rFonts w:cstheme="minorHAnsi"/>
          <w:spacing w:val="6"/>
          <w:sz w:val="24"/>
          <w:szCs w:val="24"/>
        </w:rPr>
        <w:t xml:space="preserve">any such sum as is referred to in section 112 of the SSCBA (certain sums to be earnings </w:t>
      </w:r>
      <w:r w:rsidRPr="00865453">
        <w:rPr>
          <w:rFonts w:cstheme="minorHAnsi"/>
          <w:spacing w:val="2"/>
          <w:sz w:val="24"/>
          <w:szCs w:val="24"/>
        </w:rPr>
        <w:t>for social security purposes);</w:t>
      </w:r>
    </w:p>
    <w:p w14:paraId="6A667433" w14:textId="77777777" w:rsidR="00C823EC" w:rsidRPr="00865453" w:rsidRDefault="00C7752D" w:rsidP="00662308">
      <w:pPr>
        <w:numPr>
          <w:ilvl w:val="0"/>
          <w:numId w:val="86"/>
        </w:numPr>
        <w:tabs>
          <w:tab w:val="clear" w:pos="432"/>
          <w:tab w:val="num" w:pos="734"/>
        </w:tabs>
        <w:spacing w:after="0" w:line="240" w:lineRule="auto"/>
        <w:ind w:left="734"/>
        <w:rPr>
          <w:rFonts w:cstheme="minorHAnsi"/>
          <w:sz w:val="24"/>
          <w:szCs w:val="24"/>
        </w:rPr>
      </w:pPr>
      <w:r w:rsidRPr="00865453">
        <w:rPr>
          <w:rFonts w:cstheme="minorHAnsi"/>
          <w:spacing w:val="9"/>
          <w:sz w:val="24"/>
          <w:szCs w:val="24"/>
        </w:rPr>
        <w:t xml:space="preserve">any statutory sick pay, statutory maternity pay, statutory paternity pay, </w:t>
      </w:r>
      <w:r w:rsidRPr="00865453">
        <w:rPr>
          <w:rFonts w:cstheme="minorHAnsi"/>
          <w:sz w:val="24"/>
          <w:szCs w:val="24"/>
        </w:rPr>
        <w:t>statutory shared parental pay, statutory parental bereavement pay</w:t>
      </w:r>
      <w:r w:rsidRPr="00865453">
        <w:rPr>
          <w:rFonts w:cstheme="minorHAnsi"/>
          <w:spacing w:val="9"/>
          <w:sz w:val="24"/>
          <w:szCs w:val="24"/>
        </w:rPr>
        <w:t xml:space="preserve"> or statutory </w:t>
      </w:r>
      <w:r w:rsidRPr="00865453">
        <w:rPr>
          <w:rFonts w:cstheme="minorHAnsi"/>
          <w:spacing w:val="-1"/>
          <w:sz w:val="24"/>
          <w:szCs w:val="24"/>
        </w:rPr>
        <w:t xml:space="preserve">adoption pay, or a corresponding payment under any enactment having effect in Northern </w:t>
      </w:r>
      <w:r w:rsidRPr="00865453">
        <w:rPr>
          <w:rFonts w:cstheme="minorHAnsi"/>
          <w:sz w:val="24"/>
          <w:szCs w:val="24"/>
        </w:rPr>
        <w:t>Ireland;</w:t>
      </w:r>
    </w:p>
    <w:p w14:paraId="7784AC41" w14:textId="77777777" w:rsidR="00C823EC" w:rsidRPr="00865453" w:rsidRDefault="00C7752D" w:rsidP="00662308">
      <w:pPr>
        <w:numPr>
          <w:ilvl w:val="0"/>
          <w:numId w:val="86"/>
        </w:numPr>
        <w:tabs>
          <w:tab w:val="clear" w:pos="432"/>
          <w:tab w:val="num" w:pos="734"/>
        </w:tabs>
        <w:spacing w:after="0" w:line="240" w:lineRule="auto"/>
        <w:ind w:left="734"/>
        <w:rPr>
          <w:rFonts w:cstheme="minorHAnsi"/>
          <w:sz w:val="24"/>
          <w:szCs w:val="24"/>
        </w:rPr>
      </w:pPr>
      <w:r w:rsidRPr="00865453">
        <w:rPr>
          <w:rFonts w:cstheme="minorHAnsi"/>
          <w:spacing w:val="4"/>
          <w:sz w:val="24"/>
          <w:szCs w:val="24"/>
        </w:rPr>
        <w:t xml:space="preserve">any remuneration paid by or on behalf of an employer to the applicant who for the time being is on maternity leave, paternity leave, </w:t>
      </w:r>
      <w:r w:rsidRPr="00865453">
        <w:rPr>
          <w:rFonts w:cstheme="minorHAnsi"/>
          <w:sz w:val="24"/>
          <w:szCs w:val="24"/>
        </w:rPr>
        <w:t xml:space="preserve">shared parental leave </w:t>
      </w:r>
      <w:r w:rsidRPr="00865453">
        <w:rPr>
          <w:rFonts w:cstheme="minorHAnsi"/>
          <w:spacing w:val="4"/>
          <w:sz w:val="24"/>
          <w:szCs w:val="24"/>
        </w:rPr>
        <w:t xml:space="preserve">or adoption leave or is absent from work </w:t>
      </w:r>
      <w:r w:rsidRPr="00865453">
        <w:rPr>
          <w:rFonts w:cstheme="minorHAnsi"/>
          <w:sz w:val="24"/>
          <w:szCs w:val="24"/>
        </w:rPr>
        <w:t>because he is ill;</w:t>
      </w:r>
    </w:p>
    <w:p w14:paraId="37D130C0" w14:textId="77777777" w:rsidR="00C823EC" w:rsidRPr="00865453" w:rsidRDefault="00C7752D" w:rsidP="00662308">
      <w:pPr>
        <w:numPr>
          <w:ilvl w:val="0"/>
          <w:numId w:val="86"/>
        </w:numPr>
        <w:tabs>
          <w:tab w:val="clear" w:pos="432"/>
          <w:tab w:val="num" w:pos="734"/>
        </w:tabs>
        <w:spacing w:after="0" w:line="240" w:lineRule="auto"/>
        <w:ind w:left="734"/>
        <w:rPr>
          <w:rFonts w:cstheme="minorHAnsi"/>
          <w:spacing w:val="1"/>
          <w:sz w:val="24"/>
          <w:szCs w:val="24"/>
        </w:rPr>
      </w:pPr>
      <w:r w:rsidRPr="00865453">
        <w:rPr>
          <w:rFonts w:cstheme="minorHAnsi"/>
          <w:spacing w:val="4"/>
          <w:sz w:val="24"/>
          <w:szCs w:val="24"/>
        </w:rPr>
        <w:t xml:space="preserve">the amount of any payment by way of a non-cash voucher which has been taken into </w:t>
      </w:r>
      <w:r w:rsidRPr="00865453">
        <w:rPr>
          <w:rFonts w:cstheme="minorHAnsi"/>
          <w:spacing w:val="5"/>
          <w:sz w:val="24"/>
          <w:szCs w:val="24"/>
        </w:rPr>
        <w:t xml:space="preserve">account in the computation of a person’s earnings in accordance with Part 5 of Schedule </w:t>
      </w:r>
      <w:r w:rsidRPr="00865453">
        <w:rPr>
          <w:rFonts w:cstheme="minorHAnsi"/>
          <w:spacing w:val="1"/>
          <w:sz w:val="24"/>
          <w:szCs w:val="24"/>
        </w:rPr>
        <w:t>3 to the Social Security (Contributions) Regulations 2001.</w:t>
      </w:r>
    </w:p>
    <w:p w14:paraId="6F480865" w14:textId="77777777" w:rsidR="00C823EC"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(2) Earnings does not include—</w:t>
      </w:r>
    </w:p>
    <w:p w14:paraId="3976F1F1" w14:textId="77777777" w:rsidR="00C823EC" w:rsidRPr="00865453" w:rsidRDefault="00C7752D" w:rsidP="00662308">
      <w:pPr>
        <w:numPr>
          <w:ilvl w:val="0"/>
          <w:numId w:val="87"/>
        </w:numPr>
        <w:tabs>
          <w:tab w:val="clear" w:pos="432"/>
          <w:tab w:val="num" w:pos="734"/>
        </w:tabs>
        <w:spacing w:after="0" w:line="240" w:lineRule="auto"/>
        <w:ind w:left="734"/>
        <w:rPr>
          <w:rFonts w:cstheme="minorHAnsi"/>
          <w:spacing w:val="3"/>
          <w:sz w:val="24"/>
          <w:szCs w:val="24"/>
        </w:rPr>
      </w:pPr>
      <w:r w:rsidRPr="00865453">
        <w:rPr>
          <w:rFonts w:cstheme="minorHAnsi"/>
          <w:spacing w:val="3"/>
          <w:sz w:val="24"/>
          <w:szCs w:val="24"/>
        </w:rPr>
        <w:t>subject to sub-paragraph (3), any payment in kind;</w:t>
      </w:r>
    </w:p>
    <w:p w14:paraId="232C9015" w14:textId="77777777" w:rsidR="00C823EC" w:rsidRPr="00865453" w:rsidRDefault="00C7752D" w:rsidP="00662308">
      <w:pPr>
        <w:numPr>
          <w:ilvl w:val="0"/>
          <w:numId w:val="87"/>
        </w:numPr>
        <w:tabs>
          <w:tab w:val="clear" w:pos="432"/>
          <w:tab w:val="num" w:pos="734"/>
        </w:tabs>
        <w:spacing w:after="0" w:line="240" w:lineRule="auto"/>
        <w:ind w:left="734"/>
        <w:rPr>
          <w:rFonts w:cstheme="minorHAnsi"/>
          <w:spacing w:val="3"/>
          <w:sz w:val="24"/>
          <w:szCs w:val="24"/>
        </w:rPr>
      </w:pPr>
      <w:r w:rsidRPr="00865453">
        <w:rPr>
          <w:rFonts w:cstheme="minorHAnsi"/>
          <w:spacing w:val="4"/>
          <w:sz w:val="24"/>
          <w:szCs w:val="24"/>
        </w:rPr>
        <w:t xml:space="preserve">any payment in respect of expenses wholly, exclusively and necessarily incurred in the </w:t>
      </w:r>
      <w:r w:rsidRPr="00865453">
        <w:rPr>
          <w:rFonts w:cstheme="minorHAnsi"/>
          <w:spacing w:val="3"/>
          <w:sz w:val="24"/>
          <w:szCs w:val="24"/>
        </w:rPr>
        <w:t>performance of the duties of the employment;</w:t>
      </w:r>
    </w:p>
    <w:p w14:paraId="7FA02DD2" w14:textId="77777777" w:rsidR="00C823EC" w:rsidRPr="00865453" w:rsidRDefault="00C7752D" w:rsidP="00662308">
      <w:pPr>
        <w:numPr>
          <w:ilvl w:val="0"/>
          <w:numId w:val="87"/>
        </w:numPr>
        <w:tabs>
          <w:tab w:val="clear" w:pos="432"/>
          <w:tab w:val="num" w:pos="734"/>
        </w:tabs>
        <w:spacing w:after="0" w:line="240" w:lineRule="auto"/>
        <w:ind w:left="734"/>
        <w:rPr>
          <w:rFonts w:cstheme="minorHAnsi"/>
          <w:spacing w:val="3"/>
          <w:sz w:val="24"/>
          <w:szCs w:val="24"/>
        </w:rPr>
      </w:pPr>
      <w:r w:rsidRPr="00865453">
        <w:rPr>
          <w:rFonts w:cstheme="minorHAnsi"/>
          <w:spacing w:val="3"/>
          <w:sz w:val="24"/>
          <w:szCs w:val="24"/>
        </w:rPr>
        <w:t>any occupational pension;</w:t>
      </w:r>
    </w:p>
    <w:p w14:paraId="3F0ADA55" w14:textId="77777777" w:rsidR="00C823EC" w:rsidRPr="00865453" w:rsidRDefault="00C7752D" w:rsidP="00662308">
      <w:pPr>
        <w:numPr>
          <w:ilvl w:val="0"/>
          <w:numId w:val="87"/>
        </w:numPr>
        <w:tabs>
          <w:tab w:val="clear" w:pos="432"/>
          <w:tab w:val="num" w:pos="734"/>
        </w:tabs>
        <w:spacing w:after="0" w:line="240" w:lineRule="auto"/>
        <w:ind w:left="734"/>
        <w:rPr>
          <w:rFonts w:cstheme="minorHAnsi"/>
          <w:sz w:val="24"/>
          <w:szCs w:val="24"/>
        </w:rPr>
      </w:pPr>
      <w:r w:rsidRPr="00865453">
        <w:rPr>
          <w:rFonts w:cstheme="minorHAnsi"/>
          <w:spacing w:val="1"/>
          <w:sz w:val="24"/>
          <w:szCs w:val="24"/>
        </w:rPr>
        <w:t xml:space="preserve">any payment in respect of expenses arising out of the applicant participating as a service </w:t>
      </w:r>
      <w:r w:rsidRPr="00865453">
        <w:rPr>
          <w:rFonts w:cstheme="minorHAnsi"/>
          <w:sz w:val="24"/>
          <w:szCs w:val="24"/>
        </w:rPr>
        <w:t>user.</w:t>
      </w:r>
    </w:p>
    <w:p w14:paraId="1E66D143" w14:textId="77777777" w:rsidR="00C823EC" w:rsidRPr="00865453" w:rsidRDefault="00C7752D" w:rsidP="00662308">
      <w:pPr>
        <w:spacing w:after="0" w:line="240" w:lineRule="auto"/>
        <w:ind w:left="3" w:firstLine="72"/>
        <w:rPr>
          <w:rFonts w:cstheme="minorHAnsi"/>
          <w:sz w:val="24"/>
          <w:szCs w:val="24"/>
        </w:rPr>
      </w:pPr>
      <w:r w:rsidRPr="00865453">
        <w:rPr>
          <w:rFonts w:cstheme="minorHAnsi"/>
          <w:spacing w:val="4"/>
          <w:sz w:val="24"/>
          <w:szCs w:val="24"/>
        </w:rPr>
        <w:t>(3) Sub-paragraph (2)(a) does not apply in respect of any non-cash voucher referred to in sub</w:t>
      </w:r>
      <w:r w:rsidRPr="00865453">
        <w:rPr>
          <w:rFonts w:cstheme="minorHAnsi"/>
          <w:spacing w:val="4"/>
          <w:sz w:val="24"/>
          <w:szCs w:val="24"/>
        </w:rPr>
        <w:softHyphen/>
      </w:r>
      <w:r w:rsidRPr="00865453">
        <w:rPr>
          <w:rFonts w:cstheme="minorHAnsi"/>
          <w:sz w:val="24"/>
          <w:szCs w:val="24"/>
        </w:rPr>
        <w:t>paragraph (1)(l).</w:t>
      </w:r>
    </w:p>
    <w:p w14:paraId="6976BDC5" w14:textId="77777777" w:rsidR="005A2F19" w:rsidRPr="00865453" w:rsidRDefault="005A2F19" w:rsidP="00662308">
      <w:pPr>
        <w:spacing w:after="0" w:line="240" w:lineRule="auto"/>
        <w:ind w:left="3"/>
        <w:rPr>
          <w:rFonts w:cstheme="minorHAnsi"/>
          <w:b/>
          <w:bCs/>
          <w:spacing w:val="2"/>
          <w:sz w:val="24"/>
          <w:szCs w:val="24"/>
        </w:rPr>
      </w:pPr>
    </w:p>
    <w:p w14:paraId="42A29E4F" w14:textId="77777777" w:rsidR="00BE0842" w:rsidRPr="00865453" w:rsidRDefault="00C7752D" w:rsidP="00662308">
      <w:pPr>
        <w:pStyle w:val="MKCCH3"/>
        <w:spacing w:before="0"/>
      </w:pPr>
      <w:r w:rsidRPr="00865453">
        <w:t>Calculation of net earnings of employed earners</w:t>
      </w:r>
    </w:p>
    <w:p w14:paraId="73A01CFB" w14:textId="77777777" w:rsidR="00BE0842" w:rsidRPr="00865453" w:rsidRDefault="00C7752D" w:rsidP="00662308">
      <w:pPr>
        <w:spacing w:after="0" w:line="240" w:lineRule="auto"/>
        <w:ind w:left="3" w:firstLine="144"/>
        <w:rPr>
          <w:rFonts w:cstheme="minorHAnsi"/>
          <w:spacing w:val="1"/>
          <w:sz w:val="24"/>
          <w:szCs w:val="24"/>
        </w:rPr>
      </w:pPr>
      <w:r w:rsidRPr="00865453">
        <w:rPr>
          <w:rFonts w:cstheme="minorHAnsi"/>
          <w:b/>
          <w:bCs/>
          <w:spacing w:val="9"/>
          <w:sz w:val="24"/>
          <w:szCs w:val="24"/>
        </w:rPr>
        <w:t>W37</w:t>
      </w:r>
      <w:r w:rsidRPr="00865453">
        <w:rPr>
          <w:rFonts w:cstheme="minorHAnsi"/>
          <w:bCs/>
          <w:spacing w:val="9"/>
          <w:sz w:val="24"/>
          <w:szCs w:val="24"/>
        </w:rPr>
        <w:t>.—(1)</w:t>
      </w:r>
      <w:r w:rsidRPr="00865453">
        <w:rPr>
          <w:rFonts w:cstheme="minorHAnsi"/>
          <w:b/>
          <w:bCs/>
          <w:spacing w:val="9"/>
          <w:sz w:val="24"/>
          <w:szCs w:val="24"/>
        </w:rPr>
        <w:t xml:space="preserve"> </w:t>
      </w:r>
      <w:r w:rsidRPr="00865453">
        <w:rPr>
          <w:rFonts w:cstheme="minorHAnsi"/>
          <w:spacing w:val="9"/>
          <w:sz w:val="24"/>
          <w:szCs w:val="24"/>
        </w:rPr>
        <w:t xml:space="preserve">For the purposes of paragraph W32 (average weekly earnings of employed earners), </w:t>
      </w:r>
      <w:r w:rsidRPr="00865453">
        <w:rPr>
          <w:rFonts w:cstheme="minorHAnsi"/>
          <w:sz w:val="24"/>
          <w:szCs w:val="24"/>
        </w:rPr>
        <w:t xml:space="preserve">the earnings of an applicant derived or likely to be derived from employment as an </w:t>
      </w:r>
      <w:r w:rsidRPr="00865453">
        <w:rPr>
          <w:rFonts w:cstheme="minorHAnsi"/>
          <w:spacing w:val="1"/>
          <w:sz w:val="24"/>
          <w:szCs w:val="24"/>
        </w:rPr>
        <w:t>employed earner to be taken into account must, subject to sub-paragraph (2), be his net earnings.</w:t>
      </w:r>
    </w:p>
    <w:p w14:paraId="6084B2AE" w14:textId="77777777" w:rsidR="00BE0842" w:rsidRPr="00865453" w:rsidRDefault="00C7752D" w:rsidP="00662308">
      <w:pPr>
        <w:numPr>
          <w:ilvl w:val="0"/>
          <w:numId w:val="88"/>
        </w:numPr>
        <w:tabs>
          <w:tab w:val="clear" w:pos="288"/>
          <w:tab w:val="num" w:pos="363"/>
        </w:tabs>
        <w:spacing w:after="0" w:line="240" w:lineRule="auto"/>
        <w:ind w:left="3"/>
        <w:rPr>
          <w:rFonts w:cstheme="minorHAnsi"/>
          <w:spacing w:val="3"/>
          <w:sz w:val="24"/>
          <w:szCs w:val="24"/>
        </w:rPr>
      </w:pPr>
      <w:r w:rsidRPr="00865453">
        <w:rPr>
          <w:rFonts w:cstheme="minorHAnsi"/>
          <w:spacing w:val="8"/>
          <w:sz w:val="24"/>
          <w:szCs w:val="24"/>
        </w:rPr>
        <w:t xml:space="preserve">There is to be disregarded from an applicant’s net earnings, any sum, where applicable, </w:t>
      </w:r>
      <w:r w:rsidRPr="00865453">
        <w:rPr>
          <w:rFonts w:cstheme="minorHAnsi"/>
          <w:spacing w:val="3"/>
          <w:sz w:val="24"/>
          <w:szCs w:val="24"/>
        </w:rPr>
        <w:t>specified in paragraphs 1 to 15 of Schedule W3 (sums disregarded in the calculation of earnings).</w:t>
      </w:r>
    </w:p>
    <w:p w14:paraId="5DC7B3D2" w14:textId="77777777" w:rsidR="00BE0842" w:rsidRPr="00865453" w:rsidRDefault="00C7752D" w:rsidP="00662308">
      <w:pPr>
        <w:numPr>
          <w:ilvl w:val="0"/>
          <w:numId w:val="88"/>
        </w:numPr>
        <w:tabs>
          <w:tab w:val="clear" w:pos="288"/>
          <w:tab w:val="num" w:pos="363"/>
        </w:tabs>
        <w:spacing w:after="0" w:line="240" w:lineRule="auto"/>
        <w:ind w:left="3"/>
        <w:rPr>
          <w:rFonts w:cstheme="minorHAnsi"/>
          <w:spacing w:val="2"/>
          <w:sz w:val="24"/>
          <w:szCs w:val="24"/>
        </w:rPr>
      </w:pPr>
      <w:r w:rsidRPr="00865453">
        <w:rPr>
          <w:rFonts w:cstheme="minorHAnsi"/>
          <w:spacing w:val="4"/>
          <w:sz w:val="24"/>
          <w:szCs w:val="24"/>
        </w:rPr>
        <w:t xml:space="preserve">For the purposes of sub-paragraph (1) net earnings must, except where sub-paragraph (6) </w:t>
      </w:r>
      <w:r w:rsidRPr="00865453">
        <w:rPr>
          <w:rFonts w:cstheme="minorHAnsi"/>
          <w:spacing w:val="5"/>
          <w:sz w:val="24"/>
          <w:szCs w:val="24"/>
        </w:rPr>
        <w:t xml:space="preserve">applies, be calculated by taking into account the gross earnings of the applicant from that </w:t>
      </w:r>
      <w:r w:rsidRPr="00865453">
        <w:rPr>
          <w:rFonts w:cstheme="minorHAnsi"/>
          <w:spacing w:val="2"/>
          <w:sz w:val="24"/>
          <w:szCs w:val="24"/>
        </w:rPr>
        <w:t>employment over the assessment period, less—</w:t>
      </w:r>
    </w:p>
    <w:p w14:paraId="514A6DBC" w14:textId="77777777" w:rsidR="00BE0842" w:rsidRPr="00865453" w:rsidRDefault="00C7752D" w:rsidP="00662308">
      <w:pPr>
        <w:spacing w:after="0" w:line="240" w:lineRule="auto"/>
        <w:ind w:left="219"/>
        <w:rPr>
          <w:rFonts w:cstheme="minorHAnsi"/>
          <w:spacing w:val="2"/>
          <w:sz w:val="24"/>
          <w:szCs w:val="24"/>
        </w:rPr>
      </w:pPr>
      <w:r w:rsidRPr="00865453">
        <w:rPr>
          <w:rFonts w:cstheme="minorHAnsi"/>
          <w:spacing w:val="2"/>
          <w:sz w:val="24"/>
          <w:szCs w:val="24"/>
        </w:rPr>
        <w:t>(a) any amount deducted from those earnings by way of—</w:t>
      </w:r>
    </w:p>
    <w:p w14:paraId="2F609519" w14:textId="77777777" w:rsidR="00BE0842" w:rsidRPr="00865453" w:rsidRDefault="00C7752D" w:rsidP="00662308">
      <w:pPr>
        <w:numPr>
          <w:ilvl w:val="0"/>
          <w:numId w:val="89"/>
        </w:numPr>
        <w:tabs>
          <w:tab w:val="clear" w:pos="432"/>
          <w:tab w:val="num" w:pos="1094"/>
        </w:tabs>
        <w:spacing w:after="0" w:line="240" w:lineRule="auto"/>
        <w:ind w:left="662"/>
        <w:rPr>
          <w:rFonts w:cstheme="minorHAnsi"/>
          <w:sz w:val="24"/>
          <w:szCs w:val="24"/>
        </w:rPr>
      </w:pPr>
      <w:r w:rsidRPr="00865453">
        <w:rPr>
          <w:rFonts w:cstheme="minorHAnsi"/>
          <w:sz w:val="24"/>
          <w:szCs w:val="24"/>
        </w:rPr>
        <w:t>income tax;</w:t>
      </w:r>
    </w:p>
    <w:p w14:paraId="2744A4B8" w14:textId="77777777" w:rsidR="00BE0842" w:rsidRPr="00865453" w:rsidRDefault="00C7752D" w:rsidP="00662308">
      <w:pPr>
        <w:numPr>
          <w:ilvl w:val="0"/>
          <w:numId w:val="89"/>
        </w:numPr>
        <w:tabs>
          <w:tab w:val="clear" w:pos="432"/>
          <w:tab w:val="num" w:pos="1094"/>
        </w:tabs>
        <w:spacing w:after="0" w:line="240" w:lineRule="auto"/>
        <w:ind w:left="662"/>
        <w:rPr>
          <w:rFonts w:cstheme="minorHAnsi"/>
          <w:spacing w:val="1"/>
          <w:sz w:val="24"/>
          <w:szCs w:val="24"/>
        </w:rPr>
      </w:pPr>
      <w:r w:rsidRPr="00865453">
        <w:rPr>
          <w:rFonts w:cstheme="minorHAnsi"/>
          <w:spacing w:val="1"/>
          <w:sz w:val="24"/>
          <w:szCs w:val="24"/>
        </w:rPr>
        <w:t>primary Class 1 contributions under the SSCBA;</w:t>
      </w:r>
    </w:p>
    <w:p w14:paraId="0F6FE902" w14:textId="77777777" w:rsidR="00BE0842" w:rsidRPr="00865453" w:rsidRDefault="00C7752D" w:rsidP="00662308">
      <w:pPr>
        <w:spacing w:after="0" w:line="240" w:lineRule="auto"/>
        <w:ind w:left="662" w:hanging="360"/>
        <w:rPr>
          <w:rFonts w:cstheme="minorHAnsi"/>
          <w:spacing w:val="2"/>
          <w:sz w:val="24"/>
          <w:szCs w:val="24"/>
        </w:rPr>
      </w:pPr>
      <w:r w:rsidRPr="00865453">
        <w:rPr>
          <w:rFonts w:cstheme="minorHAnsi"/>
          <w:spacing w:val="10"/>
          <w:sz w:val="24"/>
          <w:szCs w:val="24"/>
        </w:rPr>
        <w:t xml:space="preserve">(b) one-half of any sum paid by the applicant by way of a contribution towards an </w:t>
      </w:r>
      <w:r w:rsidRPr="00865453">
        <w:rPr>
          <w:rFonts w:cstheme="minorHAnsi"/>
          <w:spacing w:val="2"/>
          <w:sz w:val="24"/>
          <w:szCs w:val="24"/>
        </w:rPr>
        <w:t>occupational pension scheme;</w:t>
      </w:r>
    </w:p>
    <w:p w14:paraId="534AB41D" w14:textId="77777777" w:rsidR="00BE0842" w:rsidRPr="00865453" w:rsidRDefault="00C7752D" w:rsidP="00662308">
      <w:pPr>
        <w:numPr>
          <w:ilvl w:val="0"/>
          <w:numId w:val="90"/>
        </w:numPr>
        <w:tabs>
          <w:tab w:val="clear" w:pos="432"/>
          <w:tab w:val="num" w:pos="734"/>
        </w:tabs>
        <w:spacing w:after="0" w:line="240" w:lineRule="auto"/>
        <w:ind w:left="734"/>
        <w:rPr>
          <w:rFonts w:cstheme="minorHAnsi"/>
          <w:spacing w:val="3"/>
          <w:sz w:val="24"/>
          <w:szCs w:val="24"/>
        </w:rPr>
      </w:pPr>
      <w:r w:rsidRPr="00865453">
        <w:rPr>
          <w:rFonts w:cstheme="minorHAnsi"/>
          <w:spacing w:val="4"/>
          <w:sz w:val="24"/>
          <w:szCs w:val="24"/>
        </w:rPr>
        <w:t xml:space="preserve">one-half of the amount calculated in accordance with sub-paragraph (5) in respect of any </w:t>
      </w:r>
      <w:r w:rsidRPr="00865453">
        <w:rPr>
          <w:rFonts w:cstheme="minorHAnsi"/>
          <w:spacing w:val="3"/>
          <w:sz w:val="24"/>
          <w:szCs w:val="24"/>
        </w:rPr>
        <w:t>qualifying contribution payable by the applicant; and</w:t>
      </w:r>
    </w:p>
    <w:p w14:paraId="73EC93D3" w14:textId="77777777" w:rsidR="00BE0842" w:rsidRPr="00865453" w:rsidRDefault="00C7752D" w:rsidP="00662308">
      <w:pPr>
        <w:numPr>
          <w:ilvl w:val="0"/>
          <w:numId w:val="91"/>
        </w:numPr>
        <w:tabs>
          <w:tab w:val="clear" w:pos="360"/>
          <w:tab w:val="num" w:pos="662"/>
        </w:tabs>
        <w:spacing w:after="0" w:line="240" w:lineRule="auto"/>
        <w:ind w:left="662"/>
        <w:rPr>
          <w:rFonts w:cstheme="minorHAnsi"/>
          <w:sz w:val="24"/>
          <w:szCs w:val="24"/>
        </w:rPr>
      </w:pPr>
      <w:r w:rsidRPr="00865453">
        <w:rPr>
          <w:rFonts w:cstheme="minorHAnsi"/>
          <w:spacing w:val="4"/>
          <w:sz w:val="24"/>
          <w:szCs w:val="24"/>
        </w:rPr>
        <w:t xml:space="preserve">where those earnings include a payment which is payable under any enactment having </w:t>
      </w:r>
      <w:r w:rsidRPr="00865453">
        <w:rPr>
          <w:rFonts w:cstheme="minorHAnsi"/>
          <w:spacing w:val="8"/>
          <w:sz w:val="24"/>
          <w:szCs w:val="24"/>
        </w:rPr>
        <w:t>effect in Northern Ireland and which corresponds to statutory sick pay, statutory maternity pay, statutory paternity pay,</w:t>
      </w:r>
      <w:r w:rsidRPr="00865453">
        <w:rPr>
          <w:rFonts w:cstheme="minorHAnsi"/>
          <w:sz w:val="24"/>
          <w:szCs w:val="24"/>
        </w:rPr>
        <w:t xml:space="preserve"> statutory shared parental pay, statutory parental bereavement pay</w:t>
      </w:r>
      <w:r w:rsidRPr="00865453">
        <w:rPr>
          <w:rFonts w:cstheme="minorHAnsi"/>
          <w:spacing w:val="8"/>
          <w:sz w:val="24"/>
          <w:szCs w:val="24"/>
        </w:rPr>
        <w:t xml:space="preserve"> or statutory adoption pay, any amount deducted </w:t>
      </w:r>
      <w:r w:rsidRPr="00865453">
        <w:rPr>
          <w:rFonts w:cstheme="minorHAnsi"/>
          <w:spacing w:val="4"/>
          <w:sz w:val="24"/>
          <w:szCs w:val="24"/>
        </w:rPr>
        <w:t xml:space="preserve">from those earnings by way of any contributions which are payable under any enactment having effect in Northern Ireland and which correspond to primary Class 1 contributions </w:t>
      </w:r>
      <w:r w:rsidRPr="00865453">
        <w:rPr>
          <w:rFonts w:cstheme="minorHAnsi"/>
          <w:sz w:val="24"/>
          <w:szCs w:val="24"/>
        </w:rPr>
        <w:t>under the SSCBA.</w:t>
      </w:r>
    </w:p>
    <w:p w14:paraId="55EFF6F1" w14:textId="77777777" w:rsidR="00BE0842" w:rsidRPr="00865453" w:rsidRDefault="00C7752D" w:rsidP="00662308">
      <w:pPr>
        <w:numPr>
          <w:ilvl w:val="0"/>
          <w:numId w:val="92"/>
        </w:numPr>
        <w:tabs>
          <w:tab w:val="clear" w:pos="288"/>
          <w:tab w:val="num" w:pos="446"/>
        </w:tabs>
        <w:spacing w:after="0" w:line="240" w:lineRule="auto"/>
        <w:ind w:left="86"/>
        <w:rPr>
          <w:rFonts w:cstheme="minorHAnsi"/>
          <w:spacing w:val="3"/>
          <w:sz w:val="24"/>
          <w:szCs w:val="24"/>
        </w:rPr>
      </w:pPr>
      <w:r w:rsidRPr="00865453">
        <w:rPr>
          <w:rFonts w:cstheme="minorHAnsi"/>
          <w:spacing w:val="5"/>
          <w:sz w:val="24"/>
          <w:szCs w:val="24"/>
        </w:rPr>
        <w:t xml:space="preserve">In this paragraph “qualifying contribution” means any sum which is payable periodically as </w:t>
      </w:r>
      <w:r w:rsidRPr="00865453">
        <w:rPr>
          <w:rFonts w:cstheme="minorHAnsi"/>
          <w:spacing w:val="3"/>
          <w:sz w:val="24"/>
          <w:szCs w:val="24"/>
        </w:rPr>
        <w:t>a contribution towards a personal pension scheme.</w:t>
      </w:r>
    </w:p>
    <w:p w14:paraId="71E16DF7" w14:textId="77777777" w:rsidR="00BE0842" w:rsidRPr="00865453" w:rsidRDefault="00C7752D" w:rsidP="00662308">
      <w:pPr>
        <w:numPr>
          <w:ilvl w:val="0"/>
          <w:numId w:val="92"/>
        </w:numPr>
        <w:tabs>
          <w:tab w:val="clear" w:pos="288"/>
          <w:tab w:val="num" w:pos="446"/>
        </w:tabs>
        <w:spacing w:after="0" w:line="240" w:lineRule="auto"/>
        <w:ind w:left="86"/>
        <w:rPr>
          <w:rFonts w:cstheme="minorHAnsi"/>
          <w:spacing w:val="2"/>
          <w:sz w:val="24"/>
          <w:szCs w:val="24"/>
        </w:rPr>
      </w:pPr>
      <w:r w:rsidRPr="00865453">
        <w:rPr>
          <w:rFonts w:cstheme="minorHAnsi"/>
          <w:spacing w:val="4"/>
          <w:sz w:val="24"/>
          <w:szCs w:val="24"/>
        </w:rPr>
        <w:t xml:space="preserve">The amount in respect of any qualifying contribution is to be calculated by multiplying the daily amount of the qualifying contribution by the number equal to the number of days in the assessment period; and for the purposes of this paragraph the daily amount of the qualifying </w:t>
      </w:r>
      <w:r w:rsidRPr="00865453">
        <w:rPr>
          <w:rFonts w:cstheme="minorHAnsi"/>
          <w:spacing w:val="2"/>
          <w:sz w:val="24"/>
          <w:szCs w:val="24"/>
        </w:rPr>
        <w:t>contribution is to be determined—</w:t>
      </w:r>
    </w:p>
    <w:p w14:paraId="70448494" w14:textId="77777777" w:rsidR="00BE0842" w:rsidRPr="00865453" w:rsidRDefault="00C7752D" w:rsidP="00662308">
      <w:pPr>
        <w:numPr>
          <w:ilvl w:val="0"/>
          <w:numId w:val="93"/>
        </w:numPr>
        <w:tabs>
          <w:tab w:val="clear" w:pos="432"/>
          <w:tab w:val="num" w:pos="734"/>
        </w:tabs>
        <w:spacing w:after="0" w:line="240" w:lineRule="auto"/>
        <w:ind w:left="734"/>
        <w:rPr>
          <w:rFonts w:cstheme="minorHAnsi"/>
          <w:spacing w:val="3"/>
          <w:sz w:val="24"/>
          <w:szCs w:val="24"/>
        </w:rPr>
      </w:pPr>
      <w:r w:rsidRPr="00865453">
        <w:rPr>
          <w:rFonts w:cstheme="minorHAnsi"/>
          <w:spacing w:val="4"/>
          <w:sz w:val="24"/>
          <w:szCs w:val="24"/>
        </w:rPr>
        <w:t xml:space="preserve">where the qualifying contribution is payable monthly, by multiplying the amount of the </w:t>
      </w:r>
      <w:r w:rsidRPr="00865453">
        <w:rPr>
          <w:rFonts w:cstheme="minorHAnsi"/>
          <w:spacing w:val="3"/>
          <w:sz w:val="24"/>
          <w:szCs w:val="24"/>
        </w:rPr>
        <w:t>qualifying contribution by 12 and dividing the product by 365;</w:t>
      </w:r>
    </w:p>
    <w:p w14:paraId="0F9F18AE" w14:textId="77777777" w:rsidR="00BE0842" w:rsidRPr="00865453" w:rsidRDefault="00C7752D" w:rsidP="00662308">
      <w:pPr>
        <w:numPr>
          <w:ilvl w:val="0"/>
          <w:numId w:val="93"/>
        </w:numPr>
        <w:tabs>
          <w:tab w:val="clear" w:pos="432"/>
          <w:tab w:val="num" w:pos="734"/>
        </w:tabs>
        <w:spacing w:after="0" w:line="240" w:lineRule="auto"/>
        <w:ind w:left="734"/>
        <w:rPr>
          <w:rFonts w:cstheme="minorHAnsi"/>
          <w:spacing w:val="3"/>
          <w:sz w:val="24"/>
          <w:szCs w:val="24"/>
        </w:rPr>
      </w:pPr>
      <w:r w:rsidRPr="00865453">
        <w:rPr>
          <w:rFonts w:cstheme="minorHAnsi"/>
          <w:spacing w:val="6"/>
          <w:sz w:val="24"/>
          <w:szCs w:val="24"/>
        </w:rPr>
        <w:t xml:space="preserve">in any other case, by dividing the amount of the qualifying contribution by the number </w:t>
      </w:r>
      <w:r w:rsidRPr="00865453">
        <w:rPr>
          <w:rFonts w:cstheme="minorHAnsi"/>
          <w:spacing w:val="3"/>
          <w:sz w:val="24"/>
          <w:szCs w:val="24"/>
        </w:rPr>
        <w:t>equal to the number of days in the period to which the qualifying contribution relates.</w:t>
      </w:r>
    </w:p>
    <w:p w14:paraId="658288E0" w14:textId="77777777" w:rsidR="00BE0842" w:rsidRPr="00865453" w:rsidRDefault="00C7752D" w:rsidP="00662308">
      <w:pPr>
        <w:spacing w:after="0" w:line="240" w:lineRule="auto"/>
        <w:ind w:left="86" w:firstLine="144"/>
        <w:rPr>
          <w:rFonts w:cstheme="minorHAnsi"/>
          <w:spacing w:val="2"/>
          <w:sz w:val="24"/>
          <w:szCs w:val="24"/>
        </w:rPr>
      </w:pPr>
      <w:r w:rsidRPr="00865453">
        <w:rPr>
          <w:rFonts w:cstheme="minorHAnsi"/>
          <w:spacing w:val="4"/>
          <w:sz w:val="24"/>
          <w:szCs w:val="24"/>
        </w:rPr>
        <w:t xml:space="preserve">(6) Where the earnings of an applicant are estimated under paragraph W32(2)(b) (average weekly earnings of employed earners), his net earnings is to be calculated by taking into </w:t>
      </w:r>
      <w:r w:rsidRPr="00865453">
        <w:rPr>
          <w:rFonts w:cstheme="minorHAnsi"/>
          <w:spacing w:val="2"/>
          <w:sz w:val="24"/>
          <w:szCs w:val="24"/>
        </w:rPr>
        <w:t>account those earnings over the assessment period, less—</w:t>
      </w:r>
    </w:p>
    <w:p w14:paraId="5BC9E605" w14:textId="77777777" w:rsidR="00BE0842" w:rsidRPr="00865453" w:rsidRDefault="00C7752D" w:rsidP="00662308">
      <w:pPr>
        <w:numPr>
          <w:ilvl w:val="0"/>
          <w:numId w:val="94"/>
        </w:numPr>
        <w:tabs>
          <w:tab w:val="clear" w:pos="360"/>
          <w:tab w:val="num" w:pos="662"/>
        </w:tabs>
        <w:spacing w:after="0" w:line="240" w:lineRule="auto"/>
        <w:ind w:left="661" w:hanging="357"/>
        <w:rPr>
          <w:rFonts w:cstheme="minorHAnsi"/>
          <w:spacing w:val="1"/>
          <w:sz w:val="24"/>
          <w:szCs w:val="24"/>
        </w:rPr>
      </w:pPr>
      <w:r w:rsidRPr="00865453">
        <w:rPr>
          <w:rFonts w:cstheme="minorHAnsi"/>
          <w:spacing w:val="8"/>
          <w:sz w:val="24"/>
          <w:szCs w:val="24"/>
        </w:rPr>
        <w:t xml:space="preserve">an amount in respect of income tax equivalent to an amount calculated by applying to those earnings the basic rate, or in the case of a Scottish taxpayer, the Scottish basic rate, of tax applicable to the assessment period less only the </w:t>
      </w:r>
      <w:r w:rsidRPr="00865453">
        <w:rPr>
          <w:rStyle w:val="legds2"/>
          <w:rFonts w:cstheme="minorHAnsi"/>
          <w:sz w:val="24"/>
          <w:szCs w:val="24"/>
          <w:specVanish w:val="0"/>
        </w:rPr>
        <w:t>personal reliefs to which the applicant is entitled under Chapters 2, 3 and 3A of Part 3 of the Income Tax Act 2007 as are</w:t>
      </w:r>
      <w:r w:rsidRPr="00865453">
        <w:rPr>
          <w:rFonts w:cstheme="minorHAnsi"/>
          <w:spacing w:val="5"/>
          <w:sz w:val="24"/>
          <w:szCs w:val="24"/>
        </w:rPr>
        <w:t xml:space="preserve"> (personal allowances) as is appropriate to his circumstances </w:t>
      </w:r>
      <w:r w:rsidRPr="00865453">
        <w:rPr>
          <w:rFonts w:cstheme="minorHAnsi"/>
          <w:spacing w:val="4"/>
          <w:sz w:val="24"/>
          <w:szCs w:val="24"/>
        </w:rPr>
        <w:t xml:space="preserve">but, if the assessment period is less than a year, the earnings to which the basic rate, or the Scottish basic rate, of tax </w:t>
      </w:r>
      <w:r w:rsidRPr="00865453">
        <w:rPr>
          <w:rFonts w:cstheme="minorHAnsi"/>
          <w:spacing w:val="5"/>
          <w:sz w:val="24"/>
          <w:szCs w:val="24"/>
        </w:rPr>
        <w:t xml:space="preserve">is to be applied and the amount of the personal reliefs deductible under this sub-paragraph </w:t>
      </w:r>
      <w:r w:rsidRPr="00865453">
        <w:rPr>
          <w:rFonts w:cstheme="minorHAnsi"/>
          <w:spacing w:val="1"/>
          <w:sz w:val="24"/>
          <w:szCs w:val="24"/>
        </w:rPr>
        <w:t>is to be calculated on a pro rata basis;</w:t>
      </w:r>
    </w:p>
    <w:p w14:paraId="6B8A3630" w14:textId="77777777" w:rsidR="00BE0842" w:rsidRPr="00865453" w:rsidRDefault="00C7752D" w:rsidP="00662308">
      <w:pPr>
        <w:numPr>
          <w:ilvl w:val="0"/>
          <w:numId w:val="95"/>
        </w:numPr>
        <w:tabs>
          <w:tab w:val="clear" w:pos="432"/>
          <w:tab w:val="num" w:pos="734"/>
        </w:tabs>
        <w:spacing w:after="0" w:line="240" w:lineRule="auto"/>
        <w:ind w:left="734"/>
        <w:rPr>
          <w:rFonts w:cstheme="minorHAnsi"/>
          <w:sz w:val="24"/>
          <w:szCs w:val="24"/>
        </w:rPr>
      </w:pPr>
      <w:r w:rsidRPr="00865453">
        <w:rPr>
          <w:rFonts w:cstheme="minorHAnsi"/>
          <w:spacing w:val="4"/>
          <w:sz w:val="24"/>
          <w:szCs w:val="24"/>
        </w:rPr>
        <w:t xml:space="preserve">an amount equivalent to the amount of the primary Class 1 contributions that would be payable by him under the SSCBA in respect of those earnings if such contributions were </w:t>
      </w:r>
      <w:r w:rsidRPr="00865453">
        <w:rPr>
          <w:rFonts w:cstheme="minorHAnsi"/>
          <w:sz w:val="24"/>
          <w:szCs w:val="24"/>
        </w:rPr>
        <w:t>payable; and</w:t>
      </w:r>
    </w:p>
    <w:p w14:paraId="304DD09D" w14:textId="77777777" w:rsidR="00BE0842" w:rsidRPr="00865453" w:rsidRDefault="00C7752D" w:rsidP="00662308">
      <w:pPr>
        <w:spacing w:after="0" w:line="240" w:lineRule="auto"/>
        <w:ind w:left="662" w:hanging="360"/>
        <w:rPr>
          <w:rFonts w:cstheme="minorHAnsi"/>
          <w:sz w:val="24"/>
          <w:szCs w:val="24"/>
        </w:rPr>
      </w:pPr>
      <w:r w:rsidRPr="00865453">
        <w:rPr>
          <w:rFonts w:cstheme="minorHAnsi"/>
          <w:spacing w:val="4"/>
          <w:sz w:val="24"/>
          <w:szCs w:val="24"/>
        </w:rPr>
        <w:t xml:space="preserve">(c)  one-half of any sum which would be payable by the applicant by way of a contribution towards an occupational or personal pension scheme, if the earnings so estimated were </w:t>
      </w:r>
      <w:r w:rsidRPr="00865453">
        <w:rPr>
          <w:rFonts w:cstheme="minorHAnsi"/>
          <w:sz w:val="24"/>
          <w:szCs w:val="24"/>
        </w:rPr>
        <w:t>actual earnings.</w:t>
      </w:r>
    </w:p>
    <w:p w14:paraId="3448F692" w14:textId="77777777" w:rsidR="00D278FE" w:rsidRPr="00865453" w:rsidRDefault="00D278FE" w:rsidP="00662308">
      <w:pPr>
        <w:spacing w:after="0" w:line="240" w:lineRule="auto"/>
        <w:ind w:left="86"/>
        <w:rPr>
          <w:rFonts w:cstheme="minorHAnsi"/>
          <w:b/>
          <w:bCs/>
          <w:spacing w:val="4"/>
          <w:sz w:val="24"/>
          <w:szCs w:val="24"/>
        </w:rPr>
      </w:pPr>
    </w:p>
    <w:p w14:paraId="6E280937" w14:textId="77777777" w:rsidR="00EC2CF1" w:rsidRPr="00865453" w:rsidRDefault="00C7752D" w:rsidP="00662308">
      <w:pPr>
        <w:pStyle w:val="MKCCH3"/>
        <w:spacing w:before="0"/>
      </w:pPr>
      <w:r w:rsidRPr="00865453">
        <w:t>Earnings of self-employed earners</w:t>
      </w:r>
    </w:p>
    <w:p w14:paraId="10F67C71" w14:textId="77777777" w:rsidR="00EC2CF1" w:rsidRPr="00865453" w:rsidRDefault="00C7752D" w:rsidP="00662308">
      <w:pPr>
        <w:spacing w:after="0" w:line="240" w:lineRule="auto"/>
        <w:ind w:left="86" w:firstLine="142"/>
        <w:rPr>
          <w:rFonts w:cstheme="minorHAnsi"/>
          <w:spacing w:val="3"/>
          <w:sz w:val="24"/>
          <w:szCs w:val="24"/>
        </w:rPr>
      </w:pPr>
      <w:r w:rsidRPr="00865453">
        <w:rPr>
          <w:rFonts w:cstheme="minorHAnsi"/>
          <w:b/>
          <w:bCs/>
          <w:spacing w:val="2"/>
          <w:sz w:val="24"/>
          <w:szCs w:val="24"/>
        </w:rPr>
        <w:t>W38</w:t>
      </w:r>
      <w:r w:rsidRPr="00865453">
        <w:rPr>
          <w:rFonts w:cstheme="minorHAnsi"/>
          <w:bCs/>
          <w:spacing w:val="2"/>
          <w:sz w:val="24"/>
          <w:szCs w:val="24"/>
        </w:rPr>
        <w:t xml:space="preserve">.—(1) </w:t>
      </w:r>
      <w:r w:rsidRPr="00865453">
        <w:rPr>
          <w:rFonts w:cstheme="minorHAnsi"/>
          <w:spacing w:val="2"/>
          <w:sz w:val="24"/>
          <w:szCs w:val="24"/>
        </w:rPr>
        <w:t xml:space="preserve">Subject to sub-paragraph (2), “earnings”, in the case of employment as a self-employed </w:t>
      </w:r>
      <w:r w:rsidRPr="00865453">
        <w:rPr>
          <w:rFonts w:cstheme="minorHAnsi"/>
          <w:spacing w:val="3"/>
          <w:sz w:val="24"/>
          <w:szCs w:val="24"/>
        </w:rPr>
        <w:t>earner, means the gross income of the employment.</w:t>
      </w:r>
    </w:p>
    <w:p w14:paraId="5B10BF76" w14:textId="77777777" w:rsidR="00EC2CF1" w:rsidRPr="00865453" w:rsidRDefault="00C7752D" w:rsidP="00662308">
      <w:pPr>
        <w:numPr>
          <w:ilvl w:val="0"/>
          <w:numId w:val="96"/>
        </w:numPr>
        <w:tabs>
          <w:tab w:val="clear" w:pos="360"/>
          <w:tab w:val="num" w:pos="518"/>
        </w:tabs>
        <w:spacing w:after="0" w:line="240" w:lineRule="auto"/>
        <w:ind w:left="86" w:firstLine="142"/>
        <w:rPr>
          <w:rFonts w:cstheme="minorHAnsi"/>
          <w:spacing w:val="1"/>
          <w:sz w:val="24"/>
          <w:szCs w:val="24"/>
        </w:rPr>
      </w:pPr>
      <w:r w:rsidRPr="00865453">
        <w:rPr>
          <w:rFonts w:cstheme="minorHAnsi"/>
          <w:spacing w:val="4"/>
          <w:sz w:val="24"/>
          <w:szCs w:val="24"/>
        </w:rPr>
        <w:t xml:space="preserve">“Earnings” does not include any payment to which paragraph 31 or 32 of Schedule W4 refers (payments in respect of a person accommodated with the applicant under arrangements made by a local authority or voluntary organisation and payments made to the applicant by a health authority, </w:t>
      </w:r>
      <w:r w:rsidRPr="00865453">
        <w:rPr>
          <w:rFonts w:cstheme="minorHAnsi"/>
          <w:spacing w:val="5"/>
          <w:sz w:val="24"/>
          <w:szCs w:val="24"/>
        </w:rPr>
        <w:t xml:space="preserve">local authority or voluntary organisation in respect of persons temporarily in the applicant’s care) </w:t>
      </w:r>
      <w:r w:rsidRPr="00865453">
        <w:rPr>
          <w:rFonts w:cstheme="minorHAnsi"/>
          <w:spacing w:val="1"/>
          <w:sz w:val="24"/>
          <w:szCs w:val="24"/>
        </w:rPr>
        <w:t>nor does it include any sports award.</w:t>
      </w:r>
    </w:p>
    <w:p w14:paraId="2C8DE57D" w14:textId="77777777" w:rsidR="00EC2CF1" w:rsidRPr="00865453" w:rsidRDefault="00C7752D" w:rsidP="00662308">
      <w:pPr>
        <w:numPr>
          <w:ilvl w:val="0"/>
          <w:numId w:val="96"/>
        </w:numPr>
        <w:tabs>
          <w:tab w:val="clear" w:pos="360"/>
          <w:tab w:val="num" w:pos="518"/>
        </w:tabs>
        <w:spacing w:after="0" w:line="240" w:lineRule="auto"/>
        <w:ind w:left="86"/>
        <w:rPr>
          <w:rFonts w:cstheme="minorHAnsi"/>
          <w:spacing w:val="2"/>
          <w:sz w:val="24"/>
          <w:szCs w:val="24"/>
        </w:rPr>
      </w:pPr>
      <w:r w:rsidRPr="00865453">
        <w:rPr>
          <w:rFonts w:cstheme="minorHAnsi"/>
          <w:spacing w:val="2"/>
          <w:sz w:val="24"/>
          <w:szCs w:val="24"/>
        </w:rPr>
        <w:t>This paragraph applies to—</w:t>
      </w:r>
    </w:p>
    <w:p w14:paraId="5AA9BB29" w14:textId="77777777" w:rsidR="00EC2CF1" w:rsidRPr="00865453" w:rsidRDefault="00C7752D" w:rsidP="00662308">
      <w:pPr>
        <w:numPr>
          <w:ilvl w:val="0"/>
          <w:numId w:val="97"/>
        </w:numPr>
        <w:tabs>
          <w:tab w:val="clear" w:pos="432"/>
          <w:tab w:val="num" w:pos="734"/>
        </w:tabs>
        <w:spacing w:after="0" w:line="240" w:lineRule="auto"/>
        <w:ind w:left="732" w:hanging="431"/>
        <w:rPr>
          <w:rFonts w:cstheme="minorHAnsi"/>
          <w:spacing w:val="3"/>
          <w:sz w:val="24"/>
          <w:szCs w:val="24"/>
        </w:rPr>
      </w:pPr>
      <w:r w:rsidRPr="00865453">
        <w:rPr>
          <w:rFonts w:cstheme="minorHAnsi"/>
          <w:spacing w:val="8"/>
          <w:sz w:val="24"/>
          <w:szCs w:val="24"/>
        </w:rPr>
        <w:t xml:space="preserve">royalties or other sums paid as a consideration for the use of, or the right to use, any </w:t>
      </w:r>
      <w:r w:rsidRPr="00865453">
        <w:rPr>
          <w:rFonts w:cstheme="minorHAnsi"/>
          <w:spacing w:val="3"/>
          <w:sz w:val="24"/>
          <w:szCs w:val="24"/>
        </w:rPr>
        <w:t>copyright, design, patent or trade mark; or</w:t>
      </w:r>
    </w:p>
    <w:p w14:paraId="3C7DEA10" w14:textId="77777777" w:rsidR="00EC2CF1" w:rsidRPr="00865453" w:rsidRDefault="00C7752D" w:rsidP="00662308">
      <w:pPr>
        <w:numPr>
          <w:ilvl w:val="0"/>
          <w:numId w:val="97"/>
        </w:numPr>
        <w:tabs>
          <w:tab w:val="clear" w:pos="432"/>
          <w:tab w:val="num" w:pos="734"/>
        </w:tabs>
        <w:spacing w:after="0" w:line="240" w:lineRule="auto"/>
        <w:ind w:left="734"/>
        <w:rPr>
          <w:rFonts w:cstheme="minorHAnsi"/>
          <w:spacing w:val="4"/>
          <w:sz w:val="24"/>
          <w:szCs w:val="24"/>
        </w:rPr>
      </w:pPr>
      <w:r w:rsidRPr="00865453">
        <w:rPr>
          <w:rFonts w:cstheme="minorHAnsi"/>
          <w:spacing w:val="4"/>
          <w:sz w:val="24"/>
          <w:szCs w:val="24"/>
        </w:rPr>
        <w:t>any payment in respect of any—</w:t>
      </w:r>
    </w:p>
    <w:p w14:paraId="45893D4E" w14:textId="77777777" w:rsidR="00EC2CF1" w:rsidRPr="00865453" w:rsidRDefault="00C7752D" w:rsidP="00662308">
      <w:pPr>
        <w:numPr>
          <w:ilvl w:val="0"/>
          <w:numId w:val="98"/>
        </w:numPr>
        <w:tabs>
          <w:tab w:val="clear" w:pos="432"/>
          <w:tab w:val="num" w:pos="1166"/>
        </w:tabs>
        <w:spacing w:after="0" w:line="240" w:lineRule="auto"/>
        <w:ind w:left="1166"/>
        <w:rPr>
          <w:rFonts w:cstheme="minorHAnsi"/>
          <w:spacing w:val="4"/>
          <w:sz w:val="24"/>
          <w:szCs w:val="24"/>
        </w:rPr>
      </w:pPr>
      <w:r w:rsidRPr="00865453">
        <w:rPr>
          <w:rFonts w:cstheme="minorHAnsi"/>
          <w:spacing w:val="4"/>
          <w:sz w:val="24"/>
          <w:szCs w:val="24"/>
        </w:rPr>
        <w:t>book registered under the Public Lending Right Scheme 1982; or</w:t>
      </w:r>
    </w:p>
    <w:p w14:paraId="3D01BCD7" w14:textId="77777777" w:rsidR="00EC2CF1" w:rsidRPr="00865453" w:rsidRDefault="00C7752D" w:rsidP="00662308">
      <w:pPr>
        <w:numPr>
          <w:ilvl w:val="0"/>
          <w:numId w:val="98"/>
        </w:numPr>
        <w:tabs>
          <w:tab w:val="clear" w:pos="432"/>
          <w:tab w:val="num" w:pos="1166"/>
        </w:tabs>
        <w:spacing w:after="0" w:line="240" w:lineRule="auto"/>
        <w:ind w:left="1166"/>
        <w:rPr>
          <w:rFonts w:cstheme="minorHAnsi"/>
          <w:spacing w:val="3"/>
          <w:sz w:val="24"/>
          <w:szCs w:val="24"/>
        </w:rPr>
      </w:pPr>
      <w:r w:rsidRPr="00865453">
        <w:rPr>
          <w:rFonts w:cstheme="minorHAnsi"/>
          <w:spacing w:val="5"/>
          <w:sz w:val="24"/>
          <w:szCs w:val="24"/>
        </w:rPr>
        <w:t xml:space="preserve">work made under any international public lending right scheme that is analogous to </w:t>
      </w:r>
      <w:r w:rsidRPr="00865453">
        <w:rPr>
          <w:rFonts w:cstheme="minorHAnsi"/>
          <w:spacing w:val="3"/>
          <w:sz w:val="24"/>
          <w:szCs w:val="24"/>
        </w:rPr>
        <w:t>the Public Lending Right Scheme 1982,</w:t>
      </w:r>
    </w:p>
    <w:p w14:paraId="06B66657"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2"/>
          <w:sz w:val="24"/>
          <w:szCs w:val="24"/>
        </w:rPr>
        <w:t xml:space="preserve">where the applicant is the first owner of the copyright, design, patent or trade mark, or an original </w:t>
      </w:r>
      <w:r w:rsidRPr="00865453">
        <w:rPr>
          <w:rFonts w:cstheme="minorHAnsi"/>
          <w:spacing w:val="3"/>
          <w:sz w:val="24"/>
          <w:szCs w:val="24"/>
        </w:rPr>
        <w:t>contributor to the book or work concerned.</w:t>
      </w:r>
    </w:p>
    <w:p w14:paraId="1E80D01B"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spacing w:val="8"/>
          <w:sz w:val="24"/>
          <w:szCs w:val="24"/>
        </w:rPr>
        <w:t xml:space="preserve">(4) Where the applicant’s earnings consist of any items to which sub-paragraph (3) applies, </w:t>
      </w:r>
      <w:r w:rsidRPr="00865453">
        <w:rPr>
          <w:rFonts w:cstheme="minorHAnsi"/>
          <w:spacing w:val="4"/>
          <w:sz w:val="24"/>
          <w:szCs w:val="24"/>
        </w:rPr>
        <w:t xml:space="preserve">those earnings must be taken into account over a period equal to such number of weeks as is equal </w:t>
      </w:r>
      <w:r w:rsidRPr="00865453">
        <w:rPr>
          <w:rFonts w:cstheme="minorHAnsi"/>
          <w:spacing w:val="3"/>
          <w:sz w:val="24"/>
          <w:szCs w:val="24"/>
        </w:rPr>
        <w:t xml:space="preserve">to the number obtained (and any fraction is to be treated as a corresponding fraction of a week) by </w:t>
      </w:r>
      <w:r w:rsidRPr="00865453">
        <w:rPr>
          <w:rFonts w:cstheme="minorHAnsi"/>
          <w:spacing w:val="2"/>
          <w:sz w:val="24"/>
          <w:szCs w:val="24"/>
        </w:rPr>
        <w:t>dividing the earnings by—</w:t>
      </w:r>
    </w:p>
    <w:p w14:paraId="4EBC4DA3" w14:textId="77777777" w:rsidR="00EC2CF1" w:rsidRPr="00865453" w:rsidRDefault="00C7752D" w:rsidP="00662308">
      <w:pPr>
        <w:numPr>
          <w:ilvl w:val="0"/>
          <w:numId w:val="99"/>
        </w:numPr>
        <w:tabs>
          <w:tab w:val="clear" w:pos="432"/>
          <w:tab w:val="num" w:pos="734"/>
        </w:tabs>
        <w:spacing w:after="0" w:line="240" w:lineRule="auto"/>
        <w:ind w:left="734"/>
        <w:rPr>
          <w:rFonts w:cstheme="minorHAnsi"/>
          <w:spacing w:val="3"/>
          <w:sz w:val="24"/>
          <w:szCs w:val="24"/>
        </w:rPr>
      </w:pPr>
      <w:r w:rsidRPr="00865453">
        <w:rPr>
          <w:rFonts w:cstheme="minorHAnsi"/>
          <w:spacing w:val="7"/>
          <w:sz w:val="24"/>
          <w:szCs w:val="24"/>
        </w:rPr>
        <w:t xml:space="preserve">the amount of reduction under this scheme to which the applicant would have been </w:t>
      </w:r>
      <w:r w:rsidRPr="00865453">
        <w:rPr>
          <w:rFonts w:cstheme="minorHAnsi"/>
          <w:spacing w:val="3"/>
          <w:sz w:val="24"/>
          <w:szCs w:val="24"/>
        </w:rPr>
        <w:t>entitled had the payment not been made, plus</w:t>
      </w:r>
    </w:p>
    <w:p w14:paraId="28FB380A" w14:textId="77777777" w:rsidR="00EC2CF1" w:rsidRDefault="00C7752D" w:rsidP="00662308">
      <w:pPr>
        <w:numPr>
          <w:ilvl w:val="0"/>
          <w:numId w:val="99"/>
        </w:numPr>
        <w:tabs>
          <w:tab w:val="clear" w:pos="432"/>
          <w:tab w:val="num" w:pos="734"/>
        </w:tabs>
        <w:spacing w:after="0" w:line="240" w:lineRule="auto"/>
        <w:ind w:left="734"/>
        <w:rPr>
          <w:rFonts w:cstheme="minorHAnsi"/>
          <w:spacing w:val="1"/>
          <w:sz w:val="24"/>
          <w:szCs w:val="24"/>
        </w:rPr>
      </w:pPr>
      <w:r w:rsidRPr="00865453">
        <w:rPr>
          <w:rFonts w:cstheme="minorHAnsi"/>
          <w:spacing w:val="8"/>
          <w:sz w:val="24"/>
          <w:szCs w:val="24"/>
        </w:rPr>
        <w:t xml:space="preserve">an amount equal to the total of the sums which would fall to be disregarded from the </w:t>
      </w:r>
      <w:r w:rsidRPr="00865453">
        <w:rPr>
          <w:rFonts w:cstheme="minorHAnsi"/>
          <w:spacing w:val="4"/>
          <w:sz w:val="24"/>
          <w:szCs w:val="24"/>
        </w:rPr>
        <w:t>payment under Schedule W3 (sums disregarded in the calculation of earnings</w:t>
      </w:r>
      <w:r w:rsidRPr="00865453">
        <w:rPr>
          <w:rFonts w:cstheme="minorHAnsi"/>
          <w:spacing w:val="1"/>
          <w:sz w:val="24"/>
          <w:szCs w:val="24"/>
        </w:rPr>
        <w:t>) as appropriate in the applicant’s case.</w:t>
      </w:r>
    </w:p>
    <w:p w14:paraId="6AE96D77" w14:textId="77777777" w:rsidR="00FD1939" w:rsidRPr="00865453" w:rsidRDefault="00FD1939" w:rsidP="00662308">
      <w:pPr>
        <w:spacing w:after="0" w:line="240" w:lineRule="auto"/>
        <w:ind w:left="734"/>
        <w:rPr>
          <w:rFonts w:cstheme="minorHAnsi"/>
          <w:spacing w:val="1"/>
          <w:sz w:val="24"/>
          <w:szCs w:val="24"/>
        </w:rPr>
      </w:pPr>
    </w:p>
    <w:p w14:paraId="7A67EB90" w14:textId="04E23067" w:rsidR="00064D8C" w:rsidRPr="00433178" w:rsidRDefault="00C7752D" w:rsidP="00433178">
      <w:pPr>
        <w:pStyle w:val="MKCCH3"/>
        <w:spacing w:before="0"/>
      </w:pPr>
      <w:r w:rsidRPr="00865453">
        <w:t>Calculation of income other than earnings</w:t>
      </w:r>
    </w:p>
    <w:p w14:paraId="7FC4E62D" w14:textId="77777777" w:rsidR="00EC2CF1" w:rsidRPr="00865453" w:rsidRDefault="00C7752D" w:rsidP="00662308">
      <w:pPr>
        <w:spacing w:after="0" w:line="240" w:lineRule="auto"/>
        <w:ind w:left="86" w:firstLine="144"/>
        <w:rPr>
          <w:rFonts w:cstheme="minorHAnsi"/>
          <w:sz w:val="24"/>
          <w:szCs w:val="24"/>
        </w:rPr>
      </w:pPr>
      <w:r w:rsidRPr="00865453">
        <w:rPr>
          <w:rFonts w:cstheme="minorHAnsi"/>
          <w:b/>
          <w:bCs/>
          <w:spacing w:val="4"/>
          <w:sz w:val="24"/>
          <w:szCs w:val="24"/>
        </w:rPr>
        <w:t>W39.—</w:t>
      </w:r>
      <w:r w:rsidRPr="00865453">
        <w:rPr>
          <w:rFonts w:cstheme="minorHAnsi"/>
          <w:bCs/>
          <w:spacing w:val="4"/>
          <w:sz w:val="24"/>
          <w:szCs w:val="24"/>
        </w:rPr>
        <w:t>(</w:t>
      </w:r>
      <w:r w:rsidRPr="00865453">
        <w:rPr>
          <w:rFonts w:cstheme="minorHAnsi"/>
          <w:spacing w:val="4"/>
          <w:sz w:val="24"/>
          <w:szCs w:val="24"/>
        </w:rPr>
        <w:t xml:space="preserve">1) For the purposes of paragraph W34 (average weekly income other than earnings), the income of an applicant which does not consist of earnings to be taken into account must, subject to sub-paragraphs (2) to (8), be his gross income </w:t>
      </w:r>
      <w:r w:rsidRPr="00865453">
        <w:rPr>
          <w:rFonts w:cstheme="minorHAnsi"/>
          <w:spacing w:val="6"/>
          <w:sz w:val="24"/>
          <w:szCs w:val="24"/>
        </w:rPr>
        <w:t>and any capital treated as income under paragraph W40 (capital treated as income</w:t>
      </w:r>
      <w:r w:rsidRPr="00865453">
        <w:rPr>
          <w:rFonts w:cstheme="minorHAnsi"/>
          <w:sz w:val="24"/>
          <w:szCs w:val="24"/>
        </w:rPr>
        <w:t>).</w:t>
      </w:r>
    </w:p>
    <w:p w14:paraId="3FBF37B8" w14:textId="77777777" w:rsidR="00EC2CF1" w:rsidRPr="00865453" w:rsidRDefault="00C7752D" w:rsidP="00662308">
      <w:pPr>
        <w:numPr>
          <w:ilvl w:val="0"/>
          <w:numId w:val="100"/>
        </w:numPr>
        <w:tabs>
          <w:tab w:val="clear" w:pos="360"/>
          <w:tab w:val="num" w:pos="518"/>
        </w:tabs>
        <w:spacing w:after="0" w:line="240" w:lineRule="auto"/>
        <w:ind w:left="86"/>
        <w:rPr>
          <w:rFonts w:cstheme="minorHAnsi"/>
          <w:spacing w:val="3"/>
          <w:sz w:val="24"/>
          <w:szCs w:val="24"/>
        </w:rPr>
      </w:pPr>
      <w:r w:rsidRPr="00865453">
        <w:rPr>
          <w:rFonts w:cstheme="minorHAnsi"/>
          <w:spacing w:val="4"/>
          <w:sz w:val="24"/>
          <w:szCs w:val="24"/>
        </w:rPr>
        <w:t>There is to be disregarded from the calculation of an applicant’s gross income under sub-</w:t>
      </w:r>
      <w:r w:rsidRPr="00865453">
        <w:rPr>
          <w:rFonts w:cstheme="minorHAnsi"/>
          <w:spacing w:val="4"/>
          <w:sz w:val="24"/>
          <w:szCs w:val="24"/>
        </w:rPr>
        <w:softHyphen/>
      </w:r>
      <w:r w:rsidRPr="00865453">
        <w:rPr>
          <w:rFonts w:cstheme="minorHAnsi"/>
          <w:spacing w:val="3"/>
          <w:sz w:val="24"/>
          <w:szCs w:val="24"/>
        </w:rPr>
        <w:t>paragraph (1), any sum, where applicable, specified in Schedule W4.</w:t>
      </w:r>
    </w:p>
    <w:p w14:paraId="25C972ED" w14:textId="77777777" w:rsidR="00EC2CF1" w:rsidRPr="00865453" w:rsidRDefault="00C7752D" w:rsidP="00662308">
      <w:pPr>
        <w:numPr>
          <w:ilvl w:val="0"/>
          <w:numId w:val="100"/>
        </w:numPr>
        <w:tabs>
          <w:tab w:val="clear" w:pos="360"/>
          <w:tab w:val="num" w:pos="518"/>
        </w:tabs>
        <w:spacing w:after="0" w:line="240" w:lineRule="auto"/>
        <w:ind w:left="86"/>
        <w:rPr>
          <w:rFonts w:cstheme="minorHAnsi"/>
          <w:sz w:val="24"/>
          <w:szCs w:val="24"/>
        </w:rPr>
      </w:pPr>
      <w:r w:rsidRPr="00865453">
        <w:rPr>
          <w:rFonts w:cstheme="minorHAnsi"/>
          <w:spacing w:val="5"/>
          <w:sz w:val="24"/>
          <w:szCs w:val="24"/>
        </w:rPr>
        <w:t xml:space="preserve">Where the payment of any benefit under the benefit Acts is subject to any deduction by way </w:t>
      </w:r>
      <w:r w:rsidRPr="00865453">
        <w:rPr>
          <w:rFonts w:cstheme="minorHAnsi"/>
          <w:sz w:val="24"/>
          <w:szCs w:val="24"/>
        </w:rPr>
        <w:t>of recovery the amount to be taken into account under sub-paragraph (1) must be the gross amount payable.</w:t>
      </w:r>
    </w:p>
    <w:p w14:paraId="3C4AA2D9" w14:textId="77777777" w:rsidR="00EC2CF1" w:rsidRPr="00865453" w:rsidRDefault="00C7752D" w:rsidP="00662308">
      <w:pPr>
        <w:numPr>
          <w:ilvl w:val="0"/>
          <w:numId w:val="100"/>
        </w:numPr>
        <w:tabs>
          <w:tab w:val="clear" w:pos="360"/>
          <w:tab w:val="num" w:pos="518"/>
        </w:tabs>
        <w:spacing w:after="0" w:line="240" w:lineRule="auto"/>
        <w:ind w:left="86"/>
        <w:rPr>
          <w:rFonts w:cstheme="minorHAnsi"/>
          <w:spacing w:val="2"/>
          <w:sz w:val="24"/>
          <w:szCs w:val="24"/>
        </w:rPr>
      </w:pPr>
      <w:r w:rsidRPr="00865453">
        <w:rPr>
          <w:rFonts w:cstheme="minorHAnsi"/>
          <w:spacing w:val="4"/>
          <w:sz w:val="24"/>
          <w:szCs w:val="24"/>
        </w:rPr>
        <w:t xml:space="preserve">Where the applicant or, where he is a member of a couple, his partner is receiving a </w:t>
      </w:r>
      <w:r w:rsidRPr="00865453">
        <w:rPr>
          <w:rFonts w:cstheme="minorHAnsi"/>
          <w:spacing w:val="8"/>
          <w:sz w:val="24"/>
          <w:szCs w:val="24"/>
        </w:rPr>
        <w:t xml:space="preserve">contributory employment and support allowance and that benefit has been reduced under </w:t>
      </w:r>
      <w:r w:rsidRPr="00865453">
        <w:rPr>
          <w:rFonts w:cstheme="minorHAnsi"/>
          <w:spacing w:val="7"/>
          <w:sz w:val="24"/>
          <w:szCs w:val="24"/>
        </w:rPr>
        <w:t>regulation 63 of the Employment and Support Allowance Regulations 2008(</w:t>
      </w:r>
      <w:r w:rsidRPr="00865453">
        <w:rPr>
          <w:rFonts w:cstheme="minorHAnsi"/>
          <w:b/>
          <w:bCs/>
          <w:spacing w:val="7"/>
          <w:sz w:val="24"/>
          <w:szCs w:val="24"/>
        </w:rPr>
        <w:t>122</w:t>
      </w:r>
      <w:r w:rsidRPr="00865453">
        <w:rPr>
          <w:rFonts w:cstheme="minorHAnsi"/>
          <w:spacing w:val="7"/>
          <w:sz w:val="24"/>
          <w:szCs w:val="24"/>
        </w:rPr>
        <w:t xml:space="preserve">), the amount of </w:t>
      </w:r>
      <w:r w:rsidRPr="00865453">
        <w:rPr>
          <w:rFonts w:cstheme="minorHAnsi"/>
          <w:spacing w:val="2"/>
          <w:sz w:val="24"/>
          <w:szCs w:val="24"/>
        </w:rPr>
        <w:t>that benefit to be taken into account is the amount as if it had not been reduced.</w:t>
      </w:r>
    </w:p>
    <w:p w14:paraId="165633E1" w14:textId="77777777" w:rsidR="00A2610E" w:rsidRPr="00865453" w:rsidRDefault="00C7752D" w:rsidP="00662308">
      <w:pPr>
        <w:numPr>
          <w:ilvl w:val="0"/>
          <w:numId w:val="101"/>
        </w:numPr>
        <w:tabs>
          <w:tab w:val="clear" w:pos="360"/>
          <w:tab w:val="num" w:pos="518"/>
        </w:tabs>
        <w:spacing w:after="0" w:line="240" w:lineRule="auto"/>
        <w:ind w:left="86" w:firstLine="142"/>
        <w:rPr>
          <w:rFonts w:cstheme="minorHAnsi"/>
          <w:spacing w:val="3"/>
          <w:sz w:val="24"/>
          <w:szCs w:val="24"/>
        </w:rPr>
      </w:pPr>
      <w:r w:rsidRPr="00865453">
        <w:rPr>
          <w:rFonts w:cstheme="minorHAnsi"/>
          <w:spacing w:val="4"/>
          <w:sz w:val="24"/>
          <w:szCs w:val="24"/>
        </w:rPr>
        <w:t xml:space="preserve">Where an award of any working tax credit or child tax credit under the Tax Credits Act 2002 is subject to a deduction by way of recovery of an overpayment of working tax credit or child tax </w:t>
      </w:r>
      <w:r w:rsidRPr="00865453">
        <w:rPr>
          <w:rFonts w:cstheme="minorHAnsi"/>
          <w:spacing w:val="2"/>
          <w:sz w:val="24"/>
          <w:szCs w:val="24"/>
        </w:rPr>
        <w:t>credit which arose in a previous tax year the amount to be taken into account under sub-paragraph</w:t>
      </w:r>
      <w:r w:rsidRPr="00865453">
        <w:rPr>
          <w:rFonts w:cstheme="minorHAnsi"/>
          <w:spacing w:val="4"/>
          <w:sz w:val="24"/>
          <w:szCs w:val="24"/>
        </w:rPr>
        <w:t xml:space="preserve"> (1) is to be the amount of working tax credit or child tax credit awarded less the amount of that </w:t>
      </w:r>
      <w:r w:rsidRPr="00865453">
        <w:rPr>
          <w:rFonts w:cstheme="minorHAnsi"/>
          <w:sz w:val="24"/>
          <w:szCs w:val="24"/>
        </w:rPr>
        <w:t>deduction.</w:t>
      </w:r>
    </w:p>
    <w:p w14:paraId="0410F870" w14:textId="77777777" w:rsidR="00BE0842" w:rsidRPr="00865453" w:rsidRDefault="00C7752D" w:rsidP="00662308">
      <w:pPr>
        <w:numPr>
          <w:ilvl w:val="0"/>
          <w:numId w:val="102"/>
        </w:numPr>
        <w:tabs>
          <w:tab w:val="clear" w:pos="288"/>
          <w:tab w:val="num" w:pos="446"/>
        </w:tabs>
        <w:spacing w:after="0" w:line="240" w:lineRule="auto"/>
        <w:ind w:left="86" w:firstLine="142"/>
        <w:rPr>
          <w:rFonts w:cstheme="minorHAnsi"/>
          <w:spacing w:val="4"/>
          <w:sz w:val="24"/>
          <w:szCs w:val="24"/>
        </w:rPr>
      </w:pPr>
      <w:r w:rsidRPr="00865453">
        <w:rPr>
          <w:rFonts w:cstheme="minorHAnsi"/>
          <w:spacing w:val="7"/>
          <w:sz w:val="24"/>
          <w:szCs w:val="24"/>
        </w:rPr>
        <w:t xml:space="preserve">Sub-paragraphs 7 and 8 apply where </w:t>
      </w:r>
      <w:r w:rsidRPr="00865453">
        <w:rPr>
          <w:rFonts w:cstheme="minorHAnsi"/>
          <w:spacing w:val="4"/>
          <w:sz w:val="24"/>
          <w:szCs w:val="24"/>
        </w:rPr>
        <w:t>—</w:t>
      </w:r>
    </w:p>
    <w:p w14:paraId="1A178EEC" w14:textId="77777777" w:rsidR="00BE0842" w:rsidRPr="00865453" w:rsidRDefault="00C7752D" w:rsidP="00662308">
      <w:pPr>
        <w:numPr>
          <w:ilvl w:val="0"/>
          <w:numId w:val="103"/>
        </w:numPr>
        <w:tabs>
          <w:tab w:val="clear" w:pos="432"/>
          <w:tab w:val="num" w:pos="734"/>
        </w:tabs>
        <w:spacing w:after="0" w:line="240" w:lineRule="auto"/>
        <w:ind w:left="734"/>
        <w:rPr>
          <w:rFonts w:cstheme="minorHAnsi"/>
          <w:spacing w:val="3"/>
          <w:sz w:val="24"/>
          <w:szCs w:val="24"/>
        </w:rPr>
      </w:pPr>
      <w:r w:rsidRPr="00865453">
        <w:rPr>
          <w:rFonts w:cstheme="minorHAnsi"/>
          <w:spacing w:val="3"/>
          <w:sz w:val="24"/>
          <w:szCs w:val="24"/>
        </w:rPr>
        <w:t>a relevant payment has been made to a person in an academic year; and</w:t>
      </w:r>
    </w:p>
    <w:p w14:paraId="14D2A9FC" w14:textId="77777777" w:rsidR="00BE0842" w:rsidRPr="00865453" w:rsidRDefault="00C7752D" w:rsidP="00662308">
      <w:pPr>
        <w:numPr>
          <w:ilvl w:val="0"/>
          <w:numId w:val="103"/>
        </w:numPr>
        <w:tabs>
          <w:tab w:val="clear" w:pos="432"/>
          <w:tab w:val="num" w:pos="734"/>
        </w:tabs>
        <w:spacing w:after="0" w:line="240" w:lineRule="auto"/>
        <w:ind w:left="734"/>
        <w:rPr>
          <w:rFonts w:cstheme="minorHAnsi"/>
          <w:spacing w:val="3"/>
          <w:sz w:val="24"/>
          <w:szCs w:val="24"/>
        </w:rPr>
      </w:pPr>
      <w:r w:rsidRPr="00865453">
        <w:rPr>
          <w:rFonts w:cstheme="minorHAnsi"/>
          <w:spacing w:val="4"/>
          <w:sz w:val="24"/>
          <w:szCs w:val="24"/>
        </w:rPr>
        <w:t xml:space="preserve">that person abandons, or is dismissed from, his course of study before the payment to him </w:t>
      </w:r>
      <w:r w:rsidRPr="00865453">
        <w:rPr>
          <w:rFonts w:cstheme="minorHAnsi"/>
          <w:spacing w:val="3"/>
          <w:sz w:val="24"/>
          <w:szCs w:val="24"/>
        </w:rPr>
        <w:t>of the final instalment of the relevant payment.</w:t>
      </w:r>
    </w:p>
    <w:p w14:paraId="70CFEF80" w14:textId="77777777" w:rsidR="00BE0842" w:rsidRPr="00865453" w:rsidRDefault="00C7752D" w:rsidP="00662308">
      <w:pPr>
        <w:spacing w:after="0" w:line="240" w:lineRule="auto"/>
        <w:ind w:left="86" w:firstLine="144"/>
        <w:rPr>
          <w:rFonts w:cstheme="minorHAnsi"/>
          <w:spacing w:val="2"/>
          <w:sz w:val="24"/>
          <w:szCs w:val="24"/>
        </w:rPr>
      </w:pPr>
      <w:r w:rsidRPr="00865453">
        <w:rPr>
          <w:rFonts w:cstheme="minorHAnsi"/>
          <w:spacing w:val="6"/>
          <w:sz w:val="24"/>
          <w:szCs w:val="24"/>
        </w:rPr>
        <w:t xml:space="preserve">(7) Where a relevant payment is made quarterly, the amount of a relevant payment to be taken </w:t>
      </w:r>
      <w:r w:rsidRPr="00865453">
        <w:rPr>
          <w:rFonts w:cstheme="minorHAnsi"/>
          <w:spacing w:val="4"/>
          <w:sz w:val="24"/>
          <w:szCs w:val="24"/>
        </w:rPr>
        <w:t xml:space="preserve">into account for the assessment period for the purposes of sub-paragraph (1) in respect of a person </w:t>
      </w:r>
      <w:r w:rsidRPr="00865453">
        <w:rPr>
          <w:rFonts w:cstheme="minorHAnsi"/>
          <w:spacing w:val="2"/>
          <w:sz w:val="24"/>
          <w:szCs w:val="24"/>
        </w:rPr>
        <w:t>to whom sub-paragraph (7) applies, is to be calculated by applying the formula—</w:t>
      </w:r>
    </w:p>
    <w:p w14:paraId="74240239" w14:textId="77777777" w:rsidR="00BE0842" w:rsidRPr="00865453" w:rsidRDefault="00C7752D" w:rsidP="00662308">
      <w:pPr>
        <w:spacing w:after="0" w:line="240" w:lineRule="auto"/>
        <w:ind w:left="86" w:right="6912"/>
        <w:rPr>
          <w:rFonts w:cstheme="minorHAnsi"/>
          <w:sz w:val="24"/>
          <w:szCs w:val="24"/>
        </w:rPr>
      </w:pPr>
      <w:r w:rsidRPr="00865453">
        <w:rPr>
          <w:rFonts w:cstheme="minorHAnsi"/>
          <w:sz w:val="24"/>
          <w:szCs w:val="24"/>
        </w:rPr>
        <w:t>(A - (B x C)) / D where—</w:t>
      </w:r>
    </w:p>
    <w:p w14:paraId="2476474F" w14:textId="77777777" w:rsidR="00BE0842" w:rsidRPr="00865453" w:rsidRDefault="00C7752D" w:rsidP="00662308">
      <w:pPr>
        <w:spacing w:after="0" w:line="240" w:lineRule="auto"/>
        <w:ind w:left="86"/>
        <w:rPr>
          <w:rFonts w:cstheme="minorHAnsi"/>
          <w:spacing w:val="2"/>
          <w:sz w:val="24"/>
          <w:szCs w:val="24"/>
        </w:rPr>
      </w:pPr>
      <w:r w:rsidRPr="00865453">
        <w:rPr>
          <w:rFonts w:cstheme="minorHAnsi"/>
          <w:spacing w:val="4"/>
          <w:sz w:val="24"/>
          <w:szCs w:val="24"/>
        </w:rPr>
        <w:t xml:space="preserve">A = the total amount of the relevant payment which that person would have received had he </w:t>
      </w:r>
      <w:r w:rsidRPr="00865453">
        <w:rPr>
          <w:rFonts w:cstheme="minorHAnsi"/>
          <w:spacing w:val="7"/>
          <w:sz w:val="24"/>
          <w:szCs w:val="24"/>
        </w:rPr>
        <w:t xml:space="preserve">remained a student until the last day of the academic term in which he abandoned, or was </w:t>
      </w:r>
      <w:r w:rsidRPr="00865453">
        <w:rPr>
          <w:rFonts w:cstheme="minorHAnsi"/>
          <w:spacing w:val="2"/>
          <w:sz w:val="24"/>
          <w:szCs w:val="24"/>
        </w:rPr>
        <w:t>dismissed from, his course, less any deduction under paragraph W63(5) (costs of travel, books and equipment);</w:t>
      </w:r>
    </w:p>
    <w:p w14:paraId="689A6C40" w14:textId="77777777" w:rsidR="00BE0842" w:rsidRPr="00865453" w:rsidRDefault="00C7752D" w:rsidP="00662308">
      <w:pPr>
        <w:spacing w:after="0" w:line="240" w:lineRule="auto"/>
        <w:ind w:left="86"/>
        <w:rPr>
          <w:rFonts w:cstheme="minorHAnsi"/>
          <w:spacing w:val="1"/>
          <w:sz w:val="24"/>
          <w:szCs w:val="24"/>
        </w:rPr>
      </w:pPr>
      <w:r w:rsidRPr="00865453">
        <w:rPr>
          <w:rFonts w:cstheme="minorHAnsi"/>
          <w:spacing w:val="4"/>
          <w:sz w:val="24"/>
          <w:szCs w:val="24"/>
        </w:rPr>
        <w:t xml:space="preserve">B = the number of reduction weeks from the reduction week immediately following that which </w:t>
      </w:r>
      <w:r w:rsidRPr="00865453">
        <w:rPr>
          <w:rFonts w:cstheme="minorHAnsi"/>
          <w:spacing w:val="3"/>
          <w:sz w:val="24"/>
          <w:szCs w:val="24"/>
        </w:rPr>
        <w:t xml:space="preserve">includes the first day of that academic year to the reduction week which includes the day on which </w:t>
      </w:r>
      <w:r w:rsidRPr="00865453">
        <w:rPr>
          <w:rFonts w:cstheme="minorHAnsi"/>
          <w:spacing w:val="1"/>
          <w:sz w:val="24"/>
          <w:szCs w:val="24"/>
        </w:rPr>
        <w:t>the person abandoned, or was dismissed from, his course;</w:t>
      </w:r>
    </w:p>
    <w:p w14:paraId="0737C931" w14:textId="77777777" w:rsidR="00BE0842" w:rsidRPr="00865453" w:rsidRDefault="00C7752D" w:rsidP="00662308">
      <w:pPr>
        <w:spacing w:after="0" w:line="240" w:lineRule="auto"/>
        <w:ind w:left="86"/>
        <w:rPr>
          <w:rFonts w:cstheme="minorHAnsi"/>
          <w:spacing w:val="2"/>
          <w:sz w:val="24"/>
          <w:szCs w:val="24"/>
        </w:rPr>
      </w:pPr>
      <w:r w:rsidRPr="00865453">
        <w:rPr>
          <w:rFonts w:cstheme="minorHAnsi"/>
          <w:sz w:val="24"/>
          <w:szCs w:val="24"/>
        </w:rPr>
        <w:t xml:space="preserve">C = the weekly amount of the relevant payment, before the application of the £10 disregard, which </w:t>
      </w:r>
      <w:r w:rsidRPr="00865453">
        <w:rPr>
          <w:rFonts w:cstheme="minorHAnsi"/>
          <w:spacing w:val="7"/>
          <w:sz w:val="24"/>
          <w:szCs w:val="24"/>
        </w:rPr>
        <w:t xml:space="preserve">would have been taken into account as income under paragraph W63(2) </w:t>
      </w:r>
      <w:r w:rsidRPr="00865453">
        <w:rPr>
          <w:rFonts w:cstheme="minorHAnsi"/>
          <w:sz w:val="24"/>
          <w:szCs w:val="24"/>
        </w:rPr>
        <w:t>(treatment of student loans)</w:t>
      </w:r>
      <w:r w:rsidRPr="00865453">
        <w:rPr>
          <w:rFonts w:cstheme="minorHAnsi"/>
          <w:spacing w:val="7"/>
          <w:sz w:val="24"/>
          <w:szCs w:val="24"/>
        </w:rPr>
        <w:t xml:space="preserve"> had the person not </w:t>
      </w:r>
      <w:r w:rsidRPr="00865453">
        <w:rPr>
          <w:rFonts w:cstheme="minorHAnsi"/>
          <w:spacing w:val="5"/>
          <w:sz w:val="24"/>
          <w:szCs w:val="24"/>
        </w:rPr>
        <w:t xml:space="preserve">abandoned or been dismissed from, his course and, in the case of a person who was not entitled to </w:t>
      </w:r>
      <w:r w:rsidRPr="00865453">
        <w:rPr>
          <w:rFonts w:cstheme="minorHAnsi"/>
          <w:spacing w:val="4"/>
          <w:sz w:val="24"/>
          <w:szCs w:val="24"/>
        </w:rPr>
        <w:t xml:space="preserve">a reduction under this scheme immediately before he abandoned or was dismissed from his course, </w:t>
      </w:r>
      <w:r w:rsidRPr="00865453">
        <w:rPr>
          <w:rFonts w:cstheme="minorHAnsi"/>
          <w:spacing w:val="2"/>
          <w:sz w:val="24"/>
          <w:szCs w:val="24"/>
        </w:rPr>
        <w:t>had that person, at that time, been entitled to housing benefit;</w:t>
      </w:r>
    </w:p>
    <w:p w14:paraId="022E0C89" w14:textId="77777777" w:rsidR="00BE0842"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D = the number of reduction weeks in the assessment period.</w:t>
      </w:r>
    </w:p>
    <w:p w14:paraId="3BA38BEF" w14:textId="77777777" w:rsidR="00BE0842" w:rsidRPr="00865453" w:rsidRDefault="00C7752D" w:rsidP="00662308">
      <w:pPr>
        <w:spacing w:after="0" w:line="240" w:lineRule="auto"/>
        <w:ind w:left="3" w:firstLine="144"/>
        <w:rPr>
          <w:rFonts w:cstheme="minorHAnsi"/>
          <w:spacing w:val="2"/>
          <w:sz w:val="24"/>
          <w:szCs w:val="24"/>
        </w:rPr>
      </w:pPr>
      <w:r w:rsidRPr="00865453">
        <w:rPr>
          <w:rFonts w:cstheme="minorHAnsi"/>
          <w:spacing w:val="4"/>
          <w:sz w:val="24"/>
          <w:szCs w:val="24"/>
        </w:rPr>
        <w:t>(8) Where a relevant payment is made by two or more instalments in a quarter, the amount of a relevant payment to be taken into account for the assessment period for the purposes of sub-</w:t>
      </w:r>
      <w:r w:rsidRPr="00865453">
        <w:rPr>
          <w:rFonts w:cstheme="minorHAnsi"/>
          <w:spacing w:val="4"/>
          <w:sz w:val="24"/>
          <w:szCs w:val="24"/>
        </w:rPr>
        <w:softHyphen/>
        <w:t xml:space="preserve">paragraph (1) in respect of a person to whom sub-paragraph (7) applies, is to be calculated by </w:t>
      </w:r>
      <w:r w:rsidRPr="00865453">
        <w:rPr>
          <w:rFonts w:cstheme="minorHAnsi"/>
          <w:spacing w:val="2"/>
          <w:sz w:val="24"/>
          <w:szCs w:val="24"/>
        </w:rPr>
        <w:t>applying the formula in sub-paragraph (8) but as if—</w:t>
      </w:r>
    </w:p>
    <w:p w14:paraId="776871D9" w14:textId="74679510" w:rsidR="00A2610E" w:rsidRPr="00433178" w:rsidRDefault="00C7752D" w:rsidP="00433178">
      <w:pPr>
        <w:spacing w:after="0" w:line="240" w:lineRule="auto"/>
        <w:ind w:left="3"/>
        <w:rPr>
          <w:rFonts w:cstheme="minorHAnsi"/>
          <w:spacing w:val="2"/>
          <w:sz w:val="24"/>
          <w:szCs w:val="24"/>
        </w:rPr>
      </w:pPr>
      <w:r w:rsidRPr="00865453">
        <w:rPr>
          <w:rFonts w:cstheme="minorHAnsi"/>
          <w:spacing w:val="4"/>
          <w:sz w:val="24"/>
          <w:szCs w:val="24"/>
        </w:rPr>
        <w:t xml:space="preserve">A = the total amount of relevant payments which that person received, or would have received, </w:t>
      </w:r>
      <w:r w:rsidRPr="00865453">
        <w:rPr>
          <w:rFonts w:cstheme="minorHAnsi"/>
          <w:spacing w:val="6"/>
          <w:sz w:val="24"/>
          <w:szCs w:val="24"/>
        </w:rPr>
        <w:t xml:space="preserve">from the first day of the academic year to the day the person abandoned the course, or was </w:t>
      </w:r>
      <w:r w:rsidRPr="00865453">
        <w:rPr>
          <w:rFonts w:cstheme="minorHAnsi"/>
          <w:spacing w:val="2"/>
          <w:sz w:val="24"/>
          <w:szCs w:val="24"/>
        </w:rPr>
        <w:t>dismissed from it, less any deduction under paragraph W63(5).</w:t>
      </w:r>
    </w:p>
    <w:p w14:paraId="7CE49182" w14:textId="77777777" w:rsidR="00BE0842" w:rsidRPr="00865453" w:rsidRDefault="00C7752D" w:rsidP="00662308">
      <w:pPr>
        <w:spacing w:after="0" w:line="240" w:lineRule="auto"/>
        <w:ind w:left="75"/>
        <w:rPr>
          <w:rFonts w:cstheme="minorHAnsi"/>
          <w:spacing w:val="1"/>
          <w:sz w:val="24"/>
          <w:szCs w:val="24"/>
        </w:rPr>
      </w:pPr>
      <w:r w:rsidRPr="00865453">
        <w:rPr>
          <w:rFonts w:cstheme="minorHAnsi"/>
          <w:spacing w:val="1"/>
          <w:sz w:val="24"/>
          <w:szCs w:val="24"/>
        </w:rPr>
        <w:t>(9) In this paragraph—</w:t>
      </w:r>
    </w:p>
    <w:p w14:paraId="67AF15D8" w14:textId="77777777" w:rsidR="00BE0842" w:rsidRPr="00865453" w:rsidRDefault="00C7752D" w:rsidP="00662308">
      <w:pPr>
        <w:spacing w:after="0" w:line="240" w:lineRule="auto"/>
        <w:ind w:left="219" w:right="11"/>
        <w:rPr>
          <w:rFonts w:cstheme="minorHAnsi"/>
          <w:spacing w:val="4"/>
          <w:sz w:val="24"/>
          <w:szCs w:val="24"/>
        </w:rPr>
      </w:pPr>
      <w:r w:rsidRPr="00865453">
        <w:rPr>
          <w:rFonts w:cstheme="minorHAnsi"/>
          <w:sz w:val="24"/>
          <w:szCs w:val="24"/>
        </w:rPr>
        <w:t xml:space="preserve">“academic year” and “student loan” have the same meanings as in Part 9 (students); </w:t>
      </w:r>
      <w:r w:rsidRPr="00865453">
        <w:rPr>
          <w:rFonts w:cstheme="minorHAnsi"/>
          <w:spacing w:val="4"/>
          <w:sz w:val="24"/>
          <w:szCs w:val="24"/>
        </w:rPr>
        <w:t>“assessment period” means—</w:t>
      </w:r>
    </w:p>
    <w:p w14:paraId="42E5F5C8" w14:textId="77777777" w:rsidR="00BE0842" w:rsidRPr="00865453" w:rsidRDefault="00C7752D" w:rsidP="00662308">
      <w:pPr>
        <w:numPr>
          <w:ilvl w:val="0"/>
          <w:numId w:val="104"/>
        </w:numPr>
        <w:tabs>
          <w:tab w:val="clear" w:pos="432"/>
          <w:tab w:val="num" w:pos="651"/>
        </w:tabs>
        <w:spacing w:after="0" w:line="240" w:lineRule="auto"/>
        <w:ind w:left="651"/>
        <w:rPr>
          <w:rFonts w:cstheme="minorHAnsi"/>
          <w:spacing w:val="2"/>
          <w:sz w:val="24"/>
          <w:szCs w:val="24"/>
        </w:rPr>
      </w:pPr>
      <w:r w:rsidRPr="00865453">
        <w:rPr>
          <w:rFonts w:cstheme="minorHAnsi"/>
          <w:spacing w:val="4"/>
          <w:sz w:val="24"/>
          <w:szCs w:val="24"/>
        </w:rPr>
        <w:t xml:space="preserve">in a case where a relevant payment is made quarterly, the period beginning with the reduction week which includes the day on which the person abandoned, or was dismissed </w:t>
      </w:r>
      <w:r w:rsidRPr="00865453">
        <w:rPr>
          <w:rFonts w:cstheme="minorHAnsi"/>
          <w:spacing w:val="6"/>
          <w:sz w:val="24"/>
          <w:szCs w:val="24"/>
        </w:rPr>
        <w:t xml:space="preserve">from, his course and ending with the reduction week which includes the last day of the </w:t>
      </w:r>
      <w:r w:rsidRPr="00865453">
        <w:rPr>
          <w:rFonts w:cstheme="minorHAnsi"/>
          <w:spacing w:val="2"/>
          <w:sz w:val="24"/>
          <w:szCs w:val="24"/>
        </w:rPr>
        <w:t>last quarter for which an instalment of the relevant payment was payable to that person;</w:t>
      </w:r>
    </w:p>
    <w:p w14:paraId="0B12CC3B" w14:textId="77777777" w:rsidR="00BE0842" w:rsidRPr="00865453" w:rsidRDefault="00C7752D" w:rsidP="00662308">
      <w:pPr>
        <w:numPr>
          <w:ilvl w:val="0"/>
          <w:numId w:val="105"/>
        </w:numPr>
        <w:tabs>
          <w:tab w:val="clear" w:pos="360"/>
          <w:tab w:val="num" w:pos="579"/>
        </w:tabs>
        <w:spacing w:after="0" w:line="240" w:lineRule="auto"/>
        <w:ind w:left="579"/>
        <w:rPr>
          <w:rFonts w:cstheme="minorHAnsi"/>
          <w:sz w:val="24"/>
          <w:szCs w:val="24"/>
        </w:rPr>
      </w:pPr>
      <w:r w:rsidRPr="00865453">
        <w:rPr>
          <w:rFonts w:cstheme="minorHAnsi"/>
          <w:spacing w:val="4"/>
          <w:sz w:val="24"/>
          <w:szCs w:val="24"/>
        </w:rPr>
        <w:t xml:space="preserve">in a case where the relevant payment is made by two or more instalments in a quarter, the period beginning with the reduction week which includes the day on which the person </w:t>
      </w:r>
      <w:r w:rsidRPr="00865453">
        <w:rPr>
          <w:rFonts w:cstheme="minorHAnsi"/>
          <w:sz w:val="24"/>
          <w:szCs w:val="24"/>
        </w:rPr>
        <w:t>abandoned, or was dismissed from, his course and ending with the reduction week which includes—</w:t>
      </w:r>
    </w:p>
    <w:p w14:paraId="6B31AD5A" w14:textId="77777777" w:rsidR="00BE0842" w:rsidRPr="00865453" w:rsidRDefault="00C7752D" w:rsidP="00662308">
      <w:pPr>
        <w:numPr>
          <w:ilvl w:val="0"/>
          <w:numId w:val="106"/>
        </w:numPr>
        <w:tabs>
          <w:tab w:val="clear" w:pos="432"/>
          <w:tab w:val="num" w:pos="1083"/>
        </w:tabs>
        <w:spacing w:after="0" w:line="240" w:lineRule="auto"/>
        <w:ind w:left="1083"/>
        <w:rPr>
          <w:rFonts w:cstheme="minorHAnsi"/>
          <w:spacing w:val="4"/>
          <w:sz w:val="24"/>
          <w:szCs w:val="24"/>
        </w:rPr>
      </w:pPr>
      <w:r w:rsidRPr="00865453">
        <w:rPr>
          <w:rFonts w:cstheme="minorHAnsi"/>
          <w:spacing w:val="8"/>
          <w:sz w:val="24"/>
          <w:szCs w:val="24"/>
        </w:rPr>
        <w:t xml:space="preserve">the day immediately before the day on which the next instalment of the relevant </w:t>
      </w:r>
      <w:r w:rsidRPr="00865453">
        <w:rPr>
          <w:rFonts w:cstheme="minorHAnsi"/>
          <w:spacing w:val="4"/>
          <w:sz w:val="24"/>
          <w:szCs w:val="24"/>
        </w:rPr>
        <w:t>payment would have been due had the payments continued; or</w:t>
      </w:r>
    </w:p>
    <w:p w14:paraId="6BD43F31" w14:textId="77777777" w:rsidR="00BE0842" w:rsidRPr="00865453" w:rsidRDefault="00C7752D" w:rsidP="00662308">
      <w:pPr>
        <w:numPr>
          <w:ilvl w:val="0"/>
          <w:numId w:val="106"/>
        </w:numPr>
        <w:tabs>
          <w:tab w:val="clear" w:pos="432"/>
          <w:tab w:val="num" w:pos="1083"/>
        </w:tabs>
        <w:spacing w:after="0" w:line="240" w:lineRule="auto"/>
        <w:ind w:left="1083"/>
        <w:rPr>
          <w:rFonts w:cstheme="minorHAnsi"/>
          <w:spacing w:val="3"/>
          <w:sz w:val="24"/>
          <w:szCs w:val="24"/>
        </w:rPr>
      </w:pPr>
      <w:r w:rsidRPr="00865453">
        <w:rPr>
          <w:rFonts w:cstheme="minorHAnsi"/>
          <w:spacing w:val="4"/>
          <w:sz w:val="24"/>
          <w:szCs w:val="24"/>
        </w:rPr>
        <w:t xml:space="preserve">the last day of the last quarter for which an instalment of the relevant payment was </w:t>
      </w:r>
      <w:r w:rsidRPr="00865453">
        <w:rPr>
          <w:rFonts w:cstheme="minorHAnsi"/>
          <w:spacing w:val="3"/>
          <w:sz w:val="24"/>
          <w:szCs w:val="24"/>
        </w:rPr>
        <w:t>payable to that person,</w:t>
      </w:r>
    </w:p>
    <w:p w14:paraId="523977AA" w14:textId="44CE891D" w:rsidR="00EC2CF1" w:rsidRPr="00433178" w:rsidRDefault="00C7752D" w:rsidP="00433178">
      <w:pPr>
        <w:spacing w:after="0" w:line="240" w:lineRule="auto"/>
        <w:ind w:left="651"/>
        <w:rPr>
          <w:rFonts w:cstheme="minorHAnsi"/>
          <w:spacing w:val="3"/>
          <w:sz w:val="24"/>
          <w:szCs w:val="24"/>
        </w:rPr>
      </w:pPr>
      <w:r w:rsidRPr="00865453">
        <w:rPr>
          <w:rFonts w:cstheme="minorHAnsi"/>
          <w:spacing w:val="3"/>
          <w:sz w:val="24"/>
          <w:szCs w:val="24"/>
        </w:rPr>
        <w:t>whichever of those dates is earlier;</w:t>
      </w:r>
    </w:p>
    <w:p w14:paraId="01B08B87" w14:textId="77777777" w:rsidR="007C5A86" w:rsidRPr="00865453" w:rsidRDefault="00C7752D" w:rsidP="00662308">
      <w:pPr>
        <w:spacing w:after="0" w:line="240" w:lineRule="auto"/>
        <w:ind w:left="219"/>
        <w:rPr>
          <w:rFonts w:cstheme="minorHAnsi"/>
          <w:spacing w:val="3"/>
          <w:sz w:val="24"/>
          <w:szCs w:val="24"/>
        </w:rPr>
      </w:pPr>
      <w:r w:rsidRPr="00865453">
        <w:rPr>
          <w:rFonts w:cstheme="minorHAnsi"/>
          <w:spacing w:val="3"/>
          <w:sz w:val="24"/>
          <w:szCs w:val="24"/>
        </w:rPr>
        <w:t>“quarter” in relation to an assessment period means a period in that year beginning on—</w:t>
      </w:r>
    </w:p>
    <w:p w14:paraId="6CE57A8E" w14:textId="77777777" w:rsidR="007C5A86" w:rsidRPr="00865453" w:rsidRDefault="00C7752D" w:rsidP="00662308">
      <w:pPr>
        <w:numPr>
          <w:ilvl w:val="0"/>
          <w:numId w:val="107"/>
        </w:numPr>
        <w:tabs>
          <w:tab w:val="clear" w:pos="432"/>
          <w:tab w:val="num" w:pos="651"/>
        </w:tabs>
        <w:spacing w:after="0" w:line="240" w:lineRule="auto"/>
        <w:ind w:left="219"/>
        <w:rPr>
          <w:rFonts w:cstheme="minorHAnsi"/>
          <w:spacing w:val="3"/>
          <w:sz w:val="24"/>
          <w:szCs w:val="24"/>
        </w:rPr>
      </w:pPr>
      <w:r w:rsidRPr="00865453">
        <w:rPr>
          <w:rFonts w:cstheme="minorHAnsi"/>
          <w:spacing w:val="3"/>
          <w:sz w:val="24"/>
          <w:szCs w:val="24"/>
        </w:rPr>
        <w:t>1st January and ending on 31st March;</w:t>
      </w:r>
    </w:p>
    <w:p w14:paraId="3A9B827D" w14:textId="77777777" w:rsidR="007C5A86" w:rsidRPr="00865453" w:rsidRDefault="00C7752D" w:rsidP="00662308">
      <w:pPr>
        <w:numPr>
          <w:ilvl w:val="0"/>
          <w:numId w:val="107"/>
        </w:numPr>
        <w:tabs>
          <w:tab w:val="clear" w:pos="432"/>
          <w:tab w:val="num" w:pos="651"/>
        </w:tabs>
        <w:spacing w:after="0" w:line="240" w:lineRule="auto"/>
        <w:ind w:left="219"/>
        <w:rPr>
          <w:rFonts w:cstheme="minorHAnsi"/>
          <w:spacing w:val="2"/>
          <w:sz w:val="24"/>
          <w:szCs w:val="24"/>
        </w:rPr>
      </w:pPr>
      <w:r w:rsidRPr="00865453">
        <w:rPr>
          <w:rFonts w:cstheme="minorHAnsi"/>
          <w:spacing w:val="2"/>
          <w:sz w:val="24"/>
          <w:szCs w:val="24"/>
        </w:rPr>
        <w:t>1st April and ending on 30th June;</w:t>
      </w:r>
    </w:p>
    <w:p w14:paraId="7AE9CB5A" w14:textId="77777777" w:rsidR="007C5A86" w:rsidRPr="00865453" w:rsidRDefault="00C7752D" w:rsidP="00662308">
      <w:pPr>
        <w:numPr>
          <w:ilvl w:val="0"/>
          <w:numId w:val="107"/>
        </w:numPr>
        <w:tabs>
          <w:tab w:val="clear" w:pos="432"/>
          <w:tab w:val="num" w:pos="651"/>
        </w:tabs>
        <w:spacing w:after="0" w:line="240" w:lineRule="auto"/>
        <w:ind w:left="219"/>
        <w:rPr>
          <w:rFonts w:cstheme="minorHAnsi"/>
          <w:spacing w:val="3"/>
          <w:sz w:val="24"/>
          <w:szCs w:val="24"/>
        </w:rPr>
      </w:pPr>
      <w:r w:rsidRPr="00865453">
        <w:rPr>
          <w:rFonts w:cstheme="minorHAnsi"/>
          <w:spacing w:val="3"/>
          <w:sz w:val="24"/>
          <w:szCs w:val="24"/>
        </w:rPr>
        <w:t>1st July and ending on 31st August; or</w:t>
      </w:r>
    </w:p>
    <w:p w14:paraId="762B22A5" w14:textId="77777777" w:rsidR="007C5A86" w:rsidRPr="00865453" w:rsidRDefault="00C7752D" w:rsidP="00662308">
      <w:pPr>
        <w:numPr>
          <w:ilvl w:val="0"/>
          <w:numId w:val="107"/>
        </w:numPr>
        <w:tabs>
          <w:tab w:val="clear" w:pos="432"/>
          <w:tab w:val="num" w:pos="651"/>
        </w:tabs>
        <w:spacing w:after="0" w:line="240" w:lineRule="auto"/>
        <w:ind w:left="219"/>
        <w:rPr>
          <w:rFonts w:cstheme="minorHAnsi"/>
          <w:spacing w:val="3"/>
          <w:sz w:val="24"/>
          <w:szCs w:val="24"/>
        </w:rPr>
      </w:pPr>
      <w:r w:rsidRPr="00865453">
        <w:rPr>
          <w:rFonts w:cstheme="minorHAnsi"/>
          <w:spacing w:val="3"/>
          <w:sz w:val="24"/>
          <w:szCs w:val="24"/>
        </w:rPr>
        <w:t>1st September and ending on 31st December;</w:t>
      </w:r>
    </w:p>
    <w:p w14:paraId="0CEDBD20" w14:textId="426EF294" w:rsidR="00A2610E" w:rsidRPr="00433178" w:rsidRDefault="00C7752D" w:rsidP="00433178">
      <w:pPr>
        <w:spacing w:after="0" w:line="240" w:lineRule="auto"/>
        <w:ind w:left="219"/>
        <w:rPr>
          <w:rFonts w:cstheme="minorHAnsi"/>
          <w:spacing w:val="3"/>
          <w:sz w:val="24"/>
          <w:szCs w:val="24"/>
        </w:rPr>
      </w:pPr>
      <w:r w:rsidRPr="00865453">
        <w:rPr>
          <w:rFonts w:cstheme="minorHAnsi"/>
          <w:spacing w:val="4"/>
          <w:sz w:val="24"/>
          <w:szCs w:val="24"/>
        </w:rPr>
        <w:t xml:space="preserve">“relevant payment” means either a student loan or an amount intended for the maintenance of </w:t>
      </w:r>
      <w:r w:rsidRPr="00865453">
        <w:rPr>
          <w:rFonts w:cstheme="minorHAnsi"/>
          <w:spacing w:val="3"/>
          <w:sz w:val="24"/>
          <w:szCs w:val="24"/>
        </w:rPr>
        <w:t>dependants referred to in paragraph W58(7) or both.</w:t>
      </w:r>
    </w:p>
    <w:p w14:paraId="177D367D" w14:textId="77777777" w:rsidR="007C5A86" w:rsidRPr="00865453" w:rsidRDefault="00C7752D" w:rsidP="00662308">
      <w:pPr>
        <w:tabs>
          <w:tab w:val="left" w:pos="284"/>
        </w:tabs>
        <w:spacing w:after="0" w:line="240" w:lineRule="auto"/>
        <w:ind w:left="3" w:firstLine="144"/>
        <w:rPr>
          <w:rFonts w:cstheme="minorHAnsi"/>
          <w:spacing w:val="4"/>
          <w:sz w:val="24"/>
          <w:szCs w:val="24"/>
        </w:rPr>
      </w:pPr>
      <w:r w:rsidRPr="00865453">
        <w:rPr>
          <w:rFonts w:cstheme="minorHAnsi"/>
          <w:spacing w:val="2"/>
          <w:sz w:val="24"/>
          <w:szCs w:val="24"/>
        </w:rPr>
        <w:t xml:space="preserve">(10) For the avoidance of doubt there must be included as income to be taken into account under </w:t>
      </w:r>
      <w:r w:rsidRPr="00865453">
        <w:rPr>
          <w:rFonts w:cstheme="minorHAnsi"/>
          <w:spacing w:val="4"/>
          <w:sz w:val="24"/>
          <w:szCs w:val="24"/>
        </w:rPr>
        <w:t>sub-paragraph (1)—</w:t>
      </w:r>
    </w:p>
    <w:p w14:paraId="39A0264A" w14:textId="77777777" w:rsidR="007C5A86" w:rsidRPr="00865453" w:rsidRDefault="00C7752D" w:rsidP="00662308">
      <w:pPr>
        <w:numPr>
          <w:ilvl w:val="0"/>
          <w:numId w:val="108"/>
        </w:numPr>
        <w:tabs>
          <w:tab w:val="clear" w:pos="432"/>
          <w:tab w:val="num" w:pos="651"/>
        </w:tabs>
        <w:spacing w:after="0" w:line="240" w:lineRule="auto"/>
        <w:ind w:left="651"/>
        <w:rPr>
          <w:rFonts w:cstheme="minorHAnsi"/>
          <w:spacing w:val="3"/>
          <w:sz w:val="24"/>
          <w:szCs w:val="24"/>
        </w:rPr>
      </w:pPr>
      <w:r w:rsidRPr="00865453">
        <w:rPr>
          <w:rFonts w:cstheme="minorHAnsi"/>
          <w:spacing w:val="3"/>
          <w:sz w:val="24"/>
          <w:szCs w:val="24"/>
        </w:rPr>
        <w:t>any payment to which paragraph W36(2) (payments not earnings) applies; or</w:t>
      </w:r>
    </w:p>
    <w:p w14:paraId="519D7B0A" w14:textId="115726E3" w:rsidR="00EC2CF1" w:rsidRPr="00433178" w:rsidRDefault="00C7752D" w:rsidP="00433178">
      <w:pPr>
        <w:numPr>
          <w:ilvl w:val="0"/>
          <w:numId w:val="108"/>
        </w:numPr>
        <w:tabs>
          <w:tab w:val="clear" w:pos="432"/>
          <w:tab w:val="num" w:pos="651"/>
        </w:tabs>
        <w:spacing w:after="0" w:line="240" w:lineRule="auto"/>
        <w:ind w:left="651"/>
        <w:rPr>
          <w:rFonts w:cstheme="minorHAnsi"/>
          <w:sz w:val="24"/>
          <w:szCs w:val="24"/>
        </w:rPr>
      </w:pPr>
      <w:r w:rsidRPr="00865453">
        <w:rPr>
          <w:rFonts w:cstheme="minorHAnsi"/>
          <w:spacing w:val="4"/>
          <w:sz w:val="24"/>
          <w:szCs w:val="24"/>
        </w:rPr>
        <w:t xml:space="preserve">in the case of an applicant who is receiving support under section 95 or 98 of the Immigration and Asylum Act 1999 including support provided by virtue of regulations made under Schedule 9 to that Act, the amount of such support provided in respect of </w:t>
      </w:r>
      <w:r w:rsidRPr="00865453">
        <w:rPr>
          <w:rFonts w:cstheme="minorHAnsi"/>
          <w:spacing w:val="7"/>
          <w:sz w:val="24"/>
          <w:szCs w:val="24"/>
        </w:rPr>
        <w:t xml:space="preserve">essential living needs of the applicant and his dependants (if any) as is specified in </w:t>
      </w:r>
      <w:r w:rsidRPr="00865453">
        <w:rPr>
          <w:rFonts w:cstheme="minorHAnsi"/>
          <w:spacing w:val="5"/>
          <w:sz w:val="24"/>
          <w:szCs w:val="24"/>
        </w:rPr>
        <w:t xml:space="preserve">regulations made under paragraph 3 of Schedule 8 to the Immigration and Asylum Act </w:t>
      </w:r>
      <w:r w:rsidRPr="00865453">
        <w:rPr>
          <w:rFonts w:cstheme="minorHAnsi"/>
          <w:sz w:val="24"/>
          <w:szCs w:val="24"/>
        </w:rPr>
        <w:t>1999.</w:t>
      </w:r>
    </w:p>
    <w:p w14:paraId="218608C6" w14:textId="77777777" w:rsidR="00AC1721" w:rsidRPr="00865453" w:rsidRDefault="00AC1721" w:rsidP="00662308">
      <w:pPr>
        <w:spacing w:after="0" w:line="240" w:lineRule="auto"/>
        <w:ind w:left="3"/>
        <w:rPr>
          <w:rFonts w:cstheme="minorHAnsi"/>
          <w:b/>
          <w:bCs/>
          <w:spacing w:val="3"/>
          <w:sz w:val="24"/>
          <w:szCs w:val="24"/>
        </w:rPr>
      </w:pPr>
    </w:p>
    <w:p w14:paraId="2E0B5B1D" w14:textId="77777777" w:rsidR="007C5A86" w:rsidRPr="00865453" w:rsidRDefault="00C7752D" w:rsidP="00662308">
      <w:pPr>
        <w:pStyle w:val="MKCCH3"/>
        <w:spacing w:before="0"/>
      </w:pPr>
      <w:r w:rsidRPr="00865453">
        <w:t>Capital treated as income</w:t>
      </w:r>
    </w:p>
    <w:p w14:paraId="69562EC6" w14:textId="577B9CF1" w:rsidR="00711AD5" w:rsidRPr="00865453" w:rsidRDefault="00C7752D" w:rsidP="00433178">
      <w:pPr>
        <w:spacing w:after="0" w:line="240" w:lineRule="auto"/>
        <w:ind w:left="3" w:firstLine="144"/>
        <w:rPr>
          <w:rFonts w:cstheme="minorHAnsi"/>
          <w:spacing w:val="2"/>
          <w:sz w:val="24"/>
          <w:szCs w:val="24"/>
        </w:rPr>
      </w:pPr>
      <w:r w:rsidRPr="00865453">
        <w:rPr>
          <w:rFonts w:cstheme="minorHAnsi"/>
          <w:b/>
          <w:bCs/>
          <w:spacing w:val="8"/>
          <w:sz w:val="24"/>
          <w:szCs w:val="24"/>
        </w:rPr>
        <w:t>W40</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pacing w:val="8"/>
          <w:sz w:val="24"/>
          <w:szCs w:val="24"/>
        </w:rPr>
        <w:t xml:space="preserve">Any capital payable by instalments which are outstanding at the date on which the </w:t>
      </w:r>
      <w:r w:rsidRPr="00865453">
        <w:rPr>
          <w:rFonts w:cstheme="minorHAnsi"/>
          <w:spacing w:val="4"/>
          <w:sz w:val="24"/>
          <w:szCs w:val="24"/>
        </w:rPr>
        <w:t xml:space="preserve">application is made or treated as made, or, at the date of any subsequent revision or supersession, must, </w:t>
      </w:r>
      <w:r w:rsidRPr="00865453">
        <w:rPr>
          <w:rFonts w:cstheme="minorHAnsi"/>
          <w:sz w:val="24"/>
          <w:szCs w:val="24"/>
        </w:rPr>
        <w:t xml:space="preserve">if the aggregate of the instalments outstanding and the amount of the applicant’s capital otherwise </w:t>
      </w:r>
      <w:r w:rsidRPr="00865453">
        <w:rPr>
          <w:rFonts w:cstheme="minorHAnsi"/>
          <w:spacing w:val="2"/>
          <w:sz w:val="24"/>
          <w:szCs w:val="24"/>
        </w:rPr>
        <w:t>calculated in accordance with Chapter 5 of this Part exceeds £6,000, be treated as income.</w:t>
      </w:r>
    </w:p>
    <w:p w14:paraId="2A4D45F6" w14:textId="77777777" w:rsidR="007C5A86" w:rsidRPr="00865453" w:rsidRDefault="00C7752D" w:rsidP="00662308">
      <w:pPr>
        <w:spacing w:after="0" w:line="240" w:lineRule="auto"/>
        <w:ind w:left="75"/>
        <w:rPr>
          <w:rFonts w:cstheme="minorHAnsi"/>
          <w:spacing w:val="2"/>
          <w:sz w:val="24"/>
          <w:szCs w:val="24"/>
        </w:rPr>
      </w:pPr>
      <w:r w:rsidRPr="00865453">
        <w:rPr>
          <w:rFonts w:cstheme="minorHAnsi"/>
          <w:spacing w:val="2"/>
          <w:sz w:val="24"/>
          <w:szCs w:val="24"/>
        </w:rPr>
        <w:t>(2) Any payment received under an annuity is to be treated as income.</w:t>
      </w:r>
    </w:p>
    <w:p w14:paraId="17FC2CAF" w14:textId="3C40B885" w:rsidR="00711AD5" w:rsidRPr="00865453" w:rsidRDefault="00C7752D" w:rsidP="00662308">
      <w:pPr>
        <w:spacing w:after="0" w:line="240" w:lineRule="auto"/>
        <w:ind w:left="73"/>
        <w:rPr>
          <w:rFonts w:cstheme="minorHAnsi"/>
          <w:spacing w:val="3"/>
          <w:sz w:val="24"/>
          <w:szCs w:val="24"/>
        </w:rPr>
      </w:pPr>
      <w:r w:rsidRPr="00865453">
        <w:rPr>
          <w:rFonts w:cstheme="minorHAnsi"/>
          <w:spacing w:val="3"/>
          <w:sz w:val="24"/>
          <w:szCs w:val="24"/>
        </w:rPr>
        <w:t>(3) Any earnings to the extent that they are not a payment of income is to be treated as income.</w:t>
      </w:r>
    </w:p>
    <w:p w14:paraId="404AEA19" w14:textId="77777777" w:rsidR="007C5A86" w:rsidRPr="00865453" w:rsidRDefault="00C7752D" w:rsidP="00662308">
      <w:pPr>
        <w:spacing w:after="0" w:line="240" w:lineRule="auto"/>
        <w:ind w:left="73"/>
        <w:rPr>
          <w:rFonts w:cstheme="minorHAnsi"/>
          <w:spacing w:val="3"/>
          <w:sz w:val="24"/>
          <w:szCs w:val="24"/>
        </w:rPr>
      </w:pPr>
      <w:r w:rsidRPr="00865453">
        <w:rPr>
          <w:rFonts w:cstheme="minorHAnsi"/>
          <w:spacing w:val="6"/>
          <w:sz w:val="24"/>
          <w:szCs w:val="24"/>
        </w:rPr>
        <w:t xml:space="preserve">(4) Any Career Development Loan paid pursuant to section 2 of the Employment and Training </w:t>
      </w:r>
      <w:r w:rsidRPr="00865453">
        <w:rPr>
          <w:rFonts w:cstheme="minorHAnsi"/>
          <w:spacing w:val="3"/>
          <w:sz w:val="24"/>
          <w:szCs w:val="24"/>
        </w:rPr>
        <w:t>Act 1973 is to be treated as income.</w:t>
      </w:r>
    </w:p>
    <w:p w14:paraId="4840EB8D" w14:textId="19F3A088" w:rsidR="007C5A86" w:rsidRPr="00865453" w:rsidRDefault="00C7752D" w:rsidP="00433178">
      <w:pPr>
        <w:spacing w:after="0" w:line="240" w:lineRule="auto"/>
        <w:ind w:left="73"/>
        <w:rPr>
          <w:rFonts w:cstheme="minorHAnsi"/>
          <w:spacing w:val="1"/>
          <w:sz w:val="24"/>
          <w:szCs w:val="24"/>
        </w:rPr>
      </w:pPr>
      <w:r w:rsidRPr="00865453">
        <w:rPr>
          <w:rFonts w:cstheme="minorHAnsi"/>
          <w:sz w:val="24"/>
          <w:szCs w:val="24"/>
        </w:rPr>
        <w:t xml:space="preserve">(5) Where an agreement or court order provides that payments must be made to the applicant in </w:t>
      </w:r>
      <w:r w:rsidRPr="00865453">
        <w:rPr>
          <w:rFonts w:cstheme="minorHAnsi"/>
          <w:spacing w:val="3"/>
          <w:sz w:val="24"/>
          <w:szCs w:val="24"/>
        </w:rPr>
        <w:t xml:space="preserve">consequence of any personal injury to the applicant and that such payments are to be made, wholly </w:t>
      </w:r>
      <w:r w:rsidRPr="00865453">
        <w:rPr>
          <w:rFonts w:cstheme="minorHAnsi"/>
          <w:spacing w:val="4"/>
          <w:sz w:val="24"/>
          <w:szCs w:val="24"/>
        </w:rPr>
        <w:t xml:space="preserve">or partly, by way of periodic payments, any such periodic payments received by the applicant (but </w:t>
      </w:r>
      <w:r w:rsidRPr="00865453">
        <w:rPr>
          <w:rFonts w:cstheme="minorHAnsi"/>
          <w:spacing w:val="1"/>
          <w:sz w:val="24"/>
          <w:szCs w:val="24"/>
        </w:rPr>
        <w:t>not a payment which is treated as capital by virtue of this Part), is to be treated as income.</w:t>
      </w:r>
    </w:p>
    <w:p w14:paraId="7E2C9479" w14:textId="77777777" w:rsidR="00AC1721" w:rsidRPr="00865453" w:rsidRDefault="00AC1721" w:rsidP="00662308">
      <w:pPr>
        <w:spacing w:after="0" w:line="240" w:lineRule="auto"/>
        <w:ind w:left="3"/>
        <w:rPr>
          <w:rFonts w:cstheme="minorHAnsi"/>
          <w:b/>
          <w:bCs/>
          <w:spacing w:val="4"/>
          <w:sz w:val="24"/>
          <w:szCs w:val="24"/>
        </w:rPr>
      </w:pPr>
    </w:p>
    <w:p w14:paraId="0F48EACF" w14:textId="77777777" w:rsidR="007C5A86" w:rsidRPr="00865453" w:rsidRDefault="00C7752D" w:rsidP="00662308">
      <w:pPr>
        <w:pStyle w:val="MKCCH3"/>
        <w:spacing w:before="0"/>
      </w:pPr>
      <w:r w:rsidRPr="00865453">
        <w:t>Notional income</w:t>
      </w:r>
    </w:p>
    <w:p w14:paraId="62A50D28" w14:textId="32624F8F" w:rsidR="00711AD5" w:rsidRPr="00433178" w:rsidRDefault="00C7752D" w:rsidP="00433178">
      <w:pPr>
        <w:spacing w:after="0" w:line="240" w:lineRule="auto"/>
        <w:ind w:left="3" w:firstLine="144"/>
        <w:rPr>
          <w:rFonts w:cstheme="minorHAnsi"/>
          <w:spacing w:val="2"/>
          <w:sz w:val="24"/>
          <w:szCs w:val="24"/>
        </w:rPr>
      </w:pPr>
      <w:r w:rsidRPr="00865453">
        <w:rPr>
          <w:rFonts w:cstheme="minorHAnsi"/>
          <w:b/>
          <w:bCs/>
          <w:spacing w:val="5"/>
          <w:sz w:val="24"/>
          <w:szCs w:val="24"/>
        </w:rPr>
        <w:t>W41</w:t>
      </w:r>
      <w:r w:rsidRPr="00865453">
        <w:rPr>
          <w:rFonts w:cstheme="minorHAnsi"/>
          <w:bCs/>
          <w:spacing w:val="5"/>
          <w:sz w:val="24"/>
          <w:szCs w:val="24"/>
        </w:rPr>
        <w:t>.—(</w:t>
      </w:r>
      <w:r w:rsidRPr="00865453">
        <w:rPr>
          <w:rFonts w:cstheme="minorHAnsi"/>
          <w:spacing w:val="5"/>
          <w:sz w:val="24"/>
          <w:szCs w:val="24"/>
        </w:rPr>
        <w:t xml:space="preserve">1) An applicant is to be treated as possessing income of which he </w:t>
      </w:r>
      <w:r w:rsidRPr="00865453">
        <w:rPr>
          <w:rFonts w:cstheme="minorHAnsi"/>
          <w:spacing w:val="4"/>
          <w:sz w:val="24"/>
          <w:szCs w:val="24"/>
        </w:rPr>
        <w:t xml:space="preserve">has deprived himself for the purpose of securing entitlement to a reduction under a council tax </w:t>
      </w:r>
      <w:r w:rsidRPr="00865453">
        <w:rPr>
          <w:rFonts w:cstheme="minorHAnsi"/>
          <w:spacing w:val="2"/>
          <w:sz w:val="24"/>
          <w:szCs w:val="24"/>
        </w:rPr>
        <w:t>reduction scheme or increasing the amount of the reduction.</w:t>
      </w:r>
    </w:p>
    <w:p w14:paraId="70F698DC" w14:textId="77777777" w:rsidR="007C5A86" w:rsidRPr="00865453" w:rsidRDefault="00C7752D" w:rsidP="00662308">
      <w:pPr>
        <w:spacing w:after="0" w:line="240" w:lineRule="auto"/>
        <w:ind w:left="74"/>
        <w:rPr>
          <w:rFonts w:cstheme="minorHAnsi"/>
          <w:spacing w:val="4"/>
          <w:sz w:val="24"/>
          <w:szCs w:val="24"/>
        </w:rPr>
      </w:pPr>
      <w:r w:rsidRPr="00865453">
        <w:rPr>
          <w:rFonts w:cstheme="minorHAnsi"/>
          <w:spacing w:val="4"/>
          <w:sz w:val="24"/>
          <w:szCs w:val="24"/>
        </w:rPr>
        <w:t>(2) Except in the case of—</w:t>
      </w:r>
    </w:p>
    <w:p w14:paraId="752230AD" w14:textId="0092E5BD" w:rsidR="00BC7F46" w:rsidRPr="00865453" w:rsidRDefault="00C7752D" w:rsidP="00662308">
      <w:pPr>
        <w:spacing w:after="0" w:line="240" w:lineRule="auto"/>
        <w:ind w:left="570" w:hanging="283"/>
        <w:rPr>
          <w:rFonts w:cstheme="minorHAnsi"/>
          <w:spacing w:val="3"/>
          <w:sz w:val="24"/>
          <w:szCs w:val="24"/>
        </w:rPr>
      </w:pPr>
      <w:r w:rsidRPr="00865453">
        <w:rPr>
          <w:rFonts w:cstheme="minorHAnsi"/>
          <w:spacing w:val="2"/>
          <w:sz w:val="24"/>
          <w:szCs w:val="24"/>
        </w:rPr>
        <w:t>(a) a discretionary trust;</w:t>
      </w:r>
    </w:p>
    <w:p w14:paraId="44DF2B16" w14:textId="1E842D66" w:rsidR="00BC7F46" w:rsidRPr="00865453" w:rsidRDefault="00C7752D" w:rsidP="00662308">
      <w:pPr>
        <w:spacing w:after="0" w:line="240" w:lineRule="auto"/>
        <w:ind w:left="570" w:hanging="283"/>
        <w:rPr>
          <w:rFonts w:cstheme="minorHAnsi"/>
          <w:spacing w:val="6"/>
          <w:sz w:val="24"/>
          <w:szCs w:val="24"/>
        </w:rPr>
      </w:pPr>
      <w:r w:rsidRPr="00865453">
        <w:rPr>
          <w:rFonts w:cstheme="minorHAnsi"/>
          <w:spacing w:val="3"/>
          <w:sz w:val="24"/>
          <w:szCs w:val="24"/>
        </w:rPr>
        <w:t>(b) a trust derived from a payment made in consequence of a personal injury;</w:t>
      </w:r>
    </w:p>
    <w:p w14:paraId="4248FC7D" w14:textId="4FCE5C33" w:rsidR="00BC7F46" w:rsidRPr="00433178" w:rsidRDefault="00C7752D" w:rsidP="00662308">
      <w:pPr>
        <w:spacing w:after="0" w:line="240" w:lineRule="auto"/>
        <w:ind w:left="570" w:hanging="283"/>
        <w:rPr>
          <w:rFonts w:cstheme="minorHAnsi"/>
          <w:spacing w:val="3"/>
          <w:sz w:val="24"/>
          <w:szCs w:val="24"/>
        </w:rPr>
      </w:pPr>
      <w:r w:rsidRPr="00865453">
        <w:rPr>
          <w:rFonts w:cstheme="minorHAnsi"/>
          <w:spacing w:val="6"/>
          <w:sz w:val="24"/>
          <w:szCs w:val="24"/>
        </w:rPr>
        <w:t xml:space="preserve">(c) a personal pension scheme, occupational pension scheme or a payment made by the </w:t>
      </w:r>
      <w:r w:rsidRPr="00865453">
        <w:rPr>
          <w:rFonts w:cstheme="minorHAnsi"/>
          <w:spacing w:val="5"/>
          <w:sz w:val="24"/>
          <w:szCs w:val="24"/>
        </w:rPr>
        <w:t xml:space="preserve">Board of the Pension Protection Fund where the applicant has not attained the qualifying </w:t>
      </w:r>
      <w:r w:rsidRPr="00865453">
        <w:rPr>
          <w:rFonts w:cstheme="minorHAnsi"/>
          <w:spacing w:val="1"/>
          <w:sz w:val="24"/>
          <w:szCs w:val="24"/>
        </w:rPr>
        <w:t>age for state pension credit;</w:t>
      </w:r>
    </w:p>
    <w:p w14:paraId="16804C01" w14:textId="3AB3F412" w:rsidR="00BC7F46" w:rsidRPr="00865453" w:rsidRDefault="00C7752D" w:rsidP="00662308">
      <w:pPr>
        <w:spacing w:after="0" w:line="240" w:lineRule="auto"/>
        <w:ind w:left="570" w:hanging="283"/>
        <w:rPr>
          <w:rFonts w:cstheme="minorHAnsi"/>
          <w:spacing w:val="3"/>
          <w:sz w:val="24"/>
          <w:szCs w:val="24"/>
        </w:rPr>
      </w:pPr>
      <w:r w:rsidRPr="00865453">
        <w:rPr>
          <w:rFonts w:cstheme="minorHAnsi"/>
          <w:spacing w:val="4"/>
          <w:sz w:val="24"/>
          <w:szCs w:val="24"/>
        </w:rPr>
        <w:t xml:space="preserve">(d) any sum to which paragraph 49(2)(a) of Schedule W5 (capital disregards) applies </w:t>
      </w:r>
      <w:r w:rsidRPr="00865453">
        <w:rPr>
          <w:rFonts w:cstheme="minorHAnsi"/>
          <w:spacing w:val="3"/>
          <w:sz w:val="24"/>
          <w:szCs w:val="24"/>
        </w:rPr>
        <w:t>which is administered in the way referred to in paragraph 49(1)(a);</w:t>
      </w:r>
    </w:p>
    <w:p w14:paraId="6E1C2851" w14:textId="24A7291D" w:rsidR="00BC7F46" w:rsidRPr="00433178" w:rsidRDefault="00C7752D" w:rsidP="00662308">
      <w:pPr>
        <w:spacing w:after="0" w:line="240" w:lineRule="auto"/>
        <w:ind w:left="570" w:hanging="283"/>
        <w:rPr>
          <w:rFonts w:cstheme="minorHAnsi"/>
          <w:spacing w:val="3"/>
          <w:sz w:val="24"/>
          <w:szCs w:val="24"/>
        </w:rPr>
      </w:pPr>
      <w:r w:rsidRPr="00865453">
        <w:rPr>
          <w:rFonts w:cstheme="minorHAnsi"/>
          <w:spacing w:val="3"/>
          <w:sz w:val="24"/>
          <w:szCs w:val="24"/>
        </w:rPr>
        <w:t>(e) any sum to which paragraph 50(a) of Schedule W5 refers;</w:t>
      </w:r>
    </w:p>
    <w:p w14:paraId="43CE74A7" w14:textId="3BE0F775" w:rsidR="00BC7F46" w:rsidRPr="00433178" w:rsidRDefault="00C7752D" w:rsidP="00662308">
      <w:pPr>
        <w:spacing w:after="0" w:line="240" w:lineRule="auto"/>
        <w:ind w:left="570" w:hanging="283"/>
        <w:rPr>
          <w:rFonts w:cstheme="minorHAnsi"/>
          <w:sz w:val="24"/>
          <w:szCs w:val="24"/>
        </w:rPr>
      </w:pPr>
      <w:r w:rsidRPr="00865453">
        <w:rPr>
          <w:rFonts w:cstheme="minorHAnsi"/>
          <w:spacing w:val="4"/>
          <w:sz w:val="24"/>
          <w:szCs w:val="24"/>
        </w:rPr>
        <w:t xml:space="preserve">(f) rehabilitation allowance made under section 2 of the Employment and Training Act 1973; </w:t>
      </w:r>
    </w:p>
    <w:p w14:paraId="4B3BE845" w14:textId="408206A4" w:rsidR="00BC7F46" w:rsidRPr="00865453" w:rsidRDefault="00C7752D" w:rsidP="00662308">
      <w:pPr>
        <w:spacing w:after="0" w:line="240" w:lineRule="auto"/>
        <w:ind w:left="570" w:hanging="283"/>
        <w:rPr>
          <w:rFonts w:cstheme="minorHAnsi"/>
          <w:spacing w:val="3"/>
          <w:sz w:val="24"/>
          <w:szCs w:val="24"/>
        </w:rPr>
      </w:pPr>
      <w:r w:rsidRPr="00865453">
        <w:rPr>
          <w:rFonts w:cstheme="minorHAnsi"/>
          <w:spacing w:val="4"/>
          <w:sz w:val="24"/>
          <w:szCs w:val="24"/>
        </w:rPr>
        <w:t>(g) c</w:t>
      </w:r>
      <w:r w:rsidRPr="00865453">
        <w:rPr>
          <w:rFonts w:cstheme="minorHAnsi"/>
          <w:spacing w:val="6"/>
          <w:sz w:val="24"/>
          <w:szCs w:val="24"/>
        </w:rPr>
        <w:t>hild tax credit;</w:t>
      </w:r>
    </w:p>
    <w:p w14:paraId="48B10695" w14:textId="574591D3" w:rsidR="00BC7F46" w:rsidRPr="00433178" w:rsidRDefault="00C7752D" w:rsidP="00662308">
      <w:pPr>
        <w:spacing w:after="0" w:line="240" w:lineRule="auto"/>
        <w:ind w:left="570" w:hanging="283"/>
        <w:rPr>
          <w:rFonts w:cstheme="minorHAnsi"/>
          <w:spacing w:val="3"/>
          <w:sz w:val="24"/>
          <w:szCs w:val="24"/>
        </w:rPr>
      </w:pPr>
      <w:r w:rsidRPr="00865453">
        <w:rPr>
          <w:rFonts w:cstheme="minorHAnsi"/>
          <w:spacing w:val="3"/>
          <w:sz w:val="24"/>
          <w:szCs w:val="24"/>
        </w:rPr>
        <w:t>(h) working tax credit, or</w:t>
      </w:r>
    </w:p>
    <w:p w14:paraId="6D4CB3B0" w14:textId="22F83A19" w:rsidR="00BC7F46" w:rsidRPr="00433178" w:rsidRDefault="00C7752D" w:rsidP="00433178">
      <w:pPr>
        <w:spacing w:after="0" w:line="240" w:lineRule="auto"/>
        <w:ind w:left="570" w:hanging="283"/>
        <w:rPr>
          <w:rFonts w:cstheme="minorHAnsi"/>
          <w:spacing w:val="1"/>
          <w:sz w:val="24"/>
          <w:szCs w:val="24"/>
        </w:rPr>
      </w:pPr>
      <w:r w:rsidRPr="00865453">
        <w:rPr>
          <w:rFonts w:cstheme="minorHAnsi"/>
          <w:spacing w:val="1"/>
          <w:sz w:val="24"/>
          <w:szCs w:val="24"/>
        </w:rPr>
        <w:t>(</w:t>
      </w:r>
      <w:proofErr w:type="spellStart"/>
      <w:r w:rsidRPr="00865453">
        <w:rPr>
          <w:rFonts w:cstheme="minorHAnsi"/>
          <w:spacing w:val="1"/>
          <w:sz w:val="24"/>
          <w:szCs w:val="24"/>
        </w:rPr>
        <w:t>i</w:t>
      </w:r>
      <w:proofErr w:type="spellEnd"/>
      <w:r w:rsidRPr="00865453">
        <w:rPr>
          <w:rFonts w:cstheme="minorHAnsi"/>
          <w:spacing w:val="1"/>
          <w:sz w:val="24"/>
          <w:szCs w:val="24"/>
        </w:rPr>
        <w:t>) any sum to which sub-paragraph (11) applies,</w:t>
      </w:r>
    </w:p>
    <w:p w14:paraId="32965023" w14:textId="77777777" w:rsidR="00EC2CF1" w:rsidRPr="00865453" w:rsidRDefault="00C7752D" w:rsidP="00662308">
      <w:pPr>
        <w:spacing w:after="0" w:line="240" w:lineRule="auto"/>
        <w:ind w:left="3"/>
        <w:rPr>
          <w:rFonts w:cstheme="minorHAnsi"/>
          <w:spacing w:val="2"/>
          <w:sz w:val="24"/>
          <w:szCs w:val="24"/>
        </w:rPr>
      </w:pPr>
      <w:r w:rsidRPr="00865453">
        <w:rPr>
          <w:rFonts w:cstheme="minorHAnsi"/>
          <w:spacing w:val="8"/>
          <w:sz w:val="24"/>
          <w:szCs w:val="24"/>
        </w:rPr>
        <w:t xml:space="preserve">any income which would become available to the applicant upon application being made, but </w:t>
      </w:r>
      <w:r w:rsidRPr="00865453">
        <w:rPr>
          <w:rFonts w:cstheme="minorHAnsi"/>
          <w:spacing w:val="5"/>
          <w:sz w:val="24"/>
          <w:szCs w:val="24"/>
        </w:rPr>
        <w:t xml:space="preserve">which has not been acquired by him, is to be treated as possessed by the applicant but only from </w:t>
      </w:r>
      <w:r w:rsidRPr="00865453">
        <w:rPr>
          <w:rFonts w:cstheme="minorHAnsi"/>
          <w:spacing w:val="2"/>
          <w:sz w:val="24"/>
          <w:szCs w:val="24"/>
        </w:rPr>
        <w:t>the date on which it could be expected to be acquired were an application made.</w:t>
      </w:r>
    </w:p>
    <w:p w14:paraId="4B8D2974" w14:textId="77777777" w:rsidR="00EC2CF1" w:rsidRPr="00865453" w:rsidRDefault="00C7752D" w:rsidP="00662308">
      <w:pPr>
        <w:spacing w:after="0" w:line="240" w:lineRule="auto"/>
        <w:ind w:left="3" w:right="-74" w:firstLine="144"/>
        <w:rPr>
          <w:rFonts w:cstheme="minorHAnsi"/>
          <w:sz w:val="24"/>
          <w:szCs w:val="24"/>
        </w:rPr>
      </w:pPr>
      <w:r w:rsidRPr="00865453">
        <w:rPr>
          <w:rFonts w:cstheme="minorHAnsi"/>
          <w:spacing w:val="4"/>
          <w:sz w:val="24"/>
          <w:szCs w:val="24"/>
        </w:rPr>
        <w:t xml:space="preserve">(3) Any payment of income, other than a payment of income specified in sub-paragraph (4), </w:t>
      </w:r>
      <w:r w:rsidRPr="00865453">
        <w:rPr>
          <w:rFonts w:cstheme="minorHAnsi"/>
          <w:sz w:val="24"/>
          <w:szCs w:val="24"/>
        </w:rPr>
        <w:t>made—</w:t>
      </w:r>
    </w:p>
    <w:p w14:paraId="017C1FB6" w14:textId="77777777" w:rsidR="00EC2CF1" w:rsidRPr="00865453" w:rsidRDefault="00C7752D" w:rsidP="00662308">
      <w:pPr>
        <w:numPr>
          <w:ilvl w:val="0"/>
          <w:numId w:val="111"/>
        </w:numPr>
        <w:tabs>
          <w:tab w:val="clear" w:pos="360"/>
          <w:tab w:val="num" w:pos="579"/>
        </w:tabs>
        <w:spacing w:after="0" w:line="240" w:lineRule="auto"/>
        <w:ind w:left="579"/>
        <w:rPr>
          <w:rFonts w:cstheme="minorHAnsi"/>
          <w:spacing w:val="5"/>
          <w:sz w:val="24"/>
          <w:szCs w:val="24"/>
        </w:rPr>
      </w:pPr>
      <w:r w:rsidRPr="00865453">
        <w:rPr>
          <w:rFonts w:cstheme="minorHAnsi"/>
          <w:spacing w:val="5"/>
          <w:sz w:val="24"/>
          <w:szCs w:val="24"/>
        </w:rPr>
        <w:t>to a third party in respect of a single applicant or a member of the family (but not a member of the third party’s family) must, where that payment is a payment of an occupational pension, a pension or other periodical payment made under a personal pension scheme or a payment made by the Board of the Pension Protection Fund, be treated as possessed by that single applicant or, as the case may be, by that member;</w:t>
      </w:r>
    </w:p>
    <w:p w14:paraId="11D9310F" w14:textId="77777777" w:rsidR="00EC2CF1" w:rsidRPr="00865453" w:rsidRDefault="00C7752D" w:rsidP="00662308">
      <w:pPr>
        <w:numPr>
          <w:ilvl w:val="0"/>
          <w:numId w:val="112"/>
        </w:numPr>
        <w:tabs>
          <w:tab w:val="clear" w:pos="360"/>
          <w:tab w:val="num" w:pos="579"/>
        </w:tabs>
        <w:spacing w:after="0" w:line="240" w:lineRule="auto"/>
        <w:ind w:left="579"/>
        <w:rPr>
          <w:rFonts w:cstheme="minorHAnsi"/>
          <w:spacing w:val="2"/>
          <w:sz w:val="24"/>
          <w:szCs w:val="24"/>
        </w:rPr>
      </w:pPr>
      <w:r w:rsidRPr="00865453">
        <w:rPr>
          <w:rFonts w:cstheme="minorHAnsi"/>
          <w:spacing w:val="6"/>
          <w:sz w:val="24"/>
          <w:szCs w:val="24"/>
        </w:rPr>
        <w:t xml:space="preserve">to a third party in respect of a single applicant or in respect of a member of the family </w:t>
      </w:r>
      <w:r w:rsidRPr="00865453">
        <w:rPr>
          <w:rFonts w:cstheme="minorHAnsi"/>
          <w:spacing w:val="5"/>
          <w:sz w:val="24"/>
          <w:szCs w:val="24"/>
        </w:rPr>
        <w:t xml:space="preserve">(but not a member of the third party’s family) must, where it is not a payment referred to </w:t>
      </w:r>
      <w:r w:rsidRPr="00865453">
        <w:rPr>
          <w:rFonts w:cstheme="minorHAnsi"/>
          <w:spacing w:val="1"/>
          <w:sz w:val="24"/>
          <w:szCs w:val="24"/>
        </w:rPr>
        <w:t xml:space="preserve">in paragraph (a), be treated as possessed by that single applicant or by that member to the </w:t>
      </w:r>
      <w:r w:rsidRPr="00865453">
        <w:rPr>
          <w:rFonts w:cstheme="minorHAnsi"/>
          <w:spacing w:val="3"/>
          <w:sz w:val="24"/>
          <w:szCs w:val="24"/>
        </w:rPr>
        <w:t xml:space="preserve">extent that it is used for the food, ordinary clothing or footwear, household fuel or rent of </w:t>
      </w:r>
      <w:r w:rsidRPr="00865453">
        <w:rPr>
          <w:rFonts w:cstheme="minorHAnsi"/>
          <w:spacing w:val="7"/>
          <w:sz w:val="24"/>
          <w:szCs w:val="24"/>
        </w:rPr>
        <w:t xml:space="preserve">that single applicant or, as the case may be, of any member of that family or is used for </w:t>
      </w:r>
      <w:r w:rsidRPr="00865453">
        <w:rPr>
          <w:rFonts w:cstheme="minorHAnsi"/>
          <w:spacing w:val="2"/>
          <w:sz w:val="24"/>
          <w:szCs w:val="24"/>
        </w:rPr>
        <w:t>any council tax or water charges for which that applicant or member is liable;</w:t>
      </w:r>
    </w:p>
    <w:p w14:paraId="543BB8CF" w14:textId="77777777" w:rsidR="00EC2CF1" w:rsidRPr="00865453" w:rsidRDefault="00C7752D" w:rsidP="00662308">
      <w:pPr>
        <w:spacing w:after="0" w:line="240" w:lineRule="auto"/>
        <w:ind w:left="579" w:hanging="360"/>
        <w:rPr>
          <w:rFonts w:cstheme="minorHAnsi"/>
          <w:spacing w:val="3"/>
          <w:sz w:val="24"/>
          <w:szCs w:val="24"/>
        </w:rPr>
      </w:pPr>
      <w:r w:rsidRPr="00865453">
        <w:rPr>
          <w:rFonts w:cstheme="minorHAnsi"/>
          <w:spacing w:val="6"/>
          <w:sz w:val="24"/>
          <w:szCs w:val="24"/>
        </w:rPr>
        <w:t xml:space="preserve">(c) to a single applicant or a member of the family in respect of a third party (but not in </w:t>
      </w:r>
      <w:r w:rsidRPr="00865453">
        <w:rPr>
          <w:rFonts w:cstheme="minorHAnsi"/>
          <w:spacing w:val="4"/>
          <w:sz w:val="24"/>
          <w:szCs w:val="24"/>
        </w:rPr>
        <w:t xml:space="preserve">respect of another member of that family) must be treated as possessed by that single applicant or, as the case may be, that member of the family to the extent that it is kept or </w:t>
      </w:r>
      <w:r w:rsidRPr="00865453">
        <w:rPr>
          <w:rFonts w:cstheme="minorHAnsi"/>
          <w:spacing w:val="3"/>
          <w:sz w:val="24"/>
          <w:szCs w:val="24"/>
        </w:rPr>
        <w:t>used by him or used by or on behalf of any member of the family.</w:t>
      </w:r>
    </w:p>
    <w:p w14:paraId="122DB08F" w14:textId="77777777" w:rsidR="00EC2CF1" w:rsidRPr="00865453" w:rsidRDefault="00C7752D" w:rsidP="00662308">
      <w:pPr>
        <w:spacing w:after="0" w:line="240" w:lineRule="auto"/>
        <w:ind w:left="75"/>
        <w:rPr>
          <w:rFonts w:cstheme="minorHAnsi"/>
          <w:spacing w:val="2"/>
          <w:sz w:val="24"/>
          <w:szCs w:val="24"/>
        </w:rPr>
      </w:pPr>
      <w:r w:rsidRPr="00865453">
        <w:rPr>
          <w:rFonts w:cstheme="minorHAnsi"/>
          <w:spacing w:val="2"/>
          <w:sz w:val="24"/>
          <w:szCs w:val="24"/>
        </w:rPr>
        <w:t>(4) Sub-paragraph (3) does not apply in respect of a payment of income made—</w:t>
      </w:r>
    </w:p>
    <w:p w14:paraId="7DDB2786" w14:textId="77777777" w:rsidR="00EC2CF1" w:rsidRPr="00865453" w:rsidRDefault="00C7752D" w:rsidP="00662308">
      <w:pPr>
        <w:numPr>
          <w:ilvl w:val="0"/>
          <w:numId w:val="113"/>
        </w:numPr>
        <w:tabs>
          <w:tab w:val="clear" w:pos="432"/>
          <w:tab w:val="num" w:pos="651"/>
        </w:tabs>
        <w:spacing w:after="0" w:line="240" w:lineRule="auto"/>
        <w:ind w:left="651"/>
        <w:rPr>
          <w:rFonts w:cstheme="minorHAnsi"/>
          <w:spacing w:val="2"/>
          <w:sz w:val="24"/>
          <w:szCs w:val="24"/>
        </w:rPr>
      </w:pPr>
      <w:r w:rsidRPr="00865453">
        <w:rPr>
          <w:rFonts w:cstheme="minorHAnsi"/>
          <w:spacing w:val="11"/>
          <w:sz w:val="24"/>
          <w:szCs w:val="24"/>
        </w:rPr>
        <w:t xml:space="preserve">under or by the Macfarlane Trust, the Macfarlane (Special Payments) Trust, the </w:t>
      </w:r>
      <w:r w:rsidRPr="00865453">
        <w:rPr>
          <w:rFonts w:cstheme="minorHAnsi"/>
          <w:spacing w:val="4"/>
          <w:sz w:val="24"/>
          <w:szCs w:val="24"/>
        </w:rPr>
        <w:t xml:space="preserve">Macfarlane (Special Payments) (No. 2) Trust, the Fund, the Eileen Trust, MFET Limited, </w:t>
      </w:r>
      <w:r w:rsidRPr="00865453">
        <w:rPr>
          <w:rFonts w:cstheme="minorHAnsi"/>
          <w:spacing w:val="2"/>
          <w:sz w:val="24"/>
          <w:szCs w:val="24"/>
        </w:rPr>
        <w:t>the Skipton Fund, the Caxton Foundation,</w:t>
      </w:r>
      <w:r w:rsidRPr="00865453">
        <w:rPr>
          <w:rFonts w:cstheme="minorHAnsi"/>
          <w:spacing w:val="6"/>
          <w:sz w:val="24"/>
          <w:szCs w:val="24"/>
        </w:rPr>
        <w:t xml:space="preserve"> the Scottish Infected Blood Support Scheme, an approved blood scheme, the London Emergencies Trust, the We Love Manchester Emergency Fund</w:t>
      </w:r>
      <w:r w:rsidRPr="00865453">
        <w:rPr>
          <w:rFonts w:cstheme="minorHAnsi"/>
          <w:spacing w:val="2"/>
          <w:sz w:val="24"/>
          <w:szCs w:val="24"/>
        </w:rPr>
        <w:t xml:space="preserve"> or the Independent Living Fund (2006);</w:t>
      </w:r>
    </w:p>
    <w:p w14:paraId="5B884E1E" w14:textId="77777777" w:rsidR="00EC2CF1" w:rsidRPr="00865453" w:rsidRDefault="00C7752D" w:rsidP="00662308">
      <w:pPr>
        <w:numPr>
          <w:ilvl w:val="0"/>
          <w:numId w:val="113"/>
        </w:numPr>
        <w:tabs>
          <w:tab w:val="clear" w:pos="432"/>
          <w:tab w:val="num" w:pos="651"/>
        </w:tabs>
        <w:spacing w:after="0" w:line="240" w:lineRule="auto"/>
        <w:ind w:left="651"/>
        <w:rPr>
          <w:rFonts w:cstheme="minorHAnsi"/>
          <w:spacing w:val="2"/>
          <w:sz w:val="24"/>
          <w:szCs w:val="24"/>
        </w:rPr>
      </w:pPr>
      <w:r w:rsidRPr="00865453">
        <w:rPr>
          <w:rFonts w:cstheme="minorHAnsi"/>
          <w:spacing w:val="2"/>
          <w:sz w:val="24"/>
          <w:szCs w:val="24"/>
        </w:rPr>
        <w:t>pursuant to section 19(1)(a) of the Coal Industry Act 1994 (concessionary coal);</w:t>
      </w:r>
    </w:p>
    <w:p w14:paraId="1729BA47" w14:textId="77777777" w:rsidR="00EC2CF1" w:rsidRPr="00865453" w:rsidRDefault="00C7752D" w:rsidP="00662308">
      <w:pPr>
        <w:spacing w:after="0" w:line="240" w:lineRule="auto"/>
        <w:ind w:left="579" w:hanging="360"/>
        <w:rPr>
          <w:rFonts w:cstheme="minorHAnsi"/>
          <w:spacing w:val="4"/>
          <w:sz w:val="24"/>
          <w:szCs w:val="24"/>
        </w:rPr>
      </w:pPr>
      <w:r w:rsidRPr="00865453">
        <w:rPr>
          <w:rFonts w:cstheme="minorHAnsi"/>
          <w:sz w:val="24"/>
          <w:szCs w:val="24"/>
        </w:rPr>
        <w:t xml:space="preserve">(c)  pursuant to section 2 of the Employment and Training Act 1973 in respect of a person’s </w:t>
      </w:r>
      <w:r w:rsidRPr="00865453">
        <w:rPr>
          <w:rFonts w:cstheme="minorHAnsi"/>
          <w:spacing w:val="4"/>
          <w:sz w:val="24"/>
          <w:szCs w:val="24"/>
        </w:rPr>
        <w:t>participation—</w:t>
      </w:r>
    </w:p>
    <w:p w14:paraId="36DC066B" w14:textId="77777777" w:rsidR="00EC2CF1" w:rsidRPr="00865453" w:rsidRDefault="00C7752D" w:rsidP="00662308">
      <w:pPr>
        <w:numPr>
          <w:ilvl w:val="0"/>
          <w:numId w:val="114"/>
        </w:numPr>
        <w:tabs>
          <w:tab w:val="clear" w:pos="350"/>
          <w:tab w:val="num" w:pos="1011"/>
        </w:tabs>
        <w:spacing w:after="0" w:line="240" w:lineRule="auto"/>
        <w:ind w:left="1001"/>
        <w:rPr>
          <w:rFonts w:cstheme="minorHAnsi"/>
          <w:spacing w:val="3"/>
          <w:sz w:val="24"/>
          <w:szCs w:val="24"/>
        </w:rPr>
      </w:pPr>
      <w:r w:rsidRPr="00865453">
        <w:rPr>
          <w:rFonts w:cstheme="minorHAnsi"/>
          <w:spacing w:val="4"/>
          <w:sz w:val="24"/>
          <w:szCs w:val="24"/>
        </w:rPr>
        <w:t xml:space="preserve">in an employment programme specified in regulation 75(1)(a)(ii) of the Jobseeker’s </w:t>
      </w:r>
      <w:r w:rsidRPr="00865453">
        <w:rPr>
          <w:rFonts w:cstheme="minorHAnsi"/>
          <w:spacing w:val="3"/>
          <w:sz w:val="24"/>
          <w:szCs w:val="24"/>
        </w:rPr>
        <w:t>Allowance Regulations 1996;</w:t>
      </w:r>
    </w:p>
    <w:p w14:paraId="31EEFB6F" w14:textId="77777777" w:rsidR="00EC2CF1" w:rsidRPr="00865453" w:rsidRDefault="00C7752D" w:rsidP="00662308">
      <w:pPr>
        <w:numPr>
          <w:ilvl w:val="0"/>
          <w:numId w:val="114"/>
        </w:numPr>
        <w:tabs>
          <w:tab w:val="clear" w:pos="350"/>
          <w:tab w:val="num" w:pos="1011"/>
        </w:tabs>
        <w:spacing w:after="0" w:line="240" w:lineRule="auto"/>
        <w:ind w:left="1001"/>
        <w:rPr>
          <w:rFonts w:cstheme="minorHAnsi"/>
          <w:spacing w:val="3"/>
          <w:sz w:val="24"/>
          <w:szCs w:val="24"/>
        </w:rPr>
      </w:pPr>
      <w:r w:rsidRPr="00865453">
        <w:rPr>
          <w:rFonts w:cstheme="minorHAnsi"/>
          <w:spacing w:val="3"/>
          <w:sz w:val="24"/>
          <w:szCs w:val="24"/>
        </w:rPr>
        <w:t>in a training scheme specified in regulation 75(1)(b)(ii) of those Regulations;</w:t>
      </w:r>
    </w:p>
    <w:p w14:paraId="38308C85" w14:textId="77777777" w:rsidR="00EC2CF1" w:rsidRPr="00865453" w:rsidRDefault="00C7752D" w:rsidP="00662308">
      <w:pPr>
        <w:numPr>
          <w:ilvl w:val="0"/>
          <w:numId w:val="115"/>
        </w:numPr>
        <w:tabs>
          <w:tab w:val="clear" w:pos="432"/>
          <w:tab w:val="num" w:pos="1011"/>
        </w:tabs>
        <w:spacing w:after="0" w:line="240" w:lineRule="auto"/>
        <w:ind w:left="1011"/>
        <w:rPr>
          <w:rFonts w:cstheme="minorHAnsi"/>
          <w:sz w:val="24"/>
          <w:szCs w:val="24"/>
        </w:rPr>
      </w:pPr>
      <w:r w:rsidRPr="00865453">
        <w:rPr>
          <w:rFonts w:cstheme="minorHAnsi"/>
          <w:spacing w:val="14"/>
          <w:sz w:val="24"/>
          <w:szCs w:val="24"/>
        </w:rPr>
        <w:t xml:space="preserve">in the Intense Activity Period specified in regulation 75(1)(a)(iv) of those </w:t>
      </w:r>
      <w:r w:rsidRPr="00865453">
        <w:rPr>
          <w:rFonts w:cstheme="minorHAnsi"/>
          <w:sz w:val="24"/>
          <w:szCs w:val="24"/>
        </w:rPr>
        <w:t>Regulations;</w:t>
      </w:r>
    </w:p>
    <w:p w14:paraId="398B90D3" w14:textId="77777777" w:rsidR="00EC2CF1" w:rsidRPr="00865453" w:rsidRDefault="00C7752D" w:rsidP="00662308">
      <w:pPr>
        <w:numPr>
          <w:ilvl w:val="0"/>
          <w:numId w:val="115"/>
        </w:numPr>
        <w:tabs>
          <w:tab w:val="clear" w:pos="432"/>
          <w:tab w:val="num" w:pos="1011"/>
        </w:tabs>
        <w:spacing w:after="0" w:line="240" w:lineRule="auto"/>
        <w:ind w:left="1011"/>
        <w:rPr>
          <w:rFonts w:cstheme="minorHAnsi"/>
          <w:spacing w:val="4"/>
          <w:sz w:val="24"/>
          <w:szCs w:val="24"/>
        </w:rPr>
      </w:pPr>
      <w:r w:rsidRPr="00865453">
        <w:rPr>
          <w:rFonts w:cstheme="minorHAnsi"/>
          <w:spacing w:val="4"/>
          <w:sz w:val="24"/>
          <w:szCs w:val="24"/>
        </w:rPr>
        <w:t>in a qualifying course within the meaning specified in regulation 1 7A(7) of those Regulations; or</w:t>
      </w:r>
    </w:p>
    <w:p w14:paraId="3A3FC592" w14:textId="77777777" w:rsidR="00EC2CF1" w:rsidRPr="00865453" w:rsidRDefault="00C7752D" w:rsidP="00662308">
      <w:pPr>
        <w:spacing w:after="0" w:line="240" w:lineRule="auto"/>
        <w:ind w:left="579"/>
        <w:rPr>
          <w:rFonts w:cstheme="minorHAnsi"/>
          <w:spacing w:val="4"/>
          <w:sz w:val="24"/>
          <w:szCs w:val="24"/>
        </w:rPr>
      </w:pPr>
      <w:r w:rsidRPr="00865453">
        <w:rPr>
          <w:rFonts w:cstheme="minorHAnsi"/>
          <w:spacing w:val="4"/>
          <w:sz w:val="24"/>
          <w:szCs w:val="24"/>
        </w:rPr>
        <w:t>(v) in the Flexible New Deal specified in regulation 75(1)(a)(v) of those Regulations;</w:t>
      </w:r>
    </w:p>
    <w:p w14:paraId="3B8B407D" w14:textId="77777777" w:rsidR="00EC2CF1" w:rsidRPr="00865453" w:rsidRDefault="00C7752D" w:rsidP="00662308">
      <w:pPr>
        <w:spacing w:after="0" w:line="240" w:lineRule="auto"/>
        <w:ind w:left="219"/>
        <w:rPr>
          <w:rFonts w:cstheme="minorHAnsi"/>
          <w:spacing w:val="4"/>
          <w:sz w:val="24"/>
          <w:szCs w:val="24"/>
        </w:rPr>
      </w:pPr>
      <w:r w:rsidRPr="00865453">
        <w:rPr>
          <w:rFonts w:cstheme="minorHAnsi"/>
          <w:spacing w:val="4"/>
          <w:sz w:val="24"/>
          <w:szCs w:val="24"/>
        </w:rPr>
        <w:t>(d)   in respect of a person’s participation in the Work for Your Benefit Pilot Scheme;</w:t>
      </w:r>
    </w:p>
    <w:p w14:paraId="6835DC11" w14:textId="77777777" w:rsidR="00EC2CF1" w:rsidRPr="00865453" w:rsidRDefault="00C7752D" w:rsidP="00662308">
      <w:pPr>
        <w:numPr>
          <w:ilvl w:val="0"/>
          <w:numId w:val="116"/>
        </w:numPr>
        <w:tabs>
          <w:tab w:val="clear" w:pos="432"/>
          <w:tab w:val="num" w:pos="640"/>
        </w:tabs>
        <w:spacing w:after="0" w:line="240" w:lineRule="auto"/>
        <w:ind w:left="651"/>
        <w:rPr>
          <w:rFonts w:cstheme="minorHAnsi"/>
          <w:spacing w:val="3"/>
          <w:sz w:val="24"/>
          <w:szCs w:val="24"/>
        </w:rPr>
      </w:pPr>
      <w:r w:rsidRPr="00865453">
        <w:rPr>
          <w:rFonts w:cstheme="minorHAnsi"/>
          <w:spacing w:val="3"/>
          <w:sz w:val="24"/>
          <w:szCs w:val="24"/>
        </w:rPr>
        <w:t>in respect of a person’s participation in the Mandatory Work Activity Scheme;</w:t>
      </w:r>
    </w:p>
    <w:p w14:paraId="75485E26" w14:textId="77777777" w:rsidR="00EC2CF1" w:rsidRPr="00865453" w:rsidRDefault="00C7752D" w:rsidP="00662308">
      <w:pPr>
        <w:numPr>
          <w:ilvl w:val="0"/>
          <w:numId w:val="116"/>
        </w:numPr>
        <w:tabs>
          <w:tab w:val="clear" w:pos="432"/>
          <w:tab w:val="num" w:pos="651"/>
        </w:tabs>
        <w:spacing w:after="0" w:line="240" w:lineRule="auto"/>
        <w:ind w:left="651"/>
        <w:rPr>
          <w:rFonts w:cstheme="minorHAnsi"/>
          <w:sz w:val="24"/>
          <w:szCs w:val="24"/>
        </w:rPr>
      </w:pPr>
      <w:r w:rsidRPr="00865453">
        <w:rPr>
          <w:rFonts w:cstheme="minorHAnsi"/>
          <w:spacing w:val="8"/>
          <w:sz w:val="24"/>
          <w:szCs w:val="24"/>
        </w:rPr>
        <w:t xml:space="preserve">in respect of an applicant’s participation in the Employment, Skills and Enterprise </w:t>
      </w:r>
      <w:r w:rsidRPr="00865453">
        <w:rPr>
          <w:rFonts w:cstheme="minorHAnsi"/>
          <w:sz w:val="24"/>
          <w:szCs w:val="24"/>
        </w:rPr>
        <w:t>Scheme;</w:t>
      </w:r>
    </w:p>
    <w:p w14:paraId="5DB4E84D" w14:textId="4E457C07" w:rsidR="009D1D88" w:rsidRPr="00433178" w:rsidRDefault="00C7752D" w:rsidP="00433178">
      <w:pPr>
        <w:numPr>
          <w:ilvl w:val="0"/>
          <w:numId w:val="116"/>
        </w:numPr>
        <w:tabs>
          <w:tab w:val="clear" w:pos="432"/>
          <w:tab w:val="num" w:pos="363"/>
        </w:tabs>
        <w:spacing w:after="0" w:line="240" w:lineRule="auto"/>
        <w:ind w:left="651"/>
        <w:rPr>
          <w:rFonts w:cstheme="minorHAnsi"/>
          <w:spacing w:val="3"/>
          <w:sz w:val="24"/>
          <w:szCs w:val="24"/>
        </w:rPr>
      </w:pPr>
      <w:r w:rsidRPr="00865453">
        <w:rPr>
          <w:rFonts w:cstheme="minorHAnsi"/>
          <w:spacing w:val="8"/>
          <w:sz w:val="24"/>
          <w:szCs w:val="24"/>
        </w:rPr>
        <w:t xml:space="preserve">under an occupational pension scheme, in respect of a pension or other periodical </w:t>
      </w:r>
      <w:r w:rsidRPr="00865453">
        <w:rPr>
          <w:rFonts w:cstheme="minorHAnsi"/>
          <w:spacing w:val="4"/>
          <w:sz w:val="24"/>
          <w:szCs w:val="24"/>
        </w:rPr>
        <w:t xml:space="preserve">payment made under a personal pension scheme or a payment made by the Board of the </w:t>
      </w:r>
      <w:r w:rsidRPr="00865453">
        <w:rPr>
          <w:rFonts w:cstheme="minorHAnsi"/>
          <w:spacing w:val="3"/>
          <w:sz w:val="24"/>
          <w:szCs w:val="24"/>
        </w:rPr>
        <w:t>Pension Protection Fund where—</w:t>
      </w:r>
    </w:p>
    <w:p w14:paraId="0040B69B" w14:textId="77777777" w:rsidR="009D1D88" w:rsidRPr="00865453" w:rsidRDefault="00C7752D" w:rsidP="00662308">
      <w:pPr>
        <w:numPr>
          <w:ilvl w:val="0"/>
          <w:numId w:val="117"/>
        </w:numPr>
        <w:tabs>
          <w:tab w:val="clear" w:pos="360"/>
          <w:tab w:val="num" w:pos="1011"/>
        </w:tabs>
        <w:spacing w:after="0" w:line="240" w:lineRule="auto"/>
        <w:ind w:left="1011"/>
        <w:rPr>
          <w:rFonts w:cstheme="minorHAnsi"/>
          <w:spacing w:val="1"/>
          <w:sz w:val="24"/>
          <w:szCs w:val="24"/>
        </w:rPr>
      </w:pPr>
      <w:r w:rsidRPr="00865453">
        <w:rPr>
          <w:rFonts w:cstheme="minorHAnsi"/>
          <w:spacing w:val="4"/>
          <w:sz w:val="24"/>
          <w:szCs w:val="24"/>
        </w:rPr>
        <w:t xml:space="preserve">a bankruptcy order has been made in respect of the person in respect of whom the payment has been made or, in Scotland, the estate of that person is subject to </w:t>
      </w:r>
      <w:r w:rsidRPr="00865453">
        <w:rPr>
          <w:rFonts w:cstheme="minorHAnsi"/>
          <w:spacing w:val="6"/>
          <w:sz w:val="24"/>
          <w:szCs w:val="24"/>
        </w:rPr>
        <w:t xml:space="preserve">sequestration or a judicial factor has been appointed on that person’s estate under </w:t>
      </w:r>
      <w:r w:rsidRPr="00865453">
        <w:rPr>
          <w:rFonts w:cstheme="minorHAnsi"/>
          <w:spacing w:val="1"/>
          <w:sz w:val="24"/>
          <w:szCs w:val="24"/>
        </w:rPr>
        <w:t>section 41 of the Solicitors (Scotland) Act 1980;</w:t>
      </w:r>
    </w:p>
    <w:p w14:paraId="4DAA099C" w14:textId="77777777" w:rsidR="009D1D88" w:rsidRPr="00865453" w:rsidRDefault="00C7752D" w:rsidP="00662308">
      <w:pPr>
        <w:spacing w:after="0" w:line="240" w:lineRule="auto"/>
        <w:ind w:left="577"/>
        <w:rPr>
          <w:rFonts w:cstheme="minorHAnsi"/>
          <w:spacing w:val="3"/>
          <w:sz w:val="24"/>
          <w:szCs w:val="24"/>
        </w:rPr>
      </w:pPr>
      <w:r w:rsidRPr="00865453">
        <w:rPr>
          <w:rFonts w:cstheme="minorHAnsi"/>
          <w:spacing w:val="7"/>
          <w:sz w:val="24"/>
          <w:szCs w:val="24"/>
        </w:rPr>
        <w:t>(iii) the person referred to in sub-paragraph (</w:t>
      </w:r>
      <w:proofErr w:type="spellStart"/>
      <w:r w:rsidRPr="00865453">
        <w:rPr>
          <w:rFonts w:cstheme="minorHAnsi"/>
          <w:spacing w:val="7"/>
          <w:sz w:val="24"/>
          <w:szCs w:val="24"/>
        </w:rPr>
        <w:t>i</w:t>
      </w:r>
      <w:proofErr w:type="spellEnd"/>
      <w:r w:rsidRPr="00865453">
        <w:rPr>
          <w:rFonts w:cstheme="minorHAnsi"/>
          <w:spacing w:val="7"/>
          <w:sz w:val="24"/>
          <w:szCs w:val="24"/>
        </w:rPr>
        <w:t xml:space="preserve">) and any member of his family does not </w:t>
      </w:r>
      <w:r w:rsidRPr="00865453">
        <w:rPr>
          <w:rFonts w:cstheme="minorHAnsi"/>
          <w:spacing w:val="3"/>
          <w:sz w:val="24"/>
          <w:szCs w:val="24"/>
        </w:rPr>
        <w:t>possess, or is not treated as possessing, any other income apart from that payment.</w:t>
      </w:r>
    </w:p>
    <w:p w14:paraId="15084240" w14:textId="5AB3E498" w:rsidR="009D1D88" w:rsidRPr="00865453" w:rsidRDefault="00C7752D" w:rsidP="00433178">
      <w:pPr>
        <w:spacing w:after="0" w:line="240" w:lineRule="auto"/>
        <w:ind w:left="3" w:firstLine="74"/>
        <w:rPr>
          <w:rFonts w:cstheme="minorHAnsi"/>
          <w:spacing w:val="1"/>
          <w:sz w:val="24"/>
          <w:szCs w:val="24"/>
        </w:rPr>
      </w:pPr>
      <w:r w:rsidRPr="00865453">
        <w:rPr>
          <w:rFonts w:cstheme="minorHAnsi"/>
          <w:spacing w:val="4"/>
          <w:sz w:val="24"/>
          <w:szCs w:val="24"/>
        </w:rPr>
        <w:t xml:space="preserve">(5) Where an applicant is in receipt of any benefit under the benefit Acts and the rate of that </w:t>
      </w:r>
      <w:r w:rsidRPr="00865453">
        <w:rPr>
          <w:rFonts w:cstheme="minorHAnsi"/>
          <w:sz w:val="24"/>
          <w:szCs w:val="24"/>
        </w:rPr>
        <w:t xml:space="preserve">benefit is altered with effect from a date on or after 1st April in any year but not more than 14 days </w:t>
      </w:r>
      <w:r w:rsidRPr="00865453">
        <w:rPr>
          <w:rFonts w:cstheme="minorHAnsi"/>
          <w:spacing w:val="1"/>
          <w:sz w:val="24"/>
          <w:szCs w:val="24"/>
        </w:rPr>
        <w:t xml:space="preserve">thereafter, the authority must treat the applicant as possessing such benefit at the altered rate from </w:t>
      </w:r>
      <w:r w:rsidRPr="00865453">
        <w:rPr>
          <w:rFonts w:cstheme="minorHAnsi"/>
          <w:spacing w:val="5"/>
          <w:sz w:val="24"/>
          <w:szCs w:val="24"/>
        </w:rPr>
        <w:t xml:space="preserve">either 1st April or the first Monday in April in that year, whichever date the authority selects, to </w:t>
      </w:r>
      <w:r w:rsidRPr="00865453">
        <w:rPr>
          <w:rFonts w:cstheme="minorHAnsi"/>
          <w:spacing w:val="1"/>
          <w:sz w:val="24"/>
          <w:szCs w:val="24"/>
        </w:rPr>
        <w:t>the date on which the altered rate is to take effect</w:t>
      </w:r>
    </w:p>
    <w:p w14:paraId="78E24FD0" w14:textId="77777777" w:rsidR="009D1D88" w:rsidRPr="00865453" w:rsidRDefault="00C7752D" w:rsidP="00662308">
      <w:pPr>
        <w:spacing w:after="0" w:line="240" w:lineRule="auto"/>
        <w:ind w:left="3"/>
        <w:rPr>
          <w:rFonts w:cstheme="minorHAnsi"/>
          <w:spacing w:val="4"/>
          <w:sz w:val="24"/>
          <w:szCs w:val="24"/>
        </w:rPr>
      </w:pPr>
      <w:r w:rsidRPr="00865453">
        <w:rPr>
          <w:rFonts w:cstheme="minorHAnsi"/>
          <w:spacing w:val="4"/>
          <w:sz w:val="24"/>
          <w:szCs w:val="24"/>
        </w:rPr>
        <w:t>(6) Subject to sub-paragraph (7), where—</w:t>
      </w:r>
    </w:p>
    <w:p w14:paraId="1D1CD21B" w14:textId="77777777" w:rsidR="009D1D88" w:rsidRPr="00865453" w:rsidRDefault="00C7752D" w:rsidP="00662308">
      <w:pPr>
        <w:numPr>
          <w:ilvl w:val="0"/>
          <w:numId w:val="118"/>
        </w:numPr>
        <w:tabs>
          <w:tab w:val="clear" w:pos="432"/>
          <w:tab w:val="num" w:pos="651"/>
        </w:tabs>
        <w:spacing w:after="0" w:line="240" w:lineRule="auto"/>
        <w:ind w:left="651"/>
        <w:rPr>
          <w:rFonts w:cstheme="minorHAnsi"/>
          <w:spacing w:val="3"/>
          <w:sz w:val="24"/>
          <w:szCs w:val="24"/>
        </w:rPr>
      </w:pPr>
      <w:r w:rsidRPr="00865453">
        <w:rPr>
          <w:rFonts w:cstheme="minorHAnsi"/>
          <w:spacing w:val="3"/>
          <w:sz w:val="24"/>
          <w:szCs w:val="24"/>
        </w:rPr>
        <w:t>an applicant performs a service for another person; and</w:t>
      </w:r>
    </w:p>
    <w:p w14:paraId="75B50CE1" w14:textId="77777777" w:rsidR="009D1D88" w:rsidRPr="00865453" w:rsidRDefault="00C7752D" w:rsidP="00662308">
      <w:pPr>
        <w:numPr>
          <w:ilvl w:val="0"/>
          <w:numId w:val="118"/>
        </w:numPr>
        <w:tabs>
          <w:tab w:val="clear" w:pos="432"/>
          <w:tab w:val="num" w:pos="651"/>
        </w:tabs>
        <w:spacing w:after="0" w:line="240" w:lineRule="auto"/>
        <w:ind w:left="651"/>
        <w:rPr>
          <w:rFonts w:cstheme="minorHAnsi"/>
          <w:spacing w:val="3"/>
          <w:sz w:val="24"/>
          <w:szCs w:val="24"/>
        </w:rPr>
      </w:pPr>
      <w:r w:rsidRPr="00865453">
        <w:rPr>
          <w:rFonts w:cstheme="minorHAnsi"/>
          <w:spacing w:val="4"/>
          <w:sz w:val="24"/>
          <w:szCs w:val="24"/>
        </w:rPr>
        <w:t xml:space="preserve">that person makes no payment of earnings or pays less than that paid for a comparable </w:t>
      </w:r>
      <w:r w:rsidRPr="00865453">
        <w:rPr>
          <w:rFonts w:cstheme="minorHAnsi"/>
          <w:spacing w:val="3"/>
          <w:sz w:val="24"/>
          <w:szCs w:val="24"/>
        </w:rPr>
        <w:t>employment in the area,</w:t>
      </w:r>
    </w:p>
    <w:p w14:paraId="3DBC00FC" w14:textId="77777777" w:rsidR="009D1D88" w:rsidRPr="00865453" w:rsidRDefault="00C7752D" w:rsidP="00662308">
      <w:pPr>
        <w:spacing w:after="0" w:line="240" w:lineRule="auto"/>
        <w:ind w:left="3"/>
        <w:rPr>
          <w:rFonts w:cstheme="minorHAnsi"/>
          <w:spacing w:val="1"/>
          <w:sz w:val="24"/>
          <w:szCs w:val="24"/>
        </w:rPr>
      </w:pPr>
      <w:r w:rsidRPr="00865453">
        <w:rPr>
          <w:rFonts w:cstheme="minorHAnsi"/>
          <w:sz w:val="24"/>
          <w:szCs w:val="24"/>
        </w:rPr>
        <w:t xml:space="preserve">the authority must treat the applicant as possessing such earnings (if any) as is reasonable for that </w:t>
      </w:r>
      <w:r w:rsidRPr="00865453">
        <w:rPr>
          <w:rFonts w:cstheme="minorHAnsi"/>
          <w:spacing w:val="7"/>
          <w:sz w:val="24"/>
          <w:szCs w:val="24"/>
        </w:rPr>
        <w:t xml:space="preserve">employment unless the applicant satisfies the authority that the means of that person are </w:t>
      </w:r>
      <w:r w:rsidRPr="00865453">
        <w:rPr>
          <w:rFonts w:cstheme="minorHAnsi"/>
          <w:spacing w:val="1"/>
          <w:sz w:val="24"/>
          <w:szCs w:val="24"/>
        </w:rPr>
        <w:t>insufficient for him to pay or to pay more for the service.</w:t>
      </w:r>
    </w:p>
    <w:p w14:paraId="707E9717" w14:textId="77777777" w:rsidR="009D1D88" w:rsidRPr="00865453" w:rsidRDefault="00C7752D" w:rsidP="00662308">
      <w:pPr>
        <w:spacing w:after="0" w:line="240" w:lineRule="auto"/>
        <w:ind w:left="3"/>
        <w:rPr>
          <w:rFonts w:cstheme="minorHAnsi"/>
          <w:spacing w:val="2"/>
          <w:sz w:val="24"/>
          <w:szCs w:val="24"/>
        </w:rPr>
      </w:pPr>
      <w:r w:rsidRPr="00865453">
        <w:rPr>
          <w:rFonts w:cstheme="minorHAnsi"/>
          <w:spacing w:val="2"/>
          <w:sz w:val="24"/>
          <w:szCs w:val="24"/>
        </w:rPr>
        <w:t>(7) Sub-paragraph (6) does not apply—</w:t>
      </w:r>
    </w:p>
    <w:p w14:paraId="43773B80" w14:textId="77777777" w:rsidR="009D1D88" w:rsidRPr="00865453" w:rsidRDefault="00C7752D" w:rsidP="00662308">
      <w:pPr>
        <w:numPr>
          <w:ilvl w:val="0"/>
          <w:numId w:val="119"/>
        </w:numPr>
        <w:tabs>
          <w:tab w:val="clear" w:pos="432"/>
          <w:tab w:val="num" w:pos="651"/>
        </w:tabs>
        <w:spacing w:after="0" w:line="240" w:lineRule="auto"/>
        <w:ind w:left="651"/>
        <w:rPr>
          <w:rFonts w:cstheme="minorHAnsi"/>
          <w:spacing w:val="2"/>
          <w:sz w:val="24"/>
          <w:szCs w:val="24"/>
        </w:rPr>
      </w:pPr>
      <w:r w:rsidRPr="00865453">
        <w:rPr>
          <w:rFonts w:cstheme="minorHAnsi"/>
          <w:spacing w:val="4"/>
          <w:sz w:val="24"/>
          <w:szCs w:val="24"/>
        </w:rPr>
        <w:t xml:space="preserve">to an applicant who is engaged by a charitable or voluntary organisation or who is a </w:t>
      </w:r>
      <w:r w:rsidRPr="00865453">
        <w:rPr>
          <w:rFonts w:cstheme="minorHAnsi"/>
          <w:spacing w:val="3"/>
          <w:sz w:val="24"/>
          <w:szCs w:val="24"/>
        </w:rPr>
        <w:t xml:space="preserve">volunteer if the authority is satisfied in any of those cases that it is reasonable for him to </w:t>
      </w:r>
      <w:r w:rsidRPr="00865453">
        <w:rPr>
          <w:rFonts w:cstheme="minorHAnsi"/>
          <w:spacing w:val="2"/>
          <w:sz w:val="24"/>
          <w:szCs w:val="24"/>
        </w:rPr>
        <w:t>provide those services free of charge; or</w:t>
      </w:r>
    </w:p>
    <w:p w14:paraId="503277F0" w14:textId="77777777" w:rsidR="009D1D88" w:rsidRPr="00865453" w:rsidRDefault="00C7752D" w:rsidP="00662308">
      <w:pPr>
        <w:numPr>
          <w:ilvl w:val="0"/>
          <w:numId w:val="119"/>
        </w:numPr>
        <w:tabs>
          <w:tab w:val="clear" w:pos="432"/>
          <w:tab w:val="num" w:pos="651"/>
        </w:tabs>
        <w:spacing w:after="0" w:line="240" w:lineRule="auto"/>
        <w:ind w:left="651"/>
        <w:rPr>
          <w:rFonts w:cstheme="minorHAnsi"/>
          <w:spacing w:val="2"/>
          <w:sz w:val="24"/>
          <w:szCs w:val="24"/>
        </w:rPr>
      </w:pPr>
      <w:r w:rsidRPr="00865453">
        <w:rPr>
          <w:rFonts w:cstheme="minorHAnsi"/>
          <w:spacing w:val="2"/>
          <w:sz w:val="24"/>
          <w:szCs w:val="24"/>
        </w:rPr>
        <w:t>in a case where the service is performed in connection with—</w:t>
      </w:r>
    </w:p>
    <w:p w14:paraId="3B30153E" w14:textId="77777777" w:rsidR="009D1D88" w:rsidRPr="00865453" w:rsidRDefault="00C7752D" w:rsidP="00662308">
      <w:pPr>
        <w:numPr>
          <w:ilvl w:val="0"/>
          <w:numId w:val="120"/>
        </w:numPr>
        <w:tabs>
          <w:tab w:val="clear" w:pos="360"/>
          <w:tab w:val="num" w:pos="1011"/>
        </w:tabs>
        <w:spacing w:after="0" w:line="240" w:lineRule="auto"/>
        <w:ind w:left="1011"/>
        <w:rPr>
          <w:rFonts w:cstheme="minorHAnsi"/>
          <w:spacing w:val="2"/>
          <w:sz w:val="24"/>
          <w:szCs w:val="24"/>
        </w:rPr>
      </w:pPr>
      <w:r w:rsidRPr="00865453">
        <w:rPr>
          <w:rFonts w:cstheme="minorHAnsi"/>
          <w:spacing w:val="4"/>
          <w:sz w:val="24"/>
          <w:szCs w:val="24"/>
        </w:rPr>
        <w:t xml:space="preserve">the applicant’s participation in an employment or training programme in accordance with regulation 19(1)(q) of the Jobseeker’s Allowance Regulations 1996, other than </w:t>
      </w:r>
      <w:r w:rsidRPr="00865453">
        <w:rPr>
          <w:rFonts w:cstheme="minorHAnsi"/>
          <w:sz w:val="24"/>
          <w:szCs w:val="24"/>
        </w:rPr>
        <w:t xml:space="preserve">where the service is performed in connection with the applicant’s participation in the </w:t>
      </w:r>
      <w:r w:rsidRPr="00865453">
        <w:rPr>
          <w:rFonts w:cstheme="minorHAnsi"/>
          <w:spacing w:val="2"/>
          <w:sz w:val="24"/>
          <w:szCs w:val="24"/>
        </w:rPr>
        <w:t>Intense Activity Period specified in regulation 75(1)(a)(iv) of those Regulations; or</w:t>
      </w:r>
    </w:p>
    <w:p w14:paraId="3EABCA4F" w14:textId="77777777" w:rsidR="009D1D88" w:rsidRPr="00865453" w:rsidRDefault="00C7752D" w:rsidP="00662308">
      <w:pPr>
        <w:numPr>
          <w:ilvl w:val="0"/>
          <w:numId w:val="120"/>
        </w:numPr>
        <w:tabs>
          <w:tab w:val="clear" w:pos="360"/>
          <w:tab w:val="num" w:pos="1011"/>
        </w:tabs>
        <w:spacing w:after="0" w:line="240" w:lineRule="auto"/>
        <w:ind w:left="1011"/>
        <w:rPr>
          <w:rFonts w:cstheme="minorHAnsi"/>
          <w:spacing w:val="2"/>
          <w:sz w:val="24"/>
          <w:szCs w:val="24"/>
        </w:rPr>
      </w:pPr>
      <w:r w:rsidRPr="00865453">
        <w:rPr>
          <w:rFonts w:cstheme="minorHAnsi"/>
          <w:sz w:val="24"/>
          <w:szCs w:val="24"/>
        </w:rPr>
        <w:t xml:space="preserve">the applicant’s or the applicant’s partner’s participation in an employment or training </w:t>
      </w:r>
      <w:r w:rsidRPr="00865453">
        <w:rPr>
          <w:rFonts w:cstheme="minorHAnsi"/>
          <w:spacing w:val="4"/>
          <w:sz w:val="24"/>
          <w:szCs w:val="24"/>
        </w:rPr>
        <w:t xml:space="preserve">programme as defined in regulation 19(3) of those Regulations for which a training allowance is not payable or, where such an allowance is payable, it is payable for the sole purpose of reimbursement of travelling or meal expenses to the person </w:t>
      </w:r>
      <w:r w:rsidRPr="00865453">
        <w:rPr>
          <w:rFonts w:cstheme="minorHAnsi"/>
          <w:spacing w:val="2"/>
          <w:sz w:val="24"/>
          <w:szCs w:val="24"/>
        </w:rPr>
        <w:t>participating in that programme; or</w:t>
      </w:r>
    </w:p>
    <w:p w14:paraId="5F7D09EB" w14:textId="77777777" w:rsidR="009D1D88" w:rsidRPr="00865453" w:rsidRDefault="00C7752D" w:rsidP="00662308">
      <w:pPr>
        <w:spacing w:after="0" w:line="240" w:lineRule="auto"/>
        <w:ind w:left="640" w:hanging="360"/>
        <w:rPr>
          <w:rFonts w:cstheme="minorHAnsi"/>
          <w:spacing w:val="2"/>
          <w:sz w:val="24"/>
          <w:szCs w:val="24"/>
        </w:rPr>
      </w:pPr>
      <w:r w:rsidRPr="00865453">
        <w:rPr>
          <w:rFonts w:cstheme="minorHAnsi"/>
          <w:spacing w:val="9"/>
          <w:sz w:val="24"/>
          <w:szCs w:val="24"/>
        </w:rPr>
        <w:t xml:space="preserve">(c) to an applicant who is participating in a work placement approved by the Secretary of </w:t>
      </w:r>
      <w:r w:rsidRPr="00865453">
        <w:rPr>
          <w:rFonts w:cstheme="minorHAnsi"/>
          <w:spacing w:val="2"/>
          <w:sz w:val="24"/>
          <w:szCs w:val="24"/>
        </w:rPr>
        <w:t>State (or a person providing services to the Secretary of State) before the placement starts.</w:t>
      </w:r>
    </w:p>
    <w:p w14:paraId="5AF278AD" w14:textId="77777777" w:rsidR="009D1D88" w:rsidRPr="00865453" w:rsidRDefault="00C7752D" w:rsidP="00662308">
      <w:pPr>
        <w:numPr>
          <w:ilvl w:val="0"/>
          <w:numId w:val="121"/>
        </w:numPr>
        <w:tabs>
          <w:tab w:val="clear" w:pos="360"/>
          <w:tab w:val="num" w:pos="363"/>
        </w:tabs>
        <w:spacing w:after="0" w:line="240" w:lineRule="auto"/>
        <w:ind w:left="3" w:firstLine="74"/>
        <w:rPr>
          <w:rFonts w:cstheme="minorHAnsi"/>
          <w:spacing w:val="3"/>
          <w:sz w:val="24"/>
          <w:szCs w:val="24"/>
        </w:rPr>
      </w:pPr>
      <w:r w:rsidRPr="00865453">
        <w:rPr>
          <w:rFonts w:cstheme="minorHAnsi"/>
          <w:spacing w:val="6"/>
          <w:sz w:val="24"/>
          <w:szCs w:val="24"/>
        </w:rPr>
        <w:t xml:space="preserve">In sub-paragraph (7)(c) “work placement” means practical work experience which is not </w:t>
      </w:r>
      <w:r w:rsidRPr="00865453">
        <w:rPr>
          <w:rFonts w:cstheme="minorHAnsi"/>
          <w:spacing w:val="3"/>
          <w:sz w:val="24"/>
          <w:szCs w:val="24"/>
        </w:rPr>
        <w:t>undertaken in expectation of payment.</w:t>
      </w:r>
    </w:p>
    <w:p w14:paraId="230C6BCD" w14:textId="77777777" w:rsidR="009D1D88" w:rsidRPr="00865453" w:rsidRDefault="00C7752D" w:rsidP="00662308">
      <w:pPr>
        <w:numPr>
          <w:ilvl w:val="0"/>
          <w:numId w:val="121"/>
        </w:numPr>
        <w:tabs>
          <w:tab w:val="clear" w:pos="360"/>
          <w:tab w:val="num" w:pos="363"/>
        </w:tabs>
        <w:spacing w:after="0" w:line="240" w:lineRule="auto"/>
        <w:ind w:left="3"/>
        <w:rPr>
          <w:rFonts w:cstheme="minorHAnsi"/>
          <w:sz w:val="24"/>
          <w:szCs w:val="24"/>
        </w:rPr>
      </w:pPr>
      <w:r w:rsidRPr="00865453">
        <w:rPr>
          <w:rFonts w:cstheme="minorHAnsi"/>
          <w:spacing w:val="7"/>
          <w:sz w:val="24"/>
          <w:szCs w:val="24"/>
        </w:rPr>
        <w:t xml:space="preserve">Where an applicant is treated as possessing any income under any of sub-paragraphs (1) to </w:t>
      </w:r>
      <w:r w:rsidRPr="00865453">
        <w:rPr>
          <w:rFonts w:cstheme="minorHAnsi"/>
          <w:spacing w:val="4"/>
          <w:sz w:val="24"/>
          <w:szCs w:val="24"/>
        </w:rPr>
        <w:t xml:space="preserve">(8), the foregoing provisions of this Part apply for the purposes of calculating the amount of that income as if a payment had actually been made and as if it were actual income which he does </w:t>
      </w:r>
      <w:r w:rsidRPr="00865453">
        <w:rPr>
          <w:rFonts w:cstheme="minorHAnsi"/>
          <w:sz w:val="24"/>
          <w:szCs w:val="24"/>
        </w:rPr>
        <w:t>possess.</w:t>
      </w:r>
    </w:p>
    <w:p w14:paraId="73E537ED" w14:textId="4A55378C" w:rsidR="00B74E09" w:rsidRPr="00433178" w:rsidRDefault="00C7752D" w:rsidP="00433178">
      <w:pPr>
        <w:numPr>
          <w:ilvl w:val="0"/>
          <w:numId w:val="121"/>
        </w:numPr>
        <w:tabs>
          <w:tab w:val="clear" w:pos="360"/>
          <w:tab w:val="num" w:pos="291"/>
        </w:tabs>
        <w:spacing w:after="0" w:line="240" w:lineRule="auto"/>
        <w:ind w:left="3"/>
        <w:rPr>
          <w:rFonts w:cstheme="minorHAnsi"/>
          <w:spacing w:val="2"/>
          <w:sz w:val="24"/>
          <w:szCs w:val="24"/>
        </w:rPr>
      </w:pPr>
      <w:r w:rsidRPr="00865453">
        <w:rPr>
          <w:rFonts w:cstheme="minorHAnsi"/>
          <w:spacing w:val="4"/>
          <w:sz w:val="24"/>
          <w:szCs w:val="24"/>
        </w:rPr>
        <w:t xml:space="preserve">Where an applicant is treated as possessing any earnings under sub-paragraph (6) the </w:t>
      </w:r>
      <w:r w:rsidRPr="00865453">
        <w:rPr>
          <w:rFonts w:cstheme="minorHAnsi"/>
          <w:spacing w:val="8"/>
          <w:sz w:val="24"/>
          <w:szCs w:val="24"/>
        </w:rPr>
        <w:t xml:space="preserve">foregoing provisions of this Part apply for the purposes of calculating the amount of those </w:t>
      </w:r>
      <w:r w:rsidRPr="00865453">
        <w:rPr>
          <w:rFonts w:cstheme="minorHAnsi"/>
          <w:sz w:val="24"/>
          <w:szCs w:val="24"/>
        </w:rPr>
        <w:t xml:space="preserve">earnings as if a payment had actually been made and as if they were actual earnings which he does </w:t>
      </w:r>
      <w:r w:rsidRPr="00865453">
        <w:rPr>
          <w:rFonts w:cstheme="minorHAnsi"/>
          <w:spacing w:val="4"/>
          <w:sz w:val="24"/>
          <w:szCs w:val="24"/>
        </w:rPr>
        <w:t>possess except that paragraph W37(3) (calculation of net earnings of employed earners</w:t>
      </w:r>
      <w:r w:rsidRPr="00865453">
        <w:rPr>
          <w:rFonts w:cstheme="minorHAnsi"/>
          <w:spacing w:val="3"/>
          <w:sz w:val="24"/>
          <w:szCs w:val="24"/>
        </w:rPr>
        <w:t xml:space="preserve">) do not apply and his net earnings are </w:t>
      </w:r>
      <w:r w:rsidRPr="00865453">
        <w:rPr>
          <w:rFonts w:cstheme="minorHAnsi"/>
          <w:spacing w:val="2"/>
          <w:sz w:val="24"/>
          <w:szCs w:val="24"/>
        </w:rPr>
        <w:t>to be calculated by taking into account those earnings which he is treated as possessing, less—</w:t>
      </w:r>
    </w:p>
    <w:p w14:paraId="3B9F6886" w14:textId="77777777" w:rsidR="009D1D88" w:rsidRPr="00865453" w:rsidRDefault="00C7752D" w:rsidP="00662308">
      <w:pPr>
        <w:numPr>
          <w:ilvl w:val="0"/>
          <w:numId w:val="122"/>
        </w:numPr>
        <w:tabs>
          <w:tab w:val="clear" w:pos="72"/>
          <w:tab w:val="num" w:pos="579"/>
        </w:tabs>
        <w:spacing w:after="0" w:line="240" w:lineRule="auto"/>
        <w:ind w:left="579"/>
        <w:rPr>
          <w:rFonts w:cstheme="minorHAnsi"/>
          <w:spacing w:val="1"/>
          <w:sz w:val="24"/>
          <w:szCs w:val="24"/>
        </w:rPr>
      </w:pPr>
      <w:r w:rsidRPr="00865453">
        <w:rPr>
          <w:rFonts w:cstheme="minorHAnsi"/>
          <w:spacing w:val="6"/>
          <w:sz w:val="24"/>
          <w:szCs w:val="24"/>
        </w:rPr>
        <w:t xml:space="preserve">an amount in respect of income tax equivalent to an amount calculated by applying to </w:t>
      </w:r>
      <w:r w:rsidRPr="00865453">
        <w:rPr>
          <w:rFonts w:cstheme="minorHAnsi"/>
          <w:spacing w:val="8"/>
          <w:sz w:val="24"/>
          <w:szCs w:val="24"/>
        </w:rPr>
        <w:t xml:space="preserve">those earnings the basic rate of tax applicable to the assessment period less only the </w:t>
      </w:r>
      <w:r w:rsidRPr="00865453">
        <w:rPr>
          <w:rFonts w:cstheme="minorHAnsi"/>
          <w:spacing w:val="4"/>
          <w:sz w:val="24"/>
          <w:szCs w:val="24"/>
        </w:rPr>
        <w:t xml:space="preserve">personal relief to which the applicant is entitled under sections 35 to 37 of the Income </w:t>
      </w:r>
      <w:r w:rsidRPr="00865453">
        <w:rPr>
          <w:rFonts w:cstheme="minorHAnsi"/>
          <w:spacing w:val="3"/>
          <w:sz w:val="24"/>
          <w:szCs w:val="24"/>
        </w:rPr>
        <w:t xml:space="preserve">Tax Act 2007 (personal allowances) as is appropriate to his circumstances; </w:t>
      </w:r>
      <w:r w:rsidRPr="00865453">
        <w:rPr>
          <w:rFonts w:cstheme="minorHAnsi"/>
          <w:spacing w:val="4"/>
          <w:sz w:val="24"/>
          <w:szCs w:val="24"/>
        </w:rPr>
        <w:t xml:space="preserve">but, if the assessment period is less than a year, the earnings to which the basic rate of tax </w:t>
      </w:r>
      <w:r w:rsidRPr="00865453">
        <w:rPr>
          <w:rFonts w:cstheme="minorHAnsi"/>
          <w:spacing w:val="5"/>
          <w:sz w:val="24"/>
          <w:szCs w:val="24"/>
        </w:rPr>
        <w:t xml:space="preserve">is to be applied and the amount of the personal relief deductible under this sub-paragraph </w:t>
      </w:r>
      <w:r w:rsidRPr="00865453">
        <w:rPr>
          <w:rFonts w:cstheme="minorHAnsi"/>
          <w:spacing w:val="1"/>
          <w:sz w:val="24"/>
          <w:szCs w:val="24"/>
        </w:rPr>
        <w:t>is to be calculated on a pro rata basis;</w:t>
      </w:r>
    </w:p>
    <w:p w14:paraId="6D79A608" w14:textId="77777777" w:rsidR="009D1D88" w:rsidRPr="00865453" w:rsidRDefault="00C7752D" w:rsidP="00662308">
      <w:pPr>
        <w:numPr>
          <w:ilvl w:val="0"/>
          <w:numId w:val="123"/>
        </w:numPr>
        <w:tabs>
          <w:tab w:val="clear" w:pos="432"/>
          <w:tab w:val="num" w:pos="651"/>
        </w:tabs>
        <w:spacing w:after="0" w:line="240" w:lineRule="auto"/>
        <w:ind w:left="651"/>
        <w:rPr>
          <w:rFonts w:cstheme="minorHAnsi"/>
          <w:sz w:val="24"/>
          <w:szCs w:val="24"/>
        </w:rPr>
      </w:pPr>
      <w:r w:rsidRPr="00865453">
        <w:rPr>
          <w:rFonts w:cstheme="minorHAnsi"/>
          <w:spacing w:val="4"/>
          <w:sz w:val="24"/>
          <w:szCs w:val="24"/>
        </w:rPr>
        <w:t xml:space="preserve">an amount equivalent to the amount of the primary Class 1 contributions that would be payable by him under the SSCBA in respect of those earnings if such contributions were </w:t>
      </w:r>
      <w:r w:rsidRPr="00865453">
        <w:rPr>
          <w:rFonts w:cstheme="minorHAnsi"/>
          <w:sz w:val="24"/>
          <w:szCs w:val="24"/>
        </w:rPr>
        <w:t>payable; and</w:t>
      </w:r>
    </w:p>
    <w:p w14:paraId="6EE37A70" w14:textId="77777777" w:rsidR="009D1D88" w:rsidRPr="00865453" w:rsidRDefault="00C7752D" w:rsidP="00662308">
      <w:pPr>
        <w:spacing w:after="0" w:line="240" w:lineRule="auto"/>
        <w:ind w:left="579" w:hanging="360"/>
        <w:rPr>
          <w:rFonts w:cstheme="minorHAnsi"/>
          <w:spacing w:val="2"/>
          <w:sz w:val="24"/>
          <w:szCs w:val="24"/>
        </w:rPr>
      </w:pPr>
      <w:r w:rsidRPr="00865453">
        <w:rPr>
          <w:rFonts w:cstheme="minorHAnsi"/>
          <w:spacing w:val="6"/>
          <w:sz w:val="24"/>
          <w:szCs w:val="24"/>
        </w:rPr>
        <w:t xml:space="preserve">(c)  one-half of any sum payable by the applicant by way of a contribution towards an </w:t>
      </w:r>
      <w:r w:rsidRPr="00865453">
        <w:rPr>
          <w:rFonts w:cstheme="minorHAnsi"/>
          <w:spacing w:val="2"/>
          <w:sz w:val="24"/>
          <w:szCs w:val="24"/>
        </w:rPr>
        <w:t>occupational or personal pension scheme.</w:t>
      </w:r>
    </w:p>
    <w:p w14:paraId="27DD0C81" w14:textId="77777777" w:rsidR="009D1D88" w:rsidRPr="00865453" w:rsidRDefault="00C7752D" w:rsidP="00662308">
      <w:pPr>
        <w:spacing w:after="0" w:line="240" w:lineRule="auto"/>
        <w:ind w:left="3" w:firstLine="144"/>
        <w:rPr>
          <w:rFonts w:cstheme="minorHAnsi"/>
          <w:spacing w:val="2"/>
          <w:sz w:val="24"/>
          <w:szCs w:val="24"/>
        </w:rPr>
      </w:pPr>
      <w:r w:rsidRPr="00865453">
        <w:rPr>
          <w:rFonts w:cstheme="minorHAnsi"/>
          <w:spacing w:val="3"/>
          <w:sz w:val="24"/>
          <w:szCs w:val="24"/>
        </w:rPr>
        <w:t xml:space="preserve">(11) Sub-paragraphs (1), (2), (3) and (6) do not apply in respect of any amount of income other </w:t>
      </w:r>
      <w:r w:rsidRPr="00865453">
        <w:rPr>
          <w:rFonts w:cstheme="minorHAnsi"/>
          <w:spacing w:val="4"/>
          <w:sz w:val="24"/>
          <w:szCs w:val="24"/>
        </w:rPr>
        <w:t xml:space="preserve">than earnings, or earnings of an employed earner, arising out of the applicant participating as a </w:t>
      </w:r>
      <w:r w:rsidRPr="00865453">
        <w:rPr>
          <w:rFonts w:cstheme="minorHAnsi"/>
          <w:spacing w:val="2"/>
          <w:sz w:val="24"/>
          <w:szCs w:val="24"/>
        </w:rPr>
        <w:t>service user.</w:t>
      </w:r>
    </w:p>
    <w:p w14:paraId="29772504" w14:textId="77777777" w:rsidR="00D278FE" w:rsidRPr="00865453" w:rsidRDefault="00D278FE" w:rsidP="00662308">
      <w:pPr>
        <w:spacing w:after="0" w:line="240" w:lineRule="auto"/>
        <w:ind w:left="3"/>
        <w:jc w:val="center"/>
        <w:rPr>
          <w:rFonts w:cstheme="minorHAnsi"/>
          <w:b/>
          <w:sz w:val="24"/>
          <w:szCs w:val="24"/>
        </w:rPr>
      </w:pPr>
    </w:p>
    <w:p w14:paraId="5AD3C831" w14:textId="77777777" w:rsidR="00D278FE" w:rsidRPr="00865453" w:rsidRDefault="00D278FE" w:rsidP="00662308">
      <w:pPr>
        <w:spacing w:after="0" w:line="240" w:lineRule="auto"/>
        <w:ind w:left="3"/>
        <w:jc w:val="center"/>
        <w:rPr>
          <w:rFonts w:cstheme="minorHAnsi"/>
          <w:b/>
          <w:sz w:val="24"/>
          <w:szCs w:val="24"/>
        </w:rPr>
      </w:pPr>
    </w:p>
    <w:p w14:paraId="7FB2CD06" w14:textId="446E56D6" w:rsidR="008E58E6" w:rsidRPr="00FD1939" w:rsidRDefault="00C7752D" w:rsidP="00662308">
      <w:pPr>
        <w:pStyle w:val="MKCC2Minor"/>
        <w:spacing w:before="0"/>
      </w:pPr>
      <w:r w:rsidRPr="00865453">
        <w:t>CHAPTER 4</w:t>
      </w:r>
      <w:r w:rsidR="00FD1939">
        <w:br/>
      </w:r>
      <w:r w:rsidRPr="00865453">
        <w:t xml:space="preserve">Income: further provisions </w:t>
      </w:r>
    </w:p>
    <w:p w14:paraId="0970618F" w14:textId="77777777" w:rsidR="00186515" w:rsidRPr="00865453" w:rsidRDefault="00186515" w:rsidP="00662308">
      <w:pPr>
        <w:spacing w:after="0" w:line="240" w:lineRule="auto"/>
        <w:ind w:left="3"/>
        <w:jc w:val="center"/>
        <w:rPr>
          <w:rFonts w:cstheme="minorHAnsi"/>
          <w:spacing w:val="2"/>
          <w:sz w:val="24"/>
          <w:szCs w:val="24"/>
        </w:rPr>
      </w:pPr>
    </w:p>
    <w:p w14:paraId="375B6086" w14:textId="77777777" w:rsidR="008E58E6" w:rsidRPr="00865453" w:rsidRDefault="00C7752D" w:rsidP="00662308">
      <w:pPr>
        <w:pStyle w:val="MKCCH3"/>
        <w:spacing w:before="0"/>
      </w:pPr>
      <w:r w:rsidRPr="00865453">
        <w:t>Calculation of income on a weekly basis</w:t>
      </w:r>
    </w:p>
    <w:p w14:paraId="4792C9A6" w14:textId="77777777" w:rsidR="008E58E6" w:rsidRPr="00865453" w:rsidRDefault="00C7752D" w:rsidP="00662308">
      <w:pPr>
        <w:spacing w:after="0" w:line="240" w:lineRule="auto"/>
        <w:ind w:left="3" w:firstLine="144"/>
        <w:rPr>
          <w:rFonts w:cstheme="minorHAnsi"/>
          <w:spacing w:val="3"/>
          <w:sz w:val="24"/>
          <w:szCs w:val="24"/>
        </w:rPr>
      </w:pPr>
      <w:r w:rsidRPr="00865453">
        <w:rPr>
          <w:rFonts w:cstheme="minorHAnsi"/>
          <w:b/>
          <w:bCs/>
          <w:spacing w:val="5"/>
          <w:sz w:val="24"/>
          <w:szCs w:val="24"/>
        </w:rPr>
        <w:t>W42</w:t>
      </w:r>
      <w:r w:rsidRPr="00865453">
        <w:rPr>
          <w:rFonts w:cstheme="minorHAnsi"/>
          <w:bCs/>
          <w:spacing w:val="5"/>
          <w:sz w:val="24"/>
          <w:szCs w:val="24"/>
        </w:rPr>
        <w:t>.—(1)</w:t>
      </w:r>
      <w:r w:rsidRPr="00865453">
        <w:rPr>
          <w:rFonts w:cstheme="minorHAnsi"/>
          <w:b/>
          <w:bCs/>
          <w:spacing w:val="5"/>
          <w:sz w:val="24"/>
          <w:szCs w:val="24"/>
        </w:rPr>
        <w:t xml:space="preserve"> </w:t>
      </w:r>
      <w:r w:rsidRPr="00865453">
        <w:rPr>
          <w:rFonts w:cstheme="minorHAnsi"/>
          <w:spacing w:val="5"/>
          <w:sz w:val="24"/>
          <w:szCs w:val="24"/>
        </w:rPr>
        <w:t xml:space="preserve">Subject to paragraph W45 (disregard of changes in tax, etc.), the income of an applicant </w:t>
      </w:r>
      <w:r w:rsidRPr="00865453">
        <w:rPr>
          <w:rFonts w:cstheme="minorHAnsi"/>
          <w:spacing w:val="3"/>
          <w:sz w:val="24"/>
          <w:szCs w:val="24"/>
        </w:rPr>
        <w:t>is to be calculated on a weekly basis—</w:t>
      </w:r>
    </w:p>
    <w:p w14:paraId="654EBE64" w14:textId="77777777" w:rsidR="008E58E6" w:rsidRPr="00865453" w:rsidRDefault="00C7752D" w:rsidP="00662308">
      <w:pPr>
        <w:numPr>
          <w:ilvl w:val="0"/>
          <w:numId w:val="124"/>
        </w:numPr>
        <w:tabs>
          <w:tab w:val="clear" w:pos="432"/>
          <w:tab w:val="num" w:pos="651"/>
        </w:tabs>
        <w:spacing w:after="0" w:line="240" w:lineRule="auto"/>
        <w:ind w:left="734"/>
        <w:rPr>
          <w:rFonts w:cstheme="minorHAnsi"/>
          <w:sz w:val="24"/>
          <w:szCs w:val="24"/>
        </w:rPr>
      </w:pPr>
      <w:r w:rsidRPr="00865453">
        <w:rPr>
          <w:rFonts w:cstheme="minorHAnsi"/>
          <w:spacing w:val="3"/>
          <w:sz w:val="24"/>
          <w:szCs w:val="24"/>
        </w:rPr>
        <w:t xml:space="preserve">by estimating the amount which is likely to be his average weekly income in accordance </w:t>
      </w:r>
      <w:r w:rsidRPr="00865453">
        <w:rPr>
          <w:rFonts w:cstheme="minorHAnsi"/>
          <w:sz w:val="24"/>
          <w:szCs w:val="24"/>
        </w:rPr>
        <w:t>with this Part;</w:t>
      </w:r>
    </w:p>
    <w:p w14:paraId="18EB0169" w14:textId="77777777" w:rsidR="008E58E6" w:rsidRPr="00865453" w:rsidRDefault="00C7752D" w:rsidP="00662308">
      <w:pPr>
        <w:spacing w:after="0" w:line="240" w:lineRule="auto"/>
        <w:ind w:left="734" w:hanging="432"/>
        <w:rPr>
          <w:rFonts w:cstheme="minorHAnsi"/>
          <w:spacing w:val="2"/>
          <w:sz w:val="24"/>
          <w:szCs w:val="24"/>
        </w:rPr>
      </w:pPr>
      <w:r w:rsidRPr="00865453">
        <w:rPr>
          <w:rFonts w:cstheme="minorHAnsi"/>
          <w:sz w:val="24"/>
          <w:szCs w:val="24"/>
        </w:rPr>
        <w:t xml:space="preserve">(b) by deducting from that amount any relevant child care charges to which </w:t>
      </w:r>
      <w:r w:rsidRPr="00865453">
        <w:rPr>
          <w:rFonts w:cstheme="minorHAnsi"/>
          <w:spacing w:val="4"/>
          <w:sz w:val="24"/>
          <w:szCs w:val="24"/>
        </w:rPr>
        <w:t xml:space="preserve">paragraph W43 (treatment of child care charges) applies from any earnings which form part </w:t>
      </w:r>
      <w:r w:rsidRPr="00865453">
        <w:rPr>
          <w:rFonts w:cstheme="minorHAnsi"/>
          <w:spacing w:val="3"/>
          <w:sz w:val="24"/>
          <w:szCs w:val="24"/>
        </w:rPr>
        <w:t xml:space="preserve">of the average weekly income or, in a case where the conditions in sub-paragraph (2) are </w:t>
      </w:r>
      <w:r w:rsidRPr="00865453">
        <w:rPr>
          <w:rFonts w:cstheme="minorHAnsi"/>
          <w:spacing w:val="4"/>
          <w:sz w:val="24"/>
          <w:szCs w:val="24"/>
        </w:rPr>
        <w:t>met, from those earnings plus whichever credit specified in paragraph (b) of that sub-</w:t>
      </w:r>
      <w:r w:rsidRPr="00865453">
        <w:rPr>
          <w:rFonts w:cstheme="minorHAnsi"/>
          <w:spacing w:val="4"/>
          <w:sz w:val="24"/>
          <w:szCs w:val="24"/>
        </w:rPr>
        <w:softHyphen/>
        <w:t xml:space="preserve">paragraph is appropriate, up to a maximum deduction in respect of the applicant’s family </w:t>
      </w:r>
      <w:r w:rsidRPr="00865453">
        <w:rPr>
          <w:rFonts w:cstheme="minorHAnsi"/>
          <w:spacing w:val="2"/>
          <w:sz w:val="24"/>
          <w:szCs w:val="24"/>
        </w:rPr>
        <w:t>of whichever of the sums specified in sub-paragraph (3) applies in his case.</w:t>
      </w:r>
    </w:p>
    <w:p w14:paraId="0AA1CF06" w14:textId="77777777" w:rsidR="008E58E6" w:rsidRPr="00865453" w:rsidRDefault="00C7752D" w:rsidP="00662308">
      <w:pPr>
        <w:spacing w:after="0" w:line="240" w:lineRule="auto"/>
        <w:ind w:left="158"/>
        <w:rPr>
          <w:rFonts w:cstheme="minorHAnsi"/>
          <w:spacing w:val="3"/>
          <w:sz w:val="24"/>
          <w:szCs w:val="24"/>
        </w:rPr>
      </w:pPr>
      <w:r w:rsidRPr="00865453">
        <w:rPr>
          <w:rFonts w:cstheme="minorHAnsi"/>
          <w:spacing w:val="3"/>
          <w:sz w:val="24"/>
          <w:szCs w:val="24"/>
        </w:rPr>
        <w:t>(2) The conditions of this paragraph are that—</w:t>
      </w:r>
    </w:p>
    <w:p w14:paraId="7C8FBD4B" w14:textId="77777777" w:rsidR="008E58E6" w:rsidRPr="00865453" w:rsidRDefault="00C7752D" w:rsidP="00662308">
      <w:pPr>
        <w:numPr>
          <w:ilvl w:val="0"/>
          <w:numId w:val="125"/>
        </w:numPr>
        <w:tabs>
          <w:tab w:val="clear" w:pos="432"/>
          <w:tab w:val="num" w:pos="651"/>
        </w:tabs>
        <w:spacing w:after="0" w:line="240" w:lineRule="auto"/>
        <w:ind w:left="734"/>
        <w:rPr>
          <w:rFonts w:cstheme="minorHAnsi"/>
          <w:spacing w:val="1"/>
          <w:sz w:val="24"/>
          <w:szCs w:val="24"/>
        </w:rPr>
      </w:pPr>
      <w:r w:rsidRPr="00865453">
        <w:rPr>
          <w:rFonts w:cstheme="minorHAnsi"/>
          <w:spacing w:val="4"/>
          <w:sz w:val="24"/>
          <w:szCs w:val="24"/>
        </w:rPr>
        <w:t xml:space="preserve">the applicant’s earnings which form part of his average weekly income are less than the </w:t>
      </w:r>
      <w:r w:rsidRPr="00865453">
        <w:rPr>
          <w:rFonts w:cstheme="minorHAnsi"/>
          <w:sz w:val="24"/>
          <w:szCs w:val="24"/>
        </w:rPr>
        <w:t xml:space="preserve">lower of either his relevant child care charges or whichever of the deductions specified in </w:t>
      </w:r>
      <w:r w:rsidRPr="00865453">
        <w:rPr>
          <w:rFonts w:cstheme="minorHAnsi"/>
          <w:spacing w:val="1"/>
          <w:sz w:val="24"/>
          <w:szCs w:val="24"/>
        </w:rPr>
        <w:t>paragraph (3) otherwise applies in his case; and</w:t>
      </w:r>
    </w:p>
    <w:p w14:paraId="315DD537" w14:textId="77777777" w:rsidR="008E58E6" w:rsidRPr="00865453" w:rsidRDefault="00C7752D" w:rsidP="00662308">
      <w:pPr>
        <w:numPr>
          <w:ilvl w:val="0"/>
          <w:numId w:val="125"/>
        </w:numPr>
        <w:tabs>
          <w:tab w:val="clear" w:pos="432"/>
          <w:tab w:val="num" w:pos="651"/>
        </w:tabs>
        <w:spacing w:after="0" w:line="240" w:lineRule="auto"/>
        <w:ind w:left="734"/>
        <w:rPr>
          <w:rFonts w:cstheme="minorHAnsi"/>
          <w:spacing w:val="3"/>
          <w:sz w:val="24"/>
          <w:szCs w:val="24"/>
        </w:rPr>
      </w:pPr>
      <w:r w:rsidRPr="00865453">
        <w:rPr>
          <w:rFonts w:cstheme="minorHAnsi"/>
          <w:spacing w:val="3"/>
          <w:sz w:val="24"/>
          <w:szCs w:val="24"/>
        </w:rPr>
        <w:t>that applicant or, if he is a member of a couple either the applicant or his partner, is in receipt of either working tax credit or child tax credit.</w:t>
      </w:r>
    </w:p>
    <w:p w14:paraId="77C97944" w14:textId="77777777" w:rsidR="008E58E6"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(3) The maximum deduction to which paragraph (1)(c) above refers is to be—</w:t>
      </w:r>
    </w:p>
    <w:p w14:paraId="073E2130" w14:textId="77777777" w:rsidR="008E58E6" w:rsidRPr="00865453" w:rsidRDefault="00C7752D" w:rsidP="00662308">
      <w:pPr>
        <w:numPr>
          <w:ilvl w:val="0"/>
          <w:numId w:val="126"/>
        </w:numPr>
        <w:tabs>
          <w:tab w:val="clear" w:pos="432"/>
          <w:tab w:val="num" w:pos="651"/>
        </w:tabs>
        <w:spacing w:after="0" w:line="240" w:lineRule="auto"/>
        <w:ind w:left="734"/>
        <w:rPr>
          <w:rFonts w:cstheme="minorHAnsi"/>
          <w:spacing w:val="3"/>
          <w:sz w:val="24"/>
          <w:szCs w:val="24"/>
        </w:rPr>
      </w:pPr>
      <w:r w:rsidRPr="00865453">
        <w:rPr>
          <w:rFonts w:cstheme="minorHAnsi"/>
          <w:spacing w:val="7"/>
          <w:sz w:val="24"/>
          <w:szCs w:val="24"/>
        </w:rPr>
        <w:t xml:space="preserve">where the applicant’s family includes only one child in respect of whom relevant child </w:t>
      </w:r>
      <w:r w:rsidRPr="00865453">
        <w:rPr>
          <w:rFonts w:cstheme="minorHAnsi"/>
          <w:spacing w:val="3"/>
          <w:sz w:val="24"/>
          <w:szCs w:val="24"/>
        </w:rPr>
        <w:t>care charges are paid, £175.00 per week;</w:t>
      </w:r>
    </w:p>
    <w:p w14:paraId="758BEF19" w14:textId="77777777" w:rsidR="00EA0DDB" w:rsidRPr="00865453" w:rsidRDefault="00C7752D" w:rsidP="00662308">
      <w:pPr>
        <w:numPr>
          <w:ilvl w:val="0"/>
          <w:numId w:val="126"/>
        </w:numPr>
        <w:tabs>
          <w:tab w:val="clear" w:pos="432"/>
          <w:tab w:val="num" w:pos="651"/>
        </w:tabs>
        <w:spacing w:after="0" w:line="240" w:lineRule="auto"/>
        <w:ind w:left="734"/>
        <w:rPr>
          <w:rFonts w:cstheme="minorHAnsi"/>
          <w:bCs/>
          <w:spacing w:val="3"/>
          <w:sz w:val="24"/>
          <w:szCs w:val="24"/>
        </w:rPr>
      </w:pPr>
      <w:r w:rsidRPr="00865453">
        <w:rPr>
          <w:rFonts w:cstheme="minorHAnsi"/>
          <w:spacing w:val="6"/>
          <w:sz w:val="24"/>
          <w:szCs w:val="24"/>
        </w:rPr>
        <w:t xml:space="preserve">where the applicant’s family includes more than one child in respect of whom relevant </w:t>
      </w:r>
      <w:r w:rsidRPr="00865453">
        <w:rPr>
          <w:rFonts w:cstheme="minorHAnsi"/>
          <w:spacing w:val="3"/>
          <w:sz w:val="24"/>
          <w:szCs w:val="24"/>
        </w:rPr>
        <w:t>child care charges are paid, £300 per week.</w:t>
      </w:r>
    </w:p>
    <w:p w14:paraId="146088EC" w14:textId="77777777" w:rsidR="00EA0DDB" w:rsidRPr="00865453" w:rsidRDefault="00EA0DDB" w:rsidP="00662308">
      <w:pPr>
        <w:spacing w:after="0" w:line="240" w:lineRule="auto"/>
        <w:ind w:left="158"/>
        <w:rPr>
          <w:rFonts w:cstheme="minorHAnsi"/>
          <w:bCs/>
          <w:spacing w:val="3"/>
          <w:sz w:val="24"/>
          <w:szCs w:val="24"/>
        </w:rPr>
      </w:pPr>
    </w:p>
    <w:p w14:paraId="56717C82" w14:textId="77777777" w:rsidR="00EC2CF1" w:rsidRPr="00865453" w:rsidRDefault="00C7752D" w:rsidP="00662308">
      <w:pPr>
        <w:pStyle w:val="MKCCH3"/>
        <w:spacing w:before="0"/>
      </w:pPr>
      <w:r w:rsidRPr="00865453">
        <w:t>Treatment of child care charges</w:t>
      </w:r>
    </w:p>
    <w:p w14:paraId="5AC25899" w14:textId="77777777" w:rsidR="00EC2CF1" w:rsidRPr="00865453" w:rsidRDefault="00C7752D" w:rsidP="00662308">
      <w:pPr>
        <w:spacing w:after="0" w:line="240" w:lineRule="auto"/>
        <w:ind w:left="3" w:firstLine="144"/>
        <w:rPr>
          <w:rFonts w:cstheme="minorHAnsi"/>
          <w:sz w:val="24"/>
          <w:szCs w:val="24"/>
        </w:rPr>
      </w:pPr>
      <w:r w:rsidRPr="00865453">
        <w:rPr>
          <w:rFonts w:cstheme="minorHAnsi"/>
          <w:b/>
          <w:bCs/>
          <w:spacing w:val="8"/>
          <w:sz w:val="24"/>
          <w:szCs w:val="24"/>
        </w:rPr>
        <w:t>W43</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pacing w:val="8"/>
          <w:sz w:val="24"/>
          <w:szCs w:val="24"/>
        </w:rPr>
        <w:t xml:space="preserve">This paragraph applies where an applicant </w:t>
      </w:r>
      <w:r w:rsidRPr="00865453">
        <w:rPr>
          <w:rFonts w:cstheme="minorHAnsi"/>
          <w:sz w:val="24"/>
          <w:szCs w:val="24"/>
        </w:rPr>
        <w:t>(within the meaning in this paragraph)</w:t>
      </w:r>
      <w:r w:rsidRPr="00865453">
        <w:rPr>
          <w:rFonts w:cstheme="minorHAnsi"/>
          <w:spacing w:val="8"/>
          <w:sz w:val="24"/>
          <w:szCs w:val="24"/>
        </w:rPr>
        <w:t xml:space="preserve"> is incurring relevant child care charges </w:t>
      </w:r>
      <w:r w:rsidRPr="00865453">
        <w:rPr>
          <w:rFonts w:cstheme="minorHAnsi"/>
          <w:sz w:val="24"/>
          <w:szCs w:val="24"/>
        </w:rPr>
        <w:t>and—</w:t>
      </w:r>
    </w:p>
    <w:p w14:paraId="6CCDC976" w14:textId="77777777" w:rsidR="00EC2CF1" w:rsidRPr="00865453" w:rsidRDefault="00C7752D" w:rsidP="00662308">
      <w:pPr>
        <w:numPr>
          <w:ilvl w:val="0"/>
          <w:numId w:val="127"/>
        </w:numPr>
        <w:tabs>
          <w:tab w:val="clear" w:pos="432"/>
          <w:tab w:val="num" w:pos="651"/>
        </w:tabs>
        <w:spacing w:after="0" w:line="240" w:lineRule="auto"/>
        <w:ind w:left="219"/>
        <w:rPr>
          <w:rFonts w:cstheme="minorHAnsi"/>
          <w:spacing w:val="3"/>
          <w:sz w:val="24"/>
          <w:szCs w:val="24"/>
        </w:rPr>
      </w:pPr>
      <w:r w:rsidRPr="00865453">
        <w:rPr>
          <w:rFonts w:cstheme="minorHAnsi"/>
          <w:spacing w:val="3"/>
          <w:sz w:val="24"/>
          <w:szCs w:val="24"/>
        </w:rPr>
        <w:t>is a lone parent and is engaged in remunerative work;</w:t>
      </w:r>
    </w:p>
    <w:p w14:paraId="2DB69294" w14:textId="77777777" w:rsidR="00EC2A48" w:rsidRPr="00865453" w:rsidRDefault="00C7752D" w:rsidP="00662308">
      <w:pPr>
        <w:spacing w:after="0" w:line="240" w:lineRule="auto"/>
        <w:ind w:left="219"/>
        <w:rPr>
          <w:rFonts w:cstheme="minorHAnsi"/>
          <w:spacing w:val="3"/>
          <w:sz w:val="24"/>
          <w:szCs w:val="24"/>
        </w:rPr>
      </w:pPr>
      <w:r w:rsidRPr="00865453">
        <w:rPr>
          <w:rFonts w:cstheme="minorHAnsi"/>
          <w:spacing w:val="3"/>
          <w:sz w:val="24"/>
          <w:szCs w:val="24"/>
        </w:rPr>
        <w:t>(aa) in respect of whom child disability payment is payable;</w:t>
      </w:r>
    </w:p>
    <w:p w14:paraId="50220205" w14:textId="77777777" w:rsidR="00EC2CF1" w:rsidRPr="00865453" w:rsidRDefault="00C7752D" w:rsidP="00662308">
      <w:pPr>
        <w:numPr>
          <w:ilvl w:val="0"/>
          <w:numId w:val="127"/>
        </w:numPr>
        <w:tabs>
          <w:tab w:val="clear" w:pos="432"/>
          <w:tab w:val="num" w:pos="651"/>
        </w:tabs>
        <w:spacing w:after="0" w:line="240" w:lineRule="auto"/>
        <w:ind w:left="219"/>
        <w:rPr>
          <w:rFonts w:cstheme="minorHAnsi"/>
          <w:spacing w:val="4"/>
          <w:sz w:val="24"/>
          <w:szCs w:val="24"/>
        </w:rPr>
      </w:pPr>
      <w:r w:rsidRPr="00865453">
        <w:rPr>
          <w:rFonts w:cstheme="minorHAnsi"/>
          <w:spacing w:val="4"/>
          <w:sz w:val="24"/>
          <w:szCs w:val="24"/>
        </w:rPr>
        <w:t>is a member of a couple both of whom are engaged in remunerative work; or</w:t>
      </w:r>
    </w:p>
    <w:p w14:paraId="43B453E1" w14:textId="77777777" w:rsidR="00EC2CF1" w:rsidRPr="00865453" w:rsidRDefault="00C7752D" w:rsidP="00662308">
      <w:pPr>
        <w:spacing w:after="0" w:line="240" w:lineRule="auto"/>
        <w:ind w:left="651" w:hanging="432"/>
        <w:rPr>
          <w:rFonts w:cstheme="minorHAnsi"/>
          <w:sz w:val="24"/>
          <w:szCs w:val="24"/>
        </w:rPr>
      </w:pPr>
      <w:r w:rsidRPr="00865453">
        <w:rPr>
          <w:rFonts w:cstheme="minorHAnsi"/>
          <w:spacing w:val="8"/>
          <w:sz w:val="24"/>
          <w:szCs w:val="24"/>
        </w:rPr>
        <w:t xml:space="preserve">(c) is a member of a couple where one member is engaged in remunerative work and the </w:t>
      </w:r>
      <w:r w:rsidRPr="00865453">
        <w:rPr>
          <w:rFonts w:cstheme="minorHAnsi"/>
          <w:sz w:val="24"/>
          <w:szCs w:val="24"/>
        </w:rPr>
        <w:t>other—</w:t>
      </w:r>
    </w:p>
    <w:p w14:paraId="7802C550" w14:textId="77777777" w:rsidR="00EC2CF1" w:rsidRPr="00865453" w:rsidRDefault="00C7752D" w:rsidP="00662308">
      <w:pPr>
        <w:numPr>
          <w:ilvl w:val="0"/>
          <w:numId w:val="128"/>
        </w:numPr>
        <w:tabs>
          <w:tab w:val="clear" w:pos="360"/>
          <w:tab w:val="num" w:pos="1011"/>
        </w:tabs>
        <w:spacing w:after="0" w:line="240" w:lineRule="auto"/>
        <w:ind w:left="651"/>
        <w:rPr>
          <w:rFonts w:cstheme="minorHAnsi"/>
          <w:sz w:val="24"/>
          <w:szCs w:val="24"/>
        </w:rPr>
      </w:pPr>
      <w:r w:rsidRPr="00865453">
        <w:rPr>
          <w:rFonts w:cstheme="minorHAnsi"/>
          <w:sz w:val="24"/>
          <w:szCs w:val="24"/>
        </w:rPr>
        <w:t>is incapacitated;</w:t>
      </w:r>
    </w:p>
    <w:p w14:paraId="1D588174" w14:textId="77777777" w:rsidR="00EC2CF1" w:rsidRPr="00865453" w:rsidRDefault="00C7752D" w:rsidP="00662308">
      <w:pPr>
        <w:numPr>
          <w:ilvl w:val="0"/>
          <w:numId w:val="128"/>
        </w:numPr>
        <w:tabs>
          <w:tab w:val="clear" w:pos="360"/>
          <w:tab w:val="num" w:pos="1011"/>
        </w:tabs>
        <w:spacing w:after="0" w:line="240" w:lineRule="auto"/>
        <w:ind w:left="651"/>
        <w:rPr>
          <w:rFonts w:cstheme="minorHAnsi"/>
          <w:spacing w:val="3"/>
          <w:sz w:val="24"/>
          <w:szCs w:val="24"/>
        </w:rPr>
      </w:pPr>
      <w:r w:rsidRPr="00865453">
        <w:rPr>
          <w:rFonts w:cstheme="minorHAnsi"/>
          <w:spacing w:val="3"/>
          <w:sz w:val="24"/>
          <w:szCs w:val="24"/>
        </w:rPr>
        <w:t>is an in-patient in hospital; or</w:t>
      </w:r>
    </w:p>
    <w:p w14:paraId="676B0E7D" w14:textId="77777777" w:rsidR="00EC2CF1" w:rsidRPr="00865453" w:rsidRDefault="00C7752D" w:rsidP="00662308">
      <w:pPr>
        <w:spacing w:after="0" w:line="240" w:lineRule="auto"/>
        <w:ind w:left="1011" w:hanging="432"/>
        <w:rPr>
          <w:rFonts w:cstheme="minorHAnsi"/>
          <w:spacing w:val="2"/>
          <w:sz w:val="24"/>
          <w:szCs w:val="24"/>
        </w:rPr>
      </w:pPr>
      <w:r w:rsidRPr="00865453">
        <w:rPr>
          <w:rFonts w:cstheme="minorHAnsi"/>
          <w:spacing w:val="7"/>
          <w:sz w:val="24"/>
          <w:szCs w:val="24"/>
        </w:rPr>
        <w:t xml:space="preserve">(iii) is in prison (whether serving a custodial sentence or remanded in custody awaiting </w:t>
      </w:r>
      <w:r w:rsidRPr="00865453">
        <w:rPr>
          <w:rFonts w:cstheme="minorHAnsi"/>
          <w:spacing w:val="2"/>
          <w:sz w:val="24"/>
          <w:szCs w:val="24"/>
        </w:rPr>
        <w:t>trial or sentence).</w:t>
      </w:r>
    </w:p>
    <w:p w14:paraId="1117B8F7" w14:textId="77777777" w:rsidR="00EC2CF1" w:rsidRPr="00865453" w:rsidRDefault="00C7752D" w:rsidP="00662308">
      <w:pPr>
        <w:spacing w:after="0" w:line="240" w:lineRule="auto"/>
        <w:ind w:left="3" w:firstLine="144"/>
        <w:rPr>
          <w:rFonts w:cstheme="minorHAnsi"/>
          <w:spacing w:val="2"/>
          <w:sz w:val="24"/>
          <w:szCs w:val="24"/>
        </w:rPr>
      </w:pPr>
      <w:r w:rsidRPr="00865453">
        <w:rPr>
          <w:rFonts w:cstheme="minorHAnsi"/>
          <w:spacing w:val="7"/>
          <w:sz w:val="24"/>
          <w:szCs w:val="24"/>
        </w:rPr>
        <w:t xml:space="preserve">(2) For the purposes of sub-paragraph (1) and subject to sub-paragraph (4), a person to whom </w:t>
      </w:r>
      <w:r w:rsidRPr="00865453">
        <w:rPr>
          <w:rFonts w:cstheme="minorHAnsi"/>
          <w:spacing w:val="4"/>
          <w:sz w:val="24"/>
          <w:szCs w:val="24"/>
        </w:rPr>
        <w:t xml:space="preserve">sub-paragraph (3) applies must be treated as engaged in remunerative work for a period not </w:t>
      </w:r>
      <w:r w:rsidRPr="00865453">
        <w:rPr>
          <w:rFonts w:cstheme="minorHAnsi"/>
          <w:spacing w:val="2"/>
          <w:sz w:val="24"/>
          <w:szCs w:val="24"/>
        </w:rPr>
        <w:t>exceeding 28 weeks during which he—</w:t>
      </w:r>
    </w:p>
    <w:p w14:paraId="561F9041" w14:textId="77777777" w:rsidR="00EC2CF1" w:rsidRPr="00865453" w:rsidRDefault="00C7752D" w:rsidP="00662308">
      <w:pPr>
        <w:numPr>
          <w:ilvl w:val="0"/>
          <w:numId w:val="129"/>
        </w:numPr>
        <w:tabs>
          <w:tab w:val="clear" w:pos="432"/>
          <w:tab w:val="num" w:pos="651"/>
        </w:tabs>
        <w:spacing w:after="0" w:line="240" w:lineRule="auto"/>
        <w:ind w:left="651"/>
        <w:rPr>
          <w:rFonts w:cstheme="minorHAnsi"/>
          <w:spacing w:val="2"/>
          <w:sz w:val="24"/>
          <w:szCs w:val="24"/>
        </w:rPr>
      </w:pPr>
      <w:r w:rsidRPr="00865453">
        <w:rPr>
          <w:rFonts w:cstheme="minorHAnsi"/>
          <w:spacing w:val="2"/>
          <w:sz w:val="24"/>
          <w:szCs w:val="24"/>
        </w:rPr>
        <w:t>is paid statutory sick pay;</w:t>
      </w:r>
    </w:p>
    <w:p w14:paraId="13EDF41E" w14:textId="77777777" w:rsidR="00EC2CF1" w:rsidRPr="00865453" w:rsidRDefault="00C7752D" w:rsidP="00662308">
      <w:pPr>
        <w:numPr>
          <w:ilvl w:val="0"/>
          <w:numId w:val="129"/>
        </w:numPr>
        <w:tabs>
          <w:tab w:val="clear" w:pos="432"/>
          <w:tab w:val="num" w:pos="651"/>
        </w:tabs>
        <w:spacing w:after="0" w:line="240" w:lineRule="auto"/>
        <w:ind w:left="651"/>
        <w:rPr>
          <w:rFonts w:cstheme="minorHAnsi"/>
          <w:sz w:val="24"/>
          <w:szCs w:val="24"/>
        </w:rPr>
      </w:pPr>
      <w:r w:rsidRPr="00865453">
        <w:rPr>
          <w:rFonts w:cstheme="minorHAnsi"/>
          <w:spacing w:val="4"/>
          <w:sz w:val="24"/>
          <w:szCs w:val="24"/>
        </w:rPr>
        <w:t xml:space="preserve">is paid short-term incapacity benefit at the lower rate under sections 30A to 30E of the </w:t>
      </w:r>
      <w:r w:rsidRPr="00865453">
        <w:rPr>
          <w:rFonts w:cstheme="minorHAnsi"/>
          <w:sz w:val="24"/>
          <w:szCs w:val="24"/>
        </w:rPr>
        <w:t>SSCBA;</w:t>
      </w:r>
    </w:p>
    <w:p w14:paraId="2ABAE8F5" w14:textId="77777777" w:rsidR="00EC2CF1" w:rsidRPr="00865453" w:rsidRDefault="00C7752D" w:rsidP="00662308">
      <w:pPr>
        <w:numPr>
          <w:ilvl w:val="0"/>
          <w:numId w:val="129"/>
        </w:numPr>
        <w:tabs>
          <w:tab w:val="clear" w:pos="432"/>
          <w:tab w:val="num" w:pos="651"/>
        </w:tabs>
        <w:spacing w:after="0" w:line="240" w:lineRule="auto"/>
        <w:ind w:left="651"/>
        <w:rPr>
          <w:rFonts w:cstheme="minorHAnsi"/>
          <w:spacing w:val="3"/>
          <w:sz w:val="24"/>
          <w:szCs w:val="24"/>
        </w:rPr>
      </w:pPr>
      <w:r w:rsidRPr="00865453">
        <w:rPr>
          <w:rFonts w:cstheme="minorHAnsi"/>
          <w:spacing w:val="3"/>
          <w:sz w:val="24"/>
          <w:szCs w:val="24"/>
        </w:rPr>
        <w:t>is paid an employment and support allowance;</w:t>
      </w:r>
    </w:p>
    <w:p w14:paraId="5F87D279" w14:textId="77777777" w:rsidR="00EC2CF1" w:rsidRPr="00865453" w:rsidRDefault="00C7752D" w:rsidP="00662308">
      <w:pPr>
        <w:numPr>
          <w:ilvl w:val="0"/>
          <w:numId w:val="129"/>
        </w:numPr>
        <w:tabs>
          <w:tab w:val="clear" w:pos="432"/>
          <w:tab w:val="num" w:pos="651"/>
        </w:tabs>
        <w:spacing w:after="0" w:line="240" w:lineRule="auto"/>
        <w:ind w:left="651"/>
        <w:rPr>
          <w:rFonts w:cstheme="minorHAnsi"/>
          <w:sz w:val="24"/>
          <w:szCs w:val="24"/>
        </w:rPr>
      </w:pPr>
      <w:r w:rsidRPr="00865453">
        <w:rPr>
          <w:rFonts w:cstheme="minorHAnsi"/>
          <w:spacing w:val="5"/>
          <w:sz w:val="24"/>
          <w:szCs w:val="24"/>
        </w:rPr>
        <w:t xml:space="preserve">is paid income support on the grounds of incapacity for work under regulation 4ZA of, </w:t>
      </w:r>
      <w:r w:rsidRPr="00865453">
        <w:rPr>
          <w:rFonts w:cstheme="minorHAnsi"/>
          <w:spacing w:val="8"/>
          <w:sz w:val="24"/>
          <w:szCs w:val="24"/>
        </w:rPr>
        <w:t xml:space="preserve">and paragraph 7 or 14 of Schedule 1B to, the Income Support (General) Regulations </w:t>
      </w:r>
      <w:r w:rsidRPr="00865453">
        <w:rPr>
          <w:rFonts w:cstheme="minorHAnsi"/>
          <w:sz w:val="24"/>
          <w:szCs w:val="24"/>
        </w:rPr>
        <w:t>1987; or</w:t>
      </w:r>
    </w:p>
    <w:p w14:paraId="78A25321" w14:textId="77777777" w:rsidR="00EC2CF1" w:rsidRPr="00865453" w:rsidRDefault="00C7752D" w:rsidP="00662308">
      <w:pPr>
        <w:spacing w:after="0" w:line="240" w:lineRule="auto"/>
        <w:ind w:left="579" w:hanging="360"/>
        <w:rPr>
          <w:rFonts w:cstheme="minorHAnsi"/>
          <w:spacing w:val="3"/>
          <w:sz w:val="24"/>
          <w:szCs w:val="24"/>
        </w:rPr>
      </w:pPr>
      <w:r w:rsidRPr="00865453">
        <w:rPr>
          <w:rFonts w:cstheme="minorHAnsi"/>
          <w:spacing w:val="4"/>
          <w:sz w:val="24"/>
          <w:szCs w:val="24"/>
        </w:rPr>
        <w:t xml:space="preserve">(e) is credited with earnings on the grounds of incapacity for work or limited capability for </w:t>
      </w:r>
      <w:r w:rsidRPr="00865453">
        <w:rPr>
          <w:rFonts w:cstheme="minorHAnsi"/>
          <w:spacing w:val="3"/>
          <w:sz w:val="24"/>
          <w:szCs w:val="24"/>
        </w:rPr>
        <w:t>work under regulation 8B of the Social Security (Credits) Regulations 1975.</w:t>
      </w:r>
    </w:p>
    <w:p w14:paraId="065C1DC4" w14:textId="77777777" w:rsidR="00EC2CF1" w:rsidRPr="00865453" w:rsidRDefault="00C7752D" w:rsidP="00662308">
      <w:pPr>
        <w:spacing w:after="0" w:line="240" w:lineRule="auto"/>
        <w:ind w:left="3" w:firstLine="144"/>
        <w:rPr>
          <w:rFonts w:cstheme="minorHAnsi"/>
          <w:sz w:val="24"/>
          <w:szCs w:val="24"/>
        </w:rPr>
      </w:pPr>
      <w:r w:rsidRPr="00865453">
        <w:rPr>
          <w:rFonts w:cstheme="minorHAnsi"/>
          <w:spacing w:val="2"/>
          <w:sz w:val="24"/>
          <w:szCs w:val="24"/>
        </w:rPr>
        <w:t xml:space="preserve">(3) This sub-paragraph applies to a person who was engaged in remunerative work immediately </w:t>
      </w:r>
      <w:r w:rsidRPr="00865453">
        <w:rPr>
          <w:rFonts w:cstheme="minorHAnsi"/>
          <w:sz w:val="24"/>
          <w:szCs w:val="24"/>
        </w:rPr>
        <w:t>before—</w:t>
      </w:r>
    </w:p>
    <w:p w14:paraId="16EE9696" w14:textId="77777777" w:rsidR="00EC2CF1" w:rsidRPr="00865453" w:rsidRDefault="00C7752D" w:rsidP="00662308">
      <w:pPr>
        <w:numPr>
          <w:ilvl w:val="0"/>
          <w:numId w:val="130"/>
        </w:numPr>
        <w:tabs>
          <w:tab w:val="clear" w:pos="432"/>
          <w:tab w:val="num" w:pos="651"/>
        </w:tabs>
        <w:spacing w:after="0" w:line="240" w:lineRule="auto"/>
        <w:ind w:left="651"/>
        <w:rPr>
          <w:rFonts w:cstheme="minorHAnsi"/>
          <w:spacing w:val="2"/>
          <w:sz w:val="24"/>
          <w:szCs w:val="24"/>
        </w:rPr>
      </w:pPr>
      <w:r w:rsidRPr="00865453">
        <w:rPr>
          <w:rFonts w:cstheme="minorHAnsi"/>
          <w:spacing w:val="4"/>
          <w:sz w:val="24"/>
          <w:szCs w:val="24"/>
        </w:rPr>
        <w:t xml:space="preserve">the first day of the period in respect of which he was first paid statutory sick pay, short-term incapacity benefit, an employment and support allowance or income support on the </w:t>
      </w:r>
      <w:r w:rsidRPr="00865453">
        <w:rPr>
          <w:rFonts w:cstheme="minorHAnsi"/>
          <w:spacing w:val="2"/>
          <w:sz w:val="24"/>
          <w:szCs w:val="24"/>
        </w:rPr>
        <w:t>grounds of incapacity for work; or</w:t>
      </w:r>
    </w:p>
    <w:p w14:paraId="5A13BCAD" w14:textId="77777777" w:rsidR="00EC2CF1" w:rsidRPr="00865453" w:rsidRDefault="00C7752D" w:rsidP="00662308">
      <w:pPr>
        <w:numPr>
          <w:ilvl w:val="0"/>
          <w:numId w:val="130"/>
        </w:numPr>
        <w:tabs>
          <w:tab w:val="clear" w:pos="432"/>
          <w:tab w:val="num" w:pos="651"/>
        </w:tabs>
        <w:spacing w:after="0" w:line="240" w:lineRule="auto"/>
        <w:ind w:left="3" w:right="1944" w:firstLine="288"/>
        <w:rPr>
          <w:rFonts w:cstheme="minorHAnsi"/>
          <w:spacing w:val="2"/>
          <w:sz w:val="24"/>
          <w:szCs w:val="24"/>
        </w:rPr>
      </w:pPr>
      <w:r w:rsidRPr="00865453">
        <w:rPr>
          <w:rFonts w:cstheme="minorHAnsi"/>
          <w:spacing w:val="3"/>
          <w:sz w:val="24"/>
          <w:szCs w:val="24"/>
        </w:rPr>
        <w:t xml:space="preserve">the first day of the period in respect of which earnings are credited, </w:t>
      </w:r>
      <w:r w:rsidRPr="00865453">
        <w:rPr>
          <w:rFonts w:cstheme="minorHAnsi"/>
          <w:spacing w:val="2"/>
          <w:sz w:val="24"/>
          <w:szCs w:val="24"/>
        </w:rPr>
        <w:t>as the case may be.</w:t>
      </w:r>
    </w:p>
    <w:p w14:paraId="423A1DED" w14:textId="77777777" w:rsidR="00EC2CF1" w:rsidRPr="00865453" w:rsidRDefault="00C7752D" w:rsidP="00662308">
      <w:pPr>
        <w:numPr>
          <w:ilvl w:val="0"/>
          <w:numId w:val="131"/>
        </w:numPr>
        <w:tabs>
          <w:tab w:val="clear" w:pos="288"/>
          <w:tab w:val="num" w:pos="363"/>
        </w:tabs>
        <w:spacing w:after="0" w:line="240" w:lineRule="auto"/>
        <w:ind w:left="3"/>
        <w:rPr>
          <w:rFonts w:cstheme="minorHAnsi"/>
          <w:spacing w:val="1"/>
          <w:sz w:val="24"/>
          <w:szCs w:val="24"/>
        </w:rPr>
      </w:pPr>
      <w:r w:rsidRPr="00865453">
        <w:rPr>
          <w:rFonts w:cstheme="minorHAnsi"/>
          <w:spacing w:val="4"/>
          <w:sz w:val="24"/>
          <w:szCs w:val="24"/>
        </w:rPr>
        <w:t xml:space="preserve">In a case to which sub-paragraph (2)(d) or (e) applies, the period of 28 weeks begins on the </w:t>
      </w:r>
      <w:r w:rsidRPr="00865453">
        <w:rPr>
          <w:rFonts w:cstheme="minorHAnsi"/>
          <w:spacing w:val="1"/>
          <w:sz w:val="24"/>
          <w:szCs w:val="24"/>
        </w:rPr>
        <w:t>day on which the person is first paid income support or on the first day of the period in respect of which earnings are credited, as the case may be.</w:t>
      </w:r>
    </w:p>
    <w:p w14:paraId="4A9AE836" w14:textId="77777777" w:rsidR="00EC2CF1" w:rsidRPr="00865453" w:rsidRDefault="00C7752D" w:rsidP="00662308">
      <w:pPr>
        <w:numPr>
          <w:ilvl w:val="0"/>
          <w:numId w:val="131"/>
        </w:numPr>
        <w:tabs>
          <w:tab w:val="clear" w:pos="288"/>
          <w:tab w:val="num" w:pos="363"/>
        </w:tabs>
        <w:spacing w:after="0" w:line="240" w:lineRule="auto"/>
        <w:ind w:left="3"/>
        <w:rPr>
          <w:rFonts w:cstheme="minorHAnsi"/>
          <w:spacing w:val="3"/>
          <w:sz w:val="24"/>
          <w:szCs w:val="24"/>
        </w:rPr>
      </w:pPr>
      <w:r w:rsidRPr="00865453">
        <w:rPr>
          <w:rFonts w:cstheme="minorHAnsi"/>
          <w:spacing w:val="5"/>
          <w:sz w:val="24"/>
          <w:szCs w:val="24"/>
        </w:rPr>
        <w:t xml:space="preserve">Relevant child care charges are those charges for care to which sub-paragraphs (6) and (7) </w:t>
      </w:r>
      <w:r w:rsidRPr="00865453">
        <w:rPr>
          <w:rFonts w:cstheme="minorHAnsi"/>
          <w:spacing w:val="3"/>
          <w:sz w:val="24"/>
          <w:szCs w:val="24"/>
        </w:rPr>
        <w:t>apply, and are to be calculated on a weekly basis in accordance with sub-paragraph (10).</w:t>
      </w:r>
    </w:p>
    <w:p w14:paraId="33CB34A9" w14:textId="77777777" w:rsidR="00EC2CF1" w:rsidRPr="00865453" w:rsidRDefault="00C7752D" w:rsidP="00662308">
      <w:pPr>
        <w:spacing w:after="0" w:line="240" w:lineRule="auto"/>
        <w:ind w:left="75"/>
        <w:rPr>
          <w:rFonts w:cstheme="minorHAnsi"/>
          <w:spacing w:val="3"/>
          <w:sz w:val="24"/>
          <w:szCs w:val="24"/>
        </w:rPr>
      </w:pPr>
      <w:r w:rsidRPr="00865453">
        <w:rPr>
          <w:rFonts w:cstheme="minorHAnsi"/>
          <w:spacing w:val="3"/>
          <w:sz w:val="24"/>
          <w:szCs w:val="24"/>
        </w:rPr>
        <w:t>(6) The charges are paid by the applicant for care which is provided—</w:t>
      </w:r>
    </w:p>
    <w:p w14:paraId="15B01775" w14:textId="77777777" w:rsidR="00EC2CF1" w:rsidRPr="00865453" w:rsidRDefault="00C7752D" w:rsidP="00662308">
      <w:pPr>
        <w:numPr>
          <w:ilvl w:val="0"/>
          <w:numId w:val="132"/>
        </w:numPr>
        <w:tabs>
          <w:tab w:val="clear" w:pos="432"/>
          <w:tab w:val="num" w:pos="651"/>
        </w:tabs>
        <w:spacing w:after="0" w:line="240" w:lineRule="auto"/>
        <w:ind w:left="651"/>
        <w:rPr>
          <w:rFonts w:cstheme="minorHAnsi"/>
          <w:spacing w:val="2"/>
          <w:sz w:val="24"/>
          <w:szCs w:val="24"/>
        </w:rPr>
      </w:pPr>
      <w:r w:rsidRPr="00865453">
        <w:rPr>
          <w:rFonts w:cstheme="minorHAnsi"/>
          <w:spacing w:val="6"/>
          <w:sz w:val="24"/>
          <w:szCs w:val="24"/>
        </w:rPr>
        <w:t xml:space="preserve">in the case of any child of the applicant’s family who is not disabled, in respect of the </w:t>
      </w:r>
      <w:r w:rsidRPr="00865453">
        <w:rPr>
          <w:rFonts w:cstheme="minorHAnsi"/>
          <w:spacing w:val="4"/>
          <w:sz w:val="24"/>
          <w:szCs w:val="24"/>
        </w:rPr>
        <w:t xml:space="preserve">period beginning on that child’s date of birth and ending on the day preceding the first </w:t>
      </w:r>
      <w:r w:rsidRPr="00865453">
        <w:rPr>
          <w:rFonts w:cstheme="minorHAnsi"/>
          <w:spacing w:val="2"/>
          <w:sz w:val="24"/>
          <w:szCs w:val="24"/>
        </w:rPr>
        <w:t>Monday in September following that child’s fifteenth birthday; or</w:t>
      </w:r>
    </w:p>
    <w:p w14:paraId="1F8091BD" w14:textId="77777777" w:rsidR="00EC2CF1" w:rsidRPr="00865453" w:rsidRDefault="00C7752D" w:rsidP="00662308">
      <w:pPr>
        <w:numPr>
          <w:ilvl w:val="0"/>
          <w:numId w:val="132"/>
        </w:numPr>
        <w:tabs>
          <w:tab w:val="clear" w:pos="432"/>
          <w:tab w:val="num" w:pos="651"/>
        </w:tabs>
        <w:spacing w:after="0" w:line="240" w:lineRule="auto"/>
        <w:ind w:left="649" w:hanging="431"/>
        <w:rPr>
          <w:rFonts w:cstheme="minorHAnsi"/>
          <w:spacing w:val="2"/>
          <w:sz w:val="24"/>
          <w:szCs w:val="24"/>
        </w:rPr>
      </w:pPr>
      <w:r w:rsidRPr="00865453">
        <w:rPr>
          <w:rFonts w:cstheme="minorHAnsi"/>
          <w:sz w:val="24"/>
          <w:szCs w:val="24"/>
        </w:rPr>
        <w:t xml:space="preserve">in the case of any child of the applicant’s family who is disabled, in respect of the period </w:t>
      </w:r>
      <w:r w:rsidRPr="00865453">
        <w:rPr>
          <w:rFonts w:cstheme="minorHAnsi"/>
          <w:spacing w:val="3"/>
          <w:sz w:val="24"/>
          <w:szCs w:val="24"/>
        </w:rPr>
        <w:t xml:space="preserve">beginning on that person’s date of birth and ending on the day preceding the first Monday </w:t>
      </w:r>
      <w:r w:rsidRPr="00865453">
        <w:rPr>
          <w:rFonts w:cstheme="minorHAnsi"/>
          <w:spacing w:val="2"/>
          <w:sz w:val="24"/>
          <w:szCs w:val="24"/>
        </w:rPr>
        <w:t>in September following that person’s sixteenth birthday.</w:t>
      </w:r>
    </w:p>
    <w:p w14:paraId="2263B5E9" w14:textId="77777777" w:rsidR="00685A88" w:rsidRPr="00865453" w:rsidRDefault="00C7752D" w:rsidP="00662308">
      <w:pPr>
        <w:spacing w:after="0" w:line="240" w:lineRule="auto"/>
        <w:ind w:left="6" w:firstLine="142"/>
        <w:rPr>
          <w:rFonts w:cstheme="minorHAnsi"/>
          <w:spacing w:val="2"/>
          <w:sz w:val="24"/>
          <w:szCs w:val="24"/>
        </w:rPr>
      </w:pPr>
      <w:r w:rsidRPr="00865453">
        <w:rPr>
          <w:rFonts w:cstheme="minorHAnsi"/>
          <w:spacing w:val="3"/>
          <w:sz w:val="24"/>
          <w:szCs w:val="24"/>
        </w:rPr>
        <w:t xml:space="preserve">(7) The charges are paid for care which is provided by one or more of the care providers listed in </w:t>
      </w:r>
      <w:r w:rsidRPr="00865453">
        <w:rPr>
          <w:rFonts w:cstheme="minorHAnsi"/>
          <w:spacing w:val="2"/>
          <w:sz w:val="24"/>
          <w:szCs w:val="24"/>
        </w:rPr>
        <w:t>sub-paragraph (8) and are not paid—</w:t>
      </w:r>
    </w:p>
    <w:p w14:paraId="6646729A" w14:textId="77777777" w:rsidR="00EC2CF1" w:rsidRPr="00865453" w:rsidRDefault="00C7752D" w:rsidP="00662308">
      <w:pPr>
        <w:numPr>
          <w:ilvl w:val="0"/>
          <w:numId w:val="133"/>
        </w:numPr>
        <w:tabs>
          <w:tab w:val="clear" w:pos="432"/>
          <w:tab w:val="num" w:pos="579"/>
        </w:tabs>
        <w:spacing w:after="0" w:line="240" w:lineRule="auto"/>
        <w:ind w:left="578" w:hanging="431"/>
        <w:rPr>
          <w:rFonts w:cstheme="minorHAnsi"/>
          <w:spacing w:val="2"/>
          <w:sz w:val="24"/>
          <w:szCs w:val="24"/>
        </w:rPr>
      </w:pPr>
      <w:r w:rsidRPr="00865453">
        <w:rPr>
          <w:rFonts w:cstheme="minorHAnsi"/>
          <w:spacing w:val="2"/>
          <w:sz w:val="24"/>
          <w:szCs w:val="24"/>
        </w:rPr>
        <w:t>in respect of the child’s compulsory education;</w:t>
      </w:r>
    </w:p>
    <w:p w14:paraId="29F3AACA" w14:textId="40A49228" w:rsidR="00685A88" w:rsidRPr="00433178" w:rsidRDefault="00C7752D" w:rsidP="00433178">
      <w:pPr>
        <w:numPr>
          <w:ilvl w:val="0"/>
          <w:numId w:val="133"/>
        </w:numPr>
        <w:tabs>
          <w:tab w:val="clear" w:pos="432"/>
          <w:tab w:val="num" w:pos="579"/>
        </w:tabs>
        <w:spacing w:after="0" w:line="240" w:lineRule="auto"/>
        <w:ind w:left="579" w:right="72"/>
        <w:rPr>
          <w:rFonts w:cstheme="minorHAnsi"/>
          <w:spacing w:val="2"/>
          <w:sz w:val="24"/>
          <w:szCs w:val="24"/>
        </w:rPr>
      </w:pPr>
      <w:r w:rsidRPr="00865453">
        <w:rPr>
          <w:rFonts w:cstheme="minorHAnsi"/>
          <w:spacing w:val="8"/>
          <w:sz w:val="24"/>
          <w:szCs w:val="24"/>
        </w:rPr>
        <w:t xml:space="preserve">by an applicant to a partner or by a partner to an applicant in respect of any child for </w:t>
      </w:r>
      <w:r w:rsidRPr="00865453">
        <w:rPr>
          <w:rFonts w:cstheme="minorHAnsi"/>
          <w:spacing w:val="4"/>
          <w:sz w:val="24"/>
          <w:szCs w:val="24"/>
        </w:rPr>
        <w:t xml:space="preserve">whom either or any of them is responsible in accordance with paragraph 7 (circumstances </w:t>
      </w:r>
      <w:r w:rsidRPr="00865453">
        <w:rPr>
          <w:rFonts w:cstheme="minorHAnsi"/>
          <w:spacing w:val="2"/>
          <w:sz w:val="24"/>
          <w:szCs w:val="24"/>
        </w:rPr>
        <w:t>in which a person is treated as responsible or not responsible for another); or</w:t>
      </w:r>
    </w:p>
    <w:p w14:paraId="06C82BF3" w14:textId="0487E73F" w:rsidR="00685A88" w:rsidRPr="00865453" w:rsidRDefault="00C7752D" w:rsidP="00433178">
      <w:pPr>
        <w:spacing w:after="0" w:line="240" w:lineRule="auto"/>
        <w:ind w:left="570" w:right="72" w:hanging="351"/>
        <w:rPr>
          <w:rFonts w:cstheme="minorHAnsi"/>
          <w:spacing w:val="4"/>
          <w:sz w:val="24"/>
          <w:szCs w:val="24"/>
        </w:rPr>
      </w:pPr>
      <w:r w:rsidRPr="00865453">
        <w:rPr>
          <w:rFonts w:cstheme="minorHAnsi"/>
          <w:spacing w:val="4"/>
          <w:sz w:val="24"/>
          <w:szCs w:val="24"/>
        </w:rPr>
        <w:t xml:space="preserve">(c)  in respect of care provided by a relative of the child wholly or mainly in the child’s home. </w:t>
      </w:r>
    </w:p>
    <w:p w14:paraId="7629AA6E" w14:textId="6CBEFFC6" w:rsidR="00685A88" w:rsidRPr="00865453" w:rsidRDefault="00C7752D" w:rsidP="00662308">
      <w:pPr>
        <w:spacing w:after="0" w:line="240" w:lineRule="auto"/>
        <w:ind w:left="3" w:right="72" w:firstLine="216"/>
        <w:rPr>
          <w:rFonts w:cstheme="minorHAnsi"/>
          <w:spacing w:val="4"/>
          <w:sz w:val="24"/>
          <w:szCs w:val="24"/>
        </w:rPr>
      </w:pPr>
      <w:r w:rsidRPr="00865453">
        <w:rPr>
          <w:rFonts w:cstheme="minorHAnsi"/>
          <w:spacing w:val="4"/>
          <w:sz w:val="24"/>
          <w:szCs w:val="24"/>
        </w:rPr>
        <w:t>(8) The care to which sub-paragraph (7) refers may be provided—</w:t>
      </w:r>
    </w:p>
    <w:p w14:paraId="377C2BF5" w14:textId="77777777" w:rsidR="00EC2CF1" w:rsidRPr="00865453" w:rsidRDefault="00C7752D" w:rsidP="00662308">
      <w:pPr>
        <w:spacing w:after="0" w:line="240" w:lineRule="auto"/>
        <w:ind w:left="147" w:right="72"/>
        <w:rPr>
          <w:rFonts w:cstheme="minorHAnsi"/>
          <w:spacing w:val="1"/>
          <w:sz w:val="24"/>
          <w:szCs w:val="24"/>
        </w:rPr>
      </w:pPr>
      <w:r w:rsidRPr="00865453">
        <w:rPr>
          <w:rFonts w:cstheme="minorHAnsi"/>
          <w:spacing w:val="1"/>
          <w:sz w:val="24"/>
          <w:szCs w:val="24"/>
        </w:rPr>
        <w:t>(a) out of school hours, by a school on school premises or by a local authority—</w:t>
      </w:r>
    </w:p>
    <w:p w14:paraId="31AF225B" w14:textId="77777777" w:rsidR="00EC2CF1" w:rsidRPr="00865453" w:rsidRDefault="00C7752D" w:rsidP="00662308">
      <w:pPr>
        <w:numPr>
          <w:ilvl w:val="0"/>
          <w:numId w:val="134"/>
        </w:numPr>
        <w:tabs>
          <w:tab w:val="clear" w:pos="432"/>
          <w:tab w:val="num" w:pos="720"/>
        </w:tabs>
        <w:spacing w:after="0" w:line="240" w:lineRule="auto"/>
        <w:ind w:left="723" w:right="72"/>
        <w:rPr>
          <w:rFonts w:cstheme="minorHAnsi"/>
          <w:spacing w:val="2"/>
          <w:sz w:val="24"/>
          <w:szCs w:val="24"/>
        </w:rPr>
      </w:pPr>
      <w:r w:rsidRPr="00865453">
        <w:rPr>
          <w:rFonts w:cstheme="minorHAnsi"/>
          <w:spacing w:val="4"/>
          <w:sz w:val="24"/>
          <w:szCs w:val="24"/>
        </w:rPr>
        <w:t xml:space="preserve">for children who are not disabled in respect of the period beginning on their eighth </w:t>
      </w:r>
      <w:r w:rsidRPr="00865453">
        <w:rPr>
          <w:rFonts w:cstheme="minorHAnsi"/>
          <w:spacing w:val="6"/>
          <w:sz w:val="24"/>
          <w:szCs w:val="24"/>
        </w:rPr>
        <w:t xml:space="preserve">birthday and ending on the day preceding the first Monday in September following </w:t>
      </w:r>
      <w:r w:rsidRPr="00865453">
        <w:rPr>
          <w:rFonts w:cstheme="minorHAnsi"/>
          <w:spacing w:val="2"/>
          <w:sz w:val="24"/>
          <w:szCs w:val="24"/>
        </w:rPr>
        <w:t>their fifteenth birthday; or</w:t>
      </w:r>
    </w:p>
    <w:p w14:paraId="26C5DA6C" w14:textId="77777777" w:rsidR="00EC2CF1" w:rsidRPr="00865453" w:rsidRDefault="00C7752D" w:rsidP="00662308">
      <w:pPr>
        <w:numPr>
          <w:ilvl w:val="0"/>
          <w:numId w:val="135"/>
        </w:numPr>
        <w:tabs>
          <w:tab w:val="clear" w:pos="432"/>
          <w:tab w:val="num" w:pos="720"/>
        </w:tabs>
        <w:spacing w:after="0" w:line="240" w:lineRule="auto"/>
        <w:ind w:left="723" w:right="72"/>
        <w:rPr>
          <w:rFonts w:cstheme="minorHAnsi"/>
          <w:spacing w:val="2"/>
          <w:sz w:val="24"/>
          <w:szCs w:val="24"/>
        </w:rPr>
      </w:pPr>
      <w:r w:rsidRPr="00865453">
        <w:rPr>
          <w:rFonts w:cstheme="minorHAnsi"/>
          <w:spacing w:val="4"/>
          <w:sz w:val="24"/>
          <w:szCs w:val="24"/>
        </w:rPr>
        <w:t xml:space="preserve">for children who are disabled in respect of the period beginning on their eighth </w:t>
      </w:r>
      <w:r w:rsidRPr="00865453">
        <w:rPr>
          <w:rFonts w:cstheme="minorHAnsi"/>
          <w:spacing w:val="6"/>
          <w:sz w:val="24"/>
          <w:szCs w:val="24"/>
        </w:rPr>
        <w:t xml:space="preserve">birthday and ending on the day preceding the first Monday in September following </w:t>
      </w:r>
      <w:r w:rsidRPr="00865453">
        <w:rPr>
          <w:rFonts w:cstheme="minorHAnsi"/>
          <w:spacing w:val="2"/>
          <w:sz w:val="24"/>
          <w:szCs w:val="24"/>
        </w:rPr>
        <w:t>their sixteenth birthday; or</w:t>
      </w:r>
    </w:p>
    <w:p w14:paraId="0F592127" w14:textId="77777777" w:rsidR="00EC2CF1" w:rsidRPr="00865453" w:rsidRDefault="00C7752D" w:rsidP="00662308">
      <w:pPr>
        <w:spacing w:after="0" w:line="240" w:lineRule="auto"/>
        <w:ind w:left="507" w:right="72" w:hanging="360"/>
        <w:rPr>
          <w:rFonts w:cstheme="minorHAnsi"/>
          <w:sz w:val="24"/>
          <w:szCs w:val="24"/>
        </w:rPr>
      </w:pPr>
      <w:r w:rsidRPr="00865453">
        <w:rPr>
          <w:rFonts w:cstheme="minorHAnsi"/>
          <w:spacing w:val="7"/>
          <w:sz w:val="24"/>
          <w:szCs w:val="24"/>
        </w:rPr>
        <w:t xml:space="preserve">(b) by a child care provider approved in accordance with the Tax Credit (New Category </w:t>
      </w:r>
      <w:r w:rsidRPr="00865453">
        <w:rPr>
          <w:rFonts w:cstheme="minorHAnsi"/>
          <w:sz w:val="24"/>
          <w:szCs w:val="24"/>
        </w:rPr>
        <w:t>of Child Care Provider) Regulations 1999; or</w:t>
      </w:r>
    </w:p>
    <w:p w14:paraId="69598652" w14:textId="77777777" w:rsidR="00EC2CF1" w:rsidRPr="00865453" w:rsidRDefault="00C7752D" w:rsidP="00662308">
      <w:pPr>
        <w:numPr>
          <w:ilvl w:val="0"/>
          <w:numId w:val="136"/>
        </w:numPr>
        <w:tabs>
          <w:tab w:val="clear" w:pos="432"/>
          <w:tab w:val="num" w:pos="576"/>
        </w:tabs>
        <w:spacing w:after="0" w:line="240" w:lineRule="auto"/>
        <w:ind w:left="579" w:right="72"/>
        <w:rPr>
          <w:rFonts w:cstheme="minorHAnsi"/>
          <w:sz w:val="24"/>
          <w:szCs w:val="24"/>
        </w:rPr>
      </w:pPr>
      <w:r w:rsidRPr="00865453">
        <w:rPr>
          <w:rFonts w:cstheme="minorHAnsi"/>
          <w:sz w:val="24"/>
          <w:szCs w:val="24"/>
        </w:rPr>
        <w:t>by persons registered under Part 2 of the Children and Families (Wales) Measure 20 10; or</w:t>
      </w:r>
    </w:p>
    <w:p w14:paraId="2A82D7A0" w14:textId="77777777" w:rsidR="00EC2CF1" w:rsidRPr="00865453" w:rsidRDefault="00C7752D" w:rsidP="00662308">
      <w:pPr>
        <w:numPr>
          <w:ilvl w:val="0"/>
          <w:numId w:val="137"/>
        </w:numPr>
        <w:tabs>
          <w:tab w:val="clear" w:pos="360"/>
          <w:tab w:val="num" w:pos="504"/>
        </w:tabs>
        <w:spacing w:after="0" w:line="240" w:lineRule="auto"/>
        <w:ind w:left="507" w:right="72"/>
        <w:rPr>
          <w:rFonts w:cstheme="minorHAnsi"/>
          <w:sz w:val="24"/>
          <w:szCs w:val="24"/>
        </w:rPr>
      </w:pPr>
      <w:r w:rsidRPr="00865453">
        <w:rPr>
          <w:rFonts w:cstheme="minorHAnsi"/>
          <w:sz w:val="24"/>
          <w:szCs w:val="24"/>
        </w:rPr>
        <w:t>by a person who is excepted from registration under Part 2 of the Children and Families (Wales) Measure 2010 because the child care that person provides is in a school or establishment referred to in article 11, 12 or 14 of the Child Minding and Day Care Exceptions (Wales) Order 2010; or</w:t>
      </w:r>
    </w:p>
    <w:p w14:paraId="7896D4D0" w14:textId="77777777" w:rsidR="00EC2CF1" w:rsidRPr="00865453" w:rsidRDefault="00C7752D" w:rsidP="00662308">
      <w:pPr>
        <w:spacing w:after="0" w:line="240" w:lineRule="auto"/>
        <w:ind w:left="147" w:right="72"/>
        <w:rPr>
          <w:rFonts w:cstheme="minorHAnsi"/>
          <w:sz w:val="24"/>
          <w:szCs w:val="24"/>
        </w:rPr>
      </w:pPr>
      <w:r w:rsidRPr="00865453">
        <w:rPr>
          <w:rFonts w:cstheme="minorHAnsi"/>
          <w:sz w:val="24"/>
          <w:szCs w:val="24"/>
        </w:rPr>
        <w:t>(e) by—</w:t>
      </w:r>
    </w:p>
    <w:p w14:paraId="4D6F1889" w14:textId="77777777" w:rsidR="00EC2CF1" w:rsidRPr="00865453" w:rsidRDefault="00C7752D" w:rsidP="00662308">
      <w:pPr>
        <w:numPr>
          <w:ilvl w:val="0"/>
          <w:numId w:val="138"/>
        </w:numPr>
        <w:tabs>
          <w:tab w:val="clear" w:pos="432"/>
          <w:tab w:val="num" w:pos="936"/>
        </w:tabs>
        <w:spacing w:after="0" w:line="240" w:lineRule="auto"/>
        <w:ind w:left="939" w:right="72"/>
        <w:rPr>
          <w:rFonts w:cstheme="minorHAnsi"/>
          <w:sz w:val="24"/>
          <w:szCs w:val="24"/>
        </w:rPr>
      </w:pPr>
      <w:r w:rsidRPr="00865453">
        <w:rPr>
          <w:rFonts w:cstheme="minorHAnsi"/>
          <w:sz w:val="24"/>
          <w:szCs w:val="24"/>
        </w:rPr>
        <w:t>persons registered under section 59(1) of the Public Services Reform (Scotland) Act 2010; or</w:t>
      </w:r>
    </w:p>
    <w:p w14:paraId="3A0D2C0B" w14:textId="77777777" w:rsidR="00EC2CF1" w:rsidRPr="00865453" w:rsidRDefault="00C7752D" w:rsidP="00662308">
      <w:pPr>
        <w:numPr>
          <w:ilvl w:val="0"/>
          <w:numId w:val="138"/>
        </w:numPr>
        <w:tabs>
          <w:tab w:val="clear" w:pos="432"/>
          <w:tab w:val="num" w:pos="936"/>
        </w:tabs>
        <w:spacing w:after="0" w:line="240" w:lineRule="auto"/>
        <w:ind w:left="939"/>
        <w:rPr>
          <w:rFonts w:cstheme="minorHAnsi"/>
          <w:sz w:val="24"/>
          <w:szCs w:val="24"/>
        </w:rPr>
      </w:pPr>
      <w:r w:rsidRPr="00865453">
        <w:rPr>
          <w:rFonts w:cstheme="minorHAnsi"/>
          <w:sz w:val="24"/>
          <w:szCs w:val="24"/>
        </w:rPr>
        <w:t>local authorities registered under section 83(1) of that Act,</w:t>
      </w:r>
    </w:p>
    <w:p w14:paraId="265F6788" w14:textId="77777777" w:rsidR="00EC2CF1" w:rsidRPr="00865453" w:rsidRDefault="00C7752D" w:rsidP="00662308">
      <w:pPr>
        <w:spacing w:after="0" w:line="240" w:lineRule="auto"/>
        <w:ind w:left="507" w:right="72"/>
        <w:rPr>
          <w:rFonts w:cstheme="minorHAnsi"/>
          <w:sz w:val="24"/>
          <w:szCs w:val="24"/>
        </w:rPr>
      </w:pPr>
      <w:r w:rsidRPr="00865453">
        <w:rPr>
          <w:rFonts w:cstheme="minorHAnsi"/>
          <w:sz w:val="24"/>
          <w:szCs w:val="24"/>
        </w:rPr>
        <w:t>where the care provided is child minding or day care of children within the meaning of that Act; or</w:t>
      </w:r>
    </w:p>
    <w:p w14:paraId="35139576" w14:textId="77777777" w:rsidR="00EC2CF1" w:rsidRPr="00865453" w:rsidRDefault="00C7752D" w:rsidP="00662308">
      <w:pPr>
        <w:spacing w:after="0" w:line="240" w:lineRule="auto"/>
        <w:ind w:left="507" w:right="72" w:hanging="360"/>
        <w:rPr>
          <w:rFonts w:cstheme="minorHAnsi"/>
          <w:sz w:val="24"/>
          <w:szCs w:val="24"/>
        </w:rPr>
      </w:pPr>
      <w:r w:rsidRPr="00865453">
        <w:rPr>
          <w:rFonts w:cstheme="minorHAnsi"/>
          <w:sz w:val="24"/>
          <w:szCs w:val="24"/>
        </w:rPr>
        <w:t>(f) by a person prescribed in regulations made pursuant to section 12(4) of the Tax Credits Act 2002; or</w:t>
      </w:r>
    </w:p>
    <w:p w14:paraId="4B59AD87" w14:textId="77777777" w:rsidR="00EC2CF1" w:rsidRPr="00865453" w:rsidRDefault="00C7752D" w:rsidP="00662308">
      <w:pPr>
        <w:numPr>
          <w:ilvl w:val="0"/>
          <w:numId w:val="139"/>
        </w:numPr>
        <w:tabs>
          <w:tab w:val="clear" w:pos="432"/>
          <w:tab w:val="num" w:pos="576"/>
        </w:tabs>
        <w:spacing w:after="0" w:line="240" w:lineRule="auto"/>
        <w:ind w:left="579" w:right="72"/>
        <w:rPr>
          <w:rFonts w:cstheme="minorHAnsi"/>
          <w:sz w:val="24"/>
          <w:szCs w:val="24"/>
        </w:rPr>
      </w:pPr>
      <w:r w:rsidRPr="00865453">
        <w:rPr>
          <w:rFonts w:cstheme="minorHAnsi"/>
          <w:sz w:val="24"/>
          <w:szCs w:val="24"/>
        </w:rPr>
        <w:t>by a person who is registered under Chapter 2 or 3 of Part 3 of the Childcare Act 2006; or</w:t>
      </w:r>
    </w:p>
    <w:p w14:paraId="4A62EFD4" w14:textId="77777777" w:rsidR="00EC2CF1" w:rsidRPr="00865453" w:rsidRDefault="00C7752D" w:rsidP="00662308">
      <w:pPr>
        <w:numPr>
          <w:ilvl w:val="0"/>
          <w:numId w:val="139"/>
        </w:numPr>
        <w:tabs>
          <w:tab w:val="clear" w:pos="432"/>
          <w:tab w:val="num" w:pos="576"/>
        </w:tabs>
        <w:spacing w:after="0" w:line="240" w:lineRule="auto"/>
        <w:ind w:left="579" w:right="72"/>
        <w:rPr>
          <w:rFonts w:cstheme="minorHAnsi"/>
          <w:sz w:val="24"/>
          <w:szCs w:val="24"/>
        </w:rPr>
      </w:pPr>
      <w:r w:rsidRPr="00865453">
        <w:rPr>
          <w:rFonts w:cstheme="minorHAnsi"/>
          <w:sz w:val="24"/>
          <w:szCs w:val="24"/>
        </w:rPr>
        <w:t>by any of the schools mentioned in section 34(2) of the Childcare Act 2006 in circumstances where the requirement to register under Chapter 2 of Part 3 of that Act does not apply by virtue of section 34(2) of that Act; or</w:t>
      </w:r>
    </w:p>
    <w:p w14:paraId="50978569" w14:textId="77777777" w:rsidR="00EC2CF1" w:rsidRPr="00865453" w:rsidRDefault="00C7752D" w:rsidP="00662308">
      <w:pPr>
        <w:numPr>
          <w:ilvl w:val="0"/>
          <w:numId w:val="139"/>
        </w:numPr>
        <w:tabs>
          <w:tab w:val="clear" w:pos="432"/>
          <w:tab w:val="num" w:pos="576"/>
        </w:tabs>
        <w:spacing w:after="0" w:line="240" w:lineRule="auto"/>
        <w:ind w:left="660" w:right="74" w:hanging="431"/>
        <w:rPr>
          <w:rFonts w:cstheme="minorHAnsi"/>
          <w:spacing w:val="2"/>
          <w:sz w:val="24"/>
          <w:szCs w:val="24"/>
        </w:rPr>
      </w:pPr>
      <w:r w:rsidRPr="00865453">
        <w:rPr>
          <w:rFonts w:cstheme="minorHAnsi"/>
          <w:sz w:val="24"/>
          <w:szCs w:val="24"/>
        </w:rPr>
        <w:t>by any of the schools</w:t>
      </w:r>
      <w:r w:rsidRPr="00865453">
        <w:rPr>
          <w:rFonts w:cstheme="minorHAnsi"/>
          <w:spacing w:val="8"/>
          <w:sz w:val="24"/>
          <w:szCs w:val="24"/>
        </w:rPr>
        <w:t xml:space="preserve"> mentioned in section 53(2) of the Childcare Act 2006 in circumstances where the requirement to register under Chapter 3 of Part 3 of that Act </w:t>
      </w:r>
      <w:r w:rsidRPr="00865453">
        <w:rPr>
          <w:rFonts w:cstheme="minorHAnsi"/>
          <w:spacing w:val="2"/>
          <w:sz w:val="24"/>
          <w:szCs w:val="24"/>
        </w:rPr>
        <w:t>does not apply by virtue of section 53(2) of that Act; or</w:t>
      </w:r>
    </w:p>
    <w:p w14:paraId="5FE5EE7A" w14:textId="77777777" w:rsidR="00F70865" w:rsidRPr="00865453" w:rsidRDefault="00C7752D" w:rsidP="00662308">
      <w:pPr>
        <w:numPr>
          <w:ilvl w:val="0"/>
          <w:numId w:val="139"/>
        </w:numPr>
        <w:tabs>
          <w:tab w:val="clear" w:pos="432"/>
          <w:tab w:val="num" w:pos="576"/>
        </w:tabs>
        <w:spacing w:after="0" w:line="240" w:lineRule="auto"/>
        <w:ind w:left="662" w:right="72"/>
        <w:rPr>
          <w:rFonts w:cstheme="minorHAnsi"/>
          <w:spacing w:val="7"/>
          <w:sz w:val="24"/>
          <w:szCs w:val="24"/>
        </w:rPr>
      </w:pPr>
      <w:r w:rsidRPr="00865453">
        <w:rPr>
          <w:rFonts w:cstheme="minorHAnsi"/>
          <w:spacing w:val="4"/>
          <w:sz w:val="24"/>
          <w:szCs w:val="24"/>
        </w:rPr>
        <w:t xml:space="preserve">by any of the establishments mentioned in section 18(5) of the Childcare Act 2006 in </w:t>
      </w:r>
      <w:r w:rsidRPr="00865453">
        <w:rPr>
          <w:rFonts w:cstheme="minorHAnsi"/>
          <w:spacing w:val="8"/>
          <w:sz w:val="24"/>
          <w:szCs w:val="24"/>
        </w:rPr>
        <w:t xml:space="preserve">circumstances where the care is not included in the meaning of “childcare” for the </w:t>
      </w:r>
      <w:r w:rsidRPr="00865453">
        <w:rPr>
          <w:rFonts w:cstheme="minorHAnsi"/>
          <w:spacing w:val="1"/>
          <w:sz w:val="24"/>
          <w:szCs w:val="24"/>
        </w:rPr>
        <w:t>purposes of Part 1 and Part 3 of that Act by virtue of that subsection; or</w:t>
      </w:r>
    </w:p>
    <w:p w14:paraId="12FA964A" w14:textId="77777777" w:rsidR="00685A88" w:rsidRPr="00865453" w:rsidRDefault="00C7752D" w:rsidP="00662308">
      <w:pPr>
        <w:tabs>
          <w:tab w:val="left" w:pos="567"/>
        </w:tabs>
        <w:spacing w:after="0" w:line="240" w:lineRule="auto"/>
        <w:ind w:left="650" w:right="74" w:hanging="421"/>
        <w:rPr>
          <w:rFonts w:cstheme="minorHAnsi"/>
          <w:sz w:val="24"/>
          <w:szCs w:val="24"/>
        </w:rPr>
      </w:pPr>
      <w:r w:rsidRPr="00865453">
        <w:rPr>
          <w:rFonts w:cstheme="minorHAnsi"/>
          <w:spacing w:val="7"/>
          <w:sz w:val="24"/>
          <w:szCs w:val="24"/>
        </w:rPr>
        <w:t xml:space="preserve">(k)  by a foster parent or kinship carer under the Fostering Services Regulations 2011, the </w:t>
      </w:r>
      <w:r w:rsidRPr="00865453">
        <w:rPr>
          <w:rFonts w:cstheme="minorHAnsi"/>
          <w:spacing w:val="4"/>
          <w:sz w:val="24"/>
          <w:szCs w:val="24"/>
        </w:rPr>
        <w:t xml:space="preserve">Fostering Services (Wales) Regulations 2003 or the Looked After Children (Scotland) </w:t>
      </w:r>
      <w:r w:rsidRPr="00865453">
        <w:rPr>
          <w:rFonts w:cstheme="minorHAnsi"/>
          <w:spacing w:val="5"/>
          <w:sz w:val="24"/>
          <w:szCs w:val="24"/>
        </w:rPr>
        <w:t xml:space="preserve">Regulations 2009 in relation to a child other than one whom the foster parent is fostering </w:t>
      </w:r>
      <w:r w:rsidRPr="00865453">
        <w:rPr>
          <w:rFonts w:cstheme="minorHAnsi"/>
          <w:spacing w:val="1"/>
          <w:sz w:val="24"/>
          <w:szCs w:val="24"/>
        </w:rPr>
        <w:t>or kinship carer is looking after; or</w:t>
      </w:r>
    </w:p>
    <w:p w14:paraId="326451CD" w14:textId="77777777" w:rsidR="0093396B" w:rsidRPr="00865453" w:rsidRDefault="00C7752D" w:rsidP="00662308">
      <w:pPr>
        <w:numPr>
          <w:ilvl w:val="0"/>
          <w:numId w:val="140"/>
        </w:numPr>
        <w:tabs>
          <w:tab w:val="clear" w:pos="432"/>
          <w:tab w:val="num" w:pos="567"/>
        </w:tabs>
        <w:spacing w:after="0" w:line="240" w:lineRule="auto"/>
        <w:ind w:left="650" w:hanging="420"/>
        <w:rPr>
          <w:rFonts w:cstheme="minorHAnsi"/>
          <w:sz w:val="24"/>
          <w:szCs w:val="24"/>
        </w:rPr>
      </w:pPr>
      <w:r w:rsidRPr="00865453">
        <w:rPr>
          <w:rFonts w:cstheme="minorHAnsi"/>
          <w:sz w:val="24"/>
          <w:szCs w:val="24"/>
        </w:rPr>
        <w:t>by a provider of care within the meaning of paragraph 1 of Schedule 1 to the Health and Social Care Act 2008 (Regulated Activities) Regulations 2010 and being a regulated activity prescribed by those Regulations or by a person who is employed, or engaged under a contract for services, to provide care and support by the provider of a domiciliary support service within the meaning of Part 1 of the Regulation and Inspection of Social Care (Wales) Act 2016; or</w:t>
      </w:r>
    </w:p>
    <w:p w14:paraId="4DA2F2CC" w14:textId="77777777" w:rsidR="00EC2CF1" w:rsidRPr="00865453" w:rsidRDefault="00C7752D" w:rsidP="00662308">
      <w:pPr>
        <w:numPr>
          <w:ilvl w:val="0"/>
          <w:numId w:val="140"/>
        </w:numPr>
        <w:tabs>
          <w:tab w:val="clear" w:pos="432"/>
          <w:tab w:val="num" w:pos="648"/>
        </w:tabs>
        <w:spacing w:after="0" w:line="240" w:lineRule="auto"/>
        <w:ind w:left="732" w:hanging="431"/>
        <w:rPr>
          <w:rFonts w:cstheme="minorHAnsi"/>
          <w:spacing w:val="3"/>
          <w:sz w:val="24"/>
          <w:szCs w:val="24"/>
        </w:rPr>
      </w:pPr>
      <w:r w:rsidRPr="00865453">
        <w:rPr>
          <w:rFonts w:cstheme="minorHAnsi"/>
          <w:spacing w:val="3"/>
          <w:sz w:val="24"/>
          <w:szCs w:val="24"/>
        </w:rPr>
        <w:t>by a person who is not a relative of the child wholly or mainly in the child’s home.</w:t>
      </w:r>
    </w:p>
    <w:p w14:paraId="7F496754" w14:textId="77777777" w:rsidR="00EC2CF1" w:rsidRPr="00865453" w:rsidRDefault="00C7752D" w:rsidP="00662308">
      <w:pPr>
        <w:numPr>
          <w:ilvl w:val="0"/>
          <w:numId w:val="141"/>
        </w:numPr>
        <w:spacing w:after="0" w:line="240" w:lineRule="auto"/>
        <w:ind w:left="86" w:firstLine="74"/>
        <w:rPr>
          <w:rFonts w:cstheme="minorHAnsi"/>
          <w:spacing w:val="3"/>
          <w:sz w:val="24"/>
          <w:szCs w:val="24"/>
        </w:rPr>
      </w:pPr>
      <w:r w:rsidRPr="00865453">
        <w:rPr>
          <w:rFonts w:cstheme="minorHAnsi"/>
          <w:spacing w:val="2"/>
          <w:sz w:val="24"/>
          <w:szCs w:val="24"/>
        </w:rPr>
        <w:t xml:space="preserve">In sub-paragraphs (6) and (8)(a), “the first Monday in September” means the Monday which </w:t>
      </w:r>
      <w:r w:rsidRPr="00865453">
        <w:rPr>
          <w:rFonts w:cstheme="minorHAnsi"/>
          <w:spacing w:val="3"/>
          <w:sz w:val="24"/>
          <w:szCs w:val="24"/>
        </w:rPr>
        <w:t>first occurs in the month of September in any year.</w:t>
      </w:r>
    </w:p>
    <w:p w14:paraId="3E0DFEF2" w14:textId="77777777" w:rsidR="00EC2CF1" w:rsidRPr="00865453" w:rsidRDefault="00C7752D" w:rsidP="00662308">
      <w:pPr>
        <w:numPr>
          <w:ilvl w:val="0"/>
          <w:numId w:val="142"/>
        </w:numPr>
        <w:spacing w:after="0" w:line="240" w:lineRule="auto"/>
        <w:ind w:left="86"/>
        <w:rPr>
          <w:rFonts w:cstheme="minorHAnsi"/>
          <w:sz w:val="24"/>
          <w:szCs w:val="24"/>
        </w:rPr>
      </w:pPr>
      <w:r w:rsidRPr="00865453">
        <w:rPr>
          <w:rFonts w:cstheme="minorHAnsi"/>
          <w:sz w:val="24"/>
          <w:szCs w:val="24"/>
        </w:rPr>
        <w:t xml:space="preserve">Relevant child care charges must be estimated over such period, not exceeding a year, as is appropriate in order that the average weekly charge may be estimated accurately having regard to </w:t>
      </w:r>
      <w:r w:rsidRPr="00865453">
        <w:rPr>
          <w:rFonts w:cstheme="minorHAnsi"/>
          <w:spacing w:val="3"/>
          <w:sz w:val="24"/>
          <w:szCs w:val="24"/>
        </w:rPr>
        <w:t xml:space="preserve">information as to the amount of that charge provided by the child minder or person providing the </w:t>
      </w:r>
      <w:r w:rsidRPr="00865453">
        <w:rPr>
          <w:rFonts w:cstheme="minorHAnsi"/>
          <w:sz w:val="24"/>
          <w:szCs w:val="24"/>
        </w:rPr>
        <w:t>care.</w:t>
      </w:r>
    </w:p>
    <w:p w14:paraId="39FA6674" w14:textId="77777777" w:rsidR="00E9349A" w:rsidRPr="00865453" w:rsidRDefault="00C7752D" w:rsidP="00662308">
      <w:pPr>
        <w:numPr>
          <w:ilvl w:val="0"/>
          <w:numId w:val="121"/>
        </w:numPr>
        <w:tabs>
          <w:tab w:val="clear" w:pos="360"/>
          <w:tab w:val="num" w:pos="288"/>
        </w:tabs>
        <w:spacing w:after="0" w:line="240" w:lineRule="auto"/>
        <w:ind w:left="86" w:firstLine="74"/>
        <w:rPr>
          <w:rFonts w:cstheme="minorHAnsi"/>
          <w:sz w:val="24"/>
          <w:szCs w:val="24"/>
        </w:rPr>
      </w:pPr>
      <w:r w:rsidRPr="00865453">
        <w:rPr>
          <w:rFonts w:cstheme="minorHAnsi"/>
          <w:spacing w:val="6"/>
          <w:sz w:val="24"/>
          <w:szCs w:val="24"/>
        </w:rPr>
        <w:t xml:space="preserve">For the purposes of sub-paragraph (1)(c) the other member of a couple is incapacitated </w:t>
      </w:r>
      <w:r w:rsidRPr="00865453">
        <w:rPr>
          <w:rFonts w:cstheme="minorHAnsi"/>
          <w:sz w:val="24"/>
          <w:szCs w:val="24"/>
        </w:rPr>
        <w:t>where—</w:t>
      </w:r>
    </w:p>
    <w:p w14:paraId="56393021" w14:textId="77777777" w:rsidR="00DD1D38" w:rsidRPr="00865453" w:rsidRDefault="00C7752D" w:rsidP="00662308">
      <w:pPr>
        <w:spacing w:after="0" w:line="240" w:lineRule="auto"/>
        <w:ind w:left="581" w:hanging="278"/>
        <w:rPr>
          <w:rFonts w:cstheme="minorHAnsi"/>
          <w:spacing w:val="2"/>
          <w:sz w:val="24"/>
          <w:szCs w:val="24"/>
        </w:rPr>
      </w:pPr>
      <w:r w:rsidRPr="00865453">
        <w:rPr>
          <w:rFonts w:cstheme="minorHAnsi"/>
          <w:spacing w:val="4"/>
          <w:sz w:val="24"/>
          <w:szCs w:val="24"/>
        </w:rPr>
        <w:t xml:space="preserve">(a) the applicant’s applicable amount includes a disability premium on account of the other member’s incapacity or the support component </w:t>
      </w:r>
      <w:r w:rsidRPr="00865453">
        <w:rPr>
          <w:rFonts w:cstheme="minorHAnsi"/>
          <w:spacing w:val="2"/>
          <w:sz w:val="24"/>
          <w:szCs w:val="24"/>
        </w:rPr>
        <w:t>or the other member is a member of the work-related activity group on account of his having limited capability for work;</w:t>
      </w:r>
    </w:p>
    <w:p w14:paraId="6AF84078" w14:textId="77777777" w:rsidR="00DD1D38" w:rsidRPr="00865453" w:rsidRDefault="00C7752D" w:rsidP="00662308">
      <w:pPr>
        <w:spacing w:after="0" w:line="240" w:lineRule="auto"/>
        <w:ind w:left="582" w:hanging="278"/>
        <w:rPr>
          <w:rFonts w:cstheme="minorHAnsi"/>
          <w:spacing w:val="1"/>
          <w:sz w:val="24"/>
          <w:szCs w:val="24"/>
        </w:rPr>
      </w:pPr>
      <w:r w:rsidRPr="00865453">
        <w:rPr>
          <w:rFonts w:cstheme="minorHAnsi"/>
          <w:spacing w:val="8"/>
          <w:sz w:val="24"/>
          <w:szCs w:val="24"/>
        </w:rPr>
        <w:t xml:space="preserve">(b) the applicant’s applicable amount would include a </w:t>
      </w:r>
      <w:r w:rsidRPr="00865453">
        <w:rPr>
          <w:rFonts w:cstheme="minorHAnsi"/>
          <w:spacing w:val="11"/>
          <w:sz w:val="24"/>
          <w:szCs w:val="24"/>
        </w:rPr>
        <w:t xml:space="preserve">disability premium on account of the other member’s incapacity but for that other </w:t>
      </w:r>
      <w:r w:rsidRPr="00865453">
        <w:rPr>
          <w:rFonts w:cstheme="minorHAnsi"/>
          <w:spacing w:val="13"/>
          <w:sz w:val="24"/>
          <w:szCs w:val="24"/>
        </w:rPr>
        <w:t xml:space="preserve">member being treated as capable of work by virtue of a determination made in </w:t>
      </w:r>
      <w:r w:rsidRPr="00865453">
        <w:rPr>
          <w:rFonts w:cstheme="minorHAnsi"/>
          <w:spacing w:val="1"/>
          <w:sz w:val="24"/>
          <w:szCs w:val="24"/>
        </w:rPr>
        <w:t>accordance with regulations made under section 17 1E of the SSCBA;</w:t>
      </w:r>
    </w:p>
    <w:p w14:paraId="50CE3DAB" w14:textId="77777777" w:rsidR="00DD1D38" w:rsidRPr="00865453" w:rsidRDefault="00C7752D" w:rsidP="00662308">
      <w:pPr>
        <w:spacing w:after="0" w:line="240" w:lineRule="auto"/>
        <w:ind w:left="650" w:hanging="346"/>
        <w:rPr>
          <w:rFonts w:cstheme="minorHAnsi"/>
          <w:spacing w:val="2"/>
          <w:sz w:val="24"/>
          <w:szCs w:val="24"/>
        </w:rPr>
      </w:pPr>
      <w:r w:rsidRPr="00865453">
        <w:rPr>
          <w:rFonts w:cstheme="minorHAnsi"/>
          <w:spacing w:val="5"/>
          <w:sz w:val="24"/>
          <w:szCs w:val="24"/>
        </w:rPr>
        <w:t xml:space="preserve">(c) the </w:t>
      </w:r>
      <w:r w:rsidRPr="00865453">
        <w:rPr>
          <w:rFonts w:cstheme="minorHAnsi"/>
          <w:sz w:val="24"/>
          <w:szCs w:val="24"/>
        </w:rPr>
        <w:t xml:space="preserve">other member of the couple would be a member of the support group or a member of the work-related activity group </w:t>
      </w:r>
      <w:r w:rsidRPr="00865453">
        <w:rPr>
          <w:rFonts w:cstheme="minorHAnsi"/>
          <w:spacing w:val="1"/>
          <w:sz w:val="24"/>
          <w:szCs w:val="24"/>
        </w:rPr>
        <w:t xml:space="preserve">but for that other member being treated as not having limited capability for work by </w:t>
      </w:r>
      <w:r w:rsidRPr="00865453">
        <w:rPr>
          <w:rFonts w:cstheme="minorHAnsi"/>
          <w:spacing w:val="8"/>
          <w:sz w:val="24"/>
          <w:szCs w:val="24"/>
        </w:rPr>
        <w:t xml:space="preserve">virtue of a determination made in accordance with the Employment and Support </w:t>
      </w:r>
      <w:r w:rsidRPr="00865453">
        <w:rPr>
          <w:rFonts w:cstheme="minorHAnsi"/>
          <w:spacing w:val="2"/>
          <w:sz w:val="24"/>
          <w:szCs w:val="24"/>
        </w:rPr>
        <w:t>Allowance Regulations 2008 or the Employment and Support Allowances Regulations 2013;</w:t>
      </w:r>
    </w:p>
    <w:p w14:paraId="1320AF8D" w14:textId="77777777" w:rsidR="00DD1D38" w:rsidRPr="00865453" w:rsidRDefault="00C7752D" w:rsidP="00662308">
      <w:pPr>
        <w:spacing w:after="0" w:line="240" w:lineRule="auto"/>
        <w:ind w:left="581" w:hanging="279"/>
        <w:rPr>
          <w:rFonts w:cstheme="minorHAnsi"/>
          <w:spacing w:val="2"/>
          <w:sz w:val="24"/>
          <w:szCs w:val="24"/>
        </w:rPr>
      </w:pPr>
      <w:r w:rsidRPr="00865453">
        <w:rPr>
          <w:rFonts w:cstheme="minorHAnsi"/>
          <w:spacing w:val="4"/>
          <w:sz w:val="24"/>
          <w:szCs w:val="24"/>
        </w:rPr>
        <w:t xml:space="preserve">(d) he is, or is treated as, incapable of work and has been so incapable, or has been </w:t>
      </w:r>
      <w:r w:rsidRPr="00865453">
        <w:rPr>
          <w:rFonts w:cstheme="minorHAnsi"/>
          <w:spacing w:val="8"/>
          <w:sz w:val="24"/>
          <w:szCs w:val="24"/>
        </w:rPr>
        <w:t xml:space="preserve">so treated as incapable, of work in accordance with the provisions of, and regulations </w:t>
      </w:r>
      <w:r w:rsidRPr="00865453">
        <w:rPr>
          <w:rFonts w:cstheme="minorHAnsi"/>
          <w:spacing w:val="4"/>
          <w:sz w:val="24"/>
          <w:szCs w:val="24"/>
        </w:rPr>
        <w:t xml:space="preserve">made under, Part 12A of the SSCBA (incapacity for work) for a continuous period of not less than 196 days; and for this purpose any two or more separate periods separated by a </w:t>
      </w:r>
      <w:r w:rsidRPr="00865453">
        <w:rPr>
          <w:rFonts w:cstheme="minorHAnsi"/>
          <w:spacing w:val="2"/>
          <w:sz w:val="24"/>
          <w:szCs w:val="24"/>
        </w:rPr>
        <w:t>break of not more than 56 days must be treated as one continuous period;</w:t>
      </w:r>
    </w:p>
    <w:p w14:paraId="67FB734F" w14:textId="77777777" w:rsidR="00DD1D38" w:rsidRPr="00865453" w:rsidRDefault="00C7752D" w:rsidP="00662308">
      <w:pPr>
        <w:spacing w:after="0" w:line="240" w:lineRule="auto"/>
        <w:ind w:left="581" w:hanging="279"/>
        <w:rPr>
          <w:rFonts w:cstheme="minorHAnsi"/>
          <w:spacing w:val="1"/>
          <w:sz w:val="24"/>
          <w:szCs w:val="24"/>
        </w:rPr>
      </w:pPr>
      <w:r w:rsidRPr="00865453">
        <w:rPr>
          <w:rFonts w:cstheme="minorHAnsi"/>
          <w:sz w:val="24"/>
          <w:szCs w:val="24"/>
        </w:rPr>
        <w:t xml:space="preserve">(e) he is, or is treated as having, limited capability for work and has had, or been </w:t>
      </w:r>
      <w:r w:rsidRPr="00865453">
        <w:rPr>
          <w:rFonts w:cstheme="minorHAnsi"/>
          <w:spacing w:val="4"/>
          <w:sz w:val="24"/>
          <w:szCs w:val="24"/>
        </w:rPr>
        <w:t xml:space="preserve">treated as having, limited capability for work in accordance with the Employment and </w:t>
      </w:r>
      <w:r w:rsidRPr="00865453">
        <w:rPr>
          <w:rFonts w:cstheme="minorHAnsi"/>
          <w:spacing w:val="6"/>
          <w:sz w:val="24"/>
          <w:szCs w:val="24"/>
        </w:rPr>
        <w:t xml:space="preserve">Support Allowance Regulations 2008 </w:t>
      </w:r>
      <w:r w:rsidRPr="00865453">
        <w:rPr>
          <w:rFonts w:cstheme="minorHAnsi"/>
          <w:spacing w:val="2"/>
          <w:sz w:val="24"/>
          <w:szCs w:val="24"/>
        </w:rPr>
        <w:t xml:space="preserve">or the Employment and Support Allowances Regulations 2013 </w:t>
      </w:r>
      <w:r w:rsidRPr="00865453">
        <w:rPr>
          <w:rFonts w:cstheme="minorHAnsi"/>
          <w:spacing w:val="6"/>
          <w:sz w:val="24"/>
          <w:szCs w:val="24"/>
        </w:rPr>
        <w:t xml:space="preserve">for a continuous period of not less than 196 days </w:t>
      </w:r>
      <w:r w:rsidRPr="00865453">
        <w:rPr>
          <w:rFonts w:cstheme="minorHAnsi"/>
          <w:spacing w:val="7"/>
          <w:sz w:val="24"/>
          <w:szCs w:val="24"/>
        </w:rPr>
        <w:t xml:space="preserve">and for this purpose any two or more separate periods separated by a break of not more </w:t>
      </w:r>
      <w:r w:rsidRPr="00865453">
        <w:rPr>
          <w:rFonts w:cstheme="minorHAnsi"/>
          <w:spacing w:val="1"/>
          <w:sz w:val="24"/>
          <w:szCs w:val="24"/>
        </w:rPr>
        <w:t>than 84 days must be treated as one continuous period;</w:t>
      </w:r>
    </w:p>
    <w:p w14:paraId="34839BA8" w14:textId="77777777" w:rsidR="00DD1D38" w:rsidRPr="00865453" w:rsidRDefault="00C7752D" w:rsidP="00662308">
      <w:pPr>
        <w:tabs>
          <w:tab w:val="num" w:pos="720"/>
        </w:tabs>
        <w:spacing w:after="0" w:line="240" w:lineRule="auto"/>
        <w:ind w:left="303"/>
        <w:rPr>
          <w:rFonts w:cstheme="minorHAnsi"/>
          <w:spacing w:val="2"/>
          <w:sz w:val="24"/>
          <w:szCs w:val="24"/>
        </w:rPr>
      </w:pPr>
      <w:r w:rsidRPr="00865453">
        <w:rPr>
          <w:rFonts w:cstheme="minorHAnsi"/>
          <w:spacing w:val="2"/>
          <w:sz w:val="24"/>
          <w:szCs w:val="24"/>
        </w:rPr>
        <w:t>(f) there is payable in respect of him one or more of the following pensions or allowances—</w:t>
      </w:r>
    </w:p>
    <w:p w14:paraId="22D7A987" w14:textId="77777777" w:rsidR="00DD1D38" w:rsidRPr="00865453" w:rsidRDefault="00C7752D" w:rsidP="00662308">
      <w:pPr>
        <w:numPr>
          <w:ilvl w:val="0"/>
          <w:numId w:val="144"/>
        </w:numPr>
        <w:tabs>
          <w:tab w:val="clear" w:pos="432"/>
          <w:tab w:val="num" w:pos="1008"/>
        </w:tabs>
        <w:spacing w:after="0" w:line="240" w:lineRule="auto"/>
        <w:ind w:left="1094"/>
        <w:rPr>
          <w:rFonts w:cstheme="minorHAnsi"/>
          <w:spacing w:val="3"/>
          <w:sz w:val="24"/>
          <w:szCs w:val="24"/>
        </w:rPr>
      </w:pPr>
      <w:r w:rsidRPr="00865453">
        <w:rPr>
          <w:rFonts w:cstheme="minorHAnsi"/>
          <w:spacing w:val="2"/>
          <w:sz w:val="24"/>
          <w:szCs w:val="24"/>
        </w:rPr>
        <w:t xml:space="preserve">long-term incapacity benefit or short-term incapacity benefit at the higher rate under </w:t>
      </w:r>
      <w:r w:rsidRPr="00865453">
        <w:rPr>
          <w:rFonts w:cstheme="minorHAnsi"/>
          <w:spacing w:val="3"/>
          <w:sz w:val="24"/>
          <w:szCs w:val="24"/>
        </w:rPr>
        <w:t>Schedule 4 to the SSCBA;</w:t>
      </w:r>
    </w:p>
    <w:p w14:paraId="468F6307" w14:textId="77777777" w:rsidR="00DD1D38" w:rsidRPr="00865453" w:rsidRDefault="00C7752D" w:rsidP="00662308">
      <w:pPr>
        <w:numPr>
          <w:ilvl w:val="0"/>
          <w:numId w:val="144"/>
        </w:numPr>
        <w:tabs>
          <w:tab w:val="clear" w:pos="432"/>
          <w:tab w:val="num" w:pos="1008"/>
        </w:tabs>
        <w:spacing w:after="0" w:line="240" w:lineRule="auto"/>
        <w:ind w:left="1094"/>
        <w:rPr>
          <w:rFonts w:cstheme="minorHAnsi"/>
          <w:spacing w:val="3"/>
          <w:sz w:val="24"/>
          <w:szCs w:val="24"/>
        </w:rPr>
      </w:pPr>
      <w:r w:rsidRPr="00865453">
        <w:rPr>
          <w:rFonts w:cstheme="minorHAnsi"/>
          <w:spacing w:val="3"/>
          <w:sz w:val="24"/>
          <w:szCs w:val="24"/>
        </w:rPr>
        <w:t>attendance allowance under section 64 of the SSCBA;</w:t>
      </w:r>
    </w:p>
    <w:p w14:paraId="05D6EC39" w14:textId="77777777" w:rsidR="00DD1D38" w:rsidRPr="00865453" w:rsidRDefault="00C7752D" w:rsidP="00662308">
      <w:pPr>
        <w:numPr>
          <w:ilvl w:val="0"/>
          <w:numId w:val="144"/>
        </w:numPr>
        <w:tabs>
          <w:tab w:val="clear" w:pos="432"/>
          <w:tab w:val="num" w:pos="1008"/>
        </w:tabs>
        <w:spacing w:after="0" w:line="240" w:lineRule="auto"/>
        <w:ind w:left="1094"/>
        <w:rPr>
          <w:rFonts w:cstheme="minorHAnsi"/>
          <w:spacing w:val="3"/>
          <w:sz w:val="24"/>
          <w:szCs w:val="24"/>
        </w:rPr>
      </w:pPr>
      <w:r w:rsidRPr="00865453">
        <w:rPr>
          <w:rFonts w:cstheme="minorHAnsi"/>
          <w:spacing w:val="3"/>
          <w:sz w:val="24"/>
          <w:szCs w:val="24"/>
        </w:rPr>
        <w:t>severe disablement allowance under section 68 of the SSCBA;</w:t>
      </w:r>
    </w:p>
    <w:p w14:paraId="2130F0AB" w14:textId="77777777" w:rsidR="00DD1D38" w:rsidRPr="00865453" w:rsidRDefault="00C7752D" w:rsidP="00662308">
      <w:pPr>
        <w:numPr>
          <w:ilvl w:val="0"/>
          <w:numId w:val="144"/>
        </w:numPr>
        <w:tabs>
          <w:tab w:val="clear" w:pos="432"/>
          <w:tab w:val="num" w:pos="1008"/>
        </w:tabs>
        <w:spacing w:after="0" w:line="240" w:lineRule="auto"/>
        <w:ind w:left="1094"/>
        <w:rPr>
          <w:rFonts w:cstheme="minorHAnsi"/>
          <w:spacing w:val="3"/>
          <w:sz w:val="24"/>
          <w:szCs w:val="24"/>
        </w:rPr>
      </w:pPr>
      <w:r w:rsidRPr="00865453">
        <w:rPr>
          <w:rFonts w:cstheme="minorHAnsi"/>
          <w:spacing w:val="3"/>
          <w:sz w:val="24"/>
          <w:szCs w:val="24"/>
        </w:rPr>
        <w:t>disability living allowance under section 71 of the SSCBA;</w:t>
      </w:r>
    </w:p>
    <w:p w14:paraId="6D8D9F2B" w14:textId="77777777" w:rsidR="008D736D" w:rsidRPr="00865453" w:rsidRDefault="00C7752D" w:rsidP="00662308">
      <w:pPr>
        <w:numPr>
          <w:ilvl w:val="0"/>
          <w:numId w:val="144"/>
        </w:numPr>
        <w:tabs>
          <w:tab w:val="clear" w:pos="432"/>
          <w:tab w:val="num" w:pos="1008"/>
        </w:tabs>
        <w:spacing w:after="0" w:line="240" w:lineRule="auto"/>
        <w:ind w:left="1094"/>
        <w:rPr>
          <w:rFonts w:cstheme="minorHAnsi"/>
          <w:spacing w:val="4"/>
          <w:sz w:val="24"/>
          <w:szCs w:val="24"/>
        </w:rPr>
      </w:pPr>
      <w:r w:rsidRPr="00865453">
        <w:rPr>
          <w:rFonts w:cstheme="minorHAnsi"/>
          <w:spacing w:val="3"/>
          <w:sz w:val="24"/>
          <w:szCs w:val="24"/>
        </w:rPr>
        <w:t>personal independence payment</w:t>
      </w:r>
      <w:r w:rsidRPr="00865453">
        <w:rPr>
          <w:rFonts w:cstheme="minorHAnsi"/>
          <w:spacing w:val="4"/>
          <w:sz w:val="24"/>
          <w:szCs w:val="24"/>
        </w:rPr>
        <w:t>;</w:t>
      </w:r>
    </w:p>
    <w:p w14:paraId="6D2026A9" w14:textId="77777777" w:rsidR="00DD1D38" w:rsidRPr="00865453" w:rsidRDefault="00C7752D" w:rsidP="00662308">
      <w:pPr>
        <w:numPr>
          <w:ilvl w:val="0"/>
          <w:numId w:val="144"/>
        </w:numPr>
        <w:tabs>
          <w:tab w:val="clear" w:pos="432"/>
          <w:tab w:val="num" w:pos="1008"/>
        </w:tabs>
        <w:spacing w:after="0" w:line="240" w:lineRule="auto"/>
        <w:ind w:left="1094"/>
        <w:rPr>
          <w:rFonts w:cstheme="minorHAnsi"/>
          <w:spacing w:val="4"/>
          <w:sz w:val="24"/>
          <w:szCs w:val="24"/>
        </w:rPr>
      </w:pPr>
      <w:r w:rsidRPr="00865453">
        <w:rPr>
          <w:rFonts w:cstheme="minorHAnsi"/>
          <w:spacing w:val="4"/>
          <w:sz w:val="24"/>
          <w:szCs w:val="24"/>
        </w:rPr>
        <w:t>an AFIP;</w:t>
      </w:r>
    </w:p>
    <w:p w14:paraId="05780CEC" w14:textId="77777777" w:rsidR="00DD1D38" w:rsidRPr="00865453" w:rsidRDefault="00C7752D" w:rsidP="00662308">
      <w:pPr>
        <w:numPr>
          <w:ilvl w:val="0"/>
          <w:numId w:val="144"/>
        </w:numPr>
        <w:tabs>
          <w:tab w:val="clear" w:pos="432"/>
          <w:tab w:val="num" w:pos="360"/>
        </w:tabs>
        <w:spacing w:after="0" w:line="240" w:lineRule="auto"/>
        <w:ind w:left="1094"/>
        <w:rPr>
          <w:rFonts w:cstheme="minorHAnsi"/>
          <w:spacing w:val="2"/>
          <w:sz w:val="24"/>
          <w:szCs w:val="24"/>
        </w:rPr>
      </w:pPr>
      <w:r w:rsidRPr="00865453">
        <w:rPr>
          <w:rFonts w:cstheme="minorHAnsi"/>
          <w:spacing w:val="2"/>
          <w:sz w:val="24"/>
          <w:szCs w:val="24"/>
        </w:rPr>
        <w:t>increase of disablement pension under section 104 of the SSCBA;</w:t>
      </w:r>
    </w:p>
    <w:p w14:paraId="69946005" w14:textId="77777777" w:rsidR="00DD1D38" w:rsidRPr="00865453" w:rsidRDefault="00C7752D" w:rsidP="00662308">
      <w:pPr>
        <w:numPr>
          <w:ilvl w:val="0"/>
          <w:numId w:val="144"/>
        </w:numPr>
        <w:tabs>
          <w:tab w:val="clear" w:pos="432"/>
          <w:tab w:val="num" w:pos="360"/>
        </w:tabs>
        <w:spacing w:after="0" w:line="240" w:lineRule="auto"/>
        <w:ind w:left="1094"/>
        <w:rPr>
          <w:rFonts w:cstheme="minorHAnsi"/>
          <w:spacing w:val="1"/>
          <w:sz w:val="24"/>
          <w:szCs w:val="24"/>
        </w:rPr>
      </w:pPr>
      <w:r w:rsidRPr="00865453">
        <w:rPr>
          <w:rFonts w:cstheme="minorHAnsi"/>
          <w:spacing w:val="4"/>
          <w:sz w:val="24"/>
          <w:szCs w:val="24"/>
        </w:rPr>
        <w:t xml:space="preserve">a pension increase paid as part of a war disablement pension or under an industrial </w:t>
      </w:r>
      <w:r w:rsidRPr="00865453">
        <w:rPr>
          <w:rFonts w:cstheme="minorHAnsi"/>
          <w:spacing w:val="8"/>
          <w:sz w:val="24"/>
          <w:szCs w:val="24"/>
        </w:rPr>
        <w:t xml:space="preserve">injuries scheme which is analogous to an allowance or increase of disablement </w:t>
      </w:r>
      <w:r w:rsidRPr="00865453">
        <w:rPr>
          <w:rFonts w:cstheme="minorHAnsi"/>
          <w:spacing w:val="1"/>
          <w:sz w:val="24"/>
          <w:szCs w:val="24"/>
        </w:rPr>
        <w:t>pension under sub-paragraph (ii), (iv), (v) or (vii) above;</w:t>
      </w:r>
    </w:p>
    <w:p w14:paraId="7C34990C" w14:textId="77777777" w:rsidR="00DD1D38" w:rsidRPr="00865453" w:rsidRDefault="00C7752D" w:rsidP="00662308">
      <w:pPr>
        <w:numPr>
          <w:ilvl w:val="0"/>
          <w:numId w:val="144"/>
        </w:numPr>
        <w:tabs>
          <w:tab w:val="clear" w:pos="432"/>
          <w:tab w:val="num" w:pos="360"/>
          <w:tab w:val="num" w:pos="1080"/>
        </w:tabs>
        <w:spacing w:after="0" w:line="240" w:lineRule="auto"/>
        <w:ind w:left="1094"/>
        <w:rPr>
          <w:rFonts w:cstheme="minorHAnsi"/>
          <w:spacing w:val="2"/>
          <w:sz w:val="24"/>
          <w:szCs w:val="24"/>
        </w:rPr>
      </w:pPr>
      <w:r w:rsidRPr="00865453">
        <w:rPr>
          <w:rFonts w:cstheme="minorHAnsi"/>
          <w:spacing w:val="2"/>
          <w:sz w:val="24"/>
          <w:szCs w:val="24"/>
        </w:rPr>
        <w:t>main phase employment and support allowance;</w:t>
      </w:r>
    </w:p>
    <w:p w14:paraId="08E05D85" w14:textId="77777777" w:rsidR="00DD1D38" w:rsidRPr="00865453" w:rsidRDefault="00C7752D" w:rsidP="00662308">
      <w:pPr>
        <w:spacing w:after="0" w:line="240" w:lineRule="auto"/>
        <w:ind w:left="640" w:hanging="425"/>
        <w:rPr>
          <w:rFonts w:cstheme="minorHAnsi"/>
          <w:spacing w:val="1"/>
          <w:sz w:val="24"/>
          <w:szCs w:val="24"/>
        </w:rPr>
      </w:pPr>
      <w:r w:rsidRPr="00865453">
        <w:rPr>
          <w:rFonts w:cstheme="minorHAnsi"/>
          <w:spacing w:val="5"/>
          <w:sz w:val="24"/>
          <w:szCs w:val="24"/>
        </w:rPr>
        <w:t xml:space="preserve">(g)  a pension or allowance to which sub-paragraph (v), (vii) or (viii) of paragraph (f) above refers </w:t>
      </w:r>
      <w:r w:rsidRPr="00865453">
        <w:rPr>
          <w:rFonts w:cstheme="minorHAnsi"/>
          <w:spacing w:val="6"/>
          <w:sz w:val="24"/>
          <w:szCs w:val="24"/>
        </w:rPr>
        <w:t xml:space="preserve">was payable on account of his incapacity but has ceased to be payable in consequence of his becoming a patient, which in this paragraph means a person (other than a person who </w:t>
      </w:r>
      <w:r w:rsidRPr="00865453">
        <w:rPr>
          <w:rFonts w:cstheme="minorHAnsi"/>
          <w:spacing w:val="4"/>
          <w:sz w:val="24"/>
          <w:szCs w:val="24"/>
        </w:rPr>
        <w:t xml:space="preserve">is serving a sentence of imprisonment or detention in a youth custody institution) who is </w:t>
      </w:r>
      <w:r w:rsidRPr="00865453">
        <w:rPr>
          <w:rFonts w:cstheme="minorHAnsi"/>
          <w:spacing w:val="6"/>
          <w:sz w:val="24"/>
          <w:szCs w:val="24"/>
        </w:rPr>
        <w:t xml:space="preserve">regarded as receiving free in-patient treatment within the meaning of regulation 2(4) and </w:t>
      </w:r>
      <w:r w:rsidRPr="00865453">
        <w:rPr>
          <w:rFonts w:cstheme="minorHAnsi"/>
          <w:spacing w:val="1"/>
          <w:sz w:val="24"/>
          <w:szCs w:val="24"/>
        </w:rPr>
        <w:t>(5) of the Social Security (Hospital In-Patients) Regulations 2005;</w:t>
      </w:r>
    </w:p>
    <w:p w14:paraId="22706A0C" w14:textId="77777777" w:rsidR="00DD1D38" w:rsidRPr="00865453" w:rsidRDefault="00C7752D" w:rsidP="00662308">
      <w:pPr>
        <w:spacing w:after="0" w:line="240" w:lineRule="auto"/>
        <w:ind w:left="640" w:hanging="425"/>
        <w:rPr>
          <w:rFonts w:cstheme="minorHAnsi"/>
          <w:spacing w:val="4"/>
          <w:sz w:val="24"/>
          <w:szCs w:val="24"/>
        </w:rPr>
      </w:pPr>
      <w:r w:rsidRPr="00865453">
        <w:rPr>
          <w:rFonts w:cstheme="minorHAnsi"/>
          <w:spacing w:val="3"/>
          <w:sz w:val="24"/>
          <w:szCs w:val="24"/>
        </w:rPr>
        <w:t xml:space="preserve">(h)   an attendance allowance under section 64 of the SSCBA or disability living allowance </w:t>
      </w:r>
      <w:r w:rsidRPr="00865453">
        <w:rPr>
          <w:rFonts w:cstheme="minorHAnsi"/>
          <w:spacing w:val="4"/>
          <w:sz w:val="24"/>
          <w:szCs w:val="24"/>
        </w:rPr>
        <w:t>would be payable to that person but for—</w:t>
      </w:r>
    </w:p>
    <w:p w14:paraId="4DA100B6" w14:textId="77777777" w:rsidR="00DD1D38" w:rsidRPr="00865453" w:rsidRDefault="00C7752D" w:rsidP="00662308">
      <w:pPr>
        <w:numPr>
          <w:ilvl w:val="0"/>
          <w:numId w:val="145"/>
        </w:numPr>
        <w:tabs>
          <w:tab w:val="clear" w:pos="432"/>
          <w:tab w:val="num" w:pos="1008"/>
        </w:tabs>
        <w:spacing w:after="0" w:line="240" w:lineRule="auto"/>
        <w:ind w:left="1011"/>
        <w:rPr>
          <w:rFonts w:cstheme="minorHAnsi"/>
          <w:sz w:val="24"/>
          <w:szCs w:val="24"/>
        </w:rPr>
      </w:pPr>
      <w:r w:rsidRPr="00865453">
        <w:rPr>
          <w:rFonts w:cstheme="minorHAnsi"/>
          <w:spacing w:val="4"/>
          <w:sz w:val="24"/>
          <w:szCs w:val="24"/>
        </w:rPr>
        <w:t xml:space="preserve">a suspension of benefit in accordance with regulations under section 113(2) of the </w:t>
      </w:r>
      <w:r w:rsidRPr="00865453">
        <w:rPr>
          <w:rFonts w:cstheme="minorHAnsi"/>
          <w:sz w:val="24"/>
          <w:szCs w:val="24"/>
        </w:rPr>
        <w:t>SSCBA; or</w:t>
      </w:r>
    </w:p>
    <w:p w14:paraId="34A5225B" w14:textId="77777777" w:rsidR="00DD1D38" w:rsidRPr="00865453" w:rsidRDefault="00C7752D" w:rsidP="00662308">
      <w:pPr>
        <w:numPr>
          <w:ilvl w:val="0"/>
          <w:numId w:val="145"/>
        </w:numPr>
        <w:tabs>
          <w:tab w:val="clear" w:pos="432"/>
          <w:tab w:val="num" w:pos="1008"/>
        </w:tabs>
        <w:spacing w:after="0" w:line="240" w:lineRule="auto"/>
        <w:ind w:left="1011"/>
        <w:rPr>
          <w:rFonts w:cstheme="minorHAnsi"/>
          <w:spacing w:val="2"/>
          <w:sz w:val="24"/>
          <w:szCs w:val="24"/>
        </w:rPr>
      </w:pPr>
      <w:r w:rsidRPr="00865453">
        <w:rPr>
          <w:rFonts w:cstheme="minorHAnsi"/>
          <w:spacing w:val="2"/>
          <w:sz w:val="24"/>
          <w:szCs w:val="24"/>
        </w:rPr>
        <w:t>an abatement as a consequence of hospitalisation;</w:t>
      </w:r>
    </w:p>
    <w:p w14:paraId="3E23C78A" w14:textId="77777777" w:rsidR="003D6BB4" w:rsidRPr="00865453" w:rsidRDefault="00C7752D" w:rsidP="00662308">
      <w:pPr>
        <w:spacing w:after="0" w:line="240" w:lineRule="auto"/>
        <w:ind w:left="723" w:hanging="421"/>
        <w:rPr>
          <w:rFonts w:cstheme="minorHAnsi"/>
          <w:spacing w:val="2"/>
          <w:sz w:val="24"/>
          <w:szCs w:val="24"/>
        </w:rPr>
      </w:pPr>
      <w:r w:rsidRPr="00865453">
        <w:rPr>
          <w:rFonts w:cstheme="minorHAnsi"/>
          <w:spacing w:val="4"/>
          <w:sz w:val="24"/>
          <w:szCs w:val="24"/>
        </w:rPr>
        <w:t>(</w:t>
      </w:r>
      <w:proofErr w:type="spellStart"/>
      <w:r w:rsidRPr="00865453">
        <w:rPr>
          <w:rFonts w:cstheme="minorHAnsi"/>
          <w:spacing w:val="4"/>
          <w:sz w:val="24"/>
          <w:szCs w:val="24"/>
        </w:rPr>
        <w:t>i</w:t>
      </w:r>
      <w:proofErr w:type="spellEnd"/>
      <w:r w:rsidRPr="00865453">
        <w:rPr>
          <w:rFonts w:cstheme="minorHAnsi"/>
          <w:spacing w:val="4"/>
          <w:sz w:val="24"/>
          <w:szCs w:val="24"/>
        </w:rPr>
        <w:t xml:space="preserve">)   the daily living component of personal independence payment would be payable to that person but for a suspension of benefit in accordance with regulations under section 86 of </w:t>
      </w:r>
      <w:r w:rsidRPr="00865453">
        <w:rPr>
          <w:rFonts w:cstheme="minorHAnsi"/>
          <w:spacing w:val="2"/>
          <w:sz w:val="24"/>
          <w:szCs w:val="24"/>
        </w:rPr>
        <w:t>the Welfare Reform Act 2012 (hospital in-patients);</w:t>
      </w:r>
    </w:p>
    <w:p w14:paraId="1AD749E0" w14:textId="77777777" w:rsidR="003D6BB4" w:rsidRPr="00865453" w:rsidRDefault="00C7752D" w:rsidP="00662308">
      <w:pPr>
        <w:spacing w:after="0" w:line="240" w:lineRule="auto"/>
        <w:ind w:left="723" w:hanging="421"/>
        <w:rPr>
          <w:rFonts w:cstheme="minorHAnsi"/>
          <w:spacing w:val="2"/>
          <w:sz w:val="24"/>
          <w:szCs w:val="24"/>
        </w:rPr>
      </w:pPr>
      <w:r w:rsidRPr="00865453">
        <w:rPr>
          <w:rFonts w:cstheme="minorHAnsi"/>
          <w:spacing w:val="2"/>
          <w:sz w:val="24"/>
          <w:szCs w:val="24"/>
        </w:rPr>
        <w:t xml:space="preserve">(j)  </w:t>
      </w:r>
      <w:r w:rsidRPr="00865453">
        <w:rPr>
          <w:rFonts w:cstheme="minorHAnsi"/>
          <w:sz w:val="24"/>
          <w:szCs w:val="24"/>
        </w:rPr>
        <w:t>an AFIP would be payable to that person but for any suspension of payment in accordance with any terms of the armed and reserve forces compensation scheme which allow for a suspension because a person is undergoing medical treatment in a hospital or similar institution;</w:t>
      </w:r>
    </w:p>
    <w:p w14:paraId="5039E486" w14:textId="77777777" w:rsidR="00DD1D38" w:rsidRPr="00865453" w:rsidRDefault="00C7752D" w:rsidP="00662308">
      <w:pPr>
        <w:spacing w:after="0" w:line="240" w:lineRule="auto"/>
        <w:ind w:left="723" w:hanging="421"/>
        <w:rPr>
          <w:rFonts w:cstheme="minorHAnsi"/>
          <w:spacing w:val="2"/>
          <w:sz w:val="24"/>
          <w:szCs w:val="24"/>
        </w:rPr>
      </w:pPr>
      <w:r w:rsidRPr="00865453">
        <w:rPr>
          <w:rFonts w:cstheme="minorHAnsi"/>
          <w:spacing w:val="4"/>
          <w:sz w:val="24"/>
          <w:szCs w:val="24"/>
        </w:rPr>
        <w:t>(k)  paragraph (f), (g), (h) or (</w:t>
      </w:r>
      <w:proofErr w:type="spellStart"/>
      <w:r w:rsidRPr="00865453">
        <w:rPr>
          <w:rFonts w:cstheme="minorHAnsi"/>
          <w:spacing w:val="4"/>
          <w:sz w:val="24"/>
          <w:szCs w:val="24"/>
        </w:rPr>
        <w:t>i</w:t>
      </w:r>
      <w:proofErr w:type="spellEnd"/>
      <w:r w:rsidRPr="00865453">
        <w:rPr>
          <w:rFonts w:cstheme="minorHAnsi"/>
          <w:spacing w:val="4"/>
          <w:sz w:val="24"/>
          <w:szCs w:val="24"/>
        </w:rPr>
        <w:t xml:space="preserve">) would apply to him if the legislative provisions referred to in those paragraphs were provisions under any corresponding enactment having effect in </w:t>
      </w:r>
      <w:r w:rsidRPr="00865453">
        <w:rPr>
          <w:rFonts w:cstheme="minorHAnsi"/>
          <w:spacing w:val="2"/>
          <w:sz w:val="24"/>
          <w:szCs w:val="24"/>
        </w:rPr>
        <w:t>Northern Ireland; or</w:t>
      </w:r>
    </w:p>
    <w:p w14:paraId="5800D3D3" w14:textId="77777777" w:rsidR="00DD1D38" w:rsidRPr="00865453" w:rsidRDefault="00C7752D" w:rsidP="00662308">
      <w:pPr>
        <w:spacing w:after="0" w:line="240" w:lineRule="auto"/>
        <w:ind w:left="723" w:hanging="421"/>
        <w:rPr>
          <w:rFonts w:cstheme="minorHAnsi"/>
          <w:spacing w:val="1"/>
          <w:sz w:val="24"/>
          <w:szCs w:val="24"/>
        </w:rPr>
      </w:pPr>
      <w:r w:rsidRPr="00865453">
        <w:rPr>
          <w:rFonts w:cstheme="minorHAnsi"/>
          <w:spacing w:val="3"/>
          <w:sz w:val="24"/>
          <w:szCs w:val="24"/>
        </w:rPr>
        <w:t xml:space="preserve">(l)  he has an invalid carriage or other vehicle provided to him by the Secretary of State or a clinical commissioning group under paragraph 9 of Schedule 1 </w:t>
      </w:r>
      <w:r w:rsidRPr="00865453">
        <w:rPr>
          <w:rFonts w:cstheme="minorHAnsi"/>
          <w:spacing w:val="8"/>
          <w:sz w:val="24"/>
          <w:szCs w:val="24"/>
        </w:rPr>
        <w:t xml:space="preserve">to the National Health Service Act 2006 or under </w:t>
      </w:r>
      <w:r w:rsidRPr="00865453">
        <w:rPr>
          <w:rFonts w:cstheme="minorHAnsi"/>
          <w:spacing w:val="10"/>
          <w:sz w:val="24"/>
          <w:szCs w:val="24"/>
        </w:rPr>
        <w:t xml:space="preserve">section 46 of the National Health Service (Scotland) Act 1978 or provided by the </w:t>
      </w:r>
      <w:r w:rsidRPr="00865453">
        <w:rPr>
          <w:rFonts w:cstheme="minorHAnsi"/>
          <w:spacing w:val="7"/>
          <w:sz w:val="24"/>
          <w:szCs w:val="24"/>
        </w:rPr>
        <w:t xml:space="preserve">Department of Health, Social Services and Public Safety in Northern Ireland under </w:t>
      </w:r>
      <w:r w:rsidRPr="00865453">
        <w:rPr>
          <w:rFonts w:cstheme="minorHAnsi"/>
          <w:spacing w:val="1"/>
          <w:sz w:val="24"/>
          <w:szCs w:val="24"/>
        </w:rPr>
        <w:t>Article 30(1) of the Health and Personal Social Services (Northern Ireland) Order 1972.</w:t>
      </w:r>
    </w:p>
    <w:p w14:paraId="32CB3C1D" w14:textId="77777777" w:rsidR="00AA4553" w:rsidRPr="00865453" w:rsidRDefault="00C7752D" w:rsidP="00662308">
      <w:pPr>
        <w:numPr>
          <w:ilvl w:val="0"/>
          <w:numId w:val="146"/>
        </w:numPr>
        <w:spacing w:after="0" w:line="240" w:lineRule="auto"/>
        <w:ind w:left="86"/>
        <w:rPr>
          <w:rFonts w:cstheme="minorHAnsi"/>
          <w:spacing w:val="2"/>
          <w:sz w:val="24"/>
          <w:szCs w:val="24"/>
        </w:rPr>
      </w:pPr>
      <w:r w:rsidRPr="00865453">
        <w:rPr>
          <w:rFonts w:cstheme="minorHAnsi"/>
          <w:spacing w:val="3"/>
          <w:sz w:val="24"/>
          <w:szCs w:val="24"/>
        </w:rPr>
        <w:t xml:space="preserve">For the purposes of sub-paragraph (11), once sub-paragraph (11)(d) applies to the person, </w:t>
      </w:r>
      <w:r w:rsidRPr="00865453">
        <w:rPr>
          <w:rFonts w:cstheme="minorHAnsi"/>
          <w:spacing w:val="4"/>
          <w:sz w:val="24"/>
          <w:szCs w:val="24"/>
        </w:rPr>
        <w:t xml:space="preserve">if he then ceases, for a period of 56 days or less, to be incapable, or to be treated as incapable, of work, that sub-paragraph is, on his again becoming so incapable, or so treated as incapable, of work at the end of that period, immediately thereafter to apply to him for so long as he remains </w:t>
      </w:r>
      <w:r w:rsidRPr="00865453">
        <w:rPr>
          <w:rFonts w:cstheme="minorHAnsi"/>
          <w:spacing w:val="2"/>
          <w:sz w:val="24"/>
          <w:szCs w:val="24"/>
        </w:rPr>
        <w:t>incapable, or is treated as remaining incapable, of work.</w:t>
      </w:r>
    </w:p>
    <w:p w14:paraId="39CE050B" w14:textId="77777777" w:rsidR="00AA4553" w:rsidRPr="00865453" w:rsidRDefault="00C7752D" w:rsidP="00662308">
      <w:pPr>
        <w:numPr>
          <w:ilvl w:val="0"/>
          <w:numId w:val="146"/>
        </w:numPr>
        <w:spacing w:after="0" w:line="240" w:lineRule="auto"/>
        <w:ind w:left="86"/>
        <w:rPr>
          <w:rFonts w:cstheme="minorHAnsi"/>
          <w:spacing w:val="1"/>
          <w:sz w:val="24"/>
          <w:szCs w:val="24"/>
        </w:rPr>
      </w:pPr>
      <w:r w:rsidRPr="00865453">
        <w:rPr>
          <w:rFonts w:cstheme="minorHAnsi"/>
          <w:spacing w:val="2"/>
          <w:sz w:val="24"/>
          <w:szCs w:val="24"/>
        </w:rPr>
        <w:t xml:space="preserve">For the purposes of sub-paragraph (11), once sub-paragraph (11)(e) applies to the person, </w:t>
      </w:r>
      <w:r w:rsidRPr="00865453">
        <w:rPr>
          <w:rFonts w:cstheme="minorHAnsi"/>
          <w:spacing w:val="8"/>
          <w:sz w:val="24"/>
          <w:szCs w:val="24"/>
        </w:rPr>
        <w:t xml:space="preserve">if he then ceases, for a period of 84 days or less, to have, or to be treated as having, limited </w:t>
      </w:r>
      <w:r w:rsidRPr="00865453">
        <w:rPr>
          <w:rFonts w:cstheme="minorHAnsi"/>
          <w:spacing w:val="4"/>
          <w:sz w:val="24"/>
          <w:szCs w:val="24"/>
        </w:rPr>
        <w:t xml:space="preserve">capability for work, that paragraph is, on his again having, or being treated as having, limited </w:t>
      </w:r>
      <w:r w:rsidRPr="00865453">
        <w:rPr>
          <w:rFonts w:cstheme="minorHAnsi"/>
          <w:spacing w:val="3"/>
          <w:sz w:val="24"/>
          <w:szCs w:val="24"/>
        </w:rPr>
        <w:t xml:space="preserve">capability for work at the end of that period, immediately thereafter to apply to him for so long as he </w:t>
      </w:r>
      <w:r w:rsidRPr="00865453">
        <w:rPr>
          <w:rFonts w:cstheme="minorHAnsi"/>
          <w:spacing w:val="1"/>
          <w:sz w:val="24"/>
          <w:szCs w:val="24"/>
        </w:rPr>
        <w:t>has, or is treated as having, limited capability for work.</w:t>
      </w:r>
    </w:p>
    <w:p w14:paraId="2FA44F0A" w14:textId="0AD4007B" w:rsidR="00AA4553" w:rsidRPr="00865453" w:rsidRDefault="00C7752D" w:rsidP="00662308">
      <w:pPr>
        <w:spacing w:after="0" w:line="240" w:lineRule="auto"/>
        <w:ind w:left="156" w:hanging="142"/>
        <w:rPr>
          <w:rFonts w:cstheme="minorHAnsi"/>
          <w:spacing w:val="3"/>
          <w:sz w:val="24"/>
          <w:szCs w:val="24"/>
        </w:rPr>
      </w:pPr>
      <w:r w:rsidRPr="00865453">
        <w:rPr>
          <w:rFonts w:cstheme="minorHAnsi"/>
          <w:spacing w:val="3"/>
          <w:sz w:val="24"/>
          <w:szCs w:val="24"/>
        </w:rPr>
        <w:t>(14) For the purposes of sub-paragraphs (6) and (8)(a), a person is disabled if he is a person—</w:t>
      </w:r>
    </w:p>
    <w:p w14:paraId="34961586" w14:textId="77777777" w:rsidR="00AA4553" w:rsidRPr="00865453" w:rsidRDefault="00C7752D" w:rsidP="00662308">
      <w:pPr>
        <w:spacing w:after="0" w:line="240" w:lineRule="auto"/>
        <w:ind w:left="662" w:hanging="360"/>
        <w:rPr>
          <w:rFonts w:cstheme="minorHAnsi"/>
          <w:spacing w:val="4"/>
          <w:sz w:val="24"/>
          <w:szCs w:val="24"/>
        </w:rPr>
      </w:pPr>
      <w:r w:rsidRPr="00865453">
        <w:rPr>
          <w:rFonts w:cstheme="minorHAnsi"/>
          <w:spacing w:val="10"/>
          <w:sz w:val="24"/>
          <w:szCs w:val="24"/>
        </w:rPr>
        <w:t xml:space="preserve">(a) to whom an attendance allowance or the care component of disability allowance is </w:t>
      </w:r>
      <w:r w:rsidRPr="00865453">
        <w:rPr>
          <w:rFonts w:cstheme="minorHAnsi"/>
          <w:spacing w:val="4"/>
          <w:sz w:val="24"/>
          <w:szCs w:val="24"/>
        </w:rPr>
        <w:t>payable or would be payable but for—</w:t>
      </w:r>
    </w:p>
    <w:p w14:paraId="7CC47AE9" w14:textId="77777777" w:rsidR="00AA4553" w:rsidRPr="00865453" w:rsidRDefault="00C7752D" w:rsidP="00662308">
      <w:pPr>
        <w:numPr>
          <w:ilvl w:val="0"/>
          <w:numId w:val="147"/>
        </w:numPr>
        <w:tabs>
          <w:tab w:val="clear" w:pos="432"/>
          <w:tab w:val="num" w:pos="1080"/>
        </w:tabs>
        <w:spacing w:after="0" w:line="240" w:lineRule="auto"/>
        <w:ind w:left="1094"/>
        <w:rPr>
          <w:rFonts w:cstheme="minorHAnsi"/>
          <w:sz w:val="24"/>
          <w:szCs w:val="24"/>
        </w:rPr>
      </w:pPr>
      <w:r w:rsidRPr="00865453">
        <w:rPr>
          <w:rFonts w:cstheme="minorHAnsi"/>
          <w:spacing w:val="4"/>
          <w:sz w:val="24"/>
          <w:szCs w:val="24"/>
        </w:rPr>
        <w:t xml:space="preserve">a suspension of benefit in accordance with regulations under section 113(2) of the </w:t>
      </w:r>
      <w:r w:rsidRPr="00865453">
        <w:rPr>
          <w:rFonts w:cstheme="minorHAnsi"/>
          <w:sz w:val="24"/>
          <w:szCs w:val="24"/>
        </w:rPr>
        <w:t>SSCBA; or</w:t>
      </w:r>
    </w:p>
    <w:p w14:paraId="18AC368E" w14:textId="77777777" w:rsidR="00AA4553" w:rsidRPr="00865453" w:rsidRDefault="00C7752D" w:rsidP="00662308">
      <w:pPr>
        <w:numPr>
          <w:ilvl w:val="0"/>
          <w:numId w:val="147"/>
        </w:numPr>
        <w:tabs>
          <w:tab w:val="clear" w:pos="432"/>
          <w:tab w:val="num" w:pos="1080"/>
        </w:tabs>
        <w:spacing w:after="0" w:line="240" w:lineRule="auto"/>
        <w:ind w:left="1094"/>
        <w:rPr>
          <w:rFonts w:cstheme="minorHAnsi"/>
          <w:spacing w:val="2"/>
          <w:sz w:val="24"/>
          <w:szCs w:val="24"/>
        </w:rPr>
      </w:pPr>
      <w:r w:rsidRPr="00865453">
        <w:rPr>
          <w:rFonts w:cstheme="minorHAnsi"/>
          <w:spacing w:val="2"/>
          <w:sz w:val="24"/>
          <w:szCs w:val="24"/>
        </w:rPr>
        <w:t>an abatement as a consequence of hospitalisation;</w:t>
      </w:r>
    </w:p>
    <w:p w14:paraId="21B5AD72" w14:textId="77777777" w:rsidR="00AA4553" w:rsidRPr="00865453" w:rsidRDefault="00C7752D" w:rsidP="00662308">
      <w:pPr>
        <w:spacing w:after="0" w:line="240" w:lineRule="auto"/>
        <w:ind w:left="662" w:hanging="360"/>
        <w:rPr>
          <w:rFonts w:cstheme="minorHAnsi"/>
          <w:spacing w:val="2"/>
          <w:sz w:val="24"/>
          <w:szCs w:val="24"/>
        </w:rPr>
      </w:pPr>
      <w:r w:rsidRPr="00865453">
        <w:rPr>
          <w:rFonts w:cstheme="minorHAnsi"/>
          <w:spacing w:val="6"/>
          <w:sz w:val="24"/>
          <w:szCs w:val="24"/>
        </w:rPr>
        <w:t xml:space="preserve">(b) to whom the daily living component of personal independence payment is payable or has ceased to be payable by virtue of </w:t>
      </w:r>
      <w:r w:rsidRPr="00865453">
        <w:rPr>
          <w:rFonts w:cstheme="minorHAnsi"/>
          <w:spacing w:val="4"/>
          <w:sz w:val="24"/>
          <w:szCs w:val="24"/>
        </w:rPr>
        <w:t xml:space="preserve">a suspension of benefit in accordance with regulations under </w:t>
      </w:r>
      <w:r w:rsidRPr="00865453">
        <w:rPr>
          <w:rFonts w:cstheme="minorHAnsi"/>
          <w:spacing w:val="2"/>
          <w:sz w:val="24"/>
          <w:szCs w:val="24"/>
        </w:rPr>
        <w:t>section 86 of the Welfare Reform Act 2012 (hospital in-patients);</w:t>
      </w:r>
    </w:p>
    <w:p w14:paraId="51CBA94F" w14:textId="77777777" w:rsidR="00AA4553" w:rsidRPr="00865453" w:rsidRDefault="00C7752D" w:rsidP="00662308">
      <w:pPr>
        <w:spacing w:after="0" w:line="240" w:lineRule="auto"/>
        <w:ind w:left="662" w:hanging="360"/>
        <w:rPr>
          <w:rFonts w:cstheme="minorHAnsi"/>
          <w:spacing w:val="2"/>
          <w:sz w:val="24"/>
          <w:szCs w:val="24"/>
        </w:rPr>
      </w:pPr>
      <w:r w:rsidRPr="00865453">
        <w:rPr>
          <w:rFonts w:cstheme="minorHAnsi"/>
          <w:spacing w:val="8"/>
          <w:sz w:val="24"/>
          <w:szCs w:val="24"/>
        </w:rPr>
        <w:t xml:space="preserve">(c) who is registered as blind in a register compiled under section 29 of the National </w:t>
      </w:r>
      <w:r w:rsidRPr="00865453">
        <w:rPr>
          <w:rFonts w:cstheme="minorHAnsi"/>
          <w:spacing w:val="1"/>
          <w:sz w:val="24"/>
          <w:szCs w:val="24"/>
        </w:rPr>
        <w:t xml:space="preserve">Assistance Act 1948 (welfare services) </w:t>
      </w:r>
      <w:r w:rsidRPr="00865453">
        <w:rPr>
          <w:rStyle w:val="legds2"/>
          <w:rFonts w:cstheme="minorHAnsi"/>
          <w:sz w:val="24"/>
          <w:szCs w:val="24"/>
          <w:specVanish w:val="0"/>
        </w:rPr>
        <w:t xml:space="preserve">or as severely sight-impaired in a register kept under section 77(1) of the Care Act 2014 (registers of sight-impaired adults) </w:t>
      </w:r>
      <w:r w:rsidRPr="00865453">
        <w:rPr>
          <w:rFonts w:cstheme="minorHAnsi"/>
          <w:spacing w:val="1"/>
          <w:sz w:val="24"/>
          <w:szCs w:val="24"/>
        </w:rPr>
        <w:t xml:space="preserve">or, in Scotland, has been certified as blind and in </w:t>
      </w:r>
      <w:r w:rsidRPr="00865453">
        <w:rPr>
          <w:rFonts w:cstheme="minorHAnsi"/>
          <w:sz w:val="24"/>
          <w:szCs w:val="24"/>
        </w:rPr>
        <w:t xml:space="preserve">consequence he is registered as blind in a register maintained by or on behalf of a council </w:t>
      </w:r>
      <w:r w:rsidRPr="00865453">
        <w:rPr>
          <w:rFonts w:cstheme="minorHAnsi"/>
          <w:spacing w:val="2"/>
          <w:sz w:val="24"/>
          <w:szCs w:val="24"/>
        </w:rPr>
        <w:t>constituted under section 2 of the Local Government (Scotland) Act 1994; or</w:t>
      </w:r>
    </w:p>
    <w:p w14:paraId="0D2B0CB3" w14:textId="77777777" w:rsidR="00AA4553" w:rsidRPr="00865453" w:rsidRDefault="00C7752D" w:rsidP="00662308">
      <w:pPr>
        <w:spacing w:after="0" w:line="240" w:lineRule="auto"/>
        <w:ind w:left="734" w:hanging="432"/>
        <w:rPr>
          <w:rFonts w:cstheme="minorHAnsi"/>
          <w:spacing w:val="2"/>
          <w:sz w:val="24"/>
          <w:szCs w:val="24"/>
        </w:rPr>
      </w:pPr>
      <w:r w:rsidRPr="00865453">
        <w:rPr>
          <w:rFonts w:cstheme="minorHAnsi"/>
          <w:spacing w:val="9"/>
          <w:sz w:val="24"/>
          <w:szCs w:val="24"/>
        </w:rPr>
        <w:t xml:space="preserve">(d) who ceased to be registered as blind </w:t>
      </w:r>
      <w:r w:rsidRPr="00865453">
        <w:rPr>
          <w:rStyle w:val="legds2"/>
          <w:rFonts w:cstheme="minorHAnsi"/>
          <w:sz w:val="24"/>
          <w:szCs w:val="24"/>
          <w:specVanish w:val="0"/>
        </w:rPr>
        <w:t>or severely sight-impaired</w:t>
      </w:r>
      <w:r w:rsidRPr="00865453">
        <w:rPr>
          <w:rFonts w:cstheme="minorHAnsi"/>
          <w:sz w:val="24"/>
          <w:szCs w:val="24"/>
        </w:rPr>
        <w:t xml:space="preserve"> </w:t>
      </w:r>
      <w:r w:rsidRPr="00865453">
        <w:rPr>
          <w:rFonts w:cstheme="minorHAnsi"/>
          <w:spacing w:val="9"/>
          <w:sz w:val="24"/>
          <w:szCs w:val="24"/>
        </w:rPr>
        <w:t xml:space="preserve">in such a register within the period beginning 28 </w:t>
      </w:r>
      <w:r w:rsidRPr="00865453">
        <w:rPr>
          <w:rFonts w:cstheme="minorHAnsi"/>
          <w:spacing w:val="7"/>
          <w:sz w:val="24"/>
          <w:szCs w:val="24"/>
        </w:rPr>
        <w:t xml:space="preserve">weeks before the first Monday in September following that person’s fifteenth birthday </w:t>
      </w:r>
      <w:r w:rsidRPr="00865453">
        <w:rPr>
          <w:rFonts w:cstheme="minorHAnsi"/>
          <w:spacing w:val="2"/>
          <w:sz w:val="24"/>
          <w:szCs w:val="24"/>
        </w:rPr>
        <w:t>and ending on the day preceding that person’s sixteenth birthday.</w:t>
      </w:r>
    </w:p>
    <w:p w14:paraId="4792F011" w14:textId="77777777" w:rsidR="00AA4553" w:rsidRPr="00865453" w:rsidRDefault="00C7752D" w:rsidP="00662308">
      <w:pPr>
        <w:spacing w:after="0" w:line="240" w:lineRule="auto"/>
        <w:ind w:left="86" w:firstLine="144"/>
        <w:rPr>
          <w:rFonts w:cstheme="minorHAnsi"/>
          <w:spacing w:val="3"/>
          <w:sz w:val="24"/>
          <w:szCs w:val="24"/>
        </w:rPr>
      </w:pPr>
      <w:r w:rsidRPr="00865453">
        <w:rPr>
          <w:rFonts w:cstheme="minorHAnsi"/>
          <w:spacing w:val="4"/>
          <w:sz w:val="24"/>
          <w:szCs w:val="24"/>
        </w:rPr>
        <w:t xml:space="preserve">(15) For the purposes of sub-paragraph (1) a person on maternity leave, paternity leave, </w:t>
      </w:r>
      <w:r w:rsidRPr="00865453">
        <w:rPr>
          <w:rFonts w:cstheme="minorHAnsi"/>
          <w:sz w:val="24"/>
          <w:szCs w:val="24"/>
        </w:rPr>
        <w:t xml:space="preserve">shared parental leave, parental bereavement leave </w:t>
      </w:r>
      <w:r w:rsidRPr="00865453">
        <w:rPr>
          <w:rFonts w:cstheme="minorHAnsi"/>
          <w:spacing w:val="4"/>
          <w:sz w:val="24"/>
          <w:szCs w:val="24"/>
        </w:rPr>
        <w:t xml:space="preserve">or </w:t>
      </w:r>
      <w:r w:rsidRPr="00865453">
        <w:rPr>
          <w:rFonts w:cstheme="minorHAnsi"/>
          <w:spacing w:val="2"/>
          <w:sz w:val="24"/>
          <w:szCs w:val="24"/>
        </w:rPr>
        <w:t xml:space="preserve">adoption leave is to be treated as if she is engaged in remunerative work for the period specified in </w:t>
      </w:r>
      <w:r w:rsidRPr="00865453">
        <w:rPr>
          <w:rFonts w:cstheme="minorHAnsi"/>
          <w:spacing w:val="3"/>
          <w:sz w:val="24"/>
          <w:szCs w:val="24"/>
        </w:rPr>
        <w:t>sub-paragraph (16) (“the relevant period”) provided that—</w:t>
      </w:r>
    </w:p>
    <w:p w14:paraId="6B108920" w14:textId="77777777" w:rsidR="00AA4553" w:rsidRPr="00865453" w:rsidRDefault="00C7752D" w:rsidP="00662308">
      <w:pPr>
        <w:numPr>
          <w:ilvl w:val="0"/>
          <w:numId w:val="148"/>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in the week before the period of maternity leave, paternity leave, </w:t>
      </w:r>
      <w:r w:rsidRPr="00865453">
        <w:rPr>
          <w:rFonts w:cstheme="minorHAnsi"/>
          <w:sz w:val="24"/>
          <w:szCs w:val="24"/>
        </w:rPr>
        <w:t>shared parental leave, parental bereavement leave</w:t>
      </w:r>
      <w:r w:rsidRPr="00865453">
        <w:rPr>
          <w:rFonts w:cstheme="minorHAnsi"/>
          <w:spacing w:val="4"/>
          <w:sz w:val="24"/>
          <w:szCs w:val="24"/>
        </w:rPr>
        <w:t xml:space="preserve"> or adoption leave began </w:t>
      </w:r>
      <w:r w:rsidRPr="00865453">
        <w:rPr>
          <w:rFonts w:cstheme="minorHAnsi"/>
          <w:spacing w:val="3"/>
          <w:sz w:val="24"/>
          <w:szCs w:val="24"/>
        </w:rPr>
        <w:t>she was in remunerative work;</w:t>
      </w:r>
    </w:p>
    <w:p w14:paraId="74697F5E" w14:textId="77777777" w:rsidR="00AA4553" w:rsidRPr="00865453" w:rsidRDefault="00C7752D" w:rsidP="00662308">
      <w:pPr>
        <w:numPr>
          <w:ilvl w:val="0"/>
          <w:numId w:val="148"/>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the applicant is incurring relevant child care charges within the meaning of sub-paragraph </w:t>
      </w:r>
      <w:r w:rsidRPr="00865453">
        <w:rPr>
          <w:rFonts w:cstheme="minorHAnsi"/>
          <w:sz w:val="24"/>
          <w:szCs w:val="24"/>
        </w:rPr>
        <w:t>(5); and</w:t>
      </w:r>
    </w:p>
    <w:p w14:paraId="0E4824F9" w14:textId="77777777" w:rsidR="00AA4553" w:rsidRPr="00865453" w:rsidRDefault="00C7752D" w:rsidP="00662308">
      <w:pPr>
        <w:spacing w:after="0" w:line="240" w:lineRule="auto"/>
        <w:ind w:left="734" w:hanging="432"/>
        <w:rPr>
          <w:rFonts w:cstheme="minorHAnsi"/>
          <w:sz w:val="24"/>
          <w:szCs w:val="24"/>
        </w:rPr>
      </w:pPr>
      <w:r w:rsidRPr="00865453">
        <w:rPr>
          <w:rFonts w:cstheme="minorHAnsi"/>
          <w:spacing w:val="4"/>
          <w:sz w:val="24"/>
          <w:szCs w:val="24"/>
        </w:rPr>
        <w:t xml:space="preserve">(c) she is entitled to either statutory maternity pay under section 164 of the SSCBA, statutory </w:t>
      </w:r>
      <w:r w:rsidRPr="00865453">
        <w:rPr>
          <w:rFonts w:cstheme="minorHAnsi"/>
          <w:spacing w:val="3"/>
          <w:sz w:val="24"/>
          <w:szCs w:val="24"/>
        </w:rPr>
        <w:t xml:space="preserve">paternity pay by virtue of section 17 1ZA or 17 1ZB of that Act, statutory adoption pay by </w:t>
      </w:r>
      <w:r w:rsidRPr="00865453">
        <w:rPr>
          <w:rFonts w:cstheme="minorHAnsi"/>
          <w:spacing w:val="7"/>
          <w:sz w:val="24"/>
          <w:szCs w:val="24"/>
        </w:rPr>
        <w:t xml:space="preserve">of section 171ZL of that Act, maternity allowance under section 35 of that Act, statutory shared parental pay by virtue of section 171ZU or 171ZV of that Act, </w:t>
      </w:r>
      <w:r w:rsidRPr="00865453">
        <w:rPr>
          <w:rFonts w:cstheme="minorHAnsi"/>
          <w:sz w:val="24"/>
          <w:szCs w:val="24"/>
        </w:rPr>
        <w:t xml:space="preserve">statutory parental bereavement pay by virtue of section 171ZZ6 of that Act </w:t>
      </w:r>
      <w:r w:rsidRPr="00865453">
        <w:rPr>
          <w:rFonts w:cstheme="minorHAnsi"/>
          <w:spacing w:val="7"/>
          <w:sz w:val="24"/>
          <w:szCs w:val="24"/>
        </w:rPr>
        <w:t xml:space="preserve">or </w:t>
      </w:r>
      <w:r w:rsidRPr="00865453">
        <w:rPr>
          <w:rFonts w:cstheme="minorHAnsi"/>
          <w:sz w:val="24"/>
          <w:szCs w:val="24"/>
        </w:rPr>
        <w:t>qualifying support.</w:t>
      </w:r>
    </w:p>
    <w:p w14:paraId="00BF269F" w14:textId="77777777" w:rsidR="00AA4553" w:rsidRPr="00865453" w:rsidRDefault="00C7752D" w:rsidP="00662308">
      <w:pPr>
        <w:spacing w:after="0" w:line="240" w:lineRule="auto"/>
        <w:ind w:left="86" w:firstLine="144"/>
        <w:rPr>
          <w:rFonts w:cstheme="minorHAnsi"/>
          <w:spacing w:val="2"/>
          <w:sz w:val="24"/>
          <w:szCs w:val="24"/>
        </w:rPr>
      </w:pPr>
      <w:r w:rsidRPr="00865453">
        <w:rPr>
          <w:rFonts w:cstheme="minorHAnsi"/>
          <w:spacing w:val="4"/>
          <w:sz w:val="24"/>
          <w:szCs w:val="24"/>
        </w:rPr>
        <w:t xml:space="preserve">(16) For the purposes of sub-paragraph (15) the relevant period begins on the day on which the </w:t>
      </w:r>
      <w:r w:rsidRPr="00865453">
        <w:rPr>
          <w:rFonts w:cstheme="minorHAnsi"/>
          <w:spacing w:val="2"/>
          <w:sz w:val="24"/>
          <w:szCs w:val="24"/>
        </w:rPr>
        <w:t xml:space="preserve">person’s maternity, paternity leave, </w:t>
      </w:r>
      <w:r w:rsidRPr="00865453">
        <w:rPr>
          <w:rFonts w:cstheme="minorHAnsi"/>
          <w:spacing w:val="4"/>
          <w:sz w:val="24"/>
          <w:szCs w:val="24"/>
        </w:rPr>
        <w:t xml:space="preserve">shared </w:t>
      </w:r>
      <w:r w:rsidRPr="00865453">
        <w:rPr>
          <w:rFonts w:cstheme="minorHAnsi"/>
          <w:sz w:val="24"/>
          <w:szCs w:val="24"/>
        </w:rPr>
        <w:t xml:space="preserve">parental leave, parental bereavement leave </w:t>
      </w:r>
      <w:r w:rsidRPr="00865453">
        <w:rPr>
          <w:rFonts w:cstheme="minorHAnsi"/>
          <w:spacing w:val="2"/>
          <w:sz w:val="24"/>
          <w:szCs w:val="24"/>
        </w:rPr>
        <w:t>or adoption leave commences and ends on—</w:t>
      </w:r>
    </w:p>
    <w:p w14:paraId="40396426" w14:textId="77777777" w:rsidR="00AA4553" w:rsidRPr="00865453" w:rsidRDefault="00C7752D" w:rsidP="00662308">
      <w:pPr>
        <w:numPr>
          <w:ilvl w:val="0"/>
          <w:numId w:val="149"/>
        </w:numPr>
        <w:tabs>
          <w:tab w:val="clear" w:pos="432"/>
          <w:tab w:val="num" w:pos="720"/>
        </w:tabs>
        <w:spacing w:after="0" w:line="240" w:lineRule="auto"/>
        <w:ind w:left="734"/>
        <w:rPr>
          <w:rFonts w:cstheme="minorHAnsi"/>
          <w:spacing w:val="1"/>
          <w:sz w:val="24"/>
          <w:szCs w:val="24"/>
        </w:rPr>
      </w:pPr>
      <w:r w:rsidRPr="00865453">
        <w:rPr>
          <w:rFonts w:cstheme="minorHAnsi"/>
          <w:spacing w:val="1"/>
          <w:sz w:val="24"/>
          <w:szCs w:val="24"/>
        </w:rPr>
        <w:t>the date that leave ends;</w:t>
      </w:r>
    </w:p>
    <w:p w14:paraId="74C3DD18" w14:textId="77777777" w:rsidR="00AA4553" w:rsidRPr="00865453" w:rsidRDefault="00C7752D" w:rsidP="00662308">
      <w:pPr>
        <w:numPr>
          <w:ilvl w:val="0"/>
          <w:numId w:val="149"/>
        </w:numPr>
        <w:tabs>
          <w:tab w:val="clear" w:pos="432"/>
          <w:tab w:val="num" w:pos="720"/>
        </w:tabs>
        <w:spacing w:after="0" w:line="240" w:lineRule="auto"/>
        <w:ind w:left="734"/>
        <w:rPr>
          <w:rFonts w:cstheme="minorHAnsi"/>
          <w:spacing w:val="2"/>
          <w:sz w:val="24"/>
          <w:szCs w:val="24"/>
        </w:rPr>
      </w:pPr>
      <w:r w:rsidRPr="00865453">
        <w:rPr>
          <w:rFonts w:cstheme="minorHAnsi"/>
          <w:sz w:val="24"/>
          <w:szCs w:val="24"/>
        </w:rPr>
        <w:t xml:space="preserve">if no child care element of working tax credit is in payment on the date that entitlement to </w:t>
      </w:r>
      <w:r w:rsidRPr="00865453">
        <w:rPr>
          <w:rFonts w:cstheme="minorHAnsi"/>
          <w:spacing w:val="4"/>
          <w:sz w:val="24"/>
          <w:szCs w:val="24"/>
        </w:rPr>
        <w:t xml:space="preserve">maternity allowance, qualifying support (if relevant), statutory maternity pay, statutory </w:t>
      </w:r>
      <w:r w:rsidRPr="00865453">
        <w:rPr>
          <w:rFonts w:cstheme="minorHAnsi"/>
          <w:spacing w:val="2"/>
          <w:sz w:val="24"/>
          <w:szCs w:val="24"/>
        </w:rPr>
        <w:t>paternity pay, statutory shared parental pay or statutory adoption pay ends, the date that entitlement ends; or</w:t>
      </w:r>
    </w:p>
    <w:p w14:paraId="1905DE7A" w14:textId="77777777" w:rsidR="00AA4553" w:rsidRPr="00865453" w:rsidRDefault="00C7752D" w:rsidP="00662308">
      <w:pPr>
        <w:spacing w:after="0" w:line="240" w:lineRule="auto"/>
        <w:ind w:left="734" w:hanging="432"/>
        <w:rPr>
          <w:rFonts w:cstheme="minorHAnsi"/>
          <w:sz w:val="24"/>
          <w:szCs w:val="24"/>
        </w:rPr>
      </w:pPr>
      <w:r w:rsidRPr="00865453">
        <w:rPr>
          <w:rFonts w:cstheme="minorHAnsi"/>
          <w:spacing w:val="4"/>
          <w:sz w:val="24"/>
          <w:szCs w:val="24"/>
        </w:rPr>
        <w:t xml:space="preserve">(c) if a child care element of working tax credit is in payment on the date that entitlement to maternity allowance or qualifying support, statutory maternity pay, statutory </w:t>
      </w:r>
      <w:r w:rsidRPr="00865453">
        <w:rPr>
          <w:rFonts w:cstheme="minorHAnsi"/>
          <w:spacing w:val="2"/>
          <w:sz w:val="24"/>
          <w:szCs w:val="24"/>
        </w:rPr>
        <w:t xml:space="preserve">paternity pay, statutory shared parental pay </w:t>
      </w:r>
      <w:r w:rsidRPr="00865453">
        <w:rPr>
          <w:rFonts w:cstheme="minorHAnsi"/>
          <w:spacing w:val="4"/>
          <w:sz w:val="24"/>
          <w:szCs w:val="24"/>
        </w:rPr>
        <w:t xml:space="preserve">or statutory adoption </w:t>
      </w:r>
      <w:r w:rsidRPr="00865453">
        <w:rPr>
          <w:rFonts w:cstheme="minorHAnsi"/>
          <w:spacing w:val="5"/>
          <w:sz w:val="24"/>
          <w:szCs w:val="24"/>
        </w:rPr>
        <w:t xml:space="preserve">pay ends, the date that entitlement to that award of the child care element of the working </w:t>
      </w:r>
      <w:r w:rsidRPr="00865453">
        <w:rPr>
          <w:rFonts w:cstheme="minorHAnsi"/>
          <w:sz w:val="24"/>
          <w:szCs w:val="24"/>
        </w:rPr>
        <w:t>tax credit ends,</w:t>
      </w:r>
    </w:p>
    <w:p w14:paraId="1134B26F" w14:textId="77777777" w:rsidR="00AA4553"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whichever occurs first.</w:t>
      </w:r>
    </w:p>
    <w:p w14:paraId="07DF05C7" w14:textId="77777777" w:rsidR="00AA45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(17) In sub-paragraphs (15) and (16)—</w:t>
      </w:r>
    </w:p>
    <w:p w14:paraId="58603E29" w14:textId="77777777" w:rsidR="00AA4553" w:rsidRPr="00865453" w:rsidRDefault="00C7752D" w:rsidP="00662308">
      <w:pPr>
        <w:numPr>
          <w:ilvl w:val="0"/>
          <w:numId w:val="150"/>
        </w:numPr>
        <w:tabs>
          <w:tab w:val="clear" w:pos="432"/>
          <w:tab w:val="num" w:pos="709"/>
        </w:tabs>
        <w:spacing w:after="0" w:line="240" w:lineRule="auto"/>
        <w:ind w:left="723" w:hanging="425"/>
        <w:rPr>
          <w:rFonts w:cstheme="minorHAnsi"/>
          <w:spacing w:val="4"/>
          <w:sz w:val="24"/>
          <w:szCs w:val="24"/>
        </w:rPr>
      </w:pPr>
      <w:r w:rsidRPr="00865453">
        <w:rPr>
          <w:rFonts w:cstheme="minorHAnsi"/>
          <w:spacing w:val="4"/>
          <w:sz w:val="24"/>
          <w:szCs w:val="24"/>
        </w:rPr>
        <w:t>“qualifying support” means income support to which that person is entitled by virtue of paragraph 14B of Schedule 1B to the Income Support (General) Regulations 1987; and</w:t>
      </w:r>
    </w:p>
    <w:p w14:paraId="78673774" w14:textId="77777777" w:rsidR="00AA4553" w:rsidRPr="00865453" w:rsidRDefault="00C7752D" w:rsidP="00662308">
      <w:pPr>
        <w:numPr>
          <w:ilvl w:val="0"/>
          <w:numId w:val="150"/>
        </w:numPr>
        <w:tabs>
          <w:tab w:val="clear" w:pos="432"/>
          <w:tab w:val="num" w:pos="709"/>
        </w:tabs>
        <w:spacing w:after="0" w:line="240" w:lineRule="auto"/>
        <w:ind w:left="723" w:hanging="425"/>
        <w:rPr>
          <w:rFonts w:cstheme="minorHAnsi"/>
          <w:sz w:val="24"/>
          <w:szCs w:val="24"/>
        </w:rPr>
      </w:pPr>
      <w:r w:rsidRPr="00865453">
        <w:rPr>
          <w:rFonts w:cstheme="minorHAnsi"/>
          <w:spacing w:val="8"/>
          <w:sz w:val="24"/>
          <w:szCs w:val="24"/>
        </w:rPr>
        <w:t xml:space="preserve">“child care element” of working tax credit means the element of working tax credit </w:t>
      </w:r>
      <w:r w:rsidRPr="00865453">
        <w:rPr>
          <w:rFonts w:cstheme="minorHAnsi"/>
          <w:spacing w:val="3"/>
          <w:sz w:val="24"/>
          <w:szCs w:val="24"/>
        </w:rPr>
        <w:t>prescribed under section 12 of the Tax Credits Act 2002 (child care element).</w:t>
      </w:r>
    </w:p>
    <w:p w14:paraId="3D26CCC9" w14:textId="77777777" w:rsidR="004A6D0C" w:rsidRPr="00865453" w:rsidRDefault="00C7752D" w:rsidP="00662308">
      <w:pPr>
        <w:spacing w:after="0" w:line="240" w:lineRule="auto"/>
        <w:ind w:left="86"/>
        <w:rPr>
          <w:rFonts w:cstheme="minorHAnsi"/>
          <w:sz w:val="24"/>
          <w:szCs w:val="24"/>
        </w:rPr>
      </w:pPr>
      <w:r w:rsidRPr="00865453">
        <w:rPr>
          <w:rFonts w:cstheme="minorHAnsi"/>
          <w:sz w:val="24"/>
          <w:szCs w:val="24"/>
        </w:rPr>
        <w:t>(18) In this paragraph “applicant” does not include an applicant—</w:t>
      </w:r>
    </w:p>
    <w:p w14:paraId="360834F7" w14:textId="77777777" w:rsidR="004A6D0C" w:rsidRPr="00865453" w:rsidRDefault="00C7752D" w:rsidP="00662308">
      <w:pPr>
        <w:spacing w:after="0" w:line="240" w:lineRule="auto"/>
        <w:ind w:left="440"/>
        <w:rPr>
          <w:rFonts w:cstheme="minorHAnsi"/>
          <w:sz w:val="24"/>
          <w:szCs w:val="24"/>
        </w:rPr>
      </w:pPr>
      <w:r w:rsidRPr="00865453">
        <w:rPr>
          <w:rFonts w:cstheme="minorHAnsi"/>
          <w:sz w:val="24"/>
          <w:szCs w:val="24"/>
        </w:rPr>
        <w:t>(a) who has, or</w:t>
      </w:r>
    </w:p>
    <w:p w14:paraId="2A86A857" w14:textId="77777777" w:rsidR="004A6D0C" w:rsidRPr="00865453" w:rsidRDefault="00C7752D" w:rsidP="00662308">
      <w:pPr>
        <w:spacing w:after="0" w:line="240" w:lineRule="auto"/>
        <w:ind w:left="440"/>
        <w:rPr>
          <w:rFonts w:cstheme="minorHAnsi"/>
          <w:sz w:val="24"/>
          <w:szCs w:val="24"/>
        </w:rPr>
      </w:pPr>
      <w:r w:rsidRPr="00865453">
        <w:rPr>
          <w:rFonts w:cstheme="minorHAnsi"/>
          <w:sz w:val="24"/>
          <w:szCs w:val="24"/>
        </w:rPr>
        <w:t>(b) who (jointly with his partner) has,</w:t>
      </w:r>
    </w:p>
    <w:p w14:paraId="7035CEE1" w14:textId="77777777" w:rsidR="004A6D0C" w:rsidRPr="00865453" w:rsidRDefault="00C7752D" w:rsidP="00662308">
      <w:pPr>
        <w:spacing w:after="0" w:line="240" w:lineRule="auto"/>
        <w:ind w:left="86"/>
        <w:rPr>
          <w:rFonts w:cstheme="minorHAnsi"/>
          <w:sz w:val="24"/>
          <w:szCs w:val="24"/>
        </w:rPr>
      </w:pPr>
      <w:r w:rsidRPr="00865453">
        <w:rPr>
          <w:rFonts w:cstheme="minorHAnsi"/>
          <w:sz w:val="24"/>
          <w:szCs w:val="24"/>
        </w:rPr>
        <w:t>an award of universal credit.</w:t>
      </w:r>
    </w:p>
    <w:p w14:paraId="5B4E72D1" w14:textId="77777777" w:rsidR="00AA4553" w:rsidRPr="00865453" w:rsidRDefault="00AA4553" w:rsidP="00662308">
      <w:pPr>
        <w:spacing w:after="0" w:line="240" w:lineRule="auto"/>
        <w:ind w:left="86"/>
        <w:rPr>
          <w:rFonts w:cstheme="minorHAnsi"/>
          <w:b/>
          <w:bCs/>
          <w:spacing w:val="3"/>
          <w:sz w:val="24"/>
          <w:szCs w:val="24"/>
        </w:rPr>
      </w:pPr>
    </w:p>
    <w:p w14:paraId="6B97971C" w14:textId="77777777" w:rsidR="00484F44" w:rsidRPr="00865453" w:rsidRDefault="00484F44" w:rsidP="00662308">
      <w:pPr>
        <w:spacing w:after="0" w:line="240" w:lineRule="auto"/>
        <w:ind w:left="86"/>
        <w:rPr>
          <w:rFonts w:cstheme="minorHAnsi"/>
          <w:b/>
          <w:bCs/>
          <w:spacing w:val="3"/>
          <w:sz w:val="24"/>
          <w:szCs w:val="24"/>
        </w:rPr>
      </w:pPr>
    </w:p>
    <w:p w14:paraId="318D0F8C" w14:textId="77777777" w:rsidR="00AA4553" w:rsidRPr="00865453" w:rsidRDefault="00C7752D" w:rsidP="00662308">
      <w:pPr>
        <w:pStyle w:val="MKCCH3"/>
        <w:spacing w:before="0"/>
      </w:pPr>
      <w:r w:rsidRPr="00865453">
        <w:t>Calculation of average weekly income from tax credits</w:t>
      </w:r>
    </w:p>
    <w:p w14:paraId="0B9A49CD" w14:textId="77777777" w:rsidR="00AA4553" w:rsidRPr="00865453" w:rsidRDefault="00C7752D" w:rsidP="00662308">
      <w:pPr>
        <w:spacing w:after="0" w:line="240" w:lineRule="auto"/>
        <w:ind w:left="158"/>
        <w:rPr>
          <w:rFonts w:cstheme="minorHAnsi"/>
          <w:spacing w:val="2"/>
          <w:sz w:val="24"/>
          <w:szCs w:val="24"/>
        </w:rPr>
      </w:pPr>
      <w:r w:rsidRPr="00865453">
        <w:rPr>
          <w:rFonts w:cstheme="minorHAnsi"/>
          <w:b/>
          <w:bCs/>
          <w:spacing w:val="2"/>
          <w:sz w:val="24"/>
          <w:szCs w:val="24"/>
        </w:rPr>
        <w:t>W44</w:t>
      </w:r>
      <w:r w:rsidRPr="00865453">
        <w:rPr>
          <w:rFonts w:cstheme="minorHAnsi"/>
          <w:bCs/>
          <w:spacing w:val="2"/>
          <w:sz w:val="24"/>
          <w:szCs w:val="24"/>
        </w:rPr>
        <w:t>.—(</w:t>
      </w:r>
      <w:r w:rsidRPr="00865453">
        <w:rPr>
          <w:rFonts w:cstheme="minorHAnsi"/>
          <w:spacing w:val="2"/>
          <w:sz w:val="24"/>
          <w:szCs w:val="24"/>
        </w:rPr>
        <w:t>1) This paragraph applies where an applicant receives a tax credit.</w:t>
      </w:r>
    </w:p>
    <w:p w14:paraId="390DEC14" w14:textId="77777777" w:rsidR="00AA4553" w:rsidRPr="00865453" w:rsidRDefault="00C7752D" w:rsidP="00662308">
      <w:pPr>
        <w:numPr>
          <w:ilvl w:val="0"/>
          <w:numId w:val="151"/>
        </w:numPr>
        <w:tabs>
          <w:tab w:val="clear" w:pos="288"/>
          <w:tab w:val="num" w:pos="432"/>
        </w:tabs>
        <w:spacing w:after="0" w:line="240" w:lineRule="auto"/>
        <w:ind w:left="86"/>
        <w:rPr>
          <w:rFonts w:cstheme="minorHAnsi"/>
          <w:spacing w:val="3"/>
          <w:sz w:val="24"/>
          <w:szCs w:val="24"/>
        </w:rPr>
      </w:pPr>
      <w:r w:rsidRPr="00865453">
        <w:rPr>
          <w:rFonts w:cstheme="minorHAnsi"/>
          <w:spacing w:val="3"/>
          <w:sz w:val="24"/>
          <w:szCs w:val="24"/>
        </w:rPr>
        <w:t>Where this paragraph applies, the period over which a tax credit is to be taken into account must be the period set out in sub-paragraph (3).</w:t>
      </w:r>
    </w:p>
    <w:p w14:paraId="6626945A" w14:textId="77777777" w:rsidR="00AA4553" w:rsidRPr="00865453" w:rsidRDefault="00C7752D" w:rsidP="00662308">
      <w:pPr>
        <w:numPr>
          <w:ilvl w:val="0"/>
          <w:numId w:val="151"/>
        </w:numPr>
        <w:tabs>
          <w:tab w:val="clear" w:pos="288"/>
          <w:tab w:val="num" w:pos="432"/>
        </w:tabs>
        <w:spacing w:after="0" w:line="240" w:lineRule="auto"/>
        <w:ind w:left="86"/>
        <w:rPr>
          <w:rFonts w:cstheme="minorHAnsi"/>
          <w:spacing w:val="4"/>
          <w:sz w:val="24"/>
          <w:szCs w:val="24"/>
        </w:rPr>
      </w:pPr>
      <w:r w:rsidRPr="00865453">
        <w:rPr>
          <w:rFonts w:cstheme="minorHAnsi"/>
          <w:spacing w:val="4"/>
          <w:sz w:val="24"/>
          <w:szCs w:val="24"/>
        </w:rPr>
        <w:t>Where the instalment in respect of which payment of a tax credit is made is—</w:t>
      </w:r>
    </w:p>
    <w:p w14:paraId="71163FC5" w14:textId="77777777" w:rsidR="00AA4553" w:rsidRPr="00865453" w:rsidRDefault="00C7752D" w:rsidP="00662308">
      <w:pPr>
        <w:numPr>
          <w:ilvl w:val="0"/>
          <w:numId w:val="152"/>
        </w:numPr>
        <w:tabs>
          <w:tab w:val="clear" w:pos="432"/>
          <w:tab w:val="num" w:pos="720"/>
        </w:tabs>
        <w:spacing w:after="0" w:line="240" w:lineRule="auto"/>
        <w:ind w:left="734"/>
        <w:rPr>
          <w:rFonts w:cstheme="minorHAnsi"/>
          <w:sz w:val="24"/>
          <w:szCs w:val="24"/>
        </w:rPr>
      </w:pPr>
      <w:r w:rsidRPr="00865453">
        <w:rPr>
          <w:rFonts w:cstheme="minorHAnsi"/>
          <w:spacing w:val="2"/>
          <w:sz w:val="24"/>
          <w:szCs w:val="24"/>
        </w:rPr>
        <w:t xml:space="preserve">a daily instalment, the period is 1 day, being the day in respect of which the instalment is </w:t>
      </w:r>
      <w:r w:rsidRPr="00865453">
        <w:rPr>
          <w:rFonts w:cstheme="minorHAnsi"/>
          <w:sz w:val="24"/>
          <w:szCs w:val="24"/>
        </w:rPr>
        <w:t>paid;</w:t>
      </w:r>
    </w:p>
    <w:p w14:paraId="7D996B2A" w14:textId="77777777" w:rsidR="00AA4553" w:rsidRPr="00865453" w:rsidRDefault="00C7752D" w:rsidP="00662308">
      <w:pPr>
        <w:numPr>
          <w:ilvl w:val="0"/>
          <w:numId w:val="152"/>
        </w:numPr>
        <w:tabs>
          <w:tab w:val="clear" w:pos="432"/>
          <w:tab w:val="num" w:pos="720"/>
        </w:tabs>
        <w:spacing w:after="0" w:line="240" w:lineRule="auto"/>
        <w:ind w:left="734"/>
        <w:rPr>
          <w:rFonts w:cstheme="minorHAnsi"/>
          <w:sz w:val="24"/>
          <w:szCs w:val="24"/>
        </w:rPr>
      </w:pPr>
      <w:r w:rsidRPr="00865453">
        <w:rPr>
          <w:rFonts w:cstheme="minorHAnsi"/>
          <w:spacing w:val="7"/>
          <w:sz w:val="24"/>
          <w:szCs w:val="24"/>
        </w:rPr>
        <w:t xml:space="preserve">a weekly instalment, the period is 7 days, ending on the day on which the instalment is </w:t>
      </w:r>
      <w:r w:rsidRPr="00865453">
        <w:rPr>
          <w:rFonts w:cstheme="minorHAnsi"/>
          <w:sz w:val="24"/>
          <w:szCs w:val="24"/>
        </w:rPr>
        <w:t>due to be paid;</w:t>
      </w:r>
    </w:p>
    <w:p w14:paraId="01B11B2E" w14:textId="77777777" w:rsidR="00AA4553" w:rsidRPr="00865453" w:rsidRDefault="00C7752D" w:rsidP="00662308">
      <w:pPr>
        <w:numPr>
          <w:ilvl w:val="0"/>
          <w:numId w:val="152"/>
        </w:numPr>
        <w:tabs>
          <w:tab w:val="clear" w:pos="432"/>
          <w:tab w:val="num" w:pos="720"/>
        </w:tabs>
        <w:spacing w:after="0" w:line="240" w:lineRule="auto"/>
        <w:ind w:left="734"/>
        <w:rPr>
          <w:rFonts w:cstheme="minorHAnsi"/>
          <w:spacing w:val="3"/>
          <w:sz w:val="24"/>
          <w:szCs w:val="24"/>
        </w:rPr>
      </w:pPr>
      <w:r w:rsidRPr="00865453">
        <w:rPr>
          <w:rFonts w:cstheme="minorHAnsi"/>
          <w:spacing w:val="6"/>
          <w:sz w:val="24"/>
          <w:szCs w:val="24"/>
        </w:rPr>
        <w:t xml:space="preserve">a two weekly instalment, the period is 14 days, commencing 6 days before the day on </w:t>
      </w:r>
      <w:r w:rsidRPr="00865453">
        <w:rPr>
          <w:rFonts w:cstheme="minorHAnsi"/>
          <w:spacing w:val="3"/>
          <w:sz w:val="24"/>
          <w:szCs w:val="24"/>
        </w:rPr>
        <w:t>which the instalment is due to be paid;</w:t>
      </w:r>
    </w:p>
    <w:p w14:paraId="026C5D00" w14:textId="77777777" w:rsidR="00AA4553" w:rsidRPr="00865453" w:rsidRDefault="00C7752D" w:rsidP="00662308">
      <w:pPr>
        <w:numPr>
          <w:ilvl w:val="0"/>
          <w:numId w:val="152"/>
        </w:numPr>
        <w:tabs>
          <w:tab w:val="clear" w:pos="432"/>
          <w:tab w:val="num" w:pos="720"/>
        </w:tabs>
        <w:spacing w:after="0" w:line="240" w:lineRule="auto"/>
        <w:ind w:left="734"/>
        <w:rPr>
          <w:rFonts w:cstheme="minorHAnsi"/>
          <w:spacing w:val="3"/>
          <w:sz w:val="24"/>
          <w:szCs w:val="24"/>
        </w:rPr>
      </w:pPr>
      <w:r w:rsidRPr="00865453">
        <w:rPr>
          <w:rFonts w:cstheme="minorHAnsi"/>
          <w:spacing w:val="12"/>
          <w:sz w:val="24"/>
          <w:szCs w:val="24"/>
        </w:rPr>
        <w:t xml:space="preserve">a four weekly instalment, the period is 28 days, ending on the day on which the </w:t>
      </w:r>
      <w:r w:rsidRPr="00865453">
        <w:rPr>
          <w:rFonts w:cstheme="minorHAnsi"/>
          <w:spacing w:val="3"/>
          <w:sz w:val="24"/>
          <w:szCs w:val="24"/>
        </w:rPr>
        <w:t>instalment is due to be paid.</w:t>
      </w:r>
    </w:p>
    <w:p w14:paraId="22606E46" w14:textId="6FD40DAC" w:rsidR="00AA4553" w:rsidRPr="00FD1939" w:rsidRDefault="00C7752D" w:rsidP="00662308">
      <w:pPr>
        <w:spacing w:after="0" w:line="240" w:lineRule="auto"/>
        <w:ind w:left="86"/>
        <w:rPr>
          <w:rFonts w:cstheme="minorHAnsi"/>
          <w:spacing w:val="3"/>
          <w:sz w:val="24"/>
          <w:szCs w:val="24"/>
        </w:rPr>
      </w:pPr>
      <w:r w:rsidRPr="00865453">
        <w:rPr>
          <w:rFonts w:cstheme="minorHAnsi"/>
          <w:spacing w:val="3"/>
          <w:sz w:val="24"/>
          <w:szCs w:val="24"/>
        </w:rPr>
        <w:t>(4) For the purposes of this paragraph “tax credit” means child tax credit or working tax credit.</w:t>
      </w:r>
    </w:p>
    <w:p w14:paraId="6873367D" w14:textId="77777777" w:rsidR="004826CC" w:rsidRPr="00865453" w:rsidRDefault="004826CC" w:rsidP="00662308">
      <w:pPr>
        <w:spacing w:after="0" w:line="240" w:lineRule="auto"/>
        <w:ind w:left="86"/>
        <w:rPr>
          <w:rFonts w:cstheme="minorHAnsi"/>
          <w:b/>
          <w:bCs/>
          <w:spacing w:val="3"/>
          <w:sz w:val="24"/>
          <w:szCs w:val="24"/>
        </w:rPr>
      </w:pPr>
    </w:p>
    <w:p w14:paraId="26FE490E" w14:textId="77777777" w:rsidR="00AA4553" w:rsidRPr="00865453" w:rsidRDefault="00C7752D" w:rsidP="00662308">
      <w:pPr>
        <w:pStyle w:val="MKCCH3"/>
        <w:spacing w:before="0"/>
      </w:pPr>
      <w:r w:rsidRPr="00865453">
        <w:t>Disregard of changes in tax, contributions etc.</w:t>
      </w:r>
    </w:p>
    <w:p w14:paraId="760B684E" w14:textId="77777777" w:rsidR="00AA4553" w:rsidRPr="00865453" w:rsidRDefault="00C7752D" w:rsidP="00662308">
      <w:pPr>
        <w:spacing w:after="0" w:line="240" w:lineRule="auto"/>
        <w:ind w:left="156"/>
        <w:rPr>
          <w:rFonts w:cstheme="minorHAnsi"/>
          <w:spacing w:val="3"/>
          <w:sz w:val="24"/>
          <w:szCs w:val="24"/>
        </w:rPr>
      </w:pPr>
      <w:r w:rsidRPr="00865453">
        <w:rPr>
          <w:rFonts w:cstheme="minorHAnsi"/>
          <w:b/>
          <w:bCs/>
          <w:spacing w:val="3"/>
          <w:sz w:val="24"/>
          <w:szCs w:val="24"/>
        </w:rPr>
        <w:t xml:space="preserve">W45. </w:t>
      </w:r>
      <w:r w:rsidRPr="00865453">
        <w:rPr>
          <w:rFonts w:cstheme="minorHAnsi"/>
          <w:spacing w:val="3"/>
          <w:sz w:val="24"/>
          <w:szCs w:val="24"/>
        </w:rPr>
        <w:t>In calculating the applicant’s income the authority may disregard any legislative change—</w:t>
      </w:r>
    </w:p>
    <w:p w14:paraId="2EAD66DB" w14:textId="77777777" w:rsidR="00AA4553" w:rsidRPr="00865453" w:rsidRDefault="00C7752D" w:rsidP="00662308">
      <w:pPr>
        <w:numPr>
          <w:ilvl w:val="0"/>
          <w:numId w:val="153"/>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in the basic or other rates of income tax;</w:t>
      </w:r>
    </w:p>
    <w:p w14:paraId="4D4FB666" w14:textId="77777777" w:rsidR="00966A41" w:rsidRPr="00865453" w:rsidRDefault="00C7752D" w:rsidP="00662308">
      <w:pPr>
        <w:spacing w:after="0" w:line="240" w:lineRule="auto"/>
        <w:ind w:left="302"/>
        <w:rPr>
          <w:rFonts w:cstheme="minorHAnsi"/>
          <w:spacing w:val="3"/>
          <w:sz w:val="24"/>
          <w:szCs w:val="24"/>
        </w:rPr>
      </w:pPr>
      <w:r w:rsidRPr="00865453">
        <w:rPr>
          <w:rFonts w:cstheme="minorHAnsi"/>
          <w:spacing w:val="3"/>
          <w:sz w:val="24"/>
          <w:szCs w:val="24"/>
        </w:rPr>
        <w:t>(aa)   in the Scottish basic or other rates of income tax;</w:t>
      </w:r>
    </w:p>
    <w:p w14:paraId="061554E7" w14:textId="77777777" w:rsidR="00AA4553" w:rsidRPr="00865453" w:rsidRDefault="00C7752D" w:rsidP="00662308">
      <w:pPr>
        <w:numPr>
          <w:ilvl w:val="0"/>
          <w:numId w:val="153"/>
        </w:numPr>
        <w:tabs>
          <w:tab w:val="clear" w:pos="432"/>
          <w:tab w:val="num" w:pos="720"/>
        </w:tabs>
        <w:spacing w:after="0" w:line="240" w:lineRule="auto"/>
        <w:ind w:left="792" w:hanging="488"/>
        <w:rPr>
          <w:rFonts w:cstheme="minorHAnsi"/>
          <w:spacing w:val="3"/>
          <w:sz w:val="24"/>
          <w:szCs w:val="24"/>
        </w:rPr>
      </w:pPr>
      <w:r w:rsidRPr="00865453">
        <w:rPr>
          <w:rFonts w:cstheme="minorHAnsi"/>
          <w:spacing w:val="3"/>
          <w:sz w:val="24"/>
          <w:szCs w:val="24"/>
        </w:rPr>
        <w:t>in the amount of any personal tax reliefs under Chapters 2, 3, and 3A of Part 3 of the Income Tax Act 2007;</w:t>
      </w:r>
    </w:p>
    <w:p w14:paraId="7B66E054" w14:textId="77777777" w:rsidR="00AA4553" w:rsidRPr="00865453" w:rsidRDefault="00C7752D" w:rsidP="00662308">
      <w:pPr>
        <w:numPr>
          <w:ilvl w:val="0"/>
          <w:numId w:val="153"/>
        </w:numPr>
        <w:tabs>
          <w:tab w:val="clear" w:pos="432"/>
          <w:tab w:val="num" w:pos="720"/>
        </w:tabs>
        <w:spacing w:after="0" w:line="240" w:lineRule="auto"/>
        <w:ind w:left="732" w:hanging="431"/>
        <w:rPr>
          <w:rFonts w:cstheme="minorHAnsi"/>
          <w:spacing w:val="1"/>
          <w:sz w:val="24"/>
          <w:szCs w:val="24"/>
        </w:rPr>
      </w:pPr>
      <w:r w:rsidRPr="00865453">
        <w:rPr>
          <w:rFonts w:cstheme="minorHAnsi"/>
          <w:spacing w:val="4"/>
          <w:sz w:val="24"/>
          <w:szCs w:val="24"/>
        </w:rPr>
        <w:t xml:space="preserve">in the rates of national insurance contributions payable under the SSCBA or in the lower </w:t>
      </w:r>
      <w:r w:rsidRPr="00865453">
        <w:rPr>
          <w:rFonts w:cstheme="minorHAnsi"/>
          <w:spacing w:val="5"/>
          <w:sz w:val="24"/>
          <w:szCs w:val="24"/>
        </w:rPr>
        <w:t xml:space="preserve">earnings limit or upper earnings limit for Class 1 contributions under that Act, the lower </w:t>
      </w:r>
      <w:r w:rsidRPr="00865453">
        <w:rPr>
          <w:rFonts w:cstheme="minorHAnsi"/>
          <w:spacing w:val="4"/>
          <w:sz w:val="24"/>
          <w:szCs w:val="24"/>
        </w:rPr>
        <w:t xml:space="preserve">or upper limits applicable to Class 4 contributions under that Act or the amount specified </w:t>
      </w:r>
      <w:r w:rsidRPr="00865453">
        <w:rPr>
          <w:rFonts w:cstheme="minorHAnsi"/>
          <w:spacing w:val="1"/>
          <w:sz w:val="24"/>
          <w:szCs w:val="24"/>
        </w:rPr>
        <w:t xml:space="preserve">in section 11(4) of that Act (small </w:t>
      </w:r>
      <w:r w:rsidRPr="00865453">
        <w:rPr>
          <w:rFonts w:cstheme="minorHAnsi"/>
          <w:sz w:val="24"/>
          <w:szCs w:val="24"/>
        </w:rPr>
        <w:t xml:space="preserve">profits threshold </w:t>
      </w:r>
      <w:r w:rsidRPr="00865453">
        <w:rPr>
          <w:rFonts w:cstheme="minorHAnsi"/>
          <w:spacing w:val="1"/>
          <w:sz w:val="24"/>
          <w:szCs w:val="24"/>
        </w:rPr>
        <w:t>in relation to Class 2 contributions);</w:t>
      </w:r>
    </w:p>
    <w:p w14:paraId="34B9027C" w14:textId="77777777" w:rsidR="009B6BDD" w:rsidRPr="00865453" w:rsidRDefault="00C7752D" w:rsidP="00662308">
      <w:pPr>
        <w:pStyle w:val="Default"/>
        <w:numPr>
          <w:ilvl w:val="0"/>
          <w:numId w:val="153"/>
        </w:numPr>
        <w:spacing w:after="0" w:line="240" w:lineRule="auto"/>
        <w:rPr>
          <w:rFonts w:cstheme="minorHAnsi"/>
          <w:color w:val="auto"/>
          <w:spacing w:val="4"/>
          <w:lang w:val="en-US"/>
        </w:rPr>
      </w:pPr>
      <w:r w:rsidRPr="00865453">
        <w:rPr>
          <w:rFonts w:cstheme="minorHAnsi"/>
          <w:color w:val="auto"/>
          <w:spacing w:val="4"/>
          <w:lang w:val="en-US"/>
        </w:rPr>
        <w:t>in the amount of tax payable as a result of an increase in the weekly rate of Category A, B, C or D retirement pension or any addition thereto or any graduated pension payable under the SSCBA or a state pension under Part 1 of the Pensions Act 2014.</w:t>
      </w:r>
    </w:p>
    <w:p w14:paraId="38A10E36" w14:textId="77777777" w:rsidR="00AA4553" w:rsidRPr="00865453" w:rsidRDefault="00C7752D" w:rsidP="00662308">
      <w:pPr>
        <w:numPr>
          <w:ilvl w:val="0"/>
          <w:numId w:val="153"/>
        </w:numPr>
        <w:spacing w:after="0" w:line="240" w:lineRule="auto"/>
        <w:ind w:left="806"/>
        <w:rPr>
          <w:rFonts w:cstheme="minorHAnsi"/>
          <w:spacing w:val="4"/>
          <w:sz w:val="24"/>
          <w:szCs w:val="24"/>
        </w:rPr>
      </w:pPr>
      <w:r w:rsidRPr="00865453">
        <w:rPr>
          <w:rFonts w:cstheme="minorHAnsi"/>
          <w:spacing w:val="4"/>
          <w:sz w:val="24"/>
          <w:szCs w:val="24"/>
        </w:rPr>
        <w:t>in the maximum rate of child tax credit or working tax credit,</w:t>
      </w:r>
    </w:p>
    <w:p w14:paraId="15AB0C2E" w14:textId="77777777" w:rsidR="000445F4" w:rsidRPr="00865453" w:rsidRDefault="00C7752D" w:rsidP="00662308">
      <w:pPr>
        <w:numPr>
          <w:ilvl w:val="0"/>
          <w:numId w:val="153"/>
        </w:numPr>
        <w:spacing w:after="0" w:line="240" w:lineRule="auto"/>
        <w:ind w:left="512" w:hanging="138"/>
        <w:rPr>
          <w:rFonts w:cstheme="minorHAnsi"/>
          <w:spacing w:val="4"/>
          <w:sz w:val="24"/>
          <w:szCs w:val="24"/>
        </w:rPr>
      </w:pPr>
      <w:r w:rsidRPr="00865453">
        <w:rPr>
          <w:rFonts w:cstheme="minorHAnsi"/>
          <w:spacing w:val="4"/>
          <w:sz w:val="24"/>
          <w:szCs w:val="24"/>
        </w:rPr>
        <w:t>in the minimum wage,</w:t>
      </w:r>
    </w:p>
    <w:p w14:paraId="5DFEFD07" w14:textId="77777777" w:rsidR="002D4E61" w:rsidRPr="00865453" w:rsidRDefault="00C7752D" w:rsidP="00662308">
      <w:pPr>
        <w:numPr>
          <w:ilvl w:val="0"/>
          <w:numId w:val="153"/>
        </w:numPr>
        <w:spacing w:after="0" w:line="240" w:lineRule="auto"/>
        <w:ind w:left="512" w:hanging="138"/>
        <w:rPr>
          <w:rFonts w:cstheme="minorHAnsi"/>
          <w:spacing w:val="4"/>
          <w:sz w:val="24"/>
          <w:szCs w:val="24"/>
        </w:rPr>
      </w:pPr>
      <w:r w:rsidRPr="00865453">
        <w:rPr>
          <w:rFonts w:cstheme="minorHAnsi"/>
          <w:spacing w:val="4"/>
          <w:sz w:val="24"/>
          <w:szCs w:val="24"/>
        </w:rPr>
        <w:t>in the living wage</w:t>
      </w:r>
    </w:p>
    <w:p w14:paraId="1A3DD7DA" w14:textId="77777777" w:rsidR="00AA4553" w:rsidRPr="00865453" w:rsidRDefault="00C7752D" w:rsidP="00662308">
      <w:pPr>
        <w:spacing w:after="0" w:line="240" w:lineRule="auto"/>
        <w:ind w:left="86"/>
        <w:rPr>
          <w:rFonts w:cstheme="minorHAnsi"/>
          <w:spacing w:val="3"/>
          <w:sz w:val="24"/>
          <w:szCs w:val="24"/>
        </w:rPr>
      </w:pPr>
      <w:r w:rsidRPr="00865453">
        <w:rPr>
          <w:rFonts w:cstheme="minorHAnsi"/>
          <w:spacing w:val="4"/>
          <w:sz w:val="24"/>
          <w:szCs w:val="24"/>
        </w:rPr>
        <w:t xml:space="preserve">for a period not exceeding 30 reduction weeks beginning with the reduction week immediately </w:t>
      </w:r>
      <w:r w:rsidRPr="00865453">
        <w:rPr>
          <w:rFonts w:cstheme="minorHAnsi"/>
          <w:spacing w:val="3"/>
          <w:sz w:val="24"/>
          <w:szCs w:val="24"/>
        </w:rPr>
        <w:t>following the date from which the change is effective.</w:t>
      </w:r>
    </w:p>
    <w:p w14:paraId="35AEF591" w14:textId="77777777" w:rsidR="00241867" w:rsidRPr="00865453" w:rsidRDefault="00241867" w:rsidP="00662308">
      <w:pPr>
        <w:spacing w:after="0" w:line="240" w:lineRule="auto"/>
        <w:ind w:left="86"/>
        <w:rPr>
          <w:rFonts w:cstheme="minorHAnsi"/>
          <w:b/>
          <w:bCs/>
          <w:spacing w:val="3"/>
          <w:sz w:val="24"/>
          <w:szCs w:val="24"/>
        </w:rPr>
      </w:pPr>
    </w:p>
    <w:p w14:paraId="63AA7876" w14:textId="6EA11BA8" w:rsidR="00AA4553" w:rsidRPr="00865453" w:rsidRDefault="00C7752D" w:rsidP="00662308">
      <w:pPr>
        <w:pStyle w:val="MKCCH3"/>
        <w:spacing w:before="0"/>
      </w:pPr>
      <w:r w:rsidRPr="00865453">
        <w:t>Calculation of net profit of self-employed earners</w:t>
      </w:r>
    </w:p>
    <w:p w14:paraId="1DDC3F6E" w14:textId="77777777" w:rsidR="00AA4553"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3"/>
          <w:sz w:val="24"/>
          <w:szCs w:val="24"/>
        </w:rPr>
        <w:t>W46</w:t>
      </w:r>
      <w:r w:rsidRPr="00865453">
        <w:rPr>
          <w:rFonts w:cstheme="minorHAnsi"/>
          <w:bCs/>
          <w:spacing w:val="3"/>
          <w:sz w:val="24"/>
          <w:szCs w:val="24"/>
        </w:rPr>
        <w:t>.—(</w:t>
      </w:r>
      <w:r w:rsidRPr="00865453">
        <w:rPr>
          <w:rFonts w:cstheme="minorHAnsi"/>
          <w:spacing w:val="3"/>
          <w:sz w:val="24"/>
          <w:szCs w:val="24"/>
        </w:rPr>
        <w:t>1) For the purposes of paragraphs W33 (average weekly earnings of self-employed earners</w:t>
      </w:r>
      <w:r w:rsidRPr="00865453">
        <w:rPr>
          <w:rFonts w:cstheme="minorHAnsi"/>
          <w:spacing w:val="5"/>
          <w:sz w:val="24"/>
          <w:szCs w:val="24"/>
        </w:rPr>
        <w:t xml:space="preserve">) and W42 (calculation of income on a weekly basis) and subject to paragraph W46A (self-employed earnings below the threshold) the earnings of </w:t>
      </w:r>
      <w:r w:rsidRPr="00865453">
        <w:rPr>
          <w:rFonts w:cstheme="minorHAnsi"/>
          <w:spacing w:val="2"/>
          <w:sz w:val="24"/>
          <w:szCs w:val="24"/>
        </w:rPr>
        <w:t>an applicant to be taken into account must be—</w:t>
      </w:r>
    </w:p>
    <w:p w14:paraId="257A1C67" w14:textId="77777777" w:rsidR="00AA4553" w:rsidRPr="00865453" w:rsidRDefault="00C7752D" w:rsidP="00662308">
      <w:pPr>
        <w:numPr>
          <w:ilvl w:val="0"/>
          <w:numId w:val="154"/>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in the case of a self-employed earner who is engaged in employment on his own account, </w:t>
      </w:r>
      <w:r w:rsidRPr="00865453">
        <w:rPr>
          <w:rFonts w:cstheme="minorHAnsi"/>
          <w:spacing w:val="3"/>
          <w:sz w:val="24"/>
          <w:szCs w:val="24"/>
        </w:rPr>
        <w:t>the net profit derived from that employment;</w:t>
      </w:r>
    </w:p>
    <w:p w14:paraId="58A07328" w14:textId="77777777" w:rsidR="00AA4553" w:rsidRPr="00865453" w:rsidRDefault="00C7752D" w:rsidP="00662308">
      <w:pPr>
        <w:spacing w:after="0" w:line="240" w:lineRule="auto"/>
        <w:ind w:left="734" w:hanging="432"/>
        <w:rPr>
          <w:rFonts w:cstheme="minorHAnsi"/>
          <w:sz w:val="24"/>
          <w:szCs w:val="24"/>
        </w:rPr>
      </w:pPr>
      <w:r w:rsidRPr="00865453">
        <w:rPr>
          <w:rFonts w:cstheme="minorHAnsi"/>
          <w:spacing w:val="6"/>
          <w:sz w:val="24"/>
          <w:szCs w:val="24"/>
        </w:rPr>
        <w:t xml:space="preserve"> (b) in the case of a self-employed earner whose employment is carried </w:t>
      </w:r>
      <w:r w:rsidRPr="00865453">
        <w:rPr>
          <w:rFonts w:cstheme="minorHAnsi"/>
          <w:sz w:val="24"/>
          <w:szCs w:val="24"/>
        </w:rPr>
        <w:t xml:space="preserve">on in partnership or is that of a share fisherman within the meaning of the Social Security </w:t>
      </w:r>
      <w:r w:rsidRPr="00865453">
        <w:rPr>
          <w:rFonts w:cstheme="minorHAnsi"/>
          <w:spacing w:val="4"/>
          <w:sz w:val="24"/>
          <w:szCs w:val="24"/>
        </w:rPr>
        <w:t xml:space="preserve">(Mariners’ Benefits) Regulations 1975, his share of the net profit derived from that </w:t>
      </w:r>
      <w:r w:rsidRPr="00865453">
        <w:rPr>
          <w:rFonts w:cstheme="minorHAnsi"/>
          <w:sz w:val="24"/>
          <w:szCs w:val="24"/>
        </w:rPr>
        <w:t>employment, less—</w:t>
      </w:r>
    </w:p>
    <w:p w14:paraId="1E6EBA46" w14:textId="77777777" w:rsidR="00AA4553" w:rsidRPr="00865453" w:rsidRDefault="00C7752D" w:rsidP="00662308">
      <w:pPr>
        <w:numPr>
          <w:ilvl w:val="0"/>
          <w:numId w:val="155"/>
        </w:numPr>
        <w:tabs>
          <w:tab w:val="clear" w:pos="432"/>
          <w:tab w:val="num" w:pos="1152"/>
        </w:tabs>
        <w:spacing w:after="0" w:line="240" w:lineRule="auto"/>
        <w:ind w:left="1166"/>
        <w:rPr>
          <w:rFonts w:cstheme="minorHAnsi"/>
          <w:spacing w:val="2"/>
          <w:sz w:val="24"/>
          <w:szCs w:val="24"/>
        </w:rPr>
      </w:pPr>
      <w:r w:rsidRPr="00865453">
        <w:rPr>
          <w:rFonts w:cstheme="minorHAnsi"/>
          <w:spacing w:val="9"/>
          <w:sz w:val="24"/>
          <w:szCs w:val="24"/>
        </w:rPr>
        <w:t xml:space="preserve">an amount in respect of income tax and of national insurance contributions payable </w:t>
      </w:r>
      <w:r w:rsidRPr="00865453">
        <w:rPr>
          <w:rFonts w:cstheme="minorHAnsi"/>
          <w:sz w:val="24"/>
          <w:szCs w:val="24"/>
        </w:rPr>
        <w:t xml:space="preserve">under the SSCBA calculated in accordance with paragraph W47 (deduction of tax and </w:t>
      </w:r>
      <w:r w:rsidRPr="00865453">
        <w:rPr>
          <w:rFonts w:cstheme="minorHAnsi"/>
          <w:spacing w:val="2"/>
          <w:sz w:val="24"/>
          <w:szCs w:val="24"/>
        </w:rPr>
        <w:t>contributions for self-employed earners); and</w:t>
      </w:r>
    </w:p>
    <w:p w14:paraId="18ECC2C2" w14:textId="77777777" w:rsidR="00AA4553" w:rsidRPr="00865453" w:rsidRDefault="00C7752D" w:rsidP="00662308">
      <w:pPr>
        <w:numPr>
          <w:ilvl w:val="0"/>
          <w:numId w:val="155"/>
        </w:numPr>
        <w:tabs>
          <w:tab w:val="clear" w:pos="432"/>
          <w:tab w:val="num" w:pos="1152"/>
        </w:tabs>
        <w:spacing w:after="0" w:line="240" w:lineRule="auto"/>
        <w:ind w:left="1166"/>
        <w:rPr>
          <w:rFonts w:cstheme="minorHAnsi"/>
          <w:spacing w:val="3"/>
          <w:sz w:val="24"/>
          <w:szCs w:val="24"/>
        </w:rPr>
      </w:pPr>
      <w:r w:rsidRPr="00865453">
        <w:rPr>
          <w:rFonts w:cstheme="minorHAnsi"/>
          <w:spacing w:val="6"/>
          <w:sz w:val="24"/>
          <w:szCs w:val="24"/>
        </w:rPr>
        <w:t xml:space="preserve">one-half of the amount calculated in accordance with sub-paragraph (11) in respect </w:t>
      </w:r>
      <w:r w:rsidRPr="00865453">
        <w:rPr>
          <w:rFonts w:cstheme="minorHAnsi"/>
          <w:spacing w:val="3"/>
          <w:sz w:val="24"/>
          <w:szCs w:val="24"/>
        </w:rPr>
        <w:t>of any qualifying premium.</w:t>
      </w:r>
    </w:p>
    <w:p w14:paraId="4DF85036" w14:textId="77777777" w:rsidR="00AA4553" w:rsidRPr="00865453" w:rsidRDefault="00C7752D" w:rsidP="00662308">
      <w:pPr>
        <w:numPr>
          <w:ilvl w:val="0"/>
          <w:numId w:val="156"/>
        </w:numPr>
        <w:tabs>
          <w:tab w:val="clear" w:pos="288"/>
          <w:tab w:val="num" w:pos="432"/>
        </w:tabs>
        <w:spacing w:after="0" w:line="240" w:lineRule="auto"/>
        <w:ind w:left="86"/>
        <w:rPr>
          <w:rFonts w:cstheme="minorHAnsi"/>
          <w:spacing w:val="3"/>
          <w:sz w:val="24"/>
          <w:szCs w:val="24"/>
        </w:rPr>
      </w:pPr>
      <w:r w:rsidRPr="00865453">
        <w:rPr>
          <w:rFonts w:cstheme="minorHAnsi"/>
          <w:spacing w:val="8"/>
          <w:sz w:val="24"/>
          <w:szCs w:val="24"/>
        </w:rPr>
        <w:t xml:space="preserve">There must be disregarded from the net profit of an applicant, any </w:t>
      </w:r>
      <w:r w:rsidRPr="00865453">
        <w:rPr>
          <w:rFonts w:cstheme="minorHAnsi"/>
          <w:spacing w:val="3"/>
          <w:sz w:val="24"/>
          <w:szCs w:val="24"/>
        </w:rPr>
        <w:t>sum, where applicable, specified in paragraphs 1 to 15 of Schedule W3 (sums disregarded in the calculation of earnings).</w:t>
      </w:r>
    </w:p>
    <w:p w14:paraId="4A2A0940" w14:textId="77777777" w:rsidR="00AA4553" w:rsidRPr="00865453" w:rsidRDefault="00C7752D" w:rsidP="00662308">
      <w:pPr>
        <w:numPr>
          <w:ilvl w:val="0"/>
          <w:numId w:val="156"/>
        </w:numPr>
        <w:tabs>
          <w:tab w:val="clear" w:pos="288"/>
          <w:tab w:val="num" w:pos="432"/>
        </w:tabs>
        <w:spacing w:after="0" w:line="240" w:lineRule="auto"/>
        <w:ind w:left="86"/>
        <w:rPr>
          <w:rFonts w:cstheme="minorHAnsi"/>
          <w:spacing w:val="3"/>
          <w:sz w:val="24"/>
          <w:szCs w:val="24"/>
        </w:rPr>
      </w:pPr>
      <w:r w:rsidRPr="00865453">
        <w:rPr>
          <w:rFonts w:cstheme="minorHAnsi"/>
          <w:spacing w:val="8"/>
          <w:sz w:val="24"/>
          <w:szCs w:val="24"/>
        </w:rPr>
        <w:t xml:space="preserve">For the purposes of sub-paragraph (1)(a) the net profit of the employment must, except </w:t>
      </w:r>
      <w:r w:rsidRPr="00865453">
        <w:rPr>
          <w:rFonts w:cstheme="minorHAnsi"/>
          <w:spacing w:val="9"/>
          <w:sz w:val="24"/>
          <w:szCs w:val="24"/>
        </w:rPr>
        <w:t xml:space="preserve">where sub-paragraph (9) applies, be calculated by taking into account the earnings of the </w:t>
      </w:r>
      <w:r w:rsidRPr="00865453">
        <w:rPr>
          <w:rFonts w:cstheme="minorHAnsi"/>
          <w:spacing w:val="3"/>
          <w:sz w:val="24"/>
          <w:szCs w:val="24"/>
        </w:rPr>
        <w:t>employment over the assessment period less—</w:t>
      </w:r>
    </w:p>
    <w:p w14:paraId="49B1A9BA" w14:textId="77777777" w:rsidR="00AA4553" w:rsidRPr="00865453" w:rsidRDefault="00C7752D" w:rsidP="00662308">
      <w:pPr>
        <w:numPr>
          <w:ilvl w:val="0"/>
          <w:numId w:val="157"/>
        </w:numPr>
        <w:tabs>
          <w:tab w:val="clear" w:pos="432"/>
          <w:tab w:val="num" w:pos="720"/>
        </w:tabs>
        <w:spacing w:after="0" w:line="240" w:lineRule="auto"/>
        <w:ind w:left="734"/>
        <w:rPr>
          <w:rFonts w:cstheme="minorHAnsi"/>
          <w:spacing w:val="3"/>
          <w:sz w:val="24"/>
          <w:szCs w:val="24"/>
        </w:rPr>
      </w:pPr>
      <w:r w:rsidRPr="00865453">
        <w:rPr>
          <w:rFonts w:cstheme="minorHAnsi"/>
          <w:spacing w:val="2"/>
          <w:sz w:val="24"/>
          <w:szCs w:val="24"/>
        </w:rPr>
        <w:t xml:space="preserve">subject to sub-paragraphs (5) to (7), any expenses wholly and exclusively incurred in that </w:t>
      </w:r>
      <w:r w:rsidRPr="00865453">
        <w:rPr>
          <w:rFonts w:cstheme="minorHAnsi"/>
          <w:spacing w:val="3"/>
          <w:sz w:val="24"/>
          <w:szCs w:val="24"/>
        </w:rPr>
        <w:t>period for the purposes of that employment;</w:t>
      </w:r>
    </w:p>
    <w:p w14:paraId="3FC9175E" w14:textId="77777777" w:rsidR="00AA4553" w:rsidRPr="00865453" w:rsidRDefault="00C7752D" w:rsidP="00662308">
      <w:pPr>
        <w:numPr>
          <w:ilvl w:val="0"/>
          <w:numId w:val="157"/>
        </w:numPr>
        <w:tabs>
          <w:tab w:val="clear" w:pos="432"/>
          <w:tab w:val="num" w:pos="720"/>
        </w:tabs>
        <w:spacing w:after="0" w:line="240" w:lineRule="auto"/>
        <w:ind w:left="734"/>
        <w:rPr>
          <w:rFonts w:cstheme="minorHAnsi"/>
          <w:spacing w:val="4"/>
          <w:sz w:val="24"/>
          <w:szCs w:val="24"/>
        </w:rPr>
      </w:pPr>
      <w:r w:rsidRPr="00865453">
        <w:rPr>
          <w:rFonts w:cstheme="minorHAnsi"/>
          <w:spacing w:val="4"/>
          <w:sz w:val="24"/>
          <w:szCs w:val="24"/>
        </w:rPr>
        <w:t>an amount in respect of—</w:t>
      </w:r>
    </w:p>
    <w:p w14:paraId="20923FFA" w14:textId="77777777" w:rsidR="00AA4553" w:rsidRPr="00865453" w:rsidRDefault="00C7752D" w:rsidP="00662308">
      <w:pPr>
        <w:numPr>
          <w:ilvl w:val="0"/>
          <w:numId w:val="158"/>
        </w:numPr>
        <w:tabs>
          <w:tab w:val="clear" w:pos="432"/>
          <w:tab w:val="num" w:pos="1152"/>
        </w:tabs>
        <w:spacing w:after="0" w:line="240" w:lineRule="auto"/>
        <w:ind w:left="734"/>
        <w:rPr>
          <w:rFonts w:cstheme="minorHAnsi"/>
          <w:spacing w:val="3"/>
          <w:sz w:val="24"/>
          <w:szCs w:val="24"/>
        </w:rPr>
      </w:pPr>
      <w:r w:rsidRPr="00865453">
        <w:rPr>
          <w:rFonts w:cstheme="minorHAnsi"/>
          <w:spacing w:val="3"/>
          <w:sz w:val="24"/>
          <w:szCs w:val="24"/>
        </w:rPr>
        <w:t>income tax; and</w:t>
      </w:r>
    </w:p>
    <w:p w14:paraId="25AD1098" w14:textId="77777777" w:rsidR="00AA4553" w:rsidRPr="00865453" w:rsidRDefault="00C7752D" w:rsidP="00662308">
      <w:pPr>
        <w:numPr>
          <w:ilvl w:val="0"/>
          <w:numId w:val="158"/>
        </w:numPr>
        <w:tabs>
          <w:tab w:val="clear" w:pos="432"/>
          <w:tab w:val="num" w:pos="1152"/>
        </w:tabs>
        <w:spacing w:after="0" w:line="240" w:lineRule="auto"/>
        <w:ind w:left="734"/>
        <w:rPr>
          <w:rFonts w:cstheme="minorHAnsi"/>
          <w:spacing w:val="3"/>
          <w:sz w:val="24"/>
          <w:szCs w:val="24"/>
        </w:rPr>
      </w:pPr>
      <w:r w:rsidRPr="00865453">
        <w:rPr>
          <w:rFonts w:cstheme="minorHAnsi"/>
          <w:spacing w:val="3"/>
          <w:sz w:val="24"/>
          <w:szCs w:val="24"/>
        </w:rPr>
        <w:t>national insurance contributions payable under the SSCBA,</w:t>
      </w:r>
    </w:p>
    <w:p w14:paraId="09534CBD" w14:textId="77777777" w:rsidR="00EB50DD"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calculated in accordance with paragraph W47 (c</w:t>
      </w:r>
      <w:r w:rsidRPr="00865453">
        <w:rPr>
          <w:rFonts w:cstheme="minorHAnsi"/>
          <w:bCs/>
          <w:spacing w:val="4"/>
          <w:sz w:val="24"/>
          <w:szCs w:val="24"/>
        </w:rPr>
        <w:t>alculation of deduction of tax and contributions of self-employed earners)</w:t>
      </w:r>
      <w:r w:rsidRPr="00865453">
        <w:rPr>
          <w:rFonts w:cstheme="minorHAnsi"/>
          <w:spacing w:val="3"/>
          <w:sz w:val="24"/>
          <w:szCs w:val="24"/>
        </w:rPr>
        <w:t>; and</w:t>
      </w:r>
    </w:p>
    <w:p w14:paraId="5BB3A714" w14:textId="77777777" w:rsidR="00EB50DD" w:rsidRPr="00865453" w:rsidRDefault="00C7752D" w:rsidP="00662308">
      <w:pPr>
        <w:numPr>
          <w:ilvl w:val="0"/>
          <w:numId w:val="159"/>
        </w:numPr>
        <w:tabs>
          <w:tab w:val="clear" w:pos="288"/>
          <w:tab w:val="num" w:pos="432"/>
        </w:tabs>
        <w:spacing w:after="0" w:line="240" w:lineRule="auto"/>
        <w:ind w:left="86"/>
        <w:rPr>
          <w:rFonts w:cstheme="minorHAnsi"/>
          <w:spacing w:val="3"/>
          <w:sz w:val="24"/>
          <w:szCs w:val="24"/>
        </w:rPr>
      </w:pPr>
      <w:r w:rsidRPr="00865453">
        <w:rPr>
          <w:rFonts w:cstheme="minorHAnsi"/>
          <w:spacing w:val="4"/>
          <w:sz w:val="24"/>
          <w:szCs w:val="24"/>
        </w:rPr>
        <w:t xml:space="preserve">For the purposes of sub-paragraph (1)(b) the net profit of the employment is to be calculated by taking into account the earnings of the employment over the assessment period less, subject to </w:t>
      </w:r>
      <w:r w:rsidRPr="00865453">
        <w:rPr>
          <w:rFonts w:cstheme="minorHAnsi"/>
          <w:spacing w:val="6"/>
          <w:sz w:val="24"/>
          <w:szCs w:val="24"/>
        </w:rPr>
        <w:t xml:space="preserve">sub-paragraphs (5) to (8), any expenses wholly and exclusively incurred in that period for the </w:t>
      </w:r>
      <w:r w:rsidRPr="00865453">
        <w:rPr>
          <w:rFonts w:cstheme="minorHAnsi"/>
          <w:spacing w:val="3"/>
          <w:sz w:val="24"/>
          <w:szCs w:val="24"/>
        </w:rPr>
        <w:t>purposes of the employment.</w:t>
      </w:r>
    </w:p>
    <w:p w14:paraId="09D6FE24" w14:textId="77777777" w:rsidR="00EB50DD"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(5) Subject to sub-paragraph (6), no deduction is to be made under sub-paragraph (3)(a) or (4), in respect of—</w:t>
      </w:r>
    </w:p>
    <w:p w14:paraId="178F48A1"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(a) any capital expenditure;</w:t>
      </w:r>
    </w:p>
    <w:p w14:paraId="6EE2033B"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(b) the depreciation of any capital asset;</w:t>
      </w:r>
    </w:p>
    <w:p w14:paraId="6FA2D7DB" w14:textId="77777777" w:rsidR="00AE0C53" w:rsidRPr="00865453" w:rsidRDefault="00C7752D" w:rsidP="00662308">
      <w:pPr>
        <w:spacing w:after="0" w:line="240" w:lineRule="auto"/>
        <w:ind w:left="581" w:hanging="283"/>
        <w:rPr>
          <w:rFonts w:cstheme="minorHAnsi"/>
          <w:spacing w:val="4"/>
          <w:sz w:val="24"/>
          <w:szCs w:val="24"/>
        </w:rPr>
      </w:pPr>
      <w:r w:rsidRPr="00865453">
        <w:rPr>
          <w:rFonts w:cstheme="minorHAnsi"/>
          <w:spacing w:val="4"/>
          <w:sz w:val="24"/>
          <w:szCs w:val="24"/>
        </w:rPr>
        <w:t>(c) any sum employed or intended to be employed in the setting up or expansion of the employment;</w:t>
      </w:r>
    </w:p>
    <w:p w14:paraId="0DF2630B"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(d) any loss incurred before the beginning of the assessment period;</w:t>
      </w:r>
    </w:p>
    <w:p w14:paraId="26CE48E8"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(e) the repayment of capital on any loan taken out for the purposes of the employment;</w:t>
      </w:r>
    </w:p>
    <w:p w14:paraId="52CFB0B1"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(f) any expenses incurred in providing business entertainment; and</w:t>
      </w:r>
    </w:p>
    <w:p w14:paraId="04BA49ED" w14:textId="77777777" w:rsidR="00AE0C53" w:rsidRPr="00865453" w:rsidRDefault="00C7752D" w:rsidP="00662308">
      <w:pPr>
        <w:spacing w:after="0" w:line="240" w:lineRule="auto"/>
        <w:ind w:left="581" w:hanging="283"/>
        <w:rPr>
          <w:rFonts w:cstheme="minorHAnsi"/>
          <w:spacing w:val="4"/>
          <w:sz w:val="24"/>
          <w:szCs w:val="24"/>
        </w:rPr>
      </w:pPr>
      <w:r w:rsidRPr="00865453">
        <w:rPr>
          <w:rFonts w:cstheme="minorHAnsi"/>
          <w:spacing w:val="4"/>
          <w:sz w:val="24"/>
          <w:szCs w:val="24"/>
        </w:rPr>
        <w:t>(g) in the case of an applicant who is not a pensioner, any debts, except bad debts proved to be such, but this paragraph does not apply to any expenses incurred in the recovery of a debt.</w:t>
      </w:r>
    </w:p>
    <w:p w14:paraId="574FB837" w14:textId="77777777" w:rsidR="00AE0C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(6) A deduction is to be made under sub-paragraph (3)(a) or (4) in respect of the repayment of capital on any loan used for—</w:t>
      </w:r>
    </w:p>
    <w:p w14:paraId="430E2434"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(a) the replacement in the course of business of equipment or machinery; or</w:t>
      </w:r>
    </w:p>
    <w:p w14:paraId="74B46F58"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(b) the repair of an existing business asset except to the extent that any sum is payable under an insurance policy for its repair.</w:t>
      </w:r>
    </w:p>
    <w:p w14:paraId="7E078FBB" w14:textId="77777777" w:rsidR="00AE0C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(7) The authority must refuse to make a deduction in respect of any expenses under sub-paragraph (3)(a) or (4) where it is not satisfied given the nature and the amount of the expense that it has been reasonably incurred.</w:t>
      </w:r>
    </w:p>
    <w:p w14:paraId="0321EAFA" w14:textId="77777777" w:rsidR="00AE0C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(8) For the avoidance of doubt—</w:t>
      </w:r>
    </w:p>
    <w:p w14:paraId="47403DFB"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(a) a deduction must not be made under sub-paragraph (3)(a) or (4) in respect of any sum unless it has been expended for the purposes of the business;</w:t>
      </w:r>
    </w:p>
    <w:p w14:paraId="069692C4"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(b) a deduction must be made thereunder in respect of—</w:t>
      </w:r>
    </w:p>
    <w:p w14:paraId="598925BE" w14:textId="77777777" w:rsidR="00AE0C53" w:rsidRPr="00865453" w:rsidRDefault="00C7752D" w:rsidP="00662308">
      <w:pPr>
        <w:spacing w:after="0" w:line="240" w:lineRule="auto"/>
        <w:ind w:left="865"/>
        <w:rPr>
          <w:rFonts w:cstheme="minorHAnsi"/>
          <w:spacing w:val="4"/>
          <w:sz w:val="24"/>
          <w:szCs w:val="24"/>
        </w:rPr>
      </w:pPr>
      <w:r w:rsidRPr="00865453">
        <w:rPr>
          <w:rFonts w:cstheme="minorHAnsi"/>
          <w:spacing w:val="4"/>
          <w:sz w:val="24"/>
          <w:szCs w:val="24"/>
        </w:rPr>
        <w:t>(</w:t>
      </w:r>
      <w:proofErr w:type="spellStart"/>
      <w:r w:rsidRPr="00865453">
        <w:rPr>
          <w:rFonts w:cstheme="minorHAnsi"/>
          <w:spacing w:val="4"/>
          <w:sz w:val="24"/>
          <w:szCs w:val="24"/>
        </w:rPr>
        <w:t>i</w:t>
      </w:r>
      <w:proofErr w:type="spellEnd"/>
      <w:r w:rsidRPr="00865453">
        <w:rPr>
          <w:rFonts w:cstheme="minorHAnsi"/>
          <w:spacing w:val="4"/>
          <w:sz w:val="24"/>
          <w:szCs w:val="24"/>
        </w:rPr>
        <w:t>) the excess of any value added tax paid over value added tax received in the assessment period;</w:t>
      </w:r>
    </w:p>
    <w:p w14:paraId="7D79E13B" w14:textId="77777777" w:rsidR="00AE0C53" w:rsidRPr="00865453" w:rsidRDefault="00C7752D" w:rsidP="00662308">
      <w:pPr>
        <w:spacing w:after="0" w:line="240" w:lineRule="auto"/>
        <w:ind w:left="865"/>
        <w:rPr>
          <w:rFonts w:cstheme="minorHAnsi"/>
          <w:spacing w:val="4"/>
          <w:sz w:val="24"/>
          <w:szCs w:val="24"/>
        </w:rPr>
      </w:pPr>
      <w:r w:rsidRPr="00865453">
        <w:rPr>
          <w:rFonts w:cstheme="minorHAnsi"/>
          <w:spacing w:val="4"/>
          <w:sz w:val="24"/>
          <w:szCs w:val="24"/>
        </w:rPr>
        <w:t>(ii) any income expended in the repair of an existing business asset except to the extent that any sum is payable under an insurance policy for its repair;</w:t>
      </w:r>
    </w:p>
    <w:p w14:paraId="47C29443" w14:textId="77777777" w:rsidR="00AE0C53" w:rsidRPr="00865453" w:rsidRDefault="00C7752D" w:rsidP="00662308">
      <w:pPr>
        <w:spacing w:after="0" w:line="240" w:lineRule="auto"/>
        <w:ind w:left="865"/>
        <w:rPr>
          <w:rFonts w:cstheme="minorHAnsi"/>
          <w:spacing w:val="4"/>
          <w:sz w:val="24"/>
          <w:szCs w:val="24"/>
        </w:rPr>
      </w:pPr>
      <w:r w:rsidRPr="00865453">
        <w:rPr>
          <w:rFonts w:cstheme="minorHAnsi"/>
          <w:spacing w:val="4"/>
          <w:sz w:val="24"/>
          <w:szCs w:val="24"/>
        </w:rPr>
        <w:t>(iii) any payment of interest on a loan taken out for the purposes of the employment.</w:t>
      </w:r>
    </w:p>
    <w:p w14:paraId="0EBEA3B0" w14:textId="77777777" w:rsidR="0024282C"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(9) Where an applicant is engaged in employment as a child minder the net profit of the employment is to be one-third of the earnings of that employment, less—</w:t>
      </w:r>
    </w:p>
    <w:p w14:paraId="429A4624"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(a) an amount in respect of—</w:t>
      </w:r>
    </w:p>
    <w:p w14:paraId="3381BD8D" w14:textId="77777777" w:rsidR="00AE0C53" w:rsidRPr="00865453" w:rsidRDefault="00C7752D" w:rsidP="00662308">
      <w:pPr>
        <w:spacing w:after="0" w:line="240" w:lineRule="auto"/>
        <w:ind w:left="734"/>
        <w:rPr>
          <w:rFonts w:cstheme="minorHAnsi"/>
          <w:spacing w:val="4"/>
          <w:sz w:val="24"/>
          <w:szCs w:val="24"/>
        </w:rPr>
      </w:pPr>
      <w:r w:rsidRPr="00865453">
        <w:rPr>
          <w:rFonts w:cstheme="minorHAnsi"/>
          <w:spacing w:val="4"/>
          <w:sz w:val="24"/>
          <w:szCs w:val="24"/>
        </w:rPr>
        <w:t>(</w:t>
      </w:r>
      <w:proofErr w:type="spellStart"/>
      <w:r w:rsidRPr="00865453">
        <w:rPr>
          <w:rFonts w:cstheme="minorHAnsi"/>
          <w:spacing w:val="4"/>
          <w:sz w:val="24"/>
          <w:szCs w:val="24"/>
        </w:rPr>
        <w:t>i</w:t>
      </w:r>
      <w:proofErr w:type="spellEnd"/>
      <w:r w:rsidRPr="00865453">
        <w:rPr>
          <w:rFonts w:cstheme="minorHAnsi"/>
          <w:spacing w:val="4"/>
          <w:sz w:val="24"/>
          <w:szCs w:val="24"/>
        </w:rPr>
        <w:t>) income tax; and</w:t>
      </w:r>
    </w:p>
    <w:p w14:paraId="1351A856" w14:textId="77777777" w:rsidR="00AE0C53" w:rsidRPr="00865453" w:rsidRDefault="00C7752D" w:rsidP="00662308">
      <w:pPr>
        <w:spacing w:after="0" w:line="240" w:lineRule="auto"/>
        <w:ind w:left="734"/>
        <w:rPr>
          <w:rFonts w:cstheme="minorHAnsi"/>
          <w:spacing w:val="4"/>
          <w:sz w:val="24"/>
          <w:szCs w:val="24"/>
        </w:rPr>
      </w:pPr>
      <w:r w:rsidRPr="00865453">
        <w:rPr>
          <w:rFonts w:cstheme="minorHAnsi"/>
          <w:spacing w:val="4"/>
          <w:sz w:val="24"/>
          <w:szCs w:val="24"/>
        </w:rPr>
        <w:t>(ii) national insurance contributions payable under the SSCBA,</w:t>
      </w:r>
    </w:p>
    <w:p w14:paraId="3EB3A41D" w14:textId="77777777" w:rsidR="00AE0C53" w:rsidRPr="00865453" w:rsidRDefault="00C7752D" w:rsidP="00662308">
      <w:pPr>
        <w:spacing w:after="0" w:line="240" w:lineRule="auto"/>
        <w:ind w:left="734"/>
        <w:rPr>
          <w:rFonts w:cstheme="minorHAnsi"/>
          <w:spacing w:val="4"/>
          <w:sz w:val="24"/>
          <w:szCs w:val="24"/>
        </w:rPr>
      </w:pPr>
      <w:r w:rsidRPr="00865453">
        <w:rPr>
          <w:rFonts w:cstheme="minorHAnsi"/>
          <w:spacing w:val="4"/>
          <w:sz w:val="24"/>
          <w:szCs w:val="24"/>
        </w:rPr>
        <w:t>calculated in accordance with paragraph W47 (deduction of tax and contributions for self-employed earners); and</w:t>
      </w:r>
    </w:p>
    <w:p w14:paraId="0CABC135"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(b) one-half of the amount calculated in accordance with sub-paragraph (11) in respect of any qualifying premium.</w:t>
      </w:r>
    </w:p>
    <w:p w14:paraId="341FCB79" w14:textId="77777777" w:rsidR="00AE0C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(10) For the avoidance of doubt where an applicant is engaged in employment as a self-employed earner and he is also engaged in one or more other employments as a self-employed or employed earner any loss incurred in any one of his employments must not be offset against his earnings in any other of his employments.</w:t>
      </w:r>
    </w:p>
    <w:p w14:paraId="66117D7B" w14:textId="77777777" w:rsidR="00AE0C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(11) The amount in respect of any qualifying premium is to be calculated by multiplying the</w:t>
      </w:r>
    </w:p>
    <w:p w14:paraId="4807D69D" w14:textId="77777777" w:rsidR="00AE0C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daily amount of the qualifying premium by the number equal to the number of days in the</w:t>
      </w:r>
    </w:p>
    <w:p w14:paraId="6FC11355" w14:textId="77777777" w:rsidR="00AE0C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assessment period; and for the purposes of this paragraph the daily amount of the qualifying premium must be determined—</w:t>
      </w:r>
    </w:p>
    <w:p w14:paraId="3B057796"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(a) where the qualifying premium is payable monthly, by multiplying the amount of the</w:t>
      </w:r>
    </w:p>
    <w:p w14:paraId="5BC996BF" w14:textId="77777777" w:rsidR="00AE0C53"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qualifying premium by 12 and dividing the product by 365;</w:t>
      </w:r>
    </w:p>
    <w:p w14:paraId="748DCAC9" w14:textId="77777777" w:rsidR="00AE0C53" w:rsidRPr="00865453" w:rsidRDefault="00C7752D" w:rsidP="00662308">
      <w:pPr>
        <w:spacing w:after="0" w:line="240" w:lineRule="auto"/>
        <w:ind w:left="296"/>
        <w:rPr>
          <w:rFonts w:cstheme="minorHAnsi"/>
          <w:spacing w:val="4"/>
          <w:sz w:val="24"/>
          <w:szCs w:val="24"/>
        </w:rPr>
      </w:pPr>
      <w:r w:rsidRPr="00865453">
        <w:rPr>
          <w:rFonts w:cstheme="minorHAnsi"/>
          <w:spacing w:val="4"/>
          <w:sz w:val="24"/>
          <w:szCs w:val="24"/>
        </w:rPr>
        <w:t>(b) in any other case, by dividing the amount of the qualifying premium by the number equal to the number of days in the period to which the qualifying premium relates.</w:t>
      </w:r>
    </w:p>
    <w:p w14:paraId="45E0CFB3" w14:textId="77777777" w:rsidR="00AA455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(12) In this paragraph, “qualifying premium” means any premium which is payable periodically in respect of a personal pension scheme and is so payable on or after the date of application.</w:t>
      </w:r>
    </w:p>
    <w:p w14:paraId="5C8CD261" w14:textId="77777777" w:rsidR="00BD1552" w:rsidRPr="00865453" w:rsidRDefault="00BD1552" w:rsidP="00662308">
      <w:pPr>
        <w:spacing w:after="0" w:line="240" w:lineRule="auto"/>
        <w:ind w:left="86"/>
        <w:rPr>
          <w:rFonts w:cstheme="minorHAnsi"/>
          <w:b/>
          <w:bCs/>
          <w:spacing w:val="4"/>
          <w:sz w:val="24"/>
          <w:szCs w:val="24"/>
        </w:rPr>
      </w:pPr>
    </w:p>
    <w:p w14:paraId="216FB09A" w14:textId="77777777" w:rsidR="00A52B12" w:rsidRPr="00865453" w:rsidRDefault="00C7752D" w:rsidP="00662308">
      <w:pPr>
        <w:pStyle w:val="MKCCH3"/>
        <w:spacing w:before="0"/>
      </w:pPr>
      <w:r w:rsidRPr="00865453">
        <w:t>Self-employed earnings below the threshold</w:t>
      </w:r>
    </w:p>
    <w:p w14:paraId="4E24A670" w14:textId="77777777" w:rsidR="0052779D" w:rsidRPr="00865453" w:rsidRDefault="00C7752D" w:rsidP="00662308">
      <w:pPr>
        <w:spacing w:after="0" w:line="240" w:lineRule="auto"/>
        <w:ind w:left="86"/>
        <w:rPr>
          <w:rFonts w:cstheme="minorHAnsi"/>
          <w:sz w:val="24"/>
          <w:szCs w:val="24"/>
        </w:rPr>
      </w:pPr>
      <w:r w:rsidRPr="00865453">
        <w:rPr>
          <w:rFonts w:cstheme="minorHAnsi"/>
          <w:b/>
          <w:sz w:val="24"/>
          <w:szCs w:val="24"/>
        </w:rPr>
        <w:t>W46A</w:t>
      </w:r>
      <w:r w:rsidRPr="00865453">
        <w:rPr>
          <w:rFonts w:cstheme="minorHAnsi"/>
          <w:bCs/>
          <w:spacing w:val="8"/>
          <w:sz w:val="24"/>
          <w:szCs w:val="24"/>
        </w:rPr>
        <w:t>.—</w:t>
      </w:r>
      <w:r w:rsidRPr="00865453">
        <w:rPr>
          <w:rFonts w:cstheme="minorHAnsi"/>
          <w:sz w:val="24"/>
          <w:szCs w:val="24"/>
        </w:rPr>
        <w:t>(1) Where an applicant or their partner is</w:t>
      </w:r>
      <w:r w:rsidRPr="00865453">
        <w:rPr>
          <w:rFonts w:cstheme="minorHAnsi"/>
          <w:spacing w:val="4"/>
          <w:sz w:val="24"/>
          <w:szCs w:val="24"/>
        </w:rPr>
        <w:t>—</w:t>
      </w:r>
      <w:r w:rsidRPr="00865453">
        <w:rPr>
          <w:rFonts w:cstheme="minorHAnsi"/>
          <w:sz w:val="24"/>
          <w:szCs w:val="24"/>
        </w:rPr>
        <w:t xml:space="preserve">  </w:t>
      </w:r>
    </w:p>
    <w:p w14:paraId="6F11F685" w14:textId="77777777" w:rsidR="0052779D" w:rsidRPr="00865453" w:rsidRDefault="00C7752D" w:rsidP="00662308">
      <w:pPr>
        <w:pStyle w:val="ListParagraph"/>
        <w:numPr>
          <w:ilvl w:val="0"/>
          <w:numId w:val="898"/>
        </w:numPr>
        <w:tabs>
          <w:tab w:val="left" w:pos="709"/>
        </w:tabs>
        <w:spacing w:after="0" w:line="240" w:lineRule="auto"/>
        <w:ind w:left="361" w:hanging="74"/>
        <w:rPr>
          <w:rFonts w:cstheme="minorHAnsi"/>
          <w:sz w:val="24"/>
          <w:szCs w:val="24"/>
        </w:rPr>
      </w:pPr>
      <w:r w:rsidRPr="00865453">
        <w:rPr>
          <w:rFonts w:cstheme="minorHAnsi"/>
          <w:sz w:val="24"/>
          <w:szCs w:val="24"/>
        </w:rPr>
        <w:t>in gainful self-employment, and</w:t>
      </w:r>
    </w:p>
    <w:p w14:paraId="57382946" w14:textId="77777777" w:rsidR="0052779D" w:rsidRPr="00865453" w:rsidRDefault="00C7752D" w:rsidP="00662308">
      <w:pPr>
        <w:pStyle w:val="ListParagraph"/>
        <w:numPr>
          <w:ilvl w:val="0"/>
          <w:numId w:val="898"/>
        </w:numPr>
        <w:tabs>
          <w:tab w:val="left" w:pos="709"/>
        </w:tabs>
        <w:spacing w:after="0" w:line="240" w:lineRule="auto"/>
        <w:ind w:left="361" w:hanging="74"/>
        <w:rPr>
          <w:rFonts w:cstheme="minorHAnsi"/>
          <w:sz w:val="24"/>
          <w:szCs w:val="24"/>
        </w:rPr>
      </w:pPr>
      <w:r w:rsidRPr="00865453">
        <w:rPr>
          <w:rFonts w:cstheme="minorHAnsi"/>
          <w:sz w:val="24"/>
          <w:szCs w:val="24"/>
        </w:rPr>
        <w:t xml:space="preserve">their earned income is below the threshold, </w:t>
      </w:r>
    </w:p>
    <w:p w14:paraId="20943634" w14:textId="77777777" w:rsidR="0052779D" w:rsidRPr="00865453" w:rsidRDefault="00C7752D" w:rsidP="00662308">
      <w:pPr>
        <w:spacing w:after="0" w:line="240" w:lineRule="auto"/>
        <w:ind w:left="3"/>
        <w:rPr>
          <w:rFonts w:cstheme="minorHAnsi"/>
          <w:sz w:val="24"/>
          <w:szCs w:val="24"/>
        </w:rPr>
      </w:pPr>
      <w:r w:rsidRPr="00865453">
        <w:rPr>
          <w:rFonts w:cstheme="minorHAnsi"/>
          <w:sz w:val="24"/>
          <w:szCs w:val="24"/>
        </w:rPr>
        <w:t>they may be treated as having earned income equal to the threshold.</w:t>
      </w:r>
    </w:p>
    <w:p w14:paraId="46EA4EE8" w14:textId="77777777" w:rsidR="0052779D" w:rsidRPr="00865453" w:rsidRDefault="00C7752D" w:rsidP="00662308">
      <w:pPr>
        <w:spacing w:after="0" w:line="240" w:lineRule="auto"/>
        <w:ind w:left="3" w:firstLine="142"/>
        <w:rPr>
          <w:rFonts w:cstheme="minorHAnsi"/>
          <w:sz w:val="24"/>
          <w:szCs w:val="24"/>
        </w:rPr>
      </w:pPr>
      <w:r w:rsidRPr="00865453">
        <w:rPr>
          <w:rFonts w:cstheme="minorHAnsi"/>
          <w:sz w:val="24"/>
          <w:szCs w:val="24"/>
        </w:rPr>
        <w:t>(2) For the absence of doubt, where both the applicant and their partner satisfy the conditions of sub paragraph 1(a) and (b), each of them may be treated as having earned income equal to the threshold.</w:t>
      </w:r>
    </w:p>
    <w:p w14:paraId="67D52124" w14:textId="77777777" w:rsidR="00A52B12" w:rsidRPr="00865453" w:rsidRDefault="00C7752D" w:rsidP="00662308">
      <w:pPr>
        <w:spacing w:after="0" w:line="240" w:lineRule="auto"/>
        <w:ind w:left="3" w:firstLine="142"/>
        <w:rPr>
          <w:rFonts w:cstheme="minorHAnsi"/>
          <w:sz w:val="24"/>
          <w:szCs w:val="24"/>
        </w:rPr>
      </w:pPr>
      <w:r w:rsidRPr="00865453">
        <w:rPr>
          <w:rFonts w:cstheme="minorHAnsi"/>
          <w:sz w:val="24"/>
          <w:szCs w:val="24"/>
        </w:rPr>
        <w:t>(3) This paragraph does not apply</w:t>
      </w:r>
      <w:r w:rsidRPr="00865453">
        <w:rPr>
          <w:rFonts w:cstheme="minorHAnsi"/>
          <w:spacing w:val="4"/>
          <w:sz w:val="24"/>
          <w:szCs w:val="24"/>
        </w:rPr>
        <w:t>—</w:t>
      </w:r>
    </w:p>
    <w:p w14:paraId="76654175" w14:textId="77777777" w:rsidR="00A52B12" w:rsidRPr="00865453" w:rsidRDefault="00C7752D" w:rsidP="00662308">
      <w:pPr>
        <w:pStyle w:val="ListParagraph"/>
        <w:numPr>
          <w:ilvl w:val="0"/>
          <w:numId w:val="899"/>
        </w:numPr>
        <w:spacing w:after="0" w:line="240" w:lineRule="auto"/>
        <w:ind w:left="723" w:hanging="357"/>
        <w:rPr>
          <w:rFonts w:cstheme="minorHAnsi"/>
          <w:sz w:val="24"/>
          <w:szCs w:val="24"/>
        </w:rPr>
      </w:pPr>
      <w:r w:rsidRPr="00865453">
        <w:rPr>
          <w:rFonts w:cstheme="minorHAnsi"/>
          <w:sz w:val="24"/>
          <w:szCs w:val="24"/>
        </w:rPr>
        <w:t>during a start-up period</w:t>
      </w:r>
    </w:p>
    <w:p w14:paraId="343CB34C" w14:textId="77777777" w:rsidR="00004803" w:rsidRPr="00865453" w:rsidRDefault="00C7752D" w:rsidP="00662308">
      <w:pPr>
        <w:pStyle w:val="ListParagraph"/>
        <w:numPr>
          <w:ilvl w:val="0"/>
          <w:numId w:val="899"/>
        </w:numPr>
        <w:spacing w:after="0" w:line="240" w:lineRule="auto"/>
        <w:ind w:left="723" w:hanging="357"/>
        <w:rPr>
          <w:rFonts w:cstheme="minorHAnsi"/>
          <w:sz w:val="24"/>
          <w:szCs w:val="24"/>
        </w:rPr>
      </w:pPr>
      <w:r w:rsidRPr="00865453">
        <w:rPr>
          <w:rFonts w:cstheme="minorHAnsi"/>
          <w:sz w:val="24"/>
          <w:szCs w:val="24"/>
        </w:rPr>
        <w:t>where the applicable amount includes an amount in respect of a disability premium, determined in accordance with paragraph 9 of Schedule W2,</w:t>
      </w:r>
    </w:p>
    <w:p w14:paraId="697407DB" w14:textId="77777777" w:rsidR="00A52B12" w:rsidRPr="00865453" w:rsidRDefault="00C7752D" w:rsidP="00662308">
      <w:pPr>
        <w:pStyle w:val="ListParagraph"/>
        <w:numPr>
          <w:ilvl w:val="0"/>
          <w:numId w:val="899"/>
        </w:numPr>
        <w:spacing w:after="0" w:line="240" w:lineRule="auto"/>
        <w:ind w:left="723" w:hanging="357"/>
        <w:rPr>
          <w:rFonts w:cstheme="minorHAnsi"/>
          <w:sz w:val="24"/>
          <w:szCs w:val="24"/>
        </w:rPr>
      </w:pPr>
      <w:r w:rsidRPr="00865453">
        <w:rPr>
          <w:rFonts w:cstheme="minorHAnsi"/>
          <w:sz w:val="24"/>
          <w:szCs w:val="24"/>
        </w:rPr>
        <w:t>where the applicable amount includes an amount in respect of a disabled child premium, determined in accordance with paragraph 13 of Schedule W2,</w:t>
      </w:r>
    </w:p>
    <w:p w14:paraId="757B5D9F" w14:textId="77777777" w:rsidR="00A52B12" w:rsidRPr="00865453" w:rsidRDefault="00C7752D" w:rsidP="00662308">
      <w:pPr>
        <w:pStyle w:val="ListParagraph"/>
        <w:numPr>
          <w:ilvl w:val="0"/>
          <w:numId w:val="899"/>
        </w:numPr>
        <w:spacing w:after="0" w:line="240" w:lineRule="auto"/>
        <w:ind w:left="723" w:hanging="357"/>
        <w:rPr>
          <w:rFonts w:cstheme="minorHAnsi"/>
          <w:sz w:val="24"/>
          <w:szCs w:val="24"/>
        </w:rPr>
      </w:pPr>
      <w:r w:rsidRPr="00865453">
        <w:rPr>
          <w:rFonts w:cstheme="minorHAnsi"/>
          <w:sz w:val="24"/>
          <w:szCs w:val="24"/>
        </w:rPr>
        <w:t>where the applicable amount includes an amount in respect of a carer premium, determined in accordance with paragraph 14 of Schedule W2,</w:t>
      </w:r>
    </w:p>
    <w:p w14:paraId="22D12869" w14:textId="77777777" w:rsidR="00A52B12" w:rsidRPr="00865453" w:rsidRDefault="00C7752D" w:rsidP="00662308">
      <w:pPr>
        <w:pStyle w:val="ListParagraph"/>
        <w:numPr>
          <w:ilvl w:val="0"/>
          <w:numId w:val="899"/>
        </w:numPr>
        <w:spacing w:after="0" w:line="240" w:lineRule="auto"/>
        <w:ind w:left="723" w:hanging="357"/>
        <w:rPr>
          <w:rFonts w:cstheme="minorHAnsi"/>
          <w:sz w:val="24"/>
          <w:szCs w:val="24"/>
        </w:rPr>
      </w:pPr>
      <w:r w:rsidRPr="00865453">
        <w:rPr>
          <w:rFonts w:cstheme="minorHAnsi"/>
          <w:sz w:val="24"/>
          <w:szCs w:val="24"/>
        </w:rPr>
        <w:t>where the applicant is a lone parent who is responsible for a child who is under 5 years old,</w:t>
      </w:r>
    </w:p>
    <w:p w14:paraId="45F57D76" w14:textId="77777777" w:rsidR="00323ABB" w:rsidRPr="00865453" w:rsidRDefault="00C7752D" w:rsidP="00662308">
      <w:pPr>
        <w:pStyle w:val="ListParagraph"/>
        <w:numPr>
          <w:ilvl w:val="0"/>
          <w:numId w:val="899"/>
        </w:numPr>
        <w:spacing w:after="0" w:line="240" w:lineRule="auto"/>
        <w:ind w:left="723" w:hanging="357"/>
        <w:rPr>
          <w:rFonts w:cstheme="minorHAnsi"/>
          <w:sz w:val="24"/>
          <w:szCs w:val="24"/>
        </w:rPr>
      </w:pPr>
      <w:r w:rsidRPr="00865453">
        <w:rPr>
          <w:rFonts w:cstheme="minorHAnsi"/>
          <w:sz w:val="24"/>
          <w:szCs w:val="24"/>
        </w:rPr>
        <w:t>where the applicant or the applicant’s partner is receiving a war pension,</w:t>
      </w:r>
    </w:p>
    <w:p w14:paraId="68B17E5E" w14:textId="02231FEA" w:rsidR="00A52B12" w:rsidRPr="00865453" w:rsidRDefault="00C7752D" w:rsidP="008E0E26">
      <w:pPr>
        <w:pStyle w:val="ListParagraph"/>
        <w:spacing w:after="0" w:line="240" w:lineRule="auto"/>
        <w:ind w:left="366"/>
        <w:rPr>
          <w:rFonts w:cstheme="minorHAnsi"/>
          <w:sz w:val="24"/>
          <w:szCs w:val="24"/>
        </w:rPr>
      </w:pPr>
      <w:r w:rsidRPr="00865453">
        <w:rPr>
          <w:rFonts w:cstheme="minorHAnsi"/>
          <w:sz w:val="24"/>
          <w:szCs w:val="24"/>
        </w:rPr>
        <w:t xml:space="preserve"> to a self- employed person who is also a foster parent and currently fostering a child,</w:t>
      </w:r>
    </w:p>
    <w:p w14:paraId="35D9D9EC" w14:textId="77777777" w:rsidR="00A52B12" w:rsidRPr="00865453" w:rsidRDefault="00C7752D" w:rsidP="00662308">
      <w:pPr>
        <w:pStyle w:val="ListParagraph"/>
        <w:numPr>
          <w:ilvl w:val="0"/>
          <w:numId w:val="899"/>
        </w:numPr>
        <w:shd w:val="clear" w:color="auto" w:fill="FFFFFF"/>
        <w:spacing w:after="0" w:line="240" w:lineRule="auto"/>
        <w:ind w:left="723" w:hanging="357"/>
        <w:rPr>
          <w:rFonts w:cstheme="minorHAnsi"/>
          <w:sz w:val="24"/>
          <w:szCs w:val="24"/>
        </w:rPr>
      </w:pPr>
      <w:r w:rsidRPr="00865453">
        <w:rPr>
          <w:rFonts w:cstheme="minorHAnsi"/>
          <w:sz w:val="24"/>
          <w:szCs w:val="24"/>
        </w:rPr>
        <w:t>to a self-employed person who is pregnant and either:</w:t>
      </w:r>
    </w:p>
    <w:p w14:paraId="018A145F" w14:textId="77777777" w:rsidR="00A52B12" w:rsidRPr="00865453" w:rsidRDefault="00C7752D" w:rsidP="00662308">
      <w:pPr>
        <w:pStyle w:val="ListParagraph"/>
        <w:numPr>
          <w:ilvl w:val="1"/>
          <w:numId w:val="902"/>
        </w:numPr>
        <w:spacing w:after="0" w:line="240" w:lineRule="auto"/>
        <w:ind w:left="996" w:hanging="142"/>
        <w:rPr>
          <w:rFonts w:cstheme="minorHAnsi"/>
          <w:sz w:val="24"/>
          <w:szCs w:val="24"/>
        </w:rPr>
      </w:pPr>
      <w:r w:rsidRPr="00865453">
        <w:rPr>
          <w:rFonts w:cstheme="minorHAnsi"/>
          <w:sz w:val="24"/>
          <w:szCs w:val="24"/>
        </w:rPr>
        <w:t>is within the maternity allowance period and entitled to maternity allowance or;</w:t>
      </w:r>
    </w:p>
    <w:p w14:paraId="03C8F7ED" w14:textId="77777777" w:rsidR="00A52B12" w:rsidRPr="00865453" w:rsidRDefault="00C7752D" w:rsidP="00662308">
      <w:pPr>
        <w:pStyle w:val="ListParagraph"/>
        <w:numPr>
          <w:ilvl w:val="1"/>
          <w:numId w:val="902"/>
        </w:numPr>
        <w:spacing w:after="0" w:line="240" w:lineRule="auto"/>
        <w:ind w:left="996" w:hanging="142"/>
        <w:rPr>
          <w:rFonts w:cstheme="minorHAnsi"/>
          <w:sz w:val="24"/>
          <w:szCs w:val="24"/>
        </w:rPr>
      </w:pPr>
      <w:r w:rsidRPr="00865453">
        <w:rPr>
          <w:rFonts w:cstheme="minorHAnsi"/>
          <w:sz w:val="24"/>
          <w:szCs w:val="24"/>
        </w:rPr>
        <w:t>is in the period between the six weeks before her due date (or the date of birth if earlier) and two weeks after the actual birth and she is not entitled to maternity allowance or Statutory Maternity Pay for that period or;</w:t>
      </w:r>
    </w:p>
    <w:p w14:paraId="4408723C" w14:textId="77777777" w:rsidR="00A52B12" w:rsidRPr="00865453" w:rsidRDefault="00C7752D" w:rsidP="00662308">
      <w:pPr>
        <w:pStyle w:val="ListParagraph"/>
        <w:numPr>
          <w:ilvl w:val="1"/>
          <w:numId w:val="902"/>
        </w:numPr>
        <w:spacing w:after="0" w:line="240" w:lineRule="auto"/>
        <w:ind w:left="996" w:hanging="142"/>
        <w:rPr>
          <w:rFonts w:cstheme="minorHAnsi"/>
          <w:sz w:val="24"/>
          <w:szCs w:val="24"/>
        </w:rPr>
      </w:pPr>
      <w:r w:rsidRPr="00865453">
        <w:rPr>
          <w:rFonts w:cstheme="minorHAnsi"/>
          <w:sz w:val="24"/>
          <w:szCs w:val="24"/>
        </w:rPr>
        <w:t>there is a serious risk to her health or the health of the unborn child if she does not refrain from work;</w:t>
      </w:r>
    </w:p>
    <w:p w14:paraId="639649B9" w14:textId="77777777" w:rsidR="00323ABB" w:rsidRPr="00865453" w:rsidRDefault="00C7752D" w:rsidP="00662308">
      <w:pPr>
        <w:numPr>
          <w:ilvl w:val="0"/>
          <w:numId w:val="156"/>
        </w:numPr>
        <w:spacing w:after="0" w:line="240" w:lineRule="auto"/>
        <w:ind w:left="3"/>
        <w:rPr>
          <w:rFonts w:cstheme="minorHAnsi"/>
          <w:spacing w:val="4"/>
          <w:sz w:val="24"/>
          <w:szCs w:val="24"/>
        </w:rPr>
      </w:pPr>
      <w:r w:rsidRPr="00865453">
        <w:rPr>
          <w:rFonts w:cstheme="minorHAnsi"/>
          <w:sz w:val="24"/>
          <w:szCs w:val="24"/>
        </w:rPr>
        <w:t>In this paragraph</w:t>
      </w:r>
      <w:r w:rsidRPr="00865453">
        <w:rPr>
          <w:rFonts w:cstheme="minorHAnsi"/>
          <w:spacing w:val="4"/>
          <w:sz w:val="24"/>
          <w:szCs w:val="24"/>
        </w:rPr>
        <w:t>—</w:t>
      </w:r>
    </w:p>
    <w:p w14:paraId="1D485617" w14:textId="77777777" w:rsidR="00A52B12" w:rsidRPr="00865453" w:rsidRDefault="00C7752D" w:rsidP="00662308">
      <w:pPr>
        <w:numPr>
          <w:ilvl w:val="0"/>
          <w:numId w:val="903"/>
        </w:numPr>
        <w:tabs>
          <w:tab w:val="left" w:pos="851"/>
        </w:tabs>
        <w:spacing w:after="0" w:line="240" w:lineRule="auto"/>
        <w:ind w:left="854" w:hanging="425"/>
        <w:rPr>
          <w:rFonts w:cstheme="minorHAnsi"/>
          <w:sz w:val="24"/>
          <w:szCs w:val="24"/>
        </w:rPr>
      </w:pPr>
      <w:r w:rsidRPr="00865453">
        <w:rPr>
          <w:rFonts w:cstheme="minorHAnsi"/>
          <w:sz w:val="24"/>
          <w:szCs w:val="24"/>
        </w:rPr>
        <w:t xml:space="preserve">a person will be treated as in “gainful self-employment” if they work for an average of 16 hours or more each week on a self-employed basis and that work is carried out in in expectation of profit. </w:t>
      </w:r>
    </w:p>
    <w:p w14:paraId="676F75EA" w14:textId="77777777" w:rsidR="00A52B12" w:rsidRPr="00865453" w:rsidRDefault="00C7752D" w:rsidP="00662308">
      <w:pPr>
        <w:numPr>
          <w:ilvl w:val="0"/>
          <w:numId w:val="902"/>
        </w:numPr>
        <w:tabs>
          <w:tab w:val="left" w:pos="851"/>
        </w:tabs>
        <w:spacing w:after="0" w:line="240" w:lineRule="auto"/>
        <w:ind w:left="854" w:hanging="425"/>
        <w:rPr>
          <w:rFonts w:cstheme="minorHAnsi"/>
          <w:sz w:val="24"/>
          <w:szCs w:val="24"/>
        </w:rPr>
      </w:pPr>
      <w:r w:rsidRPr="00865453">
        <w:rPr>
          <w:rFonts w:cstheme="minorHAnsi"/>
          <w:sz w:val="24"/>
          <w:szCs w:val="24"/>
        </w:rPr>
        <w:t>In determining the number of hours for which a person is engaged in work where his hours of work fluctuate, regard may be had to paragraph W10(2),(3) and (4) (remunerative work)</w:t>
      </w:r>
    </w:p>
    <w:p w14:paraId="4B2D0299" w14:textId="50F93B59" w:rsidR="00A52B12" w:rsidRPr="00865453" w:rsidRDefault="00C7752D" w:rsidP="00662308">
      <w:pPr>
        <w:spacing w:after="0" w:line="240" w:lineRule="auto"/>
        <w:ind w:left="3"/>
        <w:rPr>
          <w:rFonts w:cstheme="minorHAnsi"/>
          <w:sz w:val="24"/>
          <w:szCs w:val="24"/>
        </w:rPr>
      </w:pPr>
      <w:r w:rsidRPr="00865453">
        <w:rPr>
          <w:rFonts w:cstheme="minorHAnsi"/>
          <w:sz w:val="24"/>
          <w:szCs w:val="24"/>
        </w:rPr>
        <w:t xml:space="preserve"> (5) In this paragraph “the threshold” is the amount that a person of the same age as the applicant or their partner would be paid at the hourly rate applicable under regulation 11 or regulation 13(1), (2) or (3) of the National Minimum Wage Regulations for 16 hours per week less </w:t>
      </w:r>
    </w:p>
    <w:p w14:paraId="0828BEDF" w14:textId="77777777" w:rsidR="00A52B12" w:rsidRPr="00865453" w:rsidRDefault="00C7752D" w:rsidP="00662308">
      <w:pPr>
        <w:pStyle w:val="ListParagraph"/>
        <w:numPr>
          <w:ilvl w:val="0"/>
          <w:numId w:val="901"/>
        </w:numPr>
        <w:spacing w:after="0" w:line="240" w:lineRule="auto"/>
        <w:ind w:left="723"/>
        <w:rPr>
          <w:rFonts w:cstheme="minorHAnsi"/>
          <w:sz w:val="24"/>
          <w:szCs w:val="24"/>
        </w:rPr>
      </w:pPr>
      <w:r w:rsidRPr="00865453">
        <w:rPr>
          <w:rFonts w:cstheme="minorHAnsi"/>
          <w:sz w:val="24"/>
          <w:szCs w:val="24"/>
        </w:rPr>
        <w:t>an amount in respect of income tax and of national insurance contributions payable under the SSCBA calculated in accordance with paragraph W47 (deduction of tax and contributions for self-employed earners); and</w:t>
      </w:r>
    </w:p>
    <w:p w14:paraId="12C85360" w14:textId="77777777" w:rsidR="00A52B12" w:rsidRPr="00865453" w:rsidRDefault="00C7752D" w:rsidP="00662308">
      <w:pPr>
        <w:pStyle w:val="ListParagraph"/>
        <w:numPr>
          <w:ilvl w:val="0"/>
          <w:numId w:val="901"/>
        </w:numPr>
        <w:spacing w:after="0" w:line="240" w:lineRule="auto"/>
        <w:ind w:left="723"/>
        <w:rPr>
          <w:rFonts w:cstheme="minorHAnsi"/>
          <w:sz w:val="24"/>
          <w:szCs w:val="24"/>
        </w:rPr>
      </w:pPr>
      <w:r w:rsidRPr="00865453">
        <w:rPr>
          <w:rFonts w:cstheme="minorHAnsi"/>
          <w:sz w:val="24"/>
          <w:szCs w:val="24"/>
        </w:rPr>
        <w:t>one-half of the amount calculated in accordance with paragraph W46(11) in respect of any qualifying premium.</w:t>
      </w:r>
    </w:p>
    <w:p w14:paraId="0E3ACF8A" w14:textId="04669F53" w:rsidR="00A52B12" w:rsidRPr="00865453" w:rsidRDefault="00C7752D" w:rsidP="008E0E26">
      <w:pPr>
        <w:spacing w:after="0" w:line="240" w:lineRule="auto"/>
        <w:ind w:left="3"/>
        <w:rPr>
          <w:rFonts w:cstheme="minorHAnsi"/>
          <w:spacing w:val="4"/>
          <w:sz w:val="24"/>
          <w:szCs w:val="24"/>
        </w:rPr>
      </w:pPr>
      <w:r w:rsidRPr="00865453">
        <w:rPr>
          <w:rFonts w:cstheme="minorHAnsi"/>
          <w:sz w:val="24"/>
          <w:szCs w:val="24"/>
        </w:rPr>
        <w:t xml:space="preserve">   (6) In this paragraph a “</w:t>
      </w:r>
      <w:proofErr w:type="spellStart"/>
      <w:r w:rsidRPr="00865453">
        <w:rPr>
          <w:rFonts w:cstheme="minorHAnsi"/>
          <w:sz w:val="24"/>
          <w:szCs w:val="24"/>
        </w:rPr>
        <w:t>start up</w:t>
      </w:r>
      <w:proofErr w:type="spellEnd"/>
      <w:r w:rsidRPr="00865453">
        <w:rPr>
          <w:rFonts w:cstheme="minorHAnsi"/>
          <w:sz w:val="24"/>
          <w:szCs w:val="24"/>
        </w:rPr>
        <w:t xml:space="preserve"> period” is a period of 12 months and applies from</w:t>
      </w:r>
      <w:r w:rsidRPr="00865453">
        <w:rPr>
          <w:rFonts w:cstheme="minorHAnsi"/>
          <w:spacing w:val="4"/>
          <w:sz w:val="24"/>
          <w:szCs w:val="24"/>
        </w:rPr>
        <w:t>—</w:t>
      </w:r>
    </w:p>
    <w:p w14:paraId="721A3CCF" w14:textId="77777777" w:rsidR="00A52B12" w:rsidRPr="00865453" w:rsidRDefault="00C7752D" w:rsidP="00662308">
      <w:pPr>
        <w:pStyle w:val="ListParagraph"/>
        <w:numPr>
          <w:ilvl w:val="0"/>
          <w:numId w:val="900"/>
        </w:numPr>
        <w:spacing w:after="0" w:line="240" w:lineRule="auto"/>
        <w:ind w:left="723"/>
        <w:rPr>
          <w:rFonts w:cstheme="minorHAnsi"/>
          <w:sz w:val="24"/>
          <w:szCs w:val="24"/>
        </w:rPr>
      </w:pPr>
      <w:r w:rsidRPr="00865453">
        <w:rPr>
          <w:rFonts w:cstheme="minorHAnsi"/>
          <w:sz w:val="24"/>
          <w:szCs w:val="24"/>
        </w:rPr>
        <w:t>The date gainful self-employment began, or</w:t>
      </w:r>
    </w:p>
    <w:p w14:paraId="380E6420" w14:textId="77777777" w:rsidR="00A52B12" w:rsidRPr="00865453" w:rsidRDefault="00C7752D" w:rsidP="00662308">
      <w:pPr>
        <w:pStyle w:val="ListParagraph"/>
        <w:numPr>
          <w:ilvl w:val="0"/>
          <w:numId w:val="900"/>
        </w:numPr>
        <w:spacing w:after="0" w:line="240" w:lineRule="auto"/>
        <w:ind w:left="723"/>
        <w:rPr>
          <w:rFonts w:cstheme="minorHAnsi"/>
          <w:sz w:val="24"/>
          <w:szCs w:val="24"/>
        </w:rPr>
      </w:pPr>
      <w:r w:rsidRPr="00865453">
        <w:rPr>
          <w:rFonts w:cstheme="minorHAnsi"/>
          <w:sz w:val="24"/>
          <w:szCs w:val="24"/>
        </w:rPr>
        <w:t>The date entitlement to a council tax reduction began under this scheme; or</w:t>
      </w:r>
    </w:p>
    <w:p w14:paraId="4A940507" w14:textId="77777777" w:rsidR="00A52B12" w:rsidRPr="00865453" w:rsidRDefault="00C7752D" w:rsidP="00662308">
      <w:pPr>
        <w:pStyle w:val="ListParagraph"/>
        <w:numPr>
          <w:ilvl w:val="0"/>
          <w:numId w:val="900"/>
        </w:numPr>
        <w:spacing w:after="0" w:line="240" w:lineRule="auto"/>
        <w:ind w:left="723"/>
        <w:rPr>
          <w:rFonts w:cstheme="minorHAnsi"/>
          <w:sz w:val="24"/>
          <w:szCs w:val="24"/>
        </w:rPr>
      </w:pPr>
      <w:r w:rsidRPr="00865453">
        <w:rPr>
          <w:rFonts w:cstheme="minorHAnsi"/>
          <w:sz w:val="24"/>
          <w:szCs w:val="24"/>
        </w:rPr>
        <w:t>1 April 2015,</w:t>
      </w:r>
    </w:p>
    <w:p w14:paraId="110F7273" w14:textId="77777777" w:rsidR="00A52B12" w:rsidRPr="00865453" w:rsidRDefault="00C7752D" w:rsidP="00662308">
      <w:pPr>
        <w:spacing w:after="0" w:line="240" w:lineRule="auto"/>
        <w:ind w:left="3"/>
        <w:rPr>
          <w:rFonts w:cstheme="minorHAnsi"/>
          <w:sz w:val="24"/>
          <w:szCs w:val="24"/>
        </w:rPr>
      </w:pPr>
      <w:r w:rsidRPr="00865453">
        <w:rPr>
          <w:rFonts w:cstheme="minorHAnsi"/>
          <w:sz w:val="24"/>
          <w:szCs w:val="24"/>
        </w:rPr>
        <w:t xml:space="preserve">whichever is later.  </w:t>
      </w:r>
    </w:p>
    <w:p w14:paraId="3FB82FED" w14:textId="77777777" w:rsidR="00A52B12" w:rsidRPr="00865453" w:rsidRDefault="00C7752D" w:rsidP="00662308">
      <w:pPr>
        <w:spacing w:after="0" w:line="240" w:lineRule="auto"/>
        <w:ind w:left="3" w:firstLine="142"/>
        <w:rPr>
          <w:rFonts w:cstheme="minorHAnsi"/>
          <w:sz w:val="24"/>
          <w:szCs w:val="24"/>
        </w:rPr>
      </w:pPr>
      <w:r w:rsidRPr="00865453">
        <w:rPr>
          <w:rFonts w:cstheme="minorHAnsi"/>
          <w:sz w:val="24"/>
          <w:szCs w:val="24"/>
        </w:rPr>
        <w:t xml:space="preserve">(7) Where an applicant was previously a partner on a council tax reduction awarded under this scheme and on that award a </w:t>
      </w:r>
      <w:proofErr w:type="spellStart"/>
      <w:r w:rsidRPr="00865453">
        <w:rPr>
          <w:rFonts w:cstheme="minorHAnsi"/>
          <w:sz w:val="24"/>
          <w:szCs w:val="24"/>
        </w:rPr>
        <w:t>start up</w:t>
      </w:r>
      <w:proofErr w:type="spellEnd"/>
      <w:r w:rsidRPr="00865453">
        <w:rPr>
          <w:rFonts w:cstheme="minorHAnsi"/>
          <w:sz w:val="24"/>
          <w:szCs w:val="24"/>
        </w:rPr>
        <w:t xml:space="preserve"> period in respect of their self-employment had been established, the date of entitlement to a council tax reduction for the purposes of subparagraph 6(b) will be the date entitlement to a council tax reduction began on that award.</w:t>
      </w:r>
    </w:p>
    <w:p w14:paraId="3AE68F9F" w14:textId="77777777" w:rsidR="00D712AD" w:rsidRPr="00865453" w:rsidRDefault="00C7752D" w:rsidP="00662308">
      <w:pPr>
        <w:spacing w:after="0" w:line="240" w:lineRule="auto"/>
        <w:ind w:left="3" w:firstLine="142"/>
        <w:rPr>
          <w:rFonts w:cstheme="minorHAnsi"/>
          <w:spacing w:val="4"/>
          <w:sz w:val="24"/>
          <w:szCs w:val="24"/>
        </w:rPr>
      </w:pPr>
      <w:r w:rsidRPr="00865453">
        <w:rPr>
          <w:rFonts w:cstheme="minorHAnsi"/>
          <w:sz w:val="24"/>
          <w:szCs w:val="24"/>
        </w:rPr>
        <w:t xml:space="preserve">(8) Once a </w:t>
      </w:r>
      <w:proofErr w:type="spellStart"/>
      <w:r w:rsidRPr="00865453">
        <w:rPr>
          <w:rFonts w:cstheme="minorHAnsi"/>
          <w:sz w:val="24"/>
          <w:szCs w:val="24"/>
        </w:rPr>
        <w:t>start up</w:t>
      </w:r>
      <w:proofErr w:type="spellEnd"/>
      <w:r w:rsidRPr="00865453">
        <w:rPr>
          <w:rFonts w:cstheme="minorHAnsi"/>
          <w:sz w:val="24"/>
          <w:szCs w:val="24"/>
        </w:rPr>
        <w:t xml:space="preserve"> period has been established</w:t>
      </w:r>
      <w:r w:rsidRPr="00865453">
        <w:rPr>
          <w:rFonts w:cstheme="minorHAnsi"/>
          <w:spacing w:val="4"/>
          <w:sz w:val="24"/>
          <w:szCs w:val="24"/>
        </w:rPr>
        <w:t>—</w:t>
      </w:r>
    </w:p>
    <w:p w14:paraId="1022CC9B" w14:textId="6FFAEC65" w:rsidR="00A52B12" w:rsidRPr="00865453" w:rsidRDefault="00C7752D" w:rsidP="008E0E26">
      <w:pPr>
        <w:spacing w:after="0" w:line="240" w:lineRule="auto"/>
        <w:ind w:left="3" w:firstLine="142"/>
        <w:rPr>
          <w:rFonts w:cstheme="minorHAnsi"/>
          <w:sz w:val="24"/>
          <w:szCs w:val="24"/>
        </w:rPr>
      </w:pPr>
      <w:r w:rsidRPr="00865453">
        <w:rPr>
          <w:rFonts w:cstheme="minorHAnsi"/>
          <w:sz w:val="24"/>
          <w:szCs w:val="24"/>
        </w:rPr>
        <w:t xml:space="preserve"> breaks in gainful self-employment for periods of less than 12 months will be ignored for the purposes of establishing the date in sub-paragraph (6)(a).</w:t>
      </w:r>
    </w:p>
    <w:p w14:paraId="5B1DC3A8" w14:textId="77777777" w:rsidR="00A52B12" w:rsidRPr="00865453" w:rsidRDefault="00C7752D" w:rsidP="00662308">
      <w:pPr>
        <w:numPr>
          <w:ilvl w:val="0"/>
          <w:numId w:val="904"/>
        </w:numPr>
        <w:spacing w:after="0" w:line="240" w:lineRule="auto"/>
        <w:ind w:left="723"/>
        <w:rPr>
          <w:rFonts w:cstheme="minorHAnsi"/>
          <w:sz w:val="24"/>
          <w:szCs w:val="24"/>
        </w:rPr>
      </w:pPr>
      <w:r w:rsidRPr="00865453">
        <w:rPr>
          <w:rFonts w:cstheme="minorHAnsi"/>
          <w:sz w:val="24"/>
          <w:szCs w:val="24"/>
        </w:rPr>
        <w:t>breaks in entitlement to a council tax reduction under this scheme for periods of less than 12 months will be ignored for the purposes of establishing the date in sub-paragraph (6)(b).</w:t>
      </w:r>
    </w:p>
    <w:p w14:paraId="209B9EA1" w14:textId="77777777" w:rsidR="00A52B12" w:rsidRPr="00865453" w:rsidRDefault="00C7752D" w:rsidP="00662308">
      <w:pPr>
        <w:spacing w:after="0" w:line="240" w:lineRule="auto"/>
        <w:ind w:left="3"/>
        <w:rPr>
          <w:rFonts w:cstheme="minorHAnsi"/>
          <w:sz w:val="24"/>
          <w:szCs w:val="24"/>
        </w:rPr>
      </w:pPr>
      <w:r w:rsidRPr="00865453">
        <w:rPr>
          <w:rFonts w:cstheme="minorHAnsi"/>
          <w:sz w:val="24"/>
          <w:szCs w:val="24"/>
        </w:rPr>
        <w:t xml:space="preserve"> </w:t>
      </w:r>
    </w:p>
    <w:p w14:paraId="0D214EF3" w14:textId="77777777" w:rsidR="00AE0C53" w:rsidRPr="00865453" w:rsidRDefault="00C7752D" w:rsidP="00662308">
      <w:pPr>
        <w:pStyle w:val="MKCCH3"/>
        <w:spacing w:before="0"/>
      </w:pPr>
      <w:r w:rsidRPr="00865453">
        <w:t>Calculation of deduction of tax and contributions of self-employed earners</w:t>
      </w:r>
    </w:p>
    <w:p w14:paraId="5C033C31" w14:textId="77777777" w:rsidR="00AE0C53" w:rsidRPr="00865453" w:rsidRDefault="00C7752D" w:rsidP="00662308">
      <w:pPr>
        <w:spacing w:after="0" w:line="240" w:lineRule="auto"/>
        <w:ind w:left="3"/>
        <w:rPr>
          <w:rFonts w:cstheme="minorHAnsi"/>
          <w:spacing w:val="3"/>
          <w:sz w:val="24"/>
          <w:szCs w:val="24"/>
        </w:rPr>
      </w:pPr>
      <w:r w:rsidRPr="00865453">
        <w:rPr>
          <w:rFonts w:cstheme="minorHAnsi"/>
          <w:b/>
          <w:bCs/>
          <w:spacing w:val="8"/>
          <w:sz w:val="24"/>
          <w:szCs w:val="24"/>
        </w:rPr>
        <w:t>W47</w:t>
      </w:r>
      <w:r w:rsidRPr="00865453">
        <w:rPr>
          <w:rFonts w:cstheme="minorHAnsi"/>
          <w:bCs/>
          <w:spacing w:val="8"/>
          <w:sz w:val="24"/>
          <w:szCs w:val="24"/>
        </w:rPr>
        <w:t xml:space="preserve">.—(1) </w:t>
      </w:r>
      <w:r w:rsidRPr="00865453">
        <w:rPr>
          <w:rFonts w:cstheme="minorHAnsi"/>
          <w:spacing w:val="8"/>
          <w:sz w:val="24"/>
          <w:szCs w:val="24"/>
        </w:rPr>
        <w:t>The amount to be deducted in respect of income tax under paragraph W46(1)(b)(</w:t>
      </w:r>
      <w:proofErr w:type="spellStart"/>
      <w:r w:rsidRPr="00865453">
        <w:rPr>
          <w:rFonts w:cstheme="minorHAnsi"/>
          <w:spacing w:val="8"/>
          <w:sz w:val="24"/>
          <w:szCs w:val="24"/>
        </w:rPr>
        <w:t>i</w:t>
      </w:r>
      <w:proofErr w:type="spellEnd"/>
      <w:r w:rsidRPr="00865453">
        <w:rPr>
          <w:rFonts w:cstheme="minorHAnsi"/>
          <w:spacing w:val="8"/>
          <w:sz w:val="24"/>
          <w:szCs w:val="24"/>
        </w:rPr>
        <w:t xml:space="preserve">), </w:t>
      </w:r>
      <w:r w:rsidRPr="00865453">
        <w:rPr>
          <w:rFonts w:cstheme="minorHAnsi"/>
          <w:spacing w:val="3"/>
          <w:sz w:val="24"/>
          <w:szCs w:val="24"/>
        </w:rPr>
        <w:t>(3)(b)(</w:t>
      </w:r>
      <w:proofErr w:type="spellStart"/>
      <w:r w:rsidRPr="00865453">
        <w:rPr>
          <w:rFonts w:cstheme="minorHAnsi"/>
          <w:spacing w:val="3"/>
          <w:sz w:val="24"/>
          <w:szCs w:val="24"/>
        </w:rPr>
        <w:t>i</w:t>
      </w:r>
      <w:proofErr w:type="spellEnd"/>
      <w:r w:rsidRPr="00865453">
        <w:rPr>
          <w:rFonts w:cstheme="minorHAnsi"/>
          <w:spacing w:val="3"/>
          <w:sz w:val="24"/>
          <w:szCs w:val="24"/>
        </w:rPr>
        <w:t>), (9)(a)(</w:t>
      </w:r>
      <w:proofErr w:type="spellStart"/>
      <w:r w:rsidRPr="00865453">
        <w:rPr>
          <w:rFonts w:cstheme="minorHAnsi"/>
          <w:spacing w:val="3"/>
          <w:sz w:val="24"/>
          <w:szCs w:val="24"/>
        </w:rPr>
        <w:t>i</w:t>
      </w:r>
      <w:proofErr w:type="spellEnd"/>
      <w:r w:rsidRPr="00865453">
        <w:rPr>
          <w:rFonts w:cstheme="minorHAnsi"/>
          <w:spacing w:val="3"/>
          <w:sz w:val="24"/>
          <w:szCs w:val="24"/>
        </w:rPr>
        <w:t>) (calculation of net profit of self-employed earners) or 46A(5)(a) (s</w:t>
      </w:r>
      <w:r w:rsidRPr="00865453">
        <w:rPr>
          <w:rFonts w:cstheme="minorHAnsi"/>
          <w:sz w:val="24"/>
          <w:szCs w:val="24"/>
        </w:rPr>
        <w:t>elf-employed earnings below the threshold)</w:t>
      </w:r>
      <w:r w:rsidRPr="00865453">
        <w:rPr>
          <w:rFonts w:cstheme="minorHAnsi"/>
          <w:spacing w:val="3"/>
          <w:sz w:val="24"/>
          <w:szCs w:val="24"/>
        </w:rPr>
        <w:t xml:space="preserve"> must be calculated—</w:t>
      </w:r>
    </w:p>
    <w:p w14:paraId="03290E34" w14:textId="77777777" w:rsidR="00AE0C53" w:rsidRPr="00865453" w:rsidRDefault="00C7752D" w:rsidP="00662308">
      <w:pPr>
        <w:numPr>
          <w:ilvl w:val="0"/>
          <w:numId w:val="167"/>
        </w:numPr>
        <w:tabs>
          <w:tab w:val="clear" w:pos="432"/>
          <w:tab w:val="num" w:pos="720"/>
        </w:tabs>
        <w:spacing w:after="0" w:line="240" w:lineRule="auto"/>
        <w:ind w:left="651"/>
        <w:rPr>
          <w:rFonts w:cstheme="minorHAnsi"/>
          <w:spacing w:val="2"/>
          <w:sz w:val="24"/>
          <w:szCs w:val="24"/>
        </w:rPr>
      </w:pPr>
      <w:r w:rsidRPr="00865453">
        <w:rPr>
          <w:rFonts w:cstheme="minorHAnsi"/>
          <w:spacing w:val="2"/>
          <w:sz w:val="24"/>
          <w:szCs w:val="24"/>
        </w:rPr>
        <w:t>on the basis of the amount of chargeable income, and</w:t>
      </w:r>
    </w:p>
    <w:p w14:paraId="591291AB" w14:textId="77777777" w:rsidR="00AE0C53" w:rsidRPr="00865453" w:rsidRDefault="00C7752D" w:rsidP="00662308">
      <w:pPr>
        <w:numPr>
          <w:ilvl w:val="0"/>
          <w:numId w:val="167"/>
        </w:numPr>
        <w:tabs>
          <w:tab w:val="clear" w:pos="432"/>
          <w:tab w:val="num" w:pos="720"/>
        </w:tabs>
        <w:spacing w:after="0" w:line="240" w:lineRule="auto"/>
        <w:ind w:left="652" w:hanging="431"/>
        <w:rPr>
          <w:rFonts w:cstheme="minorHAnsi"/>
          <w:spacing w:val="4"/>
          <w:sz w:val="24"/>
          <w:szCs w:val="24"/>
        </w:rPr>
      </w:pPr>
      <w:r w:rsidRPr="00865453">
        <w:rPr>
          <w:rFonts w:cstheme="minorHAnsi"/>
          <w:spacing w:val="4"/>
          <w:sz w:val="24"/>
          <w:szCs w:val="24"/>
        </w:rPr>
        <w:t xml:space="preserve">as if that income were assessable to income tax at the basic rate, </w:t>
      </w:r>
      <w:r w:rsidRPr="00865453">
        <w:rPr>
          <w:rStyle w:val="legds2"/>
          <w:rFonts w:cstheme="minorHAnsi"/>
          <w:sz w:val="24"/>
          <w:szCs w:val="24"/>
          <w:specVanish w:val="0"/>
        </w:rPr>
        <w:t xml:space="preserve">or in the case of a Scottish taxpayer, the Scottish </w:t>
      </w:r>
      <w:r w:rsidRPr="00865453">
        <w:rPr>
          <w:rFonts w:cstheme="minorHAnsi"/>
          <w:spacing w:val="4"/>
          <w:sz w:val="24"/>
          <w:szCs w:val="24"/>
        </w:rPr>
        <w:t>basic rate, of tax applicable to the assessment period less only the personal reliefs to which the applicant is entitled under Chapters 2, 3 and 3A of Part 3 of the Income Tax Act 2007 as are appropriate to his circumstances.</w:t>
      </w:r>
    </w:p>
    <w:p w14:paraId="386B307B" w14:textId="77777777" w:rsidR="00AE0C53" w:rsidRPr="00865453" w:rsidRDefault="00C7752D" w:rsidP="00662308">
      <w:pPr>
        <w:numPr>
          <w:ilvl w:val="0"/>
          <w:numId w:val="168"/>
        </w:numPr>
        <w:tabs>
          <w:tab w:val="clear" w:pos="288"/>
          <w:tab w:val="num" w:pos="432"/>
        </w:tabs>
        <w:spacing w:after="0" w:line="240" w:lineRule="auto"/>
        <w:ind w:left="3"/>
        <w:rPr>
          <w:rFonts w:cstheme="minorHAnsi"/>
          <w:spacing w:val="1"/>
          <w:sz w:val="24"/>
          <w:szCs w:val="24"/>
        </w:rPr>
      </w:pPr>
      <w:r w:rsidRPr="00865453">
        <w:rPr>
          <w:rFonts w:cstheme="minorHAnsi"/>
          <w:spacing w:val="4"/>
          <w:sz w:val="24"/>
          <w:szCs w:val="24"/>
        </w:rPr>
        <w:t xml:space="preserve">But, if the assessment period is less than a year, the earnings to which the basic rate, </w:t>
      </w:r>
      <w:r w:rsidRPr="00865453">
        <w:rPr>
          <w:rStyle w:val="legds2"/>
          <w:rFonts w:cstheme="minorHAnsi"/>
          <w:sz w:val="24"/>
          <w:szCs w:val="24"/>
          <w:specVanish w:val="0"/>
        </w:rPr>
        <w:t>or the Scottish basic rate</w:t>
      </w:r>
      <w:r w:rsidRPr="00865453">
        <w:rPr>
          <w:rFonts w:cstheme="minorHAnsi"/>
          <w:spacing w:val="4"/>
          <w:sz w:val="24"/>
          <w:szCs w:val="24"/>
        </w:rPr>
        <w:t xml:space="preserve"> of tax, is to be applied and the amount of the personal reliefs deductible under this paragraph must be </w:t>
      </w:r>
      <w:r w:rsidRPr="00865453">
        <w:rPr>
          <w:rFonts w:cstheme="minorHAnsi"/>
          <w:spacing w:val="1"/>
          <w:sz w:val="24"/>
          <w:szCs w:val="24"/>
        </w:rPr>
        <w:t>calculated on a pro rata basis.</w:t>
      </w:r>
    </w:p>
    <w:p w14:paraId="032FA39F" w14:textId="77777777" w:rsidR="00AE0C53" w:rsidRPr="00865453" w:rsidRDefault="00C7752D" w:rsidP="00662308">
      <w:pPr>
        <w:numPr>
          <w:ilvl w:val="0"/>
          <w:numId w:val="168"/>
        </w:numPr>
        <w:tabs>
          <w:tab w:val="clear" w:pos="288"/>
          <w:tab w:val="num" w:pos="432"/>
        </w:tabs>
        <w:spacing w:after="0" w:line="240" w:lineRule="auto"/>
        <w:ind w:left="3"/>
        <w:rPr>
          <w:rFonts w:cstheme="minorHAnsi"/>
          <w:spacing w:val="3"/>
          <w:sz w:val="24"/>
          <w:szCs w:val="24"/>
        </w:rPr>
      </w:pPr>
      <w:r w:rsidRPr="00865453">
        <w:rPr>
          <w:rFonts w:cstheme="minorHAnsi"/>
          <w:spacing w:val="8"/>
          <w:sz w:val="24"/>
          <w:szCs w:val="24"/>
        </w:rPr>
        <w:t>The amount to be deducted in respect of national insurance contributions under paragraph W46</w:t>
      </w:r>
      <w:r w:rsidRPr="00865453">
        <w:rPr>
          <w:rFonts w:cstheme="minorHAnsi"/>
          <w:spacing w:val="3"/>
          <w:sz w:val="24"/>
          <w:szCs w:val="24"/>
        </w:rPr>
        <w:t>(1)(b)(</w:t>
      </w:r>
      <w:proofErr w:type="spellStart"/>
      <w:r w:rsidRPr="00865453">
        <w:rPr>
          <w:rFonts w:cstheme="minorHAnsi"/>
          <w:spacing w:val="3"/>
          <w:sz w:val="24"/>
          <w:szCs w:val="24"/>
        </w:rPr>
        <w:t>i</w:t>
      </w:r>
      <w:proofErr w:type="spellEnd"/>
      <w:r w:rsidRPr="00865453">
        <w:rPr>
          <w:rFonts w:cstheme="minorHAnsi"/>
          <w:spacing w:val="3"/>
          <w:sz w:val="24"/>
          <w:szCs w:val="24"/>
        </w:rPr>
        <w:t>), (3)(b)(ii) or (9)(a)(ii) is the total of—</w:t>
      </w:r>
    </w:p>
    <w:p w14:paraId="55A4C26F" w14:textId="77777777" w:rsidR="00AE0C53" w:rsidRPr="00865453" w:rsidRDefault="00C7752D" w:rsidP="00662308">
      <w:pPr>
        <w:numPr>
          <w:ilvl w:val="0"/>
          <w:numId w:val="169"/>
        </w:numPr>
        <w:tabs>
          <w:tab w:val="clear" w:pos="432"/>
          <w:tab w:val="num" w:pos="720"/>
        </w:tabs>
        <w:spacing w:after="0" w:line="240" w:lineRule="auto"/>
        <w:ind w:left="651"/>
        <w:rPr>
          <w:rFonts w:cstheme="minorHAnsi"/>
          <w:spacing w:val="2"/>
          <w:sz w:val="24"/>
          <w:szCs w:val="24"/>
        </w:rPr>
      </w:pPr>
      <w:r w:rsidRPr="00865453">
        <w:rPr>
          <w:rFonts w:cstheme="minorHAnsi"/>
          <w:spacing w:val="6"/>
          <w:sz w:val="24"/>
          <w:szCs w:val="24"/>
        </w:rPr>
        <w:t xml:space="preserve">the amount of Class 2 contributions payable under section 11(2) or, as the case may be, </w:t>
      </w:r>
      <w:r w:rsidRPr="00865453">
        <w:rPr>
          <w:rFonts w:cstheme="minorHAnsi"/>
          <w:spacing w:val="4"/>
          <w:sz w:val="24"/>
          <w:szCs w:val="24"/>
        </w:rPr>
        <w:t xml:space="preserve">11(8) of the SSCBA at the rate applicable to the assessment period except where the </w:t>
      </w:r>
      <w:r w:rsidRPr="00865453">
        <w:rPr>
          <w:rFonts w:cstheme="minorHAnsi"/>
          <w:spacing w:val="7"/>
          <w:sz w:val="24"/>
          <w:szCs w:val="24"/>
        </w:rPr>
        <w:t xml:space="preserve">applicant’s chargeable income is less than the amount specified in section 11(4) of that </w:t>
      </w:r>
      <w:r w:rsidRPr="00865453">
        <w:rPr>
          <w:rFonts w:cstheme="minorHAnsi"/>
          <w:spacing w:val="5"/>
          <w:sz w:val="24"/>
          <w:szCs w:val="24"/>
        </w:rPr>
        <w:t xml:space="preserve">Act (small </w:t>
      </w:r>
      <w:r w:rsidRPr="00865453">
        <w:rPr>
          <w:rFonts w:cstheme="minorHAnsi"/>
          <w:sz w:val="24"/>
          <w:szCs w:val="24"/>
        </w:rPr>
        <w:t>profits threshold</w:t>
      </w:r>
      <w:r w:rsidRPr="00865453">
        <w:rPr>
          <w:rFonts w:cstheme="minorHAnsi"/>
          <w:spacing w:val="5"/>
          <w:sz w:val="24"/>
          <w:szCs w:val="24"/>
        </w:rPr>
        <w:t xml:space="preserve">) for the tax year applicable to the assessment period; but if </w:t>
      </w:r>
      <w:r w:rsidRPr="00865453">
        <w:rPr>
          <w:rFonts w:cstheme="minorHAnsi"/>
          <w:spacing w:val="4"/>
          <w:sz w:val="24"/>
          <w:szCs w:val="24"/>
        </w:rPr>
        <w:t xml:space="preserve">the assessment period is less than a year, the amount specified for that tax year must be </w:t>
      </w:r>
      <w:r w:rsidRPr="00865453">
        <w:rPr>
          <w:rFonts w:cstheme="minorHAnsi"/>
          <w:spacing w:val="2"/>
          <w:sz w:val="24"/>
          <w:szCs w:val="24"/>
        </w:rPr>
        <w:t>reduced pro rata; and</w:t>
      </w:r>
    </w:p>
    <w:p w14:paraId="2CC3F498" w14:textId="77777777" w:rsidR="00AE0C53" w:rsidRPr="00865453" w:rsidRDefault="00C7752D" w:rsidP="00662308">
      <w:pPr>
        <w:numPr>
          <w:ilvl w:val="0"/>
          <w:numId w:val="169"/>
        </w:numPr>
        <w:tabs>
          <w:tab w:val="clear" w:pos="432"/>
          <w:tab w:val="num" w:pos="720"/>
        </w:tabs>
        <w:spacing w:after="0" w:line="240" w:lineRule="auto"/>
        <w:ind w:left="651"/>
        <w:rPr>
          <w:rFonts w:cstheme="minorHAnsi"/>
          <w:spacing w:val="1"/>
          <w:sz w:val="24"/>
          <w:szCs w:val="24"/>
        </w:rPr>
      </w:pPr>
      <w:r w:rsidRPr="00865453">
        <w:rPr>
          <w:rFonts w:cstheme="minorHAnsi"/>
          <w:spacing w:val="4"/>
          <w:sz w:val="24"/>
          <w:szCs w:val="24"/>
        </w:rPr>
        <w:t xml:space="preserve">the amount of Class 4 contributions (if any) which would be payable under section 15 of </w:t>
      </w:r>
      <w:r w:rsidRPr="00865453">
        <w:rPr>
          <w:rFonts w:cstheme="minorHAnsi"/>
          <w:spacing w:val="10"/>
          <w:sz w:val="24"/>
          <w:szCs w:val="24"/>
        </w:rPr>
        <w:t xml:space="preserve">the SSCBA (Class 4 contributions recoverable under the Income Tax Acts) at the </w:t>
      </w:r>
      <w:r w:rsidRPr="00865453">
        <w:rPr>
          <w:rFonts w:cstheme="minorHAnsi"/>
          <w:spacing w:val="5"/>
          <w:sz w:val="24"/>
          <w:szCs w:val="24"/>
        </w:rPr>
        <w:t xml:space="preserve">percentage rate applicable to the assessment period on so much of the chargeable income </w:t>
      </w:r>
      <w:r w:rsidRPr="00865453">
        <w:rPr>
          <w:rFonts w:cstheme="minorHAnsi"/>
          <w:spacing w:val="8"/>
          <w:sz w:val="24"/>
          <w:szCs w:val="24"/>
        </w:rPr>
        <w:t xml:space="preserve">as exceeds the lower limit but does not exceed the upper limit of profits and gains </w:t>
      </w:r>
      <w:r w:rsidRPr="00865453">
        <w:rPr>
          <w:rFonts w:cstheme="minorHAnsi"/>
          <w:spacing w:val="6"/>
          <w:sz w:val="24"/>
          <w:szCs w:val="24"/>
        </w:rPr>
        <w:t xml:space="preserve">applicable for the tax year applicable to the assessment period; but if the assessment </w:t>
      </w:r>
      <w:r w:rsidRPr="00865453">
        <w:rPr>
          <w:rFonts w:cstheme="minorHAnsi"/>
          <w:spacing w:val="1"/>
          <w:sz w:val="24"/>
          <w:szCs w:val="24"/>
        </w:rPr>
        <w:t>period is less than a year, those limits must be reduced pro rata.</w:t>
      </w:r>
    </w:p>
    <w:p w14:paraId="748B34A5" w14:textId="77777777" w:rsidR="00AE0C53" w:rsidRPr="00865453" w:rsidRDefault="00C7752D" w:rsidP="00662308">
      <w:pPr>
        <w:spacing w:after="0" w:line="240" w:lineRule="auto"/>
        <w:ind w:left="75"/>
        <w:rPr>
          <w:rFonts w:cstheme="minorHAnsi"/>
          <w:spacing w:val="2"/>
          <w:sz w:val="24"/>
          <w:szCs w:val="24"/>
        </w:rPr>
      </w:pPr>
      <w:r w:rsidRPr="00865453">
        <w:rPr>
          <w:rFonts w:cstheme="minorHAnsi"/>
          <w:spacing w:val="2"/>
          <w:sz w:val="24"/>
          <w:szCs w:val="24"/>
        </w:rPr>
        <w:t>(4) In this paragraph “chargeable income” means—</w:t>
      </w:r>
    </w:p>
    <w:p w14:paraId="1B6F9E72" w14:textId="77777777" w:rsidR="00AE0C53" w:rsidRPr="00865453" w:rsidRDefault="00C7752D" w:rsidP="00662308">
      <w:pPr>
        <w:numPr>
          <w:ilvl w:val="0"/>
          <w:numId w:val="170"/>
        </w:numPr>
        <w:tabs>
          <w:tab w:val="clear" w:pos="432"/>
          <w:tab w:val="num" w:pos="720"/>
        </w:tabs>
        <w:spacing w:after="0" w:line="240" w:lineRule="auto"/>
        <w:ind w:left="651"/>
        <w:rPr>
          <w:rFonts w:cstheme="minorHAnsi"/>
          <w:sz w:val="24"/>
          <w:szCs w:val="24"/>
        </w:rPr>
      </w:pPr>
      <w:r w:rsidRPr="00865453">
        <w:rPr>
          <w:rFonts w:cstheme="minorHAnsi"/>
          <w:sz w:val="24"/>
          <w:szCs w:val="24"/>
        </w:rPr>
        <w:t>except where sub-paragraph (b) applies, the earnings derived from the employment less any expenses deducted under sub-paragraph (3)(a) or, as the case may be, (5) of paragraph W46;</w:t>
      </w:r>
    </w:p>
    <w:p w14:paraId="241E42AC" w14:textId="77777777" w:rsidR="00AE0C53" w:rsidRPr="00865453" w:rsidRDefault="00C7752D" w:rsidP="00662308">
      <w:pPr>
        <w:numPr>
          <w:ilvl w:val="0"/>
          <w:numId w:val="170"/>
        </w:numPr>
        <w:tabs>
          <w:tab w:val="clear" w:pos="432"/>
          <w:tab w:val="num" w:pos="720"/>
        </w:tabs>
        <w:spacing w:after="0" w:line="240" w:lineRule="auto"/>
        <w:ind w:left="651"/>
        <w:rPr>
          <w:rFonts w:cstheme="minorHAnsi"/>
          <w:sz w:val="24"/>
          <w:szCs w:val="24"/>
        </w:rPr>
      </w:pPr>
      <w:r w:rsidRPr="00865453">
        <w:rPr>
          <w:rFonts w:cstheme="minorHAnsi"/>
          <w:sz w:val="24"/>
          <w:szCs w:val="24"/>
        </w:rPr>
        <w:t>in the case of employment as a child minder, one-third of the earnings of that employment.</w:t>
      </w:r>
    </w:p>
    <w:p w14:paraId="37F0905C" w14:textId="77777777" w:rsidR="00CF4457" w:rsidRPr="00865453" w:rsidRDefault="00CF4457" w:rsidP="00662308">
      <w:pPr>
        <w:spacing w:after="0" w:line="240" w:lineRule="auto"/>
        <w:ind w:left="3"/>
        <w:jc w:val="center"/>
        <w:rPr>
          <w:rFonts w:cstheme="minorHAnsi"/>
          <w:b/>
          <w:sz w:val="24"/>
          <w:szCs w:val="24"/>
        </w:rPr>
      </w:pPr>
    </w:p>
    <w:p w14:paraId="22DEE507" w14:textId="77777777" w:rsidR="00CF4457" w:rsidRPr="00865453" w:rsidRDefault="00CF4457" w:rsidP="00662308">
      <w:pPr>
        <w:spacing w:after="0" w:line="240" w:lineRule="auto"/>
        <w:ind w:left="3"/>
        <w:jc w:val="center"/>
        <w:rPr>
          <w:rFonts w:cstheme="minorHAnsi"/>
          <w:b/>
          <w:sz w:val="24"/>
          <w:szCs w:val="24"/>
        </w:rPr>
      </w:pPr>
    </w:p>
    <w:p w14:paraId="5C04FB95" w14:textId="77777777" w:rsidR="00EC2CF1" w:rsidRDefault="00C7752D" w:rsidP="00662308">
      <w:pPr>
        <w:pStyle w:val="MKCC2Minor"/>
        <w:spacing w:before="0"/>
      </w:pPr>
      <w:r w:rsidRPr="00865453">
        <w:t>CHAPTER 5</w:t>
      </w:r>
      <w:r w:rsidRPr="00865453">
        <w:br/>
        <w:t>Capital</w:t>
      </w:r>
    </w:p>
    <w:p w14:paraId="606557F0" w14:textId="77777777" w:rsidR="008E0E26" w:rsidRPr="008E0E26" w:rsidRDefault="008E0E26" w:rsidP="008E0E26"/>
    <w:p w14:paraId="46346C41" w14:textId="77777777" w:rsidR="00EC2CF1" w:rsidRPr="00865453" w:rsidRDefault="00C7752D" w:rsidP="00662308">
      <w:pPr>
        <w:pStyle w:val="MKCCH3"/>
        <w:spacing w:before="0"/>
      </w:pPr>
      <w:r w:rsidRPr="00865453">
        <w:t>Calculation of capital</w:t>
      </w:r>
    </w:p>
    <w:p w14:paraId="6429CD62" w14:textId="77777777" w:rsidR="00EC2CF1" w:rsidRPr="00865453" w:rsidRDefault="00C7752D" w:rsidP="00662308">
      <w:pPr>
        <w:spacing w:after="0" w:line="240" w:lineRule="auto"/>
        <w:ind w:left="3" w:firstLine="144"/>
        <w:rPr>
          <w:rFonts w:cstheme="minorHAnsi"/>
          <w:sz w:val="24"/>
          <w:szCs w:val="24"/>
        </w:rPr>
      </w:pPr>
      <w:r w:rsidRPr="00865453">
        <w:rPr>
          <w:rFonts w:cstheme="minorHAnsi"/>
          <w:b/>
          <w:bCs/>
          <w:sz w:val="24"/>
          <w:szCs w:val="24"/>
        </w:rPr>
        <w:t>W48</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capital of an applicant(</w:t>
      </w:r>
      <w:r w:rsidRPr="00865453">
        <w:rPr>
          <w:rFonts w:cstheme="minorHAnsi"/>
          <w:b/>
          <w:bCs/>
          <w:sz w:val="24"/>
          <w:szCs w:val="24"/>
        </w:rPr>
        <w:t>130</w:t>
      </w:r>
      <w:r w:rsidRPr="00865453">
        <w:rPr>
          <w:rFonts w:cstheme="minorHAnsi"/>
          <w:sz w:val="24"/>
          <w:szCs w:val="24"/>
        </w:rPr>
        <w:t>) to be taken into account must be, subject to sub</w:t>
      </w:r>
      <w:r w:rsidRPr="00865453">
        <w:rPr>
          <w:rFonts w:cstheme="minorHAnsi"/>
          <w:sz w:val="24"/>
          <w:szCs w:val="24"/>
        </w:rPr>
        <w:softHyphen/>
        <w:t>paragraph (2), the whole of his capital calculated in accordance with this Part and any income treated as capital under paragraph W49 (income treated as capital).</w:t>
      </w:r>
    </w:p>
    <w:p w14:paraId="7F0CB5CE" w14:textId="77777777" w:rsidR="0010425B" w:rsidRPr="00865453" w:rsidRDefault="00C7752D" w:rsidP="00662308">
      <w:pPr>
        <w:spacing w:after="0" w:line="240" w:lineRule="auto"/>
        <w:ind w:left="3" w:firstLine="139"/>
        <w:rPr>
          <w:rFonts w:cstheme="minorHAnsi"/>
          <w:sz w:val="24"/>
          <w:szCs w:val="24"/>
        </w:rPr>
      </w:pPr>
      <w:r w:rsidRPr="00865453">
        <w:rPr>
          <w:rFonts w:cstheme="minorHAnsi"/>
          <w:sz w:val="24"/>
          <w:szCs w:val="24"/>
        </w:rPr>
        <w:t xml:space="preserve">(2) There must be disregarded from the calculation of an applicant’s capital under sub-paragraph (1), any capital, where applicable, specified in Schedule W5. </w:t>
      </w:r>
    </w:p>
    <w:p w14:paraId="2A297797" w14:textId="77777777" w:rsidR="00EC2CF1" w:rsidRDefault="00C7752D" w:rsidP="00662308">
      <w:pPr>
        <w:spacing w:after="0" w:line="240" w:lineRule="auto"/>
        <w:ind w:left="3" w:firstLine="139"/>
        <w:rPr>
          <w:rFonts w:cstheme="minorHAnsi"/>
          <w:sz w:val="24"/>
          <w:szCs w:val="24"/>
        </w:rPr>
      </w:pPr>
      <w:r w:rsidRPr="00865453">
        <w:rPr>
          <w:rFonts w:cstheme="minorHAnsi"/>
          <w:sz w:val="24"/>
          <w:szCs w:val="24"/>
        </w:rPr>
        <w:t>(3) The capital of a child or young person who is a member of the family of an applicant must not be treated as capital of the applicant.</w:t>
      </w:r>
    </w:p>
    <w:p w14:paraId="39068EA8" w14:textId="77777777" w:rsidR="00FD1939" w:rsidRPr="00865453" w:rsidRDefault="00FD1939" w:rsidP="00662308">
      <w:pPr>
        <w:spacing w:after="0" w:line="240" w:lineRule="auto"/>
        <w:ind w:left="3" w:firstLine="139"/>
        <w:rPr>
          <w:rFonts w:cstheme="minorHAnsi"/>
          <w:sz w:val="24"/>
          <w:szCs w:val="24"/>
        </w:rPr>
      </w:pPr>
    </w:p>
    <w:p w14:paraId="13DD9BD9" w14:textId="77777777" w:rsidR="000309C1" w:rsidRPr="00865453" w:rsidRDefault="00C7752D" w:rsidP="00662308">
      <w:pPr>
        <w:pStyle w:val="MKCCH3"/>
        <w:spacing w:before="0"/>
      </w:pPr>
      <w:r w:rsidRPr="00865453">
        <w:t>Income treated as capital</w:t>
      </w:r>
    </w:p>
    <w:p w14:paraId="0AF5EB5B" w14:textId="77777777" w:rsidR="00EC2CF1" w:rsidRPr="00865453" w:rsidRDefault="00C7752D" w:rsidP="00662308">
      <w:pPr>
        <w:spacing w:after="0" w:line="240" w:lineRule="auto"/>
        <w:ind w:firstLine="156"/>
        <w:rPr>
          <w:rFonts w:cstheme="minorHAnsi"/>
          <w:sz w:val="24"/>
          <w:szCs w:val="24"/>
        </w:rPr>
      </w:pPr>
      <w:r w:rsidRPr="00865453">
        <w:rPr>
          <w:rFonts w:cstheme="minorHAnsi"/>
          <w:b/>
          <w:bCs/>
          <w:sz w:val="24"/>
          <w:szCs w:val="24"/>
        </w:rPr>
        <w:t>W49</w:t>
      </w:r>
      <w:r w:rsidRPr="00865453">
        <w:rPr>
          <w:rFonts w:cstheme="minorHAnsi"/>
          <w:bCs/>
          <w:sz w:val="24"/>
          <w:szCs w:val="24"/>
        </w:rPr>
        <w:t>.—(1</w:t>
      </w:r>
      <w:r w:rsidRPr="00865453">
        <w:rPr>
          <w:rFonts w:cstheme="minorHAnsi"/>
          <w:sz w:val="24"/>
          <w:szCs w:val="24"/>
        </w:rPr>
        <w:t>) Any bounty derived from employment to which paragraph 8 of Schedule W3 (sums disregarded in the calculation of earnings) applies and paid at intervals of at least one year is to be treated as capital.</w:t>
      </w:r>
    </w:p>
    <w:p w14:paraId="5CEE04B7" w14:textId="77777777" w:rsidR="00EC2CF1" w:rsidRPr="00865453" w:rsidRDefault="00C7752D" w:rsidP="00662308">
      <w:pPr>
        <w:numPr>
          <w:ilvl w:val="0"/>
          <w:numId w:val="171"/>
        </w:numPr>
        <w:tabs>
          <w:tab w:val="clear" w:pos="288"/>
          <w:tab w:val="num" w:pos="432"/>
        </w:tabs>
        <w:spacing w:after="0" w:line="240" w:lineRule="auto"/>
        <w:ind w:left="86" w:firstLine="142"/>
        <w:rPr>
          <w:rFonts w:cstheme="minorHAnsi"/>
          <w:sz w:val="24"/>
          <w:szCs w:val="24"/>
        </w:rPr>
      </w:pPr>
      <w:r w:rsidRPr="00865453">
        <w:rPr>
          <w:rFonts w:cstheme="minorHAnsi"/>
          <w:sz w:val="24"/>
          <w:szCs w:val="24"/>
        </w:rPr>
        <w:t>Any amount by way of a refund of income tax deducted from profits or emoluments chargeable to income tax under Schedule D or E is to be treated as capital.</w:t>
      </w:r>
    </w:p>
    <w:p w14:paraId="3237B813" w14:textId="77777777" w:rsidR="00EC2CF1" w:rsidRPr="00865453" w:rsidRDefault="00C7752D" w:rsidP="00662308">
      <w:pPr>
        <w:numPr>
          <w:ilvl w:val="0"/>
          <w:numId w:val="171"/>
        </w:numPr>
        <w:tabs>
          <w:tab w:val="clear" w:pos="288"/>
          <w:tab w:val="num" w:pos="432"/>
        </w:tabs>
        <w:spacing w:after="0" w:line="240" w:lineRule="auto"/>
        <w:ind w:left="86"/>
        <w:rPr>
          <w:rFonts w:cstheme="minorHAnsi"/>
          <w:sz w:val="24"/>
          <w:szCs w:val="24"/>
        </w:rPr>
      </w:pPr>
      <w:r w:rsidRPr="00865453">
        <w:rPr>
          <w:rFonts w:cstheme="minorHAnsi"/>
          <w:sz w:val="24"/>
          <w:szCs w:val="24"/>
        </w:rPr>
        <w:t>Any holiday pay which is not earnings under paragraph W36(1)(d) (earnings of employed earners) is to be treated as capital.</w:t>
      </w:r>
    </w:p>
    <w:p w14:paraId="1E9D7158" w14:textId="77777777" w:rsidR="00EC2CF1" w:rsidRPr="00865453" w:rsidRDefault="00C7752D" w:rsidP="00662308">
      <w:pPr>
        <w:numPr>
          <w:ilvl w:val="0"/>
          <w:numId w:val="171"/>
        </w:numPr>
        <w:tabs>
          <w:tab w:val="clear" w:pos="288"/>
          <w:tab w:val="num" w:pos="432"/>
        </w:tabs>
        <w:spacing w:after="0" w:line="240" w:lineRule="auto"/>
        <w:ind w:left="86"/>
        <w:rPr>
          <w:rFonts w:cstheme="minorHAnsi"/>
          <w:spacing w:val="1"/>
          <w:sz w:val="24"/>
          <w:szCs w:val="24"/>
        </w:rPr>
      </w:pPr>
      <w:r w:rsidRPr="00865453">
        <w:rPr>
          <w:rFonts w:cstheme="minorHAnsi"/>
          <w:sz w:val="24"/>
          <w:szCs w:val="24"/>
        </w:rPr>
        <w:t>Except any income derived from capital disregarded under paragraphs 4, 5, 7, 11, 17, 30 to 33, 49 or 50 of Schedule W5 (capital disregards), any income derived from capital is to be treated</w:t>
      </w:r>
      <w:r w:rsidRPr="00865453">
        <w:rPr>
          <w:rFonts w:cstheme="minorHAnsi"/>
          <w:spacing w:val="6"/>
          <w:sz w:val="24"/>
          <w:szCs w:val="24"/>
        </w:rPr>
        <w:t xml:space="preserve"> as capital but only </w:t>
      </w:r>
      <w:r w:rsidRPr="00865453">
        <w:rPr>
          <w:rFonts w:cstheme="minorHAnsi"/>
          <w:spacing w:val="1"/>
          <w:sz w:val="24"/>
          <w:szCs w:val="24"/>
        </w:rPr>
        <w:t>from the date it is normally due to be credited to the applicant’s account.</w:t>
      </w:r>
    </w:p>
    <w:p w14:paraId="1911F88A" w14:textId="77777777" w:rsidR="00EC2CF1" w:rsidRPr="00865453" w:rsidRDefault="00C7752D" w:rsidP="00662308">
      <w:pPr>
        <w:numPr>
          <w:ilvl w:val="0"/>
          <w:numId w:val="171"/>
        </w:numPr>
        <w:tabs>
          <w:tab w:val="clear" w:pos="288"/>
          <w:tab w:val="num" w:pos="432"/>
        </w:tabs>
        <w:spacing w:after="0" w:line="240" w:lineRule="auto"/>
        <w:ind w:left="86"/>
        <w:rPr>
          <w:rFonts w:cstheme="minorHAnsi"/>
          <w:spacing w:val="3"/>
          <w:sz w:val="24"/>
          <w:szCs w:val="24"/>
        </w:rPr>
      </w:pPr>
      <w:r w:rsidRPr="00865453">
        <w:rPr>
          <w:rFonts w:cstheme="minorHAnsi"/>
          <w:spacing w:val="4"/>
          <w:sz w:val="24"/>
          <w:szCs w:val="24"/>
        </w:rPr>
        <w:t xml:space="preserve">In the case of employment as an employed earner, any advance of earnings or any loan made </w:t>
      </w:r>
      <w:r w:rsidRPr="00865453">
        <w:rPr>
          <w:rFonts w:cstheme="minorHAnsi"/>
          <w:spacing w:val="3"/>
          <w:sz w:val="24"/>
          <w:szCs w:val="24"/>
        </w:rPr>
        <w:t>by the applicant’s employer is to be treated as capital.</w:t>
      </w:r>
    </w:p>
    <w:p w14:paraId="6178891E" w14:textId="77777777" w:rsidR="00EC2CF1" w:rsidRPr="00865453" w:rsidRDefault="00C7752D" w:rsidP="00662308">
      <w:pPr>
        <w:numPr>
          <w:ilvl w:val="0"/>
          <w:numId w:val="171"/>
        </w:numPr>
        <w:tabs>
          <w:tab w:val="clear" w:pos="288"/>
          <w:tab w:val="num" w:pos="432"/>
        </w:tabs>
        <w:spacing w:after="0" w:line="240" w:lineRule="auto"/>
        <w:ind w:left="86"/>
        <w:rPr>
          <w:rFonts w:cstheme="minorHAnsi"/>
          <w:spacing w:val="3"/>
          <w:sz w:val="24"/>
          <w:szCs w:val="24"/>
        </w:rPr>
      </w:pPr>
      <w:r w:rsidRPr="00865453">
        <w:rPr>
          <w:rFonts w:cstheme="minorHAnsi"/>
          <w:spacing w:val="8"/>
          <w:sz w:val="24"/>
          <w:szCs w:val="24"/>
        </w:rPr>
        <w:t xml:space="preserve">Any charitable or voluntary payment which is not made or due to be made at regular </w:t>
      </w:r>
      <w:r w:rsidRPr="00865453">
        <w:rPr>
          <w:rFonts w:cstheme="minorHAnsi"/>
          <w:spacing w:val="4"/>
          <w:sz w:val="24"/>
          <w:szCs w:val="24"/>
        </w:rPr>
        <w:t xml:space="preserve">intervals, other than a payment which is made under or by the Trusts, the Fund, the Eileen Trust, </w:t>
      </w:r>
      <w:r w:rsidRPr="00865453">
        <w:rPr>
          <w:rFonts w:cstheme="minorHAnsi"/>
          <w:spacing w:val="5"/>
          <w:sz w:val="24"/>
          <w:szCs w:val="24"/>
        </w:rPr>
        <w:t xml:space="preserve">MFET Limited, the Skipton Fund, the Caxton Foundation, </w:t>
      </w:r>
      <w:r w:rsidRPr="00865453">
        <w:rPr>
          <w:rFonts w:cstheme="minorHAnsi"/>
          <w:spacing w:val="6"/>
          <w:sz w:val="24"/>
          <w:szCs w:val="24"/>
        </w:rPr>
        <w:t>the Scottish Infected Blood Support Scheme, an approved blood scheme, the London Emergencies Trust, the We Love Manchester Emergency Fund,</w:t>
      </w:r>
      <w:r w:rsidRPr="00865453">
        <w:rPr>
          <w:rFonts w:cstheme="minorHAnsi"/>
          <w:spacing w:val="5"/>
          <w:sz w:val="24"/>
          <w:szCs w:val="24"/>
        </w:rPr>
        <w:t xml:space="preserve"> the Independent Living Fund (2006) or </w:t>
      </w:r>
      <w:r w:rsidRPr="00865453">
        <w:rPr>
          <w:rFonts w:cstheme="minorHAnsi"/>
          <w:spacing w:val="2"/>
          <w:sz w:val="24"/>
          <w:szCs w:val="24"/>
        </w:rPr>
        <w:t xml:space="preserve">the </w:t>
      </w:r>
      <w:r w:rsidRPr="00865453">
        <w:rPr>
          <w:rFonts w:cstheme="minorHAnsi"/>
          <w:spacing w:val="3"/>
          <w:sz w:val="24"/>
          <w:szCs w:val="24"/>
        </w:rPr>
        <w:t>London Bombings Charitable Relief Fund, is to be treated as capital.</w:t>
      </w:r>
    </w:p>
    <w:p w14:paraId="68312C92" w14:textId="77777777" w:rsidR="00023A6B" w:rsidRPr="00865453" w:rsidRDefault="00C7752D" w:rsidP="00662308">
      <w:pPr>
        <w:numPr>
          <w:ilvl w:val="0"/>
          <w:numId w:val="171"/>
        </w:numPr>
        <w:tabs>
          <w:tab w:val="clear" w:pos="288"/>
          <w:tab w:val="num" w:pos="432"/>
        </w:tabs>
        <w:spacing w:after="0" w:line="240" w:lineRule="auto"/>
        <w:ind w:left="86"/>
        <w:rPr>
          <w:rFonts w:cstheme="minorHAnsi"/>
          <w:spacing w:val="3"/>
          <w:sz w:val="24"/>
          <w:szCs w:val="24"/>
        </w:rPr>
      </w:pPr>
      <w:r w:rsidRPr="00865453">
        <w:rPr>
          <w:rFonts w:cstheme="minorHAnsi"/>
          <w:spacing w:val="3"/>
          <w:sz w:val="24"/>
          <w:szCs w:val="24"/>
        </w:rPr>
        <w:t>There is to be treated as capital the gross receipts of any commercial activity carried on by a person in respect of which assistance is received under the self-employment route, but only in so far as those receipts were payable into a special account during the period in which that person was receiving such assistance.</w:t>
      </w:r>
    </w:p>
    <w:p w14:paraId="4187D3BA" w14:textId="77777777" w:rsidR="00EC2CF1" w:rsidRPr="00865453" w:rsidRDefault="00C7752D" w:rsidP="00662308">
      <w:pPr>
        <w:numPr>
          <w:ilvl w:val="0"/>
          <w:numId w:val="171"/>
        </w:numPr>
        <w:tabs>
          <w:tab w:val="clear" w:pos="288"/>
          <w:tab w:val="num" w:pos="432"/>
        </w:tabs>
        <w:spacing w:after="0" w:line="240" w:lineRule="auto"/>
        <w:ind w:left="86"/>
        <w:rPr>
          <w:rFonts w:cstheme="minorHAnsi"/>
          <w:spacing w:val="3"/>
          <w:sz w:val="24"/>
          <w:szCs w:val="24"/>
        </w:rPr>
      </w:pPr>
      <w:r w:rsidRPr="00865453">
        <w:rPr>
          <w:rFonts w:cstheme="minorHAnsi"/>
          <w:spacing w:val="3"/>
          <w:sz w:val="24"/>
          <w:szCs w:val="24"/>
        </w:rPr>
        <w:t xml:space="preserve"> Any arrears of subsistence allowance which are paid to an applicant as a lump sum must be treated as capital.</w:t>
      </w:r>
    </w:p>
    <w:p w14:paraId="12D2559F" w14:textId="77777777" w:rsidR="00023A6B" w:rsidRPr="00865453" w:rsidRDefault="00C7752D" w:rsidP="00662308">
      <w:pPr>
        <w:numPr>
          <w:ilvl w:val="0"/>
          <w:numId w:val="171"/>
        </w:numPr>
        <w:tabs>
          <w:tab w:val="clear" w:pos="288"/>
          <w:tab w:val="num" w:pos="432"/>
        </w:tabs>
        <w:spacing w:after="0" w:line="240" w:lineRule="auto"/>
        <w:ind w:left="86"/>
        <w:rPr>
          <w:rFonts w:cstheme="minorHAnsi"/>
          <w:bCs/>
          <w:spacing w:val="4"/>
          <w:sz w:val="24"/>
          <w:szCs w:val="24"/>
        </w:rPr>
      </w:pPr>
      <w:r w:rsidRPr="00865453">
        <w:rPr>
          <w:rFonts w:cstheme="minorHAnsi"/>
          <w:spacing w:val="3"/>
          <w:sz w:val="24"/>
          <w:szCs w:val="24"/>
        </w:rPr>
        <w:t>Any arrears</w:t>
      </w:r>
      <w:r w:rsidRPr="00865453">
        <w:rPr>
          <w:rFonts w:cstheme="minorHAnsi"/>
          <w:sz w:val="24"/>
          <w:szCs w:val="24"/>
        </w:rPr>
        <w:t xml:space="preserve"> of working tax credit or child tax credit must be treated as capital. </w:t>
      </w:r>
    </w:p>
    <w:p w14:paraId="2A2B8071" w14:textId="77777777" w:rsidR="00023A6B" w:rsidRPr="00865453" w:rsidRDefault="00023A6B" w:rsidP="00662308">
      <w:pPr>
        <w:spacing w:after="0" w:line="240" w:lineRule="auto"/>
        <w:ind w:left="158"/>
        <w:rPr>
          <w:rFonts w:cstheme="minorHAnsi"/>
          <w:bCs/>
          <w:spacing w:val="4"/>
          <w:sz w:val="24"/>
          <w:szCs w:val="24"/>
        </w:rPr>
      </w:pPr>
    </w:p>
    <w:p w14:paraId="61EB340F" w14:textId="77777777" w:rsidR="00EC2CF1" w:rsidRPr="00865453" w:rsidRDefault="00C7752D" w:rsidP="00662308">
      <w:pPr>
        <w:pStyle w:val="MKCCH3"/>
        <w:spacing w:before="0"/>
      </w:pPr>
      <w:r w:rsidRPr="00865453">
        <w:t>Calculation of capital in the United Kingdom</w:t>
      </w:r>
    </w:p>
    <w:p w14:paraId="02061E4A"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b/>
          <w:bCs/>
          <w:spacing w:val="2"/>
          <w:sz w:val="24"/>
          <w:szCs w:val="24"/>
        </w:rPr>
        <w:t xml:space="preserve">W50. </w:t>
      </w:r>
      <w:r w:rsidRPr="00865453">
        <w:rPr>
          <w:rFonts w:cstheme="minorHAnsi"/>
          <w:spacing w:val="2"/>
          <w:sz w:val="24"/>
          <w:szCs w:val="24"/>
        </w:rPr>
        <w:t xml:space="preserve">Capital which an applicant possesses in the United Kingdom is to be calculated at its current </w:t>
      </w:r>
      <w:r w:rsidRPr="00865453">
        <w:rPr>
          <w:rFonts w:cstheme="minorHAnsi"/>
          <w:spacing w:val="4"/>
          <w:sz w:val="24"/>
          <w:szCs w:val="24"/>
        </w:rPr>
        <w:t>market or surrender value less—</w:t>
      </w:r>
    </w:p>
    <w:p w14:paraId="7794AC42" w14:textId="77777777" w:rsidR="00EC2CF1" w:rsidRPr="00865453" w:rsidRDefault="00C7752D" w:rsidP="00662308">
      <w:pPr>
        <w:numPr>
          <w:ilvl w:val="0"/>
          <w:numId w:val="172"/>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where there would be expenses attributable to the sale, 10 per cent; and</w:t>
      </w:r>
    </w:p>
    <w:p w14:paraId="1DA14F19" w14:textId="1CF61256" w:rsidR="00EC2CF1" w:rsidRPr="00865453" w:rsidRDefault="00C7752D" w:rsidP="00662308">
      <w:pPr>
        <w:numPr>
          <w:ilvl w:val="0"/>
          <w:numId w:val="172"/>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the amount of any encumbrance secured on it.</w:t>
      </w:r>
      <w:r w:rsidR="00FD1939">
        <w:rPr>
          <w:rFonts w:cstheme="minorHAnsi"/>
          <w:spacing w:val="3"/>
          <w:sz w:val="24"/>
          <w:szCs w:val="24"/>
        </w:rPr>
        <w:br/>
      </w:r>
    </w:p>
    <w:p w14:paraId="2F2997CB" w14:textId="77777777" w:rsidR="00EC2CF1" w:rsidRPr="00865453" w:rsidRDefault="00C7752D" w:rsidP="00662308">
      <w:pPr>
        <w:pStyle w:val="MKCCH3"/>
        <w:spacing w:before="0"/>
      </w:pPr>
      <w:r w:rsidRPr="00865453">
        <w:t>Calculation of capital outside the United Kingdom</w:t>
      </w:r>
    </w:p>
    <w:p w14:paraId="69B10828"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z w:val="24"/>
          <w:szCs w:val="24"/>
        </w:rPr>
        <w:t xml:space="preserve">W51. </w:t>
      </w:r>
      <w:r w:rsidRPr="00865453">
        <w:rPr>
          <w:rFonts w:cstheme="minorHAnsi"/>
          <w:sz w:val="24"/>
          <w:szCs w:val="24"/>
        </w:rPr>
        <w:t>Capital which an applicant possesses in a country outside the United Kingdom must be calculated—</w:t>
      </w:r>
    </w:p>
    <w:p w14:paraId="4792D653" w14:textId="77777777" w:rsidR="00EC2CF1" w:rsidRPr="00865453" w:rsidRDefault="00C7752D" w:rsidP="00662308">
      <w:pPr>
        <w:numPr>
          <w:ilvl w:val="0"/>
          <w:numId w:val="173"/>
        </w:numPr>
        <w:tabs>
          <w:tab w:val="clear" w:pos="432"/>
          <w:tab w:val="num" w:pos="720"/>
        </w:tabs>
        <w:spacing w:after="0" w:line="240" w:lineRule="auto"/>
        <w:ind w:left="734"/>
        <w:rPr>
          <w:rFonts w:cstheme="minorHAnsi"/>
          <w:sz w:val="24"/>
          <w:szCs w:val="24"/>
        </w:rPr>
      </w:pPr>
      <w:r w:rsidRPr="00865453">
        <w:rPr>
          <w:rFonts w:cstheme="minorHAnsi"/>
          <w:sz w:val="24"/>
          <w:szCs w:val="24"/>
        </w:rPr>
        <w:t>in a case where there is no prohibition in that country against the transfer to the United Kingdom of an amount equal to its current market or surrender value in that country, at that value;</w:t>
      </w:r>
    </w:p>
    <w:p w14:paraId="6735084A" w14:textId="77777777" w:rsidR="00EC2CF1" w:rsidRPr="00865453" w:rsidRDefault="00C7752D" w:rsidP="00662308">
      <w:pPr>
        <w:numPr>
          <w:ilvl w:val="0"/>
          <w:numId w:val="173"/>
        </w:numPr>
        <w:tabs>
          <w:tab w:val="clear" w:pos="432"/>
          <w:tab w:val="num" w:pos="720"/>
        </w:tabs>
        <w:spacing w:after="0" w:line="240" w:lineRule="auto"/>
        <w:ind w:left="734"/>
        <w:rPr>
          <w:rFonts w:cstheme="minorHAnsi"/>
          <w:sz w:val="24"/>
          <w:szCs w:val="24"/>
        </w:rPr>
      </w:pPr>
      <w:r w:rsidRPr="00865453">
        <w:rPr>
          <w:rFonts w:cstheme="minorHAnsi"/>
          <w:sz w:val="24"/>
          <w:szCs w:val="24"/>
        </w:rPr>
        <w:t>in a case where there is such a prohibition, at the price which it would realise if sold in the United Kingdom to a willing buyer,</w:t>
      </w:r>
    </w:p>
    <w:p w14:paraId="788BEC6D" w14:textId="77777777" w:rsidR="00EC2CF1" w:rsidRDefault="00C7752D" w:rsidP="00662308">
      <w:pPr>
        <w:spacing w:after="0" w:line="240" w:lineRule="auto"/>
        <w:ind w:left="86"/>
        <w:rPr>
          <w:rFonts w:cstheme="minorHAnsi"/>
          <w:sz w:val="24"/>
          <w:szCs w:val="24"/>
        </w:rPr>
      </w:pPr>
      <w:r w:rsidRPr="00865453">
        <w:rPr>
          <w:rFonts w:cstheme="minorHAnsi"/>
          <w:sz w:val="24"/>
          <w:szCs w:val="24"/>
        </w:rPr>
        <w:t>less, where there would be expenses attributable to sale, 10 per cent and the amount of any encumbrances secured on it.</w:t>
      </w:r>
    </w:p>
    <w:p w14:paraId="283C9072" w14:textId="77777777" w:rsidR="008E0E26" w:rsidRPr="00865453" w:rsidRDefault="008E0E26" w:rsidP="00662308">
      <w:pPr>
        <w:spacing w:after="0" w:line="240" w:lineRule="auto"/>
        <w:ind w:left="86"/>
        <w:rPr>
          <w:rFonts w:cstheme="minorHAnsi"/>
          <w:sz w:val="24"/>
          <w:szCs w:val="24"/>
        </w:rPr>
      </w:pPr>
    </w:p>
    <w:p w14:paraId="2AFA00DE" w14:textId="77777777" w:rsidR="00EC2CF1" w:rsidRPr="00865453" w:rsidRDefault="00C7752D" w:rsidP="00662308">
      <w:pPr>
        <w:pStyle w:val="MKCCH3"/>
        <w:spacing w:before="0"/>
      </w:pPr>
      <w:r w:rsidRPr="00865453">
        <w:t>Notional capital</w:t>
      </w:r>
    </w:p>
    <w:p w14:paraId="203A013C" w14:textId="2367B6E5" w:rsidR="008E0E26" w:rsidRPr="00865453" w:rsidRDefault="00C7752D" w:rsidP="008E0E26">
      <w:pPr>
        <w:spacing w:after="0" w:line="240" w:lineRule="auto"/>
        <w:ind w:left="86" w:firstLine="72"/>
        <w:rPr>
          <w:rFonts w:cstheme="minorHAnsi"/>
          <w:sz w:val="24"/>
          <w:szCs w:val="24"/>
        </w:rPr>
      </w:pPr>
      <w:r w:rsidRPr="00865453">
        <w:rPr>
          <w:rFonts w:cstheme="minorHAnsi"/>
          <w:b/>
          <w:bCs/>
          <w:sz w:val="24"/>
          <w:szCs w:val="24"/>
        </w:rPr>
        <w:t>W52.—(</w:t>
      </w:r>
      <w:r w:rsidRPr="00865453">
        <w:rPr>
          <w:rFonts w:cstheme="minorHAnsi"/>
          <w:sz w:val="24"/>
          <w:szCs w:val="24"/>
        </w:rPr>
        <w:t>1) An applicant is to be treated as possessing capital of which he has deprived himself for the purpose of securing entitlement to a reduction or council tax benefit or increasing the amount of that reduction or council tax benefit except to the extent that that capital is reduced in accordance with paragraph W53 (diminishing notional capital rule).</w:t>
      </w:r>
    </w:p>
    <w:p w14:paraId="57D658AB" w14:textId="77777777" w:rsidR="00EC2CF1" w:rsidRPr="00865453" w:rsidRDefault="00C7752D" w:rsidP="00662308">
      <w:pPr>
        <w:spacing w:after="0" w:line="240" w:lineRule="auto"/>
        <w:ind w:left="86" w:right="1080"/>
        <w:rPr>
          <w:rFonts w:cstheme="minorHAnsi"/>
          <w:sz w:val="24"/>
          <w:szCs w:val="24"/>
        </w:rPr>
      </w:pPr>
      <w:r w:rsidRPr="00865453">
        <w:rPr>
          <w:rFonts w:cstheme="minorHAnsi"/>
          <w:sz w:val="24"/>
          <w:szCs w:val="24"/>
        </w:rPr>
        <w:t>(2) Except in the case of—</w:t>
      </w:r>
    </w:p>
    <w:p w14:paraId="551480DF" w14:textId="77777777" w:rsidR="00EC2CF1" w:rsidRPr="00865453" w:rsidRDefault="00C7752D" w:rsidP="00662308">
      <w:pPr>
        <w:numPr>
          <w:ilvl w:val="0"/>
          <w:numId w:val="174"/>
        </w:numPr>
        <w:tabs>
          <w:tab w:val="clear" w:pos="432"/>
          <w:tab w:val="num" w:pos="720"/>
        </w:tabs>
        <w:spacing w:after="0" w:line="240" w:lineRule="auto"/>
        <w:ind w:left="734"/>
        <w:rPr>
          <w:rFonts w:cstheme="minorHAnsi"/>
          <w:sz w:val="24"/>
          <w:szCs w:val="24"/>
        </w:rPr>
      </w:pPr>
      <w:r w:rsidRPr="00865453">
        <w:rPr>
          <w:rFonts w:cstheme="minorHAnsi"/>
          <w:sz w:val="24"/>
          <w:szCs w:val="24"/>
        </w:rPr>
        <w:t>a discretionary trust; or</w:t>
      </w:r>
    </w:p>
    <w:p w14:paraId="0EA0C24E" w14:textId="77777777" w:rsidR="00EC2CF1" w:rsidRPr="00865453" w:rsidRDefault="00C7752D" w:rsidP="00662308">
      <w:pPr>
        <w:numPr>
          <w:ilvl w:val="0"/>
          <w:numId w:val="174"/>
        </w:numPr>
        <w:tabs>
          <w:tab w:val="clear" w:pos="432"/>
          <w:tab w:val="num" w:pos="720"/>
        </w:tabs>
        <w:spacing w:after="0" w:line="240" w:lineRule="auto"/>
        <w:ind w:left="302" w:firstLine="0"/>
        <w:rPr>
          <w:rFonts w:cstheme="minorHAnsi"/>
          <w:sz w:val="24"/>
          <w:szCs w:val="24"/>
        </w:rPr>
      </w:pPr>
      <w:r w:rsidRPr="00865453">
        <w:rPr>
          <w:rFonts w:cstheme="minorHAnsi"/>
          <w:sz w:val="24"/>
          <w:szCs w:val="24"/>
        </w:rPr>
        <w:t>a trust derived from a payment made in consequence of a personal injury; or</w:t>
      </w:r>
    </w:p>
    <w:p w14:paraId="484AF544" w14:textId="77777777" w:rsidR="00EC2CF1" w:rsidRPr="00865453" w:rsidRDefault="00C7752D" w:rsidP="00662308">
      <w:pPr>
        <w:numPr>
          <w:ilvl w:val="0"/>
          <w:numId w:val="174"/>
        </w:numPr>
        <w:tabs>
          <w:tab w:val="clear" w:pos="432"/>
          <w:tab w:val="num" w:pos="720"/>
        </w:tabs>
        <w:spacing w:after="0" w:line="240" w:lineRule="auto"/>
        <w:ind w:left="734"/>
        <w:rPr>
          <w:rFonts w:cstheme="minorHAnsi"/>
          <w:sz w:val="24"/>
          <w:szCs w:val="24"/>
        </w:rPr>
      </w:pPr>
      <w:r w:rsidRPr="00865453">
        <w:rPr>
          <w:rFonts w:cstheme="minorHAnsi"/>
          <w:sz w:val="24"/>
          <w:szCs w:val="24"/>
        </w:rPr>
        <w:t>any loan which would be obtained only if secured against capital disregarded under Schedule W5; or</w:t>
      </w:r>
    </w:p>
    <w:p w14:paraId="7EAFFDC0" w14:textId="77777777" w:rsidR="00EC2CF1" w:rsidRPr="00865453" w:rsidRDefault="00C7752D" w:rsidP="00662308">
      <w:pPr>
        <w:numPr>
          <w:ilvl w:val="0"/>
          <w:numId w:val="174"/>
        </w:numPr>
        <w:tabs>
          <w:tab w:val="clear" w:pos="432"/>
          <w:tab w:val="num" w:pos="720"/>
        </w:tabs>
        <w:spacing w:after="0" w:line="240" w:lineRule="auto"/>
        <w:ind w:left="734"/>
        <w:rPr>
          <w:rFonts w:cstheme="minorHAnsi"/>
          <w:sz w:val="24"/>
          <w:szCs w:val="24"/>
        </w:rPr>
      </w:pPr>
      <w:r w:rsidRPr="00865453">
        <w:rPr>
          <w:rFonts w:cstheme="minorHAnsi"/>
          <w:sz w:val="24"/>
          <w:szCs w:val="24"/>
        </w:rPr>
        <w:t>a personal pension scheme, occupational pension scheme or a payment made by the Board of the Pension Protection Fund; or</w:t>
      </w:r>
    </w:p>
    <w:p w14:paraId="57AC2047" w14:textId="77537A6B" w:rsidR="009A4119" w:rsidRPr="008E0E26" w:rsidRDefault="00C7752D" w:rsidP="008E0E26">
      <w:pPr>
        <w:numPr>
          <w:ilvl w:val="0"/>
          <w:numId w:val="174"/>
        </w:numPr>
        <w:tabs>
          <w:tab w:val="clear" w:pos="432"/>
          <w:tab w:val="num" w:pos="720"/>
        </w:tabs>
        <w:spacing w:after="0" w:line="240" w:lineRule="auto"/>
        <w:ind w:left="734"/>
        <w:rPr>
          <w:rFonts w:cstheme="minorHAnsi"/>
          <w:sz w:val="24"/>
          <w:szCs w:val="24"/>
        </w:rPr>
      </w:pPr>
      <w:r w:rsidRPr="00865453">
        <w:rPr>
          <w:rFonts w:cstheme="minorHAnsi"/>
          <w:sz w:val="24"/>
          <w:szCs w:val="24"/>
        </w:rPr>
        <w:t>any sum to which paragraph 49(2)(a) of Schedule W5 (capital disregards) applies which is administered in the way referred to in paragraph 49(1)(a); or</w:t>
      </w:r>
    </w:p>
    <w:p w14:paraId="015F27C0" w14:textId="77777777" w:rsidR="00EC2CF1" w:rsidRPr="00865453" w:rsidRDefault="00C7752D" w:rsidP="00662308">
      <w:pPr>
        <w:numPr>
          <w:ilvl w:val="0"/>
          <w:numId w:val="174"/>
        </w:numPr>
        <w:tabs>
          <w:tab w:val="clear" w:pos="432"/>
          <w:tab w:val="num" w:pos="720"/>
        </w:tabs>
        <w:spacing w:after="0" w:line="240" w:lineRule="auto"/>
        <w:ind w:left="734"/>
        <w:rPr>
          <w:rFonts w:cstheme="minorHAnsi"/>
          <w:sz w:val="24"/>
          <w:szCs w:val="24"/>
        </w:rPr>
      </w:pPr>
      <w:r w:rsidRPr="00865453">
        <w:rPr>
          <w:rFonts w:cstheme="minorHAnsi"/>
          <w:sz w:val="24"/>
          <w:szCs w:val="24"/>
        </w:rPr>
        <w:t>any sum to which paragraph 50(a) of Schedule W5 refers; or</w:t>
      </w:r>
    </w:p>
    <w:p w14:paraId="3A84B011" w14:textId="77777777" w:rsidR="00EC2CF1" w:rsidRPr="00865453" w:rsidRDefault="00C7752D" w:rsidP="00662308">
      <w:pPr>
        <w:numPr>
          <w:ilvl w:val="0"/>
          <w:numId w:val="174"/>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child tax credit; or</w:t>
      </w:r>
    </w:p>
    <w:p w14:paraId="0F634250" w14:textId="77777777" w:rsidR="00EC2CF1" w:rsidRPr="00865453" w:rsidRDefault="00C7752D" w:rsidP="00662308">
      <w:pPr>
        <w:numPr>
          <w:ilvl w:val="0"/>
          <w:numId w:val="174"/>
        </w:numPr>
        <w:tabs>
          <w:tab w:val="clear" w:pos="432"/>
          <w:tab w:val="num" w:pos="720"/>
        </w:tabs>
        <w:spacing w:after="0" w:line="240" w:lineRule="auto"/>
        <w:ind w:left="734"/>
        <w:rPr>
          <w:rFonts w:cstheme="minorHAnsi"/>
          <w:sz w:val="24"/>
          <w:szCs w:val="24"/>
        </w:rPr>
      </w:pPr>
      <w:r w:rsidRPr="00865453">
        <w:rPr>
          <w:rFonts w:cstheme="minorHAnsi"/>
          <w:sz w:val="24"/>
          <w:szCs w:val="24"/>
        </w:rPr>
        <w:t>working tax credit,</w:t>
      </w:r>
    </w:p>
    <w:p w14:paraId="39B10CFC" w14:textId="588C5980" w:rsidR="009A4119" w:rsidRPr="00865453" w:rsidRDefault="00C7752D" w:rsidP="00662308">
      <w:pPr>
        <w:spacing w:after="0" w:line="240" w:lineRule="auto"/>
        <w:ind w:left="86"/>
        <w:rPr>
          <w:rFonts w:cstheme="minorHAnsi"/>
          <w:sz w:val="24"/>
          <w:szCs w:val="24"/>
        </w:rPr>
      </w:pPr>
      <w:r w:rsidRPr="00865453">
        <w:rPr>
          <w:rFonts w:cstheme="minorHAnsi"/>
          <w:sz w:val="24"/>
          <w:szCs w:val="24"/>
        </w:rPr>
        <w:t>any capital which would become available to the applicant upon application being made, but which has not been acquired by him, is to be treated as possessed by him but only from the date on which it could be expected to be acquired were an application made.</w:t>
      </w:r>
    </w:p>
    <w:p w14:paraId="584BEDB2" w14:textId="77777777" w:rsidR="00AE0C53" w:rsidRPr="00865453" w:rsidRDefault="00C7752D" w:rsidP="00662308">
      <w:pPr>
        <w:spacing w:after="0" w:line="240" w:lineRule="auto"/>
        <w:ind w:left="86" w:firstLine="72"/>
        <w:rPr>
          <w:rFonts w:cstheme="minorHAnsi"/>
          <w:sz w:val="24"/>
          <w:szCs w:val="24"/>
        </w:rPr>
      </w:pPr>
      <w:r w:rsidRPr="00865453">
        <w:rPr>
          <w:rFonts w:cstheme="minorHAnsi"/>
          <w:sz w:val="24"/>
          <w:szCs w:val="24"/>
        </w:rPr>
        <w:t>(3) Any payment of capital, other than a payment of capital specified in sub-paragraph (4), made—</w:t>
      </w:r>
    </w:p>
    <w:p w14:paraId="73EAB0CF" w14:textId="77777777" w:rsidR="00AE0C53" w:rsidRPr="00865453" w:rsidRDefault="00C7752D" w:rsidP="00662308">
      <w:pPr>
        <w:numPr>
          <w:ilvl w:val="0"/>
          <w:numId w:val="175"/>
        </w:numPr>
        <w:tabs>
          <w:tab w:val="clear" w:pos="360"/>
          <w:tab w:val="num" w:pos="648"/>
        </w:tabs>
        <w:spacing w:after="0" w:line="240" w:lineRule="auto"/>
        <w:ind w:left="662"/>
        <w:rPr>
          <w:rFonts w:cstheme="minorHAnsi"/>
          <w:sz w:val="24"/>
          <w:szCs w:val="24"/>
        </w:rPr>
      </w:pPr>
      <w:r w:rsidRPr="00865453">
        <w:rPr>
          <w:rFonts w:cstheme="minorHAnsi"/>
          <w:sz w:val="24"/>
          <w:szCs w:val="24"/>
        </w:rPr>
        <w:t>to a third party in respect of a single applicant or a member of the family (but not a member of the third party’s family) must, where that payment is a payment of an occupational pension, a pension or other periodical payment made under a personal pension scheme or a payment made by the Board of the Pension Protection Fund, be treated as possessed by that single applicant or, as the case may be, by that member;</w:t>
      </w:r>
    </w:p>
    <w:p w14:paraId="0D8DEBAA" w14:textId="77777777" w:rsidR="00AE0C53" w:rsidRPr="00865453" w:rsidRDefault="00C7752D" w:rsidP="00662308">
      <w:pPr>
        <w:numPr>
          <w:ilvl w:val="0"/>
          <w:numId w:val="175"/>
        </w:numPr>
        <w:tabs>
          <w:tab w:val="clear" w:pos="360"/>
          <w:tab w:val="num" w:pos="648"/>
        </w:tabs>
        <w:spacing w:after="0" w:line="240" w:lineRule="auto"/>
        <w:ind w:left="662"/>
        <w:rPr>
          <w:rFonts w:cstheme="minorHAnsi"/>
          <w:sz w:val="24"/>
          <w:szCs w:val="24"/>
        </w:rPr>
      </w:pPr>
      <w:r w:rsidRPr="00865453">
        <w:rPr>
          <w:rFonts w:cstheme="minorHAnsi"/>
          <w:sz w:val="24"/>
          <w:szCs w:val="24"/>
        </w:rPr>
        <w:t>to a third party in respect of a single applicant or in respect of a member of the family (but not a member of the third party’s family) must, where it is not a payment referred to in paragraph (a), be treated as possessed by that single applicant or by that member to the extent that it is used for the food, ordinary clothing or footwear, household fuel or rent of that single applicant or, as the case may be, of any member of that family or is used for any council tax or water charges for which that applicant or member is liable;</w:t>
      </w:r>
    </w:p>
    <w:p w14:paraId="189692FB" w14:textId="77777777" w:rsidR="00AE0C53" w:rsidRPr="00865453" w:rsidRDefault="00C7752D" w:rsidP="00662308">
      <w:pPr>
        <w:spacing w:after="0" w:line="240" w:lineRule="auto"/>
        <w:ind w:left="662" w:hanging="360"/>
        <w:rPr>
          <w:rFonts w:cstheme="minorHAnsi"/>
          <w:sz w:val="24"/>
          <w:szCs w:val="24"/>
        </w:rPr>
      </w:pPr>
      <w:r w:rsidRPr="00865453">
        <w:rPr>
          <w:rFonts w:cstheme="minorHAnsi"/>
          <w:sz w:val="24"/>
          <w:szCs w:val="24"/>
        </w:rPr>
        <w:t>(c) to a single applicant or a member of the family in respect of a third party (but not in respect of another member of the family) must be treated as possessed by that single applicant or, as the case may be, that member of the family to the extent that it is kept or used by him or used by or on behalf of any member of the family.</w:t>
      </w:r>
    </w:p>
    <w:p w14:paraId="63915FD4" w14:textId="77777777" w:rsidR="00AE0C53" w:rsidRPr="00865453" w:rsidRDefault="00C7752D" w:rsidP="00662308">
      <w:pPr>
        <w:spacing w:after="0" w:line="240" w:lineRule="auto"/>
        <w:ind w:left="86"/>
        <w:rPr>
          <w:rFonts w:cstheme="minorHAnsi"/>
          <w:sz w:val="24"/>
          <w:szCs w:val="24"/>
        </w:rPr>
      </w:pPr>
      <w:r w:rsidRPr="00865453">
        <w:rPr>
          <w:rFonts w:cstheme="minorHAnsi"/>
          <w:sz w:val="24"/>
          <w:szCs w:val="24"/>
        </w:rPr>
        <w:t>(4) Sub-paragraph (3) does not apply in respect of a payment of capital made—</w:t>
      </w:r>
    </w:p>
    <w:p w14:paraId="5B162E24" w14:textId="77777777" w:rsidR="00AE0C53" w:rsidRPr="00865453" w:rsidRDefault="00C7752D" w:rsidP="00662308">
      <w:pPr>
        <w:numPr>
          <w:ilvl w:val="0"/>
          <w:numId w:val="176"/>
        </w:numPr>
        <w:tabs>
          <w:tab w:val="clear" w:pos="432"/>
          <w:tab w:val="num" w:pos="720"/>
        </w:tabs>
        <w:spacing w:after="0" w:line="240" w:lineRule="auto"/>
        <w:ind w:left="734"/>
        <w:rPr>
          <w:rFonts w:cstheme="minorHAnsi"/>
          <w:sz w:val="24"/>
          <w:szCs w:val="24"/>
        </w:rPr>
      </w:pPr>
      <w:r w:rsidRPr="00865453">
        <w:rPr>
          <w:rFonts w:cstheme="minorHAnsi"/>
          <w:sz w:val="24"/>
          <w:szCs w:val="24"/>
        </w:rPr>
        <w:t>under or by any of the Trusts, the Fund, the Eileen Trust, MFET Limited, the Independent Living Fund (2006), the Skipton Fund, the Caxton Foundation, the Scottish Infected Blood Support Scheme, an approved blood scheme, the London Emergencies Trust, the We Love Manchester Emergency Fund or the London Bombings Relief Charitable Fund;</w:t>
      </w:r>
    </w:p>
    <w:p w14:paraId="7CF50B05" w14:textId="77777777" w:rsidR="00AE0C53" w:rsidRPr="00865453" w:rsidRDefault="00C7752D" w:rsidP="00662308">
      <w:pPr>
        <w:numPr>
          <w:ilvl w:val="0"/>
          <w:numId w:val="176"/>
        </w:numPr>
        <w:tabs>
          <w:tab w:val="clear" w:pos="432"/>
          <w:tab w:val="num" w:pos="720"/>
        </w:tabs>
        <w:spacing w:after="0" w:line="240" w:lineRule="auto"/>
        <w:ind w:left="734"/>
        <w:rPr>
          <w:rFonts w:cstheme="minorHAnsi"/>
          <w:sz w:val="24"/>
          <w:szCs w:val="24"/>
        </w:rPr>
      </w:pPr>
      <w:r w:rsidRPr="00865453">
        <w:rPr>
          <w:rFonts w:cstheme="minorHAnsi"/>
          <w:sz w:val="24"/>
          <w:szCs w:val="24"/>
        </w:rPr>
        <w:t>pursuant to section 2 of the Employment and Training Act 1973 in respect of a person’s participation—</w:t>
      </w:r>
    </w:p>
    <w:p w14:paraId="5FB4A6E4" w14:textId="77777777" w:rsidR="00AE0C53" w:rsidRPr="00865453" w:rsidRDefault="00C7752D" w:rsidP="00662308">
      <w:pPr>
        <w:numPr>
          <w:ilvl w:val="0"/>
          <w:numId w:val="177"/>
        </w:numPr>
        <w:tabs>
          <w:tab w:val="clear" w:pos="432"/>
          <w:tab w:val="num" w:pos="993"/>
        </w:tabs>
        <w:spacing w:after="0" w:line="240" w:lineRule="auto"/>
        <w:ind w:left="1094"/>
        <w:rPr>
          <w:rFonts w:cstheme="minorHAnsi"/>
          <w:sz w:val="24"/>
          <w:szCs w:val="24"/>
        </w:rPr>
      </w:pPr>
      <w:r w:rsidRPr="00865453">
        <w:rPr>
          <w:rFonts w:cstheme="minorHAnsi"/>
          <w:sz w:val="24"/>
          <w:szCs w:val="24"/>
        </w:rPr>
        <w:t>in an employment programme specified in regulation 75(1)(a)(ii) of the Jobseeker’s Allowance Regulations 1996;</w:t>
      </w:r>
    </w:p>
    <w:p w14:paraId="30735E35" w14:textId="77777777" w:rsidR="00AE0C53" w:rsidRPr="00865453" w:rsidRDefault="00C7752D" w:rsidP="00662308">
      <w:pPr>
        <w:numPr>
          <w:ilvl w:val="0"/>
          <w:numId w:val="177"/>
        </w:numPr>
        <w:tabs>
          <w:tab w:val="clear" w:pos="432"/>
          <w:tab w:val="num" w:pos="993"/>
        </w:tabs>
        <w:spacing w:after="0" w:line="240" w:lineRule="auto"/>
        <w:ind w:left="1094"/>
        <w:rPr>
          <w:rFonts w:cstheme="minorHAnsi"/>
          <w:sz w:val="24"/>
          <w:szCs w:val="24"/>
        </w:rPr>
      </w:pPr>
      <w:r w:rsidRPr="00865453">
        <w:rPr>
          <w:rFonts w:cstheme="minorHAnsi"/>
          <w:sz w:val="24"/>
          <w:szCs w:val="24"/>
        </w:rPr>
        <w:t>in a training scheme specified in regulation 75(1)(b)(ii) of those Regulations;</w:t>
      </w:r>
    </w:p>
    <w:p w14:paraId="54F1E7E0" w14:textId="77777777" w:rsidR="00AE0C53" w:rsidRPr="00865453" w:rsidRDefault="00C7752D" w:rsidP="00662308">
      <w:pPr>
        <w:numPr>
          <w:ilvl w:val="0"/>
          <w:numId w:val="177"/>
        </w:numPr>
        <w:tabs>
          <w:tab w:val="clear" w:pos="432"/>
          <w:tab w:val="num" w:pos="993"/>
        </w:tabs>
        <w:spacing w:after="0" w:line="240" w:lineRule="auto"/>
        <w:ind w:left="1094"/>
        <w:rPr>
          <w:rFonts w:cstheme="minorHAnsi"/>
          <w:sz w:val="24"/>
          <w:szCs w:val="24"/>
        </w:rPr>
      </w:pPr>
      <w:r w:rsidRPr="00865453">
        <w:rPr>
          <w:rFonts w:cstheme="minorHAnsi"/>
          <w:sz w:val="24"/>
          <w:szCs w:val="24"/>
        </w:rPr>
        <w:t>in the Intense Activity Period specified in regulation 75(1)(a)(iv) of those Regulations;</w:t>
      </w:r>
    </w:p>
    <w:p w14:paraId="5F59674C" w14:textId="77777777" w:rsidR="00AE0C53" w:rsidRPr="00865453" w:rsidRDefault="00C7752D" w:rsidP="00662308">
      <w:pPr>
        <w:numPr>
          <w:ilvl w:val="0"/>
          <w:numId w:val="177"/>
        </w:numPr>
        <w:tabs>
          <w:tab w:val="clear" w:pos="432"/>
          <w:tab w:val="num" w:pos="993"/>
        </w:tabs>
        <w:spacing w:after="0" w:line="240" w:lineRule="auto"/>
        <w:ind w:left="1094"/>
        <w:rPr>
          <w:rFonts w:cstheme="minorHAnsi"/>
          <w:sz w:val="24"/>
          <w:szCs w:val="24"/>
        </w:rPr>
      </w:pPr>
      <w:r w:rsidRPr="00865453">
        <w:rPr>
          <w:rFonts w:cstheme="minorHAnsi"/>
          <w:sz w:val="24"/>
          <w:szCs w:val="24"/>
        </w:rPr>
        <w:t>in a qualifying course within the meaning specified in regulation 1 7A(7) of those Regulations; or</w:t>
      </w:r>
    </w:p>
    <w:p w14:paraId="03DCB02C" w14:textId="77777777" w:rsidR="00AE0C53" w:rsidRPr="00865453" w:rsidRDefault="00C7752D" w:rsidP="00662308">
      <w:pPr>
        <w:tabs>
          <w:tab w:val="num" w:pos="993"/>
        </w:tabs>
        <w:spacing w:after="0" w:line="240" w:lineRule="auto"/>
        <w:ind w:left="1094" w:hanging="432"/>
        <w:rPr>
          <w:rFonts w:cstheme="minorHAnsi"/>
          <w:sz w:val="24"/>
          <w:szCs w:val="24"/>
        </w:rPr>
      </w:pPr>
      <w:r w:rsidRPr="00865453">
        <w:rPr>
          <w:rFonts w:cstheme="minorHAnsi"/>
          <w:sz w:val="24"/>
          <w:szCs w:val="24"/>
        </w:rPr>
        <w:t>(v)  in the Flexible New Deal specified in regulation 75(1)(a)(v) of those Regulations;</w:t>
      </w:r>
    </w:p>
    <w:p w14:paraId="445F2821" w14:textId="77777777" w:rsidR="00AE0C53" w:rsidRPr="00865453" w:rsidRDefault="00C7752D" w:rsidP="00662308">
      <w:pPr>
        <w:numPr>
          <w:ilvl w:val="0"/>
          <w:numId w:val="925"/>
        </w:numPr>
        <w:spacing w:after="0" w:line="240" w:lineRule="auto"/>
        <w:ind w:left="806"/>
        <w:rPr>
          <w:rFonts w:cstheme="minorHAnsi"/>
          <w:sz w:val="24"/>
          <w:szCs w:val="24"/>
        </w:rPr>
      </w:pPr>
      <w:r w:rsidRPr="00865453">
        <w:rPr>
          <w:rFonts w:cstheme="minorHAnsi"/>
          <w:sz w:val="24"/>
          <w:szCs w:val="24"/>
        </w:rPr>
        <w:t>in respect of a person’s participation in the Work for Your Benefit Pilot Scheme;</w:t>
      </w:r>
    </w:p>
    <w:p w14:paraId="119350E9" w14:textId="77777777" w:rsidR="00AE0C53" w:rsidRPr="00865453" w:rsidRDefault="00C7752D" w:rsidP="00662308">
      <w:pPr>
        <w:numPr>
          <w:ilvl w:val="0"/>
          <w:numId w:val="925"/>
        </w:numPr>
        <w:spacing w:after="0" w:line="240" w:lineRule="auto"/>
        <w:ind w:left="806"/>
        <w:rPr>
          <w:rFonts w:cstheme="minorHAnsi"/>
          <w:sz w:val="24"/>
          <w:szCs w:val="24"/>
        </w:rPr>
      </w:pPr>
      <w:r w:rsidRPr="00865453">
        <w:rPr>
          <w:rFonts w:cstheme="minorHAnsi"/>
          <w:sz w:val="24"/>
          <w:szCs w:val="24"/>
        </w:rPr>
        <w:t>in respect of a person’s participation in the Mandatory Work Activity Scheme;</w:t>
      </w:r>
    </w:p>
    <w:p w14:paraId="5B93A2BB" w14:textId="77777777" w:rsidR="00AE0C53" w:rsidRPr="00865453" w:rsidRDefault="00C7752D" w:rsidP="00662308">
      <w:pPr>
        <w:numPr>
          <w:ilvl w:val="0"/>
          <w:numId w:val="925"/>
        </w:numPr>
        <w:spacing w:after="0" w:line="240" w:lineRule="auto"/>
        <w:ind w:left="806"/>
        <w:rPr>
          <w:rFonts w:cstheme="minorHAnsi"/>
          <w:sz w:val="24"/>
          <w:szCs w:val="24"/>
        </w:rPr>
      </w:pPr>
      <w:r w:rsidRPr="00865453">
        <w:rPr>
          <w:rFonts w:cstheme="minorHAnsi"/>
          <w:sz w:val="24"/>
          <w:szCs w:val="24"/>
        </w:rPr>
        <w:t>in respect of an applicant’s participation in the Employment, Skills and Enterprise Scheme;</w:t>
      </w:r>
    </w:p>
    <w:p w14:paraId="49D6C097" w14:textId="77777777" w:rsidR="00AE0C53" w:rsidRPr="00865453" w:rsidRDefault="00C7752D" w:rsidP="00662308">
      <w:pPr>
        <w:numPr>
          <w:ilvl w:val="0"/>
          <w:numId w:val="925"/>
        </w:numPr>
        <w:spacing w:after="0" w:line="240" w:lineRule="auto"/>
        <w:ind w:left="806"/>
        <w:rPr>
          <w:rFonts w:cstheme="minorHAnsi"/>
          <w:spacing w:val="3"/>
          <w:sz w:val="24"/>
          <w:szCs w:val="24"/>
        </w:rPr>
      </w:pPr>
      <w:r w:rsidRPr="00865453">
        <w:rPr>
          <w:rFonts w:cstheme="minorHAnsi"/>
          <w:spacing w:val="10"/>
          <w:sz w:val="24"/>
          <w:szCs w:val="24"/>
        </w:rPr>
        <w:t xml:space="preserve">under an occupational pension scheme, in respect of a pension or other periodical </w:t>
      </w:r>
      <w:r w:rsidRPr="00865453">
        <w:rPr>
          <w:rFonts w:cstheme="minorHAnsi"/>
          <w:spacing w:val="4"/>
          <w:sz w:val="24"/>
          <w:szCs w:val="24"/>
        </w:rPr>
        <w:t xml:space="preserve">payment made under a personal pension scheme or a payment made by the Board of the </w:t>
      </w:r>
      <w:r w:rsidRPr="00865453">
        <w:rPr>
          <w:rFonts w:cstheme="minorHAnsi"/>
          <w:spacing w:val="3"/>
          <w:sz w:val="24"/>
          <w:szCs w:val="24"/>
        </w:rPr>
        <w:t>Pension Protection Fund where—</w:t>
      </w:r>
    </w:p>
    <w:p w14:paraId="4EA746D5" w14:textId="77777777" w:rsidR="00AE0C53" w:rsidRPr="00865453" w:rsidRDefault="00C7752D" w:rsidP="00662308">
      <w:pPr>
        <w:numPr>
          <w:ilvl w:val="0"/>
          <w:numId w:val="179"/>
        </w:numPr>
        <w:tabs>
          <w:tab w:val="clear" w:pos="432"/>
          <w:tab w:val="num" w:pos="1080"/>
        </w:tabs>
        <w:spacing w:after="0" w:line="240" w:lineRule="auto"/>
        <w:ind w:left="1094"/>
        <w:rPr>
          <w:rFonts w:cstheme="minorHAnsi"/>
          <w:spacing w:val="1"/>
          <w:sz w:val="24"/>
          <w:szCs w:val="24"/>
        </w:rPr>
      </w:pPr>
      <w:r w:rsidRPr="00865453">
        <w:rPr>
          <w:rFonts w:cstheme="minorHAnsi"/>
          <w:spacing w:val="4"/>
          <w:sz w:val="24"/>
          <w:szCs w:val="24"/>
        </w:rPr>
        <w:t xml:space="preserve">a bankruptcy order has been made in respect of the person in respect of whom the payment has been made or, in Scotland, the estate of that person is subject to sequestration or a judicial factor has been appointed on that person’s estate under </w:t>
      </w:r>
      <w:r w:rsidRPr="00865453">
        <w:rPr>
          <w:rFonts w:cstheme="minorHAnsi"/>
          <w:spacing w:val="1"/>
          <w:sz w:val="24"/>
          <w:szCs w:val="24"/>
        </w:rPr>
        <w:t>section 41 of the Solicitors (Scotland) Act 1980;</w:t>
      </w:r>
    </w:p>
    <w:p w14:paraId="1AD40EEC" w14:textId="487F1FAC" w:rsidR="00AE0C53" w:rsidRPr="008E0E26" w:rsidRDefault="00C7752D" w:rsidP="008E0E26">
      <w:pPr>
        <w:numPr>
          <w:ilvl w:val="0"/>
          <w:numId w:val="179"/>
        </w:numPr>
        <w:tabs>
          <w:tab w:val="clear" w:pos="432"/>
          <w:tab w:val="num" w:pos="1080"/>
        </w:tabs>
        <w:spacing w:after="0" w:line="240" w:lineRule="auto"/>
        <w:ind w:left="1095" w:hanging="431"/>
        <w:rPr>
          <w:rFonts w:cstheme="minorHAnsi"/>
          <w:spacing w:val="3"/>
          <w:sz w:val="24"/>
          <w:szCs w:val="24"/>
        </w:rPr>
      </w:pPr>
      <w:r w:rsidRPr="00865453">
        <w:rPr>
          <w:rFonts w:cstheme="minorHAnsi"/>
          <w:spacing w:val="4"/>
          <w:sz w:val="24"/>
          <w:szCs w:val="24"/>
        </w:rPr>
        <w:t xml:space="preserve">the payment is made to the trustee in bankruptcy or any other person acting on behalf </w:t>
      </w:r>
      <w:r w:rsidRPr="00865453">
        <w:rPr>
          <w:rFonts w:cstheme="minorHAnsi"/>
          <w:spacing w:val="3"/>
          <w:sz w:val="24"/>
          <w:szCs w:val="24"/>
        </w:rPr>
        <w:t>of the creditors; and</w:t>
      </w:r>
    </w:p>
    <w:p w14:paraId="544D31ED" w14:textId="77777777" w:rsidR="00AE0C53" w:rsidRPr="00865453" w:rsidRDefault="00C7752D" w:rsidP="00662308">
      <w:pPr>
        <w:spacing w:after="0" w:line="240" w:lineRule="auto"/>
        <w:ind w:left="664"/>
        <w:rPr>
          <w:rFonts w:cstheme="minorHAnsi"/>
          <w:spacing w:val="3"/>
          <w:sz w:val="24"/>
          <w:szCs w:val="24"/>
        </w:rPr>
      </w:pPr>
      <w:r w:rsidRPr="00865453">
        <w:rPr>
          <w:rFonts w:cstheme="minorHAnsi"/>
          <w:spacing w:val="7"/>
          <w:sz w:val="24"/>
          <w:szCs w:val="24"/>
        </w:rPr>
        <w:t>(iii) the person referred to in sub-paragraph (</w:t>
      </w:r>
      <w:proofErr w:type="spellStart"/>
      <w:r w:rsidRPr="00865453">
        <w:rPr>
          <w:rFonts w:cstheme="minorHAnsi"/>
          <w:spacing w:val="7"/>
          <w:sz w:val="24"/>
          <w:szCs w:val="24"/>
        </w:rPr>
        <w:t>i</w:t>
      </w:r>
      <w:proofErr w:type="spellEnd"/>
      <w:r w:rsidRPr="00865453">
        <w:rPr>
          <w:rFonts w:cstheme="minorHAnsi"/>
          <w:spacing w:val="7"/>
          <w:sz w:val="24"/>
          <w:szCs w:val="24"/>
        </w:rPr>
        <w:t xml:space="preserve">) and any member of his family does not </w:t>
      </w:r>
      <w:r w:rsidRPr="00865453">
        <w:rPr>
          <w:rFonts w:cstheme="minorHAnsi"/>
          <w:spacing w:val="3"/>
          <w:sz w:val="24"/>
          <w:szCs w:val="24"/>
        </w:rPr>
        <w:t>possess, or is not treated as possessing, any other income apart from that payment.</w:t>
      </w:r>
    </w:p>
    <w:p w14:paraId="686CD2EF" w14:textId="77777777" w:rsidR="00AE0C53" w:rsidRPr="00865453" w:rsidRDefault="00C7752D" w:rsidP="00662308">
      <w:pPr>
        <w:spacing w:after="0" w:line="240" w:lineRule="auto"/>
        <w:ind w:left="86" w:firstLine="72"/>
        <w:rPr>
          <w:rFonts w:cstheme="minorHAnsi"/>
          <w:spacing w:val="2"/>
          <w:sz w:val="24"/>
          <w:szCs w:val="24"/>
        </w:rPr>
      </w:pPr>
      <w:r w:rsidRPr="00865453">
        <w:rPr>
          <w:rFonts w:cstheme="minorHAnsi"/>
          <w:spacing w:val="3"/>
          <w:sz w:val="24"/>
          <w:szCs w:val="24"/>
        </w:rPr>
        <w:t xml:space="preserve">(5) Where an applicant stands in relation to a company in a position analogous to that of a sole </w:t>
      </w:r>
      <w:r w:rsidRPr="00865453">
        <w:rPr>
          <w:rFonts w:cstheme="minorHAnsi"/>
          <w:spacing w:val="4"/>
          <w:sz w:val="24"/>
          <w:szCs w:val="24"/>
        </w:rPr>
        <w:t xml:space="preserve">owner or partner in the business of that company, he may be treated as if he were such sole owner </w:t>
      </w:r>
      <w:r w:rsidRPr="00865453">
        <w:rPr>
          <w:rFonts w:cstheme="minorHAnsi"/>
          <w:spacing w:val="2"/>
          <w:sz w:val="24"/>
          <w:szCs w:val="24"/>
        </w:rPr>
        <w:t>or partner and in such a case—</w:t>
      </w:r>
    </w:p>
    <w:p w14:paraId="31E4F916" w14:textId="77777777" w:rsidR="00AE0C53" w:rsidRPr="00865453" w:rsidRDefault="00C7752D" w:rsidP="00662308">
      <w:pPr>
        <w:numPr>
          <w:ilvl w:val="0"/>
          <w:numId w:val="180"/>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the value of his holding in that company must, notwithstanding paragraph W48 (calculation </w:t>
      </w:r>
      <w:r w:rsidRPr="00865453">
        <w:rPr>
          <w:rFonts w:cstheme="minorHAnsi"/>
          <w:spacing w:val="3"/>
          <w:sz w:val="24"/>
          <w:szCs w:val="24"/>
        </w:rPr>
        <w:t>of capital) be disregarded; and</w:t>
      </w:r>
    </w:p>
    <w:p w14:paraId="383487CD" w14:textId="77777777" w:rsidR="00AE0C53" w:rsidRPr="00865453" w:rsidRDefault="00C7752D" w:rsidP="00662308">
      <w:pPr>
        <w:numPr>
          <w:ilvl w:val="0"/>
          <w:numId w:val="181"/>
        </w:numPr>
        <w:tabs>
          <w:tab w:val="clear" w:pos="360"/>
          <w:tab w:val="num" w:pos="648"/>
        </w:tabs>
        <w:spacing w:after="0" w:line="240" w:lineRule="auto"/>
        <w:ind w:left="662"/>
        <w:rPr>
          <w:rFonts w:cstheme="minorHAnsi"/>
          <w:spacing w:val="2"/>
          <w:sz w:val="24"/>
          <w:szCs w:val="24"/>
        </w:rPr>
      </w:pPr>
      <w:r w:rsidRPr="00865453">
        <w:rPr>
          <w:rFonts w:cstheme="minorHAnsi"/>
          <w:spacing w:val="5"/>
          <w:sz w:val="24"/>
          <w:szCs w:val="24"/>
        </w:rPr>
        <w:t xml:space="preserve">he must, subject to sub-paragraph (6), be treated as possessing an amount of capital equal </w:t>
      </w:r>
      <w:r w:rsidRPr="00865453">
        <w:rPr>
          <w:rFonts w:cstheme="minorHAnsi"/>
          <w:spacing w:val="7"/>
          <w:sz w:val="24"/>
          <w:szCs w:val="24"/>
        </w:rPr>
        <w:t xml:space="preserve">to the value or, as the case may be, his share of the value of the capital of that company and the foregoing provisions of this Chapter apply for the purposes of calculating that </w:t>
      </w:r>
      <w:r w:rsidRPr="00865453">
        <w:rPr>
          <w:rFonts w:cstheme="minorHAnsi"/>
          <w:spacing w:val="2"/>
          <w:sz w:val="24"/>
          <w:szCs w:val="24"/>
        </w:rPr>
        <w:t>amount as if it were actual capital which he does possess.</w:t>
      </w:r>
    </w:p>
    <w:p w14:paraId="524A8FE6" w14:textId="77777777" w:rsidR="00AE0C53" w:rsidRPr="00865453" w:rsidRDefault="00C7752D" w:rsidP="00662308">
      <w:pPr>
        <w:spacing w:after="0" w:line="240" w:lineRule="auto"/>
        <w:ind w:left="86" w:firstLine="72"/>
        <w:rPr>
          <w:rFonts w:cstheme="minorHAnsi"/>
          <w:sz w:val="24"/>
          <w:szCs w:val="24"/>
        </w:rPr>
      </w:pPr>
      <w:r w:rsidRPr="00865453">
        <w:rPr>
          <w:rFonts w:cstheme="minorHAnsi"/>
          <w:spacing w:val="7"/>
          <w:sz w:val="24"/>
          <w:szCs w:val="24"/>
        </w:rPr>
        <w:t xml:space="preserve">(6) For so long as the applicant undertakes activities in the course of the business of the </w:t>
      </w:r>
      <w:r w:rsidRPr="00865453">
        <w:rPr>
          <w:rFonts w:cstheme="minorHAnsi"/>
          <w:spacing w:val="10"/>
          <w:sz w:val="24"/>
          <w:szCs w:val="24"/>
        </w:rPr>
        <w:t xml:space="preserve">company, the amount which he is treated as possessing under sub-paragraph (5) is to be </w:t>
      </w:r>
      <w:r w:rsidRPr="00865453">
        <w:rPr>
          <w:rFonts w:cstheme="minorHAnsi"/>
          <w:sz w:val="24"/>
          <w:szCs w:val="24"/>
        </w:rPr>
        <w:t>disregarded.</w:t>
      </w:r>
    </w:p>
    <w:p w14:paraId="117F4EE3" w14:textId="77777777" w:rsidR="00023A6B" w:rsidRPr="00865453" w:rsidRDefault="00C7752D" w:rsidP="00662308">
      <w:pPr>
        <w:spacing w:after="0" w:line="240" w:lineRule="auto"/>
        <w:ind w:left="86" w:firstLine="72"/>
        <w:rPr>
          <w:rFonts w:cstheme="minorHAnsi"/>
          <w:spacing w:val="1"/>
          <w:sz w:val="24"/>
          <w:szCs w:val="24"/>
        </w:rPr>
      </w:pPr>
      <w:r w:rsidRPr="00865453">
        <w:rPr>
          <w:rFonts w:cstheme="minorHAnsi"/>
          <w:spacing w:val="7"/>
          <w:sz w:val="24"/>
          <w:szCs w:val="24"/>
        </w:rPr>
        <w:t xml:space="preserve">(7) Where an applicant is treated as possessing capital under any of sub-paragraphs (1), (2) or </w:t>
      </w:r>
      <w:r w:rsidRPr="00865453">
        <w:rPr>
          <w:rFonts w:cstheme="minorHAnsi"/>
          <w:spacing w:val="1"/>
          <w:sz w:val="24"/>
          <w:szCs w:val="24"/>
        </w:rPr>
        <w:t>(3) the foregoing provisions of this Chapter apply for the purposes of calculating its amount as if it were actual capital which he does possess.</w:t>
      </w:r>
    </w:p>
    <w:p w14:paraId="5C021642" w14:textId="77777777" w:rsidR="00023A6B" w:rsidRPr="00865453" w:rsidRDefault="00023A6B" w:rsidP="00662308">
      <w:pPr>
        <w:spacing w:after="0" w:line="240" w:lineRule="auto"/>
        <w:ind w:left="86" w:firstLine="72"/>
        <w:rPr>
          <w:rFonts w:cstheme="minorHAnsi"/>
          <w:spacing w:val="1"/>
          <w:sz w:val="24"/>
          <w:szCs w:val="24"/>
        </w:rPr>
      </w:pPr>
    </w:p>
    <w:p w14:paraId="571CB9DE" w14:textId="77777777" w:rsidR="00023A6B" w:rsidRPr="00865453" w:rsidRDefault="00C7752D" w:rsidP="00662308">
      <w:pPr>
        <w:pStyle w:val="MKCCH3"/>
        <w:spacing w:before="0"/>
      </w:pPr>
      <w:r w:rsidRPr="00865453">
        <w:t>Diminishing notional capital rule</w:t>
      </w:r>
    </w:p>
    <w:p w14:paraId="041355F7" w14:textId="77777777" w:rsidR="00023A6B" w:rsidRPr="00865453" w:rsidRDefault="00C7752D" w:rsidP="00662308">
      <w:pPr>
        <w:spacing w:after="0" w:line="240" w:lineRule="auto"/>
        <w:ind w:left="86" w:firstLine="72"/>
        <w:rPr>
          <w:rFonts w:cstheme="minorHAnsi"/>
          <w:spacing w:val="4"/>
          <w:sz w:val="24"/>
          <w:szCs w:val="24"/>
        </w:rPr>
      </w:pPr>
      <w:r w:rsidRPr="00865453">
        <w:rPr>
          <w:rFonts w:cstheme="minorHAnsi"/>
          <w:b/>
          <w:bCs/>
          <w:spacing w:val="8"/>
          <w:sz w:val="24"/>
          <w:szCs w:val="24"/>
        </w:rPr>
        <w:t>W53</w:t>
      </w:r>
      <w:r w:rsidRPr="00865453">
        <w:rPr>
          <w:rFonts w:cstheme="minorHAnsi"/>
          <w:bCs/>
          <w:spacing w:val="8"/>
          <w:sz w:val="24"/>
          <w:szCs w:val="24"/>
        </w:rPr>
        <w:t xml:space="preserve">.—(1) </w:t>
      </w:r>
      <w:r w:rsidRPr="00865453">
        <w:rPr>
          <w:rFonts w:cstheme="minorHAnsi"/>
          <w:spacing w:val="8"/>
          <w:sz w:val="24"/>
          <w:szCs w:val="24"/>
        </w:rPr>
        <w:t xml:space="preserve">Where an applicant is treated as possessing capital under </w:t>
      </w:r>
      <w:r w:rsidRPr="00865453">
        <w:rPr>
          <w:rFonts w:cstheme="minorHAnsi"/>
          <w:spacing w:val="4"/>
          <w:sz w:val="24"/>
          <w:szCs w:val="24"/>
        </w:rPr>
        <w:t>paragraph W52(1) (notional capital), the amount which he is treated as possessing—</w:t>
      </w:r>
    </w:p>
    <w:p w14:paraId="74D58FD0" w14:textId="77777777" w:rsidR="00023A6B" w:rsidRPr="00865453" w:rsidRDefault="00C7752D" w:rsidP="00662308">
      <w:pPr>
        <w:spacing w:after="0" w:line="240" w:lineRule="auto"/>
        <w:ind w:left="230"/>
        <w:rPr>
          <w:rFonts w:cstheme="minorHAnsi"/>
          <w:spacing w:val="6"/>
          <w:sz w:val="24"/>
          <w:szCs w:val="24"/>
        </w:rPr>
      </w:pPr>
      <w:r w:rsidRPr="00865453">
        <w:rPr>
          <w:rFonts w:cstheme="minorHAnsi"/>
          <w:spacing w:val="6"/>
          <w:sz w:val="24"/>
          <w:szCs w:val="24"/>
        </w:rPr>
        <w:t>(a) in the case of a week that is subsequent to—</w:t>
      </w:r>
    </w:p>
    <w:p w14:paraId="3FFB0969" w14:textId="77777777" w:rsidR="00023A6B" w:rsidRPr="00865453" w:rsidRDefault="00C7752D" w:rsidP="00662308">
      <w:pPr>
        <w:numPr>
          <w:ilvl w:val="0"/>
          <w:numId w:val="183"/>
        </w:numPr>
        <w:tabs>
          <w:tab w:val="clear" w:pos="432"/>
          <w:tab w:val="num" w:pos="1152"/>
        </w:tabs>
        <w:spacing w:after="0" w:line="240" w:lineRule="auto"/>
        <w:ind w:left="1166"/>
        <w:rPr>
          <w:rFonts w:cstheme="minorHAnsi"/>
          <w:sz w:val="24"/>
          <w:szCs w:val="24"/>
        </w:rPr>
      </w:pPr>
      <w:r w:rsidRPr="00865453">
        <w:rPr>
          <w:rFonts w:cstheme="minorHAnsi"/>
          <w:spacing w:val="4"/>
          <w:sz w:val="24"/>
          <w:szCs w:val="24"/>
        </w:rPr>
        <w:t xml:space="preserve">the relevant week in respect of which the conditions set out in sub-paragraph (2) are </w:t>
      </w:r>
      <w:r w:rsidRPr="00865453">
        <w:rPr>
          <w:rFonts w:cstheme="minorHAnsi"/>
          <w:sz w:val="24"/>
          <w:szCs w:val="24"/>
        </w:rPr>
        <w:t>satisfied; or</w:t>
      </w:r>
    </w:p>
    <w:p w14:paraId="7B9445AA" w14:textId="77777777" w:rsidR="00023A6B" w:rsidRPr="00865453" w:rsidRDefault="00C7752D" w:rsidP="00662308">
      <w:pPr>
        <w:numPr>
          <w:ilvl w:val="0"/>
          <w:numId w:val="183"/>
        </w:numPr>
        <w:tabs>
          <w:tab w:val="clear" w:pos="432"/>
          <w:tab w:val="num" w:pos="1152"/>
        </w:tabs>
        <w:spacing w:after="0" w:line="240" w:lineRule="auto"/>
        <w:ind w:left="1148" w:right="-74" w:hanging="414"/>
        <w:rPr>
          <w:rFonts w:cstheme="minorHAnsi"/>
          <w:spacing w:val="3"/>
          <w:sz w:val="24"/>
          <w:szCs w:val="24"/>
        </w:rPr>
      </w:pPr>
      <w:r w:rsidRPr="00865453">
        <w:rPr>
          <w:rFonts w:cstheme="minorHAnsi"/>
          <w:spacing w:val="4"/>
          <w:sz w:val="24"/>
          <w:szCs w:val="24"/>
        </w:rPr>
        <w:t xml:space="preserve">a week which follows that relevant week and which satisfies those conditions, </w:t>
      </w:r>
      <w:r w:rsidRPr="00865453">
        <w:rPr>
          <w:rFonts w:cstheme="minorHAnsi"/>
          <w:spacing w:val="3"/>
          <w:sz w:val="24"/>
          <w:szCs w:val="24"/>
        </w:rPr>
        <w:t>is to be reduced by an amount determined under sub-paragraph (3);</w:t>
      </w:r>
    </w:p>
    <w:p w14:paraId="25C22508" w14:textId="77777777" w:rsidR="00023A6B" w:rsidRPr="00865453" w:rsidRDefault="00C7752D" w:rsidP="00662308">
      <w:pPr>
        <w:spacing w:after="0" w:line="240" w:lineRule="auto"/>
        <w:ind w:left="581" w:right="-216" w:hanging="279"/>
        <w:rPr>
          <w:rFonts w:cstheme="minorHAnsi"/>
          <w:spacing w:val="4"/>
          <w:sz w:val="24"/>
          <w:szCs w:val="24"/>
        </w:rPr>
      </w:pPr>
      <w:r w:rsidRPr="00865453">
        <w:rPr>
          <w:rFonts w:cstheme="minorHAnsi"/>
          <w:spacing w:val="4"/>
          <w:sz w:val="24"/>
          <w:szCs w:val="24"/>
        </w:rPr>
        <w:t>(b) in the case of a week in respect of which sub-paragraph (1)(a) does not apply but where—</w:t>
      </w:r>
    </w:p>
    <w:p w14:paraId="19256413" w14:textId="77777777" w:rsidR="00023A6B" w:rsidRPr="00865453" w:rsidRDefault="00C7752D" w:rsidP="00662308">
      <w:pPr>
        <w:numPr>
          <w:ilvl w:val="0"/>
          <w:numId w:val="184"/>
        </w:numPr>
        <w:tabs>
          <w:tab w:val="clear" w:pos="432"/>
          <w:tab w:val="num" w:pos="1152"/>
        </w:tabs>
        <w:spacing w:after="0" w:line="240" w:lineRule="auto"/>
        <w:ind w:left="734"/>
        <w:rPr>
          <w:rFonts w:cstheme="minorHAnsi"/>
          <w:spacing w:val="3"/>
          <w:sz w:val="24"/>
          <w:szCs w:val="24"/>
        </w:rPr>
      </w:pPr>
      <w:r w:rsidRPr="00865453">
        <w:rPr>
          <w:rFonts w:cstheme="minorHAnsi"/>
          <w:spacing w:val="3"/>
          <w:sz w:val="24"/>
          <w:szCs w:val="24"/>
        </w:rPr>
        <w:t>that week is a week subsequent to the relevant week; and</w:t>
      </w:r>
    </w:p>
    <w:p w14:paraId="36D7D6F5" w14:textId="77777777" w:rsidR="00023A6B" w:rsidRPr="00865453" w:rsidRDefault="00C7752D" w:rsidP="00662308">
      <w:pPr>
        <w:numPr>
          <w:ilvl w:val="0"/>
          <w:numId w:val="184"/>
        </w:numPr>
        <w:tabs>
          <w:tab w:val="clear" w:pos="432"/>
          <w:tab w:val="num" w:pos="1152"/>
        </w:tabs>
        <w:spacing w:after="0" w:line="240" w:lineRule="auto"/>
        <w:ind w:left="1148" w:right="74" w:hanging="414"/>
        <w:rPr>
          <w:rFonts w:cstheme="minorHAnsi"/>
          <w:spacing w:val="3"/>
          <w:sz w:val="24"/>
          <w:szCs w:val="24"/>
        </w:rPr>
      </w:pPr>
      <w:r w:rsidRPr="00865453">
        <w:rPr>
          <w:rFonts w:cstheme="minorHAnsi"/>
          <w:spacing w:val="4"/>
          <w:sz w:val="24"/>
          <w:szCs w:val="24"/>
        </w:rPr>
        <w:t xml:space="preserve">that relevant week is a week in which the condition in sub-paragraph (4) is satisfied, </w:t>
      </w:r>
      <w:r w:rsidRPr="00865453">
        <w:rPr>
          <w:rFonts w:cstheme="minorHAnsi"/>
          <w:spacing w:val="3"/>
          <w:sz w:val="24"/>
          <w:szCs w:val="24"/>
        </w:rPr>
        <w:t>is to be reduced by the amount determined under sub-paragraph (5).</w:t>
      </w:r>
    </w:p>
    <w:p w14:paraId="6ABB7DDD" w14:textId="77777777" w:rsidR="00023A6B" w:rsidRPr="00865453" w:rsidRDefault="00C7752D" w:rsidP="00662308">
      <w:pPr>
        <w:spacing w:after="0" w:line="240" w:lineRule="auto"/>
        <w:ind w:left="86" w:firstLine="142"/>
        <w:rPr>
          <w:rFonts w:cstheme="minorHAnsi"/>
          <w:spacing w:val="3"/>
          <w:sz w:val="24"/>
          <w:szCs w:val="24"/>
        </w:rPr>
      </w:pPr>
      <w:r w:rsidRPr="00865453">
        <w:rPr>
          <w:rFonts w:cstheme="minorHAnsi"/>
          <w:spacing w:val="8"/>
          <w:sz w:val="24"/>
          <w:szCs w:val="24"/>
        </w:rPr>
        <w:t xml:space="preserve">(2) This sub-paragraph applies to a reduction week or part week </w:t>
      </w:r>
      <w:r w:rsidRPr="00865453">
        <w:rPr>
          <w:rFonts w:cstheme="minorHAnsi"/>
          <w:spacing w:val="3"/>
          <w:sz w:val="24"/>
          <w:szCs w:val="24"/>
        </w:rPr>
        <w:t>where the applicant satisfies the conditions that—</w:t>
      </w:r>
    </w:p>
    <w:p w14:paraId="35D86579" w14:textId="77777777" w:rsidR="00023A6B" w:rsidRPr="00865453" w:rsidRDefault="00C7752D" w:rsidP="00662308">
      <w:pPr>
        <w:numPr>
          <w:ilvl w:val="0"/>
          <w:numId w:val="185"/>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he is in receipt of a reduction in council tax under this scheme; and</w:t>
      </w:r>
    </w:p>
    <w:p w14:paraId="49B992CC" w14:textId="77777777" w:rsidR="00023A6B" w:rsidRPr="00865453" w:rsidRDefault="00C7752D" w:rsidP="00662308">
      <w:pPr>
        <w:numPr>
          <w:ilvl w:val="0"/>
          <w:numId w:val="185"/>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but for paragraph W52(1), he would have received a greater reduction in council tax under </w:t>
      </w:r>
      <w:r w:rsidRPr="00865453">
        <w:rPr>
          <w:rFonts w:cstheme="minorHAnsi"/>
          <w:spacing w:val="3"/>
          <w:sz w:val="24"/>
          <w:szCs w:val="24"/>
        </w:rPr>
        <w:t>this scheme in that week.</w:t>
      </w:r>
    </w:p>
    <w:p w14:paraId="6F416CA8" w14:textId="77777777" w:rsidR="00023A6B" w:rsidRPr="00865453" w:rsidRDefault="00C7752D" w:rsidP="00662308">
      <w:pPr>
        <w:spacing w:after="0" w:line="240" w:lineRule="auto"/>
        <w:ind w:left="86" w:firstLine="142"/>
        <w:rPr>
          <w:rFonts w:cstheme="minorHAnsi"/>
          <w:sz w:val="24"/>
          <w:szCs w:val="24"/>
        </w:rPr>
      </w:pPr>
      <w:r w:rsidRPr="00865453">
        <w:rPr>
          <w:rFonts w:cstheme="minorHAnsi"/>
          <w:spacing w:val="4"/>
          <w:sz w:val="24"/>
          <w:szCs w:val="24"/>
        </w:rPr>
        <w:t xml:space="preserve">(3) In a case to which sub-paragraph (2) applies, the amount of the reduction in the amount of </w:t>
      </w:r>
      <w:r w:rsidRPr="00865453">
        <w:rPr>
          <w:rFonts w:cstheme="minorHAnsi"/>
          <w:spacing w:val="7"/>
          <w:sz w:val="24"/>
          <w:szCs w:val="24"/>
        </w:rPr>
        <w:t xml:space="preserve">capital he is treated as possessing for the purposes of sub-paragraph (1)(a) is equal to the </w:t>
      </w:r>
      <w:r w:rsidRPr="00865453">
        <w:rPr>
          <w:rFonts w:cstheme="minorHAnsi"/>
          <w:sz w:val="24"/>
          <w:szCs w:val="24"/>
        </w:rPr>
        <w:t>aggregate of—</w:t>
      </w:r>
    </w:p>
    <w:p w14:paraId="3BF24CFC" w14:textId="77777777" w:rsidR="00023A6B" w:rsidRPr="00865453" w:rsidRDefault="00C7752D" w:rsidP="00662308">
      <w:pPr>
        <w:numPr>
          <w:ilvl w:val="0"/>
          <w:numId w:val="186"/>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an amount equal to the additional amount of the reduction in council tax to which sub</w:t>
      </w:r>
      <w:r w:rsidRPr="00865453">
        <w:rPr>
          <w:rFonts w:cstheme="minorHAnsi"/>
          <w:spacing w:val="4"/>
          <w:sz w:val="24"/>
          <w:szCs w:val="24"/>
        </w:rPr>
        <w:softHyphen/>
      </w:r>
      <w:r w:rsidRPr="00865453">
        <w:rPr>
          <w:rFonts w:cstheme="minorHAnsi"/>
          <w:spacing w:val="3"/>
          <w:sz w:val="24"/>
          <w:szCs w:val="24"/>
        </w:rPr>
        <w:t>paragraph (2)(b) refers;</w:t>
      </w:r>
    </w:p>
    <w:p w14:paraId="59804560" w14:textId="77777777" w:rsidR="00023A6B" w:rsidRPr="00865453" w:rsidRDefault="00C7752D" w:rsidP="00662308">
      <w:pPr>
        <w:numPr>
          <w:ilvl w:val="0"/>
          <w:numId w:val="186"/>
        </w:numPr>
        <w:tabs>
          <w:tab w:val="clear" w:pos="432"/>
          <w:tab w:val="num" w:pos="720"/>
        </w:tabs>
        <w:spacing w:after="0" w:line="240" w:lineRule="auto"/>
        <w:ind w:left="734"/>
        <w:rPr>
          <w:rFonts w:cstheme="minorHAnsi"/>
          <w:sz w:val="24"/>
          <w:szCs w:val="24"/>
        </w:rPr>
      </w:pPr>
      <w:r w:rsidRPr="00865453">
        <w:rPr>
          <w:rFonts w:cstheme="minorHAnsi"/>
          <w:spacing w:val="5"/>
          <w:sz w:val="24"/>
          <w:szCs w:val="24"/>
        </w:rPr>
        <w:t xml:space="preserve">where the applicant has also claimed housing benefit, the amount of any housing benefit </w:t>
      </w:r>
      <w:r w:rsidRPr="00865453">
        <w:rPr>
          <w:rFonts w:cstheme="minorHAnsi"/>
          <w:spacing w:val="6"/>
          <w:sz w:val="24"/>
          <w:szCs w:val="24"/>
        </w:rPr>
        <w:t xml:space="preserve">or any additional amount of that benefit to which he would have been entitled in respect </w:t>
      </w:r>
      <w:r w:rsidRPr="00865453">
        <w:rPr>
          <w:rFonts w:cstheme="minorHAnsi"/>
          <w:spacing w:val="4"/>
          <w:sz w:val="24"/>
          <w:szCs w:val="24"/>
        </w:rPr>
        <w:t xml:space="preserve">of the whole or part of the reduction week to which sub-paragraph (2) refers but for the </w:t>
      </w:r>
      <w:r w:rsidRPr="00865453">
        <w:rPr>
          <w:rFonts w:cstheme="minorHAnsi"/>
          <w:spacing w:val="8"/>
          <w:sz w:val="24"/>
          <w:szCs w:val="24"/>
        </w:rPr>
        <w:t xml:space="preserve">application of regulation 49(1) of the Housing Benefit Regulations 2006 (notional </w:t>
      </w:r>
      <w:r w:rsidRPr="00865453">
        <w:rPr>
          <w:rFonts w:cstheme="minorHAnsi"/>
          <w:sz w:val="24"/>
          <w:szCs w:val="24"/>
        </w:rPr>
        <w:t>capital);</w:t>
      </w:r>
    </w:p>
    <w:p w14:paraId="28F247F2" w14:textId="77777777" w:rsidR="00023A6B" w:rsidRPr="00865453" w:rsidRDefault="00C7752D" w:rsidP="00662308">
      <w:pPr>
        <w:numPr>
          <w:ilvl w:val="0"/>
          <w:numId w:val="186"/>
        </w:numPr>
        <w:tabs>
          <w:tab w:val="clear" w:pos="432"/>
          <w:tab w:val="num" w:pos="720"/>
        </w:tabs>
        <w:spacing w:after="0" w:line="240" w:lineRule="auto"/>
        <w:ind w:left="734"/>
        <w:rPr>
          <w:rFonts w:cstheme="minorHAnsi"/>
          <w:spacing w:val="1"/>
          <w:sz w:val="24"/>
          <w:szCs w:val="24"/>
        </w:rPr>
      </w:pPr>
      <w:r w:rsidRPr="00865453">
        <w:rPr>
          <w:rFonts w:cstheme="minorHAnsi"/>
          <w:spacing w:val="6"/>
          <w:sz w:val="24"/>
          <w:szCs w:val="24"/>
        </w:rPr>
        <w:t xml:space="preserve">where the applicant has also claimed income support, the amount of income support to which he would have been entitled in respect of the whole or part of the reduction week </w:t>
      </w:r>
      <w:r w:rsidRPr="00865453">
        <w:rPr>
          <w:rFonts w:cstheme="minorHAnsi"/>
          <w:spacing w:val="7"/>
          <w:sz w:val="24"/>
          <w:szCs w:val="24"/>
        </w:rPr>
        <w:t xml:space="preserve">to which sub-paragraph (2) refers but for the application of regulation 51(1) of the </w:t>
      </w:r>
      <w:r w:rsidRPr="00865453">
        <w:rPr>
          <w:rFonts w:cstheme="minorHAnsi"/>
          <w:spacing w:val="1"/>
          <w:sz w:val="24"/>
          <w:szCs w:val="24"/>
        </w:rPr>
        <w:t>Income Support (General) Regulations 1987 (notional capital);</w:t>
      </w:r>
    </w:p>
    <w:p w14:paraId="71BEE11C" w14:textId="77777777" w:rsidR="00023A6B" w:rsidRPr="00865453" w:rsidRDefault="00C7752D" w:rsidP="00662308">
      <w:pPr>
        <w:numPr>
          <w:ilvl w:val="0"/>
          <w:numId w:val="186"/>
        </w:numPr>
        <w:tabs>
          <w:tab w:val="clear" w:pos="432"/>
          <w:tab w:val="num" w:pos="720"/>
        </w:tabs>
        <w:spacing w:after="0" w:line="240" w:lineRule="auto"/>
        <w:ind w:left="734"/>
        <w:rPr>
          <w:rFonts w:cstheme="minorHAnsi"/>
          <w:spacing w:val="1"/>
          <w:sz w:val="24"/>
          <w:szCs w:val="24"/>
        </w:rPr>
      </w:pPr>
      <w:r w:rsidRPr="00865453">
        <w:rPr>
          <w:rFonts w:cstheme="minorHAnsi"/>
          <w:spacing w:val="4"/>
          <w:sz w:val="24"/>
          <w:szCs w:val="24"/>
        </w:rPr>
        <w:t xml:space="preserve">where the applicant has also claimed a jobseeker’s allowance, the amount of an income-based jobseeker’s allowance to which he would have been entitled in respect of the whole or part of the reduction week to which sub-paragraph (2) refers but for the application of </w:t>
      </w:r>
      <w:r w:rsidRPr="00865453">
        <w:rPr>
          <w:rFonts w:cstheme="minorHAnsi"/>
          <w:spacing w:val="1"/>
          <w:sz w:val="24"/>
          <w:szCs w:val="24"/>
        </w:rPr>
        <w:t>regulation 113 of the Jobseeker’ s Allowance Regulations 1996 (notional capital); and</w:t>
      </w:r>
    </w:p>
    <w:p w14:paraId="42CED2FA" w14:textId="77777777" w:rsidR="00023A6B" w:rsidRPr="00865453" w:rsidRDefault="00C7752D" w:rsidP="00662308">
      <w:pPr>
        <w:spacing w:after="0" w:line="240" w:lineRule="auto"/>
        <w:ind w:left="734" w:hanging="432"/>
        <w:rPr>
          <w:rFonts w:cstheme="minorHAnsi"/>
          <w:spacing w:val="2"/>
          <w:sz w:val="24"/>
          <w:szCs w:val="24"/>
        </w:rPr>
      </w:pPr>
      <w:r w:rsidRPr="00865453">
        <w:rPr>
          <w:rFonts w:cstheme="minorHAnsi"/>
          <w:spacing w:val="7"/>
          <w:sz w:val="24"/>
          <w:szCs w:val="24"/>
        </w:rPr>
        <w:t xml:space="preserve">(e) where the applicant has also claimed an employment and support allowance, the amount </w:t>
      </w:r>
      <w:r w:rsidRPr="00865453">
        <w:rPr>
          <w:rFonts w:cstheme="minorHAnsi"/>
          <w:spacing w:val="4"/>
          <w:sz w:val="24"/>
          <w:szCs w:val="24"/>
        </w:rPr>
        <w:t xml:space="preserve">of an income-related employment and support allowance to which he would have been entitled in respect of the whole or part of the reduction week to which sub-paragraph (2) </w:t>
      </w:r>
      <w:r w:rsidRPr="00865453">
        <w:rPr>
          <w:rFonts w:cstheme="minorHAnsi"/>
          <w:spacing w:val="8"/>
          <w:sz w:val="24"/>
          <w:szCs w:val="24"/>
        </w:rPr>
        <w:t xml:space="preserve">refers but for the application of regulation 115 of the Employment and Support </w:t>
      </w:r>
      <w:r w:rsidRPr="00865453">
        <w:rPr>
          <w:rFonts w:cstheme="minorHAnsi"/>
          <w:spacing w:val="2"/>
          <w:sz w:val="24"/>
          <w:szCs w:val="24"/>
        </w:rPr>
        <w:t>Allowance Regulations 2008 (notional capital).</w:t>
      </w:r>
    </w:p>
    <w:p w14:paraId="13809890" w14:textId="77777777" w:rsidR="00023A6B" w:rsidRPr="00865453" w:rsidRDefault="00C7752D" w:rsidP="00662308">
      <w:pPr>
        <w:spacing w:after="0" w:line="240" w:lineRule="auto"/>
        <w:ind w:left="86" w:firstLine="142"/>
        <w:rPr>
          <w:rFonts w:cstheme="minorHAnsi"/>
          <w:spacing w:val="3"/>
          <w:sz w:val="24"/>
          <w:szCs w:val="24"/>
        </w:rPr>
      </w:pPr>
      <w:r w:rsidRPr="00865453">
        <w:rPr>
          <w:rFonts w:cstheme="minorHAnsi"/>
          <w:spacing w:val="4"/>
          <w:sz w:val="24"/>
          <w:szCs w:val="24"/>
        </w:rPr>
        <w:t xml:space="preserve">(4) Subject to sub-paragraph (7), for the purposes of sub-paragraph (1)(b) the condition is that </w:t>
      </w:r>
      <w:r w:rsidRPr="00865453">
        <w:rPr>
          <w:rFonts w:cstheme="minorHAnsi"/>
          <w:sz w:val="24"/>
          <w:szCs w:val="24"/>
        </w:rPr>
        <w:t xml:space="preserve">the applicant would have been entitled to a reduction in council tax in the </w:t>
      </w:r>
      <w:r w:rsidRPr="00865453">
        <w:rPr>
          <w:rFonts w:cstheme="minorHAnsi"/>
          <w:spacing w:val="3"/>
          <w:sz w:val="24"/>
          <w:szCs w:val="24"/>
        </w:rPr>
        <w:t>relevant week but for paragraph W52(1).</w:t>
      </w:r>
    </w:p>
    <w:p w14:paraId="47699AB0" w14:textId="77777777" w:rsidR="00023A6B" w:rsidRPr="00865453" w:rsidRDefault="00C7752D" w:rsidP="00662308">
      <w:pPr>
        <w:spacing w:after="0" w:line="240" w:lineRule="auto"/>
        <w:ind w:left="156" w:firstLine="74"/>
        <w:rPr>
          <w:rFonts w:cstheme="minorHAnsi"/>
          <w:spacing w:val="4"/>
          <w:sz w:val="24"/>
          <w:szCs w:val="24"/>
        </w:rPr>
      </w:pPr>
      <w:r w:rsidRPr="00865453">
        <w:rPr>
          <w:rFonts w:cstheme="minorHAnsi"/>
          <w:spacing w:val="12"/>
          <w:sz w:val="24"/>
          <w:szCs w:val="24"/>
        </w:rPr>
        <w:t xml:space="preserve">(5) In such a case the amount of the reduction in the amount of capital he is treated as </w:t>
      </w:r>
      <w:r w:rsidRPr="00865453">
        <w:rPr>
          <w:rFonts w:cstheme="minorHAnsi"/>
          <w:spacing w:val="4"/>
          <w:sz w:val="24"/>
          <w:szCs w:val="24"/>
        </w:rPr>
        <w:t>possessing must be equal to the aggregate of—</w:t>
      </w:r>
    </w:p>
    <w:p w14:paraId="39768339" w14:textId="4FEED3E3" w:rsidR="0045656F" w:rsidRPr="00865453" w:rsidRDefault="00C7752D" w:rsidP="008E0E26">
      <w:pPr>
        <w:spacing w:after="0" w:line="240" w:lineRule="auto"/>
        <w:ind w:left="734" w:hanging="432"/>
        <w:rPr>
          <w:rFonts w:cstheme="minorHAnsi"/>
          <w:spacing w:val="3"/>
          <w:sz w:val="24"/>
          <w:szCs w:val="24"/>
        </w:rPr>
      </w:pPr>
      <w:r w:rsidRPr="00865453">
        <w:rPr>
          <w:rFonts w:cstheme="minorHAnsi"/>
          <w:spacing w:val="4"/>
          <w:sz w:val="24"/>
          <w:szCs w:val="24"/>
        </w:rPr>
        <w:t xml:space="preserve">(a) the amount of council tax benefit to which the applicant would have been entitled in the </w:t>
      </w:r>
      <w:r w:rsidRPr="00865453">
        <w:rPr>
          <w:rFonts w:cstheme="minorHAnsi"/>
          <w:spacing w:val="3"/>
          <w:sz w:val="24"/>
          <w:szCs w:val="24"/>
        </w:rPr>
        <w:t>relevant week but for paragraph W52(1);</w:t>
      </w:r>
    </w:p>
    <w:p w14:paraId="12950357" w14:textId="77777777" w:rsidR="00023A6B" w:rsidRPr="00865453" w:rsidRDefault="00C7752D" w:rsidP="00662308">
      <w:pPr>
        <w:spacing w:after="0" w:line="240" w:lineRule="auto"/>
        <w:ind w:left="662" w:hanging="360"/>
        <w:rPr>
          <w:rFonts w:cstheme="minorHAnsi"/>
          <w:sz w:val="24"/>
          <w:szCs w:val="24"/>
        </w:rPr>
      </w:pPr>
      <w:r w:rsidRPr="00865453">
        <w:rPr>
          <w:rFonts w:cstheme="minorHAnsi"/>
          <w:spacing w:val="4"/>
          <w:sz w:val="24"/>
          <w:szCs w:val="24"/>
        </w:rPr>
        <w:t xml:space="preserve">(b) if the applicant would, but for regulation 49(1) of the Housing Benefit Regulations 2006, </w:t>
      </w:r>
      <w:r w:rsidRPr="00865453">
        <w:rPr>
          <w:rFonts w:cstheme="minorHAnsi"/>
          <w:spacing w:val="8"/>
          <w:sz w:val="24"/>
          <w:szCs w:val="24"/>
        </w:rPr>
        <w:t xml:space="preserve">have been entitled to housing benefit or to an additional amount of housing benefit in </w:t>
      </w:r>
      <w:r w:rsidRPr="00865453">
        <w:rPr>
          <w:rFonts w:cstheme="minorHAnsi"/>
          <w:spacing w:val="4"/>
          <w:sz w:val="24"/>
          <w:szCs w:val="24"/>
        </w:rPr>
        <w:t xml:space="preserve">respect of the benefit week which includes the last day of the relevant week, the amount </w:t>
      </w:r>
      <w:r w:rsidRPr="00865453">
        <w:rPr>
          <w:rFonts w:cstheme="minorHAnsi"/>
          <w:sz w:val="24"/>
          <w:szCs w:val="24"/>
        </w:rPr>
        <w:t>which is equal to—</w:t>
      </w:r>
    </w:p>
    <w:p w14:paraId="79ADEE14" w14:textId="77777777" w:rsidR="00023A6B" w:rsidRPr="00865453" w:rsidRDefault="00C7752D" w:rsidP="00662308">
      <w:pPr>
        <w:numPr>
          <w:ilvl w:val="0"/>
          <w:numId w:val="187"/>
        </w:numPr>
        <w:tabs>
          <w:tab w:val="clear" w:pos="504"/>
          <w:tab w:val="num" w:pos="1152"/>
        </w:tabs>
        <w:spacing w:after="0" w:line="240" w:lineRule="auto"/>
        <w:ind w:left="1166"/>
        <w:rPr>
          <w:rFonts w:cstheme="minorHAnsi"/>
          <w:spacing w:val="3"/>
          <w:sz w:val="24"/>
          <w:szCs w:val="24"/>
        </w:rPr>
      </w:pPr>
      <w:r w:rsidRPr="00865453">
        <w:rPr>
          <w:rFonts w:cstheme="minorHAnsi"/>
          <w:spacing w:val="4"/>
          <w:sz w:val="24"/>
          <w:szCs w:val="24"/>
        </w:rPr>
        <w:t xml:space="preserve">in a case where no housing benefit is payable, the amount to which he would have </w:t>
      </w:r>
      <w:r w:rsidRPr="00865453">
        <w:rPr>
          <w:rFonts w:cstheme="minorHAnsi"/>
          <w:spacing w:val="3"/>
          <w:sz w:val="24"/>
          <w:szCs w:val="24"/>
        </w:rPr>
        <w:t>been entitled; or</w:t>
      </w:r>
    </w:p>
    <w:p w14:paraId="20936E6D" w14:textId="77777777" w:rsidR="00023A6B" w:rsidRPr="00865453" w:rsidRDefault="00C7752D" w:rsidP="00662308">
      <w:pPr>
        <w:numPr>
          <w:ilvl w:val="0"/>
          <w:numId w:val="187"/>
        </w:numPr>
        <w:tabs>
          <w:tab w:val="clear" w:pos="504"/>
          <w:tab w:val="num" w:pos="1152"/>
        </w:tabs>
        <w:spacing w:after="0" w:line="240" w:lineRule="auto"/>
        <w:ind w:left="1166"/>
        <w:rPr>
          <w:rFonts w:cstheme="minorHAnsi"/>
          <w:spacing w:val="3"/>
          <w:sz w:val="24"/>
          <w:szCs w:val="24"/>
        </w:rPr>
      </w:pPr>
      <w:r w:rsidRPr="00865453">
        <w:rPr>
          <w:rFonts w:cstheme="minorHAnsi"/>
          <w:spacing w:val="6"/>
          <w:sz w:val="24"/>
          <w:szCs w:val="24"/>
        </w:rPr>
        <w:t xml:space="preserve">in any other case, the amount equal to the additional amount of housing benefit to </w:t>
      </w:r>
      <w:r w:rsidRPr="00865453">
        <w:rPr>
          <w:rFonts w:cstheme="minorHAnsi"/>
          <w:spacing w:val="3"/>
          <w:sz w:val="24"/>
          <w:szCs w:val="24"/>
        </w:rPr>
        <w:t>which he would have been entitled;</w:t>
      </w:r>
    </w:p>
    <w:p w14:paraId="53001A7F" w14:textId="77777777" w:rsidR="00023A6B" w:rsidRPr="00865453" w:rsidRDefault="00C7752D" w:rsidP="00662308">
      <w:pPr>
        <w:spacing w:after="0" w:line="240" w:lineRule="auto"/>
        <w:ind w:left="662" w:hanging="360"/>
        <w:rPr>
          <w:rFonts w:cstheme="minorHAnsi"/>
          <w:sz w:val="24"/>
          <w:szCs w:val="24"/>
        </w:rPr>
      </w:pPr>
      <w:r w:rsidRPr="00865453">
        <w:rPr>
          <w:rFonts w:cstheme="minorHAnsi"/>
          <w:spacing w:val="9"/>
          <w:sz w:val="24"/>
          <w:szCs w:val="24"/>
        </w:rPr>
        <w:t xml:space="preserve">(c) if the applicant would, but for regulation 51(1) of the Income Support (General) </w:t>
      </w:r>
      <w:r w:rsidRPr="00865453">
        <w:rPr>
          <w:rFonts w:cstheme="minorHAnsi"/>
          <w:spacing w:val="7"/>
          <w:sz w:val="24"/>
          <w:szCs w:val="24"/>
        </w:rPr>
        <w:t xml:space="preserve">Regulations 1987, have been entitled to income support in respect of the benefit week, </w:t>
      </w:r>
      <w:r w:rsidRPr="00865453">
        <w:rPr>
          <w:rFonts w:cstheme="minorHAnsi"/>
          <w:spacing w:val="8"/>
          <w:sz w:val="24"/>
          <w:szCs w:val="24"/>
        </w:rPr>
        <w:t xml:space="preserve">within the meaning of regulation 2(1) of those Regulations (interpretation), which includes the last day of the relevant week, the amount to which he would have been </w:t>
      </w:r>
      <w:r w:rsidRPr="00865453">
        <w:rPr>
          <w:rFonts w:cstheme="minorHAnsi"/>
          <w:sz w:val="24"/>
          <w:szCs w:val="24"/>
        </w:rPr>
        <w:t>entitled;</w:t>
      </w:r>
    </w:p>
    <w:p w14:paraId="46055E3E" w14:textId="77777777" w:rsidR="00023A6B" w:rsidRPr="00865453" w:rsidRDefault="00C7752D" w:rsidP="00662308">
      <w:pPr>
        <w:numPr>
          <w:ilvl w:val="0"/>
          <w:numId w:val="188"/>
        </w:numPr>
        <w:tabs>
          <w:tab w:val="clear" w:pos="360"/>
          <w:tab w:val="num" w:pos="648"/>
        </w:tabs>
        <w:spacing w:after="0" w:line="240" w:lineRule="auto"/>
        <w:ind w:left="662"/>
        <w:rPr>
          <w:rFonts w:cstheme="minorHAnsi"/>
          <w:sz w:val="24"/>
          <w:szCs w:val="24"/>
        </w:rPr>
      </w:pPr>
      <w:r w:rsidRPr="00865453">
        <w:rPr>
          <w:rFonts w:cstheme="minorHAnsi"/>
          <w:spacing w:val="6"/>
          <w:sz w:val="24"/>
          <w:szCs w:val="24"/>
        </w:rPr>
        <w:t xml:space="preserve">if the applicant would, but for regulation 113 of the Jobseeker’s Allowance Regulations </w:t>
      </w:r>
      <w:r w:rsidRPr="00865453">
        <w:rPr>
          <w:rFonts w:cstheme="minorHAnsi"/>
          <w:spacing w:val="8"/>
          <w:sz w:val="24"/>
          <w:szCs w:val="24"/>
        </w:rPr>
        <w:t xml:space="preserve">1996, have been entitled to an income-based jobseeker’s allowance in respect of the </w:t>
      </w:r>
      <w:r w:rsidRPr="00865453">
        <w:rPr>
          <w:rFonts w:cstheme="minorHAnsi"/>
          <w:spacing w:val="4"/>
          <w:sz w:val="24"/>
          <w:szCs w:val="24"/>
        </w:rPr>
        <w:t xml:space="preserve">benefit week, within the meaning of regulation 1(3) of those Regulations (interpretation), </w:t>
      </w:r>
      <w:r w:rsidRPr="00865453">
        <w:rPr>
          <w:rFonts w:cstheme="minorHAnsi"/>
          <w:spacing w:val="9"/>
          <w:sz w:val="24"/>
          <w:szCs w:val="24"/>
        </w:rPr>
        <w:t xml:space="preserve">which includes the last day of the relevant week, the amount to which he would have </w:t>
      </w:r>
      <w:r w:rsidRPr="00865453">
        <w:rPr>
          <w:rFonts w:cstheme="minorHAnsi"/>
          <w:sz w:val="24"/>
          <w:szCs w:val="24"/>
        </w:rPr>
        <w:t>been entitled; and</w:t>
      </w:r>
    </w:p>
    <w:p w14:paraId="56FD3DC6" w14:textId="77777777" w:rsidR="00023A6B" w:rsidRPr="00865453" w:rsidRDefault="00C7752D" w:rsidP="00662308">
      <w:pPr>
        <w:numPr>
          <w:ilvl w:val="0"/>
          <w:numId w:val="188"/>
        </w:numPr>
        <w:tabs>
          <w:tab w:val="clear" w:pos="360"/>
          <w:tab w:val="num" w:pos="648"/>
        </w:tabs>
        <w:spacing w:after="0" w:line="240" w:lineRule="auto"/>
        <w:ind w:left="662"/>
        <w:rPr>
          <w:rFonts w:cstheme="minorHAnsi"/>
          <w:spacing w:val="2"/>
          <w:sz w:val="24"/>
          <w:szCs w:val="24"/>
        </w:rPr>
      </w:pPr>
      <w:r w:rsidRPr="00865453">
        <w:rPr>
          <w:rFonts w:cstheme="minorHAnsi"/>
          <w:sz w:val="24"/>
          <w:szCs w:val="24"/>
        </w:rPr>
        <w:t xml:space="preserve">if the applicant would, but for regulation 115 of the Employment and Support Allowance </w:t>
      </w:r>
      <w:r w:rsidRPr="00865453">
        <w:rPr>
          <w:rFonts w:cstheme="minorHAnsi"/>
          <w:spacing w:val="5"/>
          <w:sz w:val="24"/>
          <w:szCs w:val="24"/>
        </w:rPr>
        <w:t xml:space="preserve">Regulations 2008, have been entitled to an income-related employment and support </w:t>
      </w:r>
      <w:r w:rsidRPr="00865453">
        <w:rPr>
          <w:rFonts w:cstheme="minorHAnsi"/>
          <w:spacing w:val="4"/>
          <w:sz w:val="24"/>
          <w:szCs w:val="24"/>
        </w:rPr>
        <w:t xml:space="preserve">allowance in respect of the benefit week, within the meaning of regulation 2(1) of those </w:t>
      </w:r>
      <w:r w:rsidRPr="00865453">
        <w:rPr>
          <w:rFonts w:cstheme="minorHAnsi"/>
          <w:spacing w:val="5"/>
          <w:sz w:val="24"/>
          <w:szCs w:val="24"/>
        </w:rPr>
        <w:t xml:space="preserve">Regulations (interpretation), which includes the last day of the relevant week, the amount </w:t>
      </w:r>
      <w:r w:rsidRPr="00865453">
        <w:rPr>
          <w:rFonts w:cstheme="minorHAnsi"/>
          <w:spacing w:val="2"/>
          <w:sz w:val="24"/>
          <w:szCs w:val="24"/>
        </w:rPr>
        <w:t>to which he would have been entitled.</w:t>
      </w:r>
    </w:p>
    <w:p w14:paraId="4C37B92F" w14:textId="77777777" w:rsidR="00023A6B" w:rsidRPr="00865453" w:rsidRDefault="00C7752D" w:rsidP="00662308">
      <w:pPr>
        <w:spacing w:after="0" w:line="240" w:lineRule="auto"/>
        <w:ind w:left="86" w:firstLine="142"/>
        <w:rPr>
          <w:rFonts w:cstheme="minorHAnsi"/>
          <w:spacing w:val="2"/>
          <w:sz w:val="24"/>
          <w:szCs w:val="24"/>
        </w:rPr>
      </w:pPr>
      <w:r w:rsidRPr="00865453">
        <w:rPr>
          <w:rFonts w:cstheme="minorHAnsi"/>
          <w:spacing w:val="3"/>
          <w:sz w:val="24"/>
          <w:szCs w:val="24"/>
        </w:rPr>
        <w:t xml:space="preserve">(6) But if the amount mentioned in paragraph (a), (b), (c), (d) or (e) of sub-paragraph (5) (“the </w:t>
      </w:r>
      <w:r w:rsidRPr="00865453">
        <w:rPr>
          <w:rFonts w:cstheme="minorHAnsi"/>
          <w:spacing w:val="5"/>
          <w:sz w:val="24"/>
          <w:szCs w:val="24"/>
        </w:rPr>
        <w:t xml:space="preserve">relevant amount”) is in respect of a part-week, the amount that is to be taken into account </w:t>
      </w:r>
      <w:r w:rsidRPr="00865453">
        <w:rPr>
          <w:rFonts w:cstheme="minorHAnsi"/>
          <w:spacing w:val="2"/>
          <w:sz w:val="24"/>
          <w:szCs w:val="24"/>
        </w:rPr>
        <w:t>under that paragraph is to be determined by—</w:t>
      </w:r>
    </w:p>
    <w:p w14:paraId="10C81B44" w14:textId="77777777" w:rsidR="00023A6B" w:rsidRPr="00865453" w:rsidRDefault="00C7752D" w:rsidP="00662308">
      <w:pPr>
        <w:numPr>
          <w:ilvl w:val="0"/>
          <w:numId w:val="189"/>
        </w:numPr>
        <w:tabs>
          <w:tab w:val="clear" w:pos="432"/>
          <w:tab w:val="num" w:pos="720"/>
        </w:tabs>
        <w:spacing w:after="0" w:line="240" w:lineRule="auto"/>
        <w:ind w:left="734"/>
        <w:rPr>
          <w:rFonts w:cstheme="minorHAnsi"/>
          <w:sz w:val="24"/>
          <w:szCs w:val="24"/>
        </w:rPr>
      </w:pPr>
      <w:r w:rsidRPr="00865453">
        <w:rPr>
          <w:rFonts w:cstheme="minorHAnsi"/>
          <w:spacing w:val="8"/>
          <w:sz w:val="24"/>
          <w:szCs w:val="24"/>
        </w:rPr>
        <w:t>dividing the relevant amount by the number equal to the number of days in that part-</w:t>
      </w:r>
      <w:r w:rsidRPr="00865453">
        <w:rPr>
          <w:rFonts w:cstheme="minorHAnsi"/>
          <w:sz w:val="24"/>
          <w:szCs w:val="24"/>
        </w:rPr>
        <w:t>week, and</w:t>
      </w:r>
    </w:p>
    <w:p w14:paraId="67CAB55A" w14:textId="77777777" w:rsidR="00023A6B" w:rsidRPr="00865453" w:rsidRDefault="00C7752D" w:rsidP="00662308">
      <w:pPr>
        <w:numPr>
          <w:ilvl w:val="0"/>
          <w:numId w:val="189"/>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multiplying the result of that calculation by 7.</w:t>
      </w:r>
    </w:p>
    <w:p w14:paraId="669C19A1" w14:textId="77777777" w:rsidR="00023A6B" w:rsidRPr="00865453" w:rsidRDefault="00C7752D" w:rsidP="00662308">
      <w:pPr>
        <w:spacing w:after="0" w:line="240" w:lineRule="auto"/>
        <w:ind w:left="86" w:firstLine="72"/>
        <w:rPr>
          <w:rFonts w:cstheme="minorHAnsi"/>
          <w:spacing w:val="1"/>
          <w:sz w:val="24"/>
          <w:szCs w:val="24"/>
        </w:rPr>
      </w:pPr>
      <w:r w:rsidRPr="00865453">
        <w:rPr>
          <w:rFonts w:cstheme="minorHAnsi"/>
          <w:spacing w:val="3"/>
          <w:sz w:val="24"/>
          <w:szCs w:val="24"/>
        </w:rPr>
        <w:t xml:space="preserve">(7) The amount determined under sub-paragraph (5) is to be re-determined under the appropriate </w:t>
      </w:r>
      <w:r w:rsidRPr="00865453">
        <w:rPr>
          <w:rFonts w:cstheme="minorHAnsi"/>
          <w:spacing w:val="8"/>
          <w:sz w:val="24"/>
          <w:szCs w:val="24"/>
        </w:rPr>
        <w:t xml:space="preserve">sub-paragraph if the applicant makes a further application and the </w:t>
      </w:r>
      <w:r w:rsidRPr="00865453">
        <w:rPr>
          <w:rFonts w:cstheme="minorHAnsi"/>
          <w:spacing w:val="1"/>
          <w:sz w:val="24"/>
          <w:szCs w:val="24"/>
        </w:rPr>
        <w:t>conditions in sub-paragraph (8) are satisfied, and in such a case—</w:t>
      </w:r>
    </w:p>
    <w:p w14:paraId="0D9030D3" w14:textId="77777777" w:rsidR="00023A6B" w:rsidRPr="00865453" w:rsidRDefault="00C7752D" w:rsidP="00662308">
      <w:pPr>
        <w:numPr>
          <w:ilvl w:val="0"/>
          <w:numId w:val="190"/>
        </w:numPr>
        <w:tabs>
          <w:tab w:val="clear" w:pos="432"/>
          <w:tab w:val="num" w:pos="720"/>
        </w:tabs>
        <w:spacing w:after="0" w:line="240" w:lineRule="auto"/>
        <w:ind w:left="734"/>
        <w:rPr>
          <w:rFonts w:cstheme="minorHAnsi"/>
          <w:spacing w:val="4"/>
          <w:sz w:val="24"/>
          <w:szCs w:val="24"/>
        </w:rPr>
      </w:pPr>
      <w:r w:rsidRPr="00865453">
        <w:rPr>
          <w:rFonts w:cstheme="minorHAnsi"/>
          <w:spacing w:val="2"/>
          <w:sz w:val="24"/>
          <w:szCs w:val="24"/>
        </w:rPr>
        <w:t xml:space="preserve">paragraphs (a) to (e) of sub-paragraph (5) apply as if for the words “relevant week” there </w:t>
      </w:r>
      <w:r w:rsidRPr="00865453">
        <w:rPr>
          <w:rFonts w:cstheme="minorHAnsi"/>
          <w:spacing w:val="4"/>
          <w:sz w:val="24"/>
          <w:szCs w:val="24"/>
        </w:rPr>
        <w:t>were substituted the words “relevant subsequent week”; and</w:t>
      </w:r>
    </w:p>
    <w:p w14:paraId="6FADC160" w14:textId="77777777" w:rsidR="00023A6B" w:rsidRPr="00865453" w:rsidRDefault="00C7752D" w:rsidP="00662308">
      <w:pPr>
        <w:numPr>
          <w:ilvl w:val="0"/>
          <w:numId w:val="190"/>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subject to sub-paragraph (9), the amount as re-determined has effect from the first week </w:t>
      </w:r>
      <w:r w:rsidRPr="00865453">
        <w:rPr>
          <w:rFonts w:cstheme="minorHAnsi"/>
          <w:spacing w:val="3"/>
          <w:sz w:val="24"/>
          <w:szCs w:val="24"/>
        </w:rPr>
        <w:t>following the relevant subsequent week in question.</w:t>
      </w:r>
    </w:p>
    <w:p w14:paraId="77E07EF3" w14:textId="77777777" w:rsidR="00023A6B"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(8) The conditions are that—</w:t>
      </w:r>
    </w:p>
    <w:p w14:paraId="7A7332E0" w14:textId="77777777" w:rsidR="00023A6B" w:rsidRPr="00865453" w:rsidRDefault="00C7752D" w:rsidP="00662308">
      <w:pPr>
        <w:spacing w:after="0" w:line="240" w:lineRule="auto"/>
        <w:ind w:left="302"/>
        <w:rPr>
          <w:rFonts w:cstheme="minorHAnsi"/>
          <w:spacing w:val="1"/>
          <w:sz w:val="24"/>
          <w:szCs w:val="24"/>
        </w:rPr>
      </w:pPr>
      <w:r w:rsidRPr="00865453">
        <w:rPr>
          <w:rFonts w:cstheme="minorHAnsi"/>
          <w:spacing w:val="1"/>
          <w:sz w:val="24"/>
          <w:szCs w:val="24"/>
        </w:rPr>
        <w:t>(a) a further application is made 26 or more weeks after—</w:t>
      </w:r>
    </w:p>
    <w:p w14:paraId="3073AC4B" w14:textId="77777777" w:rsidR="00023A6B" w:rsidRPr="00865453" w:rsidRDefault="00C7752D" w:rsidP="00662308">
      <w:pPr>
        <w:numPr>
          <w:ilvl w:val="0"/>
          <w:numId w:val="191"/>
        </w:numPr>
        <w:tabs>
          <w:tab w:val="clear" w:pos="432"/>
          <w:tab w:val="num" w:pos="1080"/>
        </w:tabs>
        <w:spacing w:after="0" w:line="240" w:lineRule="auto"/>
        <w:ind w:left="1094"/>
        <w:rPr>
          <w:rFonts w:cstheme="minorHAnsi"/>
          <w:sz w:val="24"/>
          <w:szCs w:val="24"/>
        </w:rPr>
      </w:pPr>
      <w:r w:rsidRPr="00865453">
        <w:rPr>
          <w:rFonts w:cstheme="minorHAnsi"/>
          <w:spacing w:val="5"/>
          <w:sz w:val="24"/>
          <w:szCs w:val="24"/>
        </w:rPr>
        <w:t xml:space="preserve">the date on which the applicant made an application under this scheme in respect of </w:t>
      </w:r>
      <w:r w:rsidRPr="00865453">
        <w:rPr>
          <w:rFonts w:cstheme="minorHAnsi"/>
          <w:spacing w:val="7"/>
          <w:sz w:val="24"/>
          <w:szCs w:val="24"/>
        </w:rPr>
        <w:t xml:space="preserve">which he was first treated as possessing the capital in question under paragraph </w:t>
      </w:r>
      <w:r w:rsidRPr="00865453">
        <w:rPr>
          <w:rFonts w:cstheme="minorHAnsi"/>
          <w:sz w:val="24"/>
          <w:szCs w:val="24"/>
        </w:rPr>
        <w:t>W52(1);</w:t>
      </w:r>
    </w:p>
    <w:p w14:paraId="60A588E5" w14:textId="77777777" w:rsidR="00023A6B" w:rsidRPr="00865453" w:rsidRDefault="00C7752D" w:rsidP="00662308">
      <w:pPr>
        <w:numPr>
          <w:ilvl w:val="0"/>
          <w:numId w:val="192"/>
        </w:numPr>
        <w:tabs>
          <w:tab w:val="clear" w:pos="504"/>
          <w:tab w:val="num" w:pos="1152"/>
        </w:tabs>
        <w:spacing w:after="0" w:line="240" w:lineRule="auto"/>
        <w:ind w:left="1165" w:hanging="505"/>
        <w:rPr>
          <w:rFonts w:cstheme="minorHAnsi"/>
          <w:spacing w:val="2"/>
          <w:sz w:val="24"/>
          <w:szCs w:val="24"/>
        </w:rPr>
      </w:pPr>
      <w:r w:rsidRPr="00865453">
        <w:rPr>
          <w:rFonts w:cstheme="minorHAnsi"/>
          <w:sz w:val="24"/>
          <w:szCs w:val="24"/>
        </w:rPr>
        <w:t>in a case where there has been at least one re-determination in accordance with sub</w:t>
      </w:r>
      <w:r w:rsidRPr="00865453">
        <w:rPr>
          <w:rFonts w:cstheme="minorHAnsi"/>
          <w:sz w:val="24"/>
          <w:szCs w:val="24"/>
        </w:rPr>
        <w:softHyphen/>
      </w:r>
      <w:r w:rsidRPr="00865453">
        <w:rPr>
          <w:rFonts w:cstheme="minorHAnsi"/>
          <w:spacing w:val="4"/>
          <w:sz w:val="24"/>
          <w:szCs w:val="24"/>
        </w:rPr>
        <w:t xml:space="preserve">paragraph (7), the date on which he last made an application under this scheme </w:t>
      </w:r>
      <w:r w:rsidRPr="00865453">
        <w:rPr>
          <w:rFonts w:cstheme="minorHAnsi"/>
          <w:spacing w:val="2"/>
          <w:sz w:val="24"/>
          <w:szCs w:val="24"/>
        </w:rPr>
        <w:t>which resulted in the weekly amount being re-determined, or</w:t>
      </w:r>
    </w:p>
    <w:p w14:paraId="49819641" w14:textId="77777777" w:rsidR="00F07810" w:rsidRPr="00865453" w:rsidRDefault="00C7752D" w:rsidP="00662308">
      <w:pPr>
        <w:numPr>
          <w:ilvl w:val="0"/>
          <w:numId w:val="192"/>
        </w:numPr>
        <w:spacing w:after="0" w:line="240" w:lineRule="auto"/>
        <w:ind w:left="1166" w:right="862"/>
        <w:rPr>
          <w:rFonts w:cstheme="minorHAnsi"/>
          <w:spacing w:val="2"/>
          <w:sz w:val="24"/>
          <w:szCs w:val="24"/>
        </w:rPr>
      </w:pPr>
      <w:r w:rsidRPr="00865453">
        <w:rPr>
          <w:rFonts w:cstheme="minorHAnsi"/>
          <w:spacing w:val="2"/>
          <w:sz w:val="24"/>
          <w:szCs w:val="24"/>
        </w:rPr>
        <w:t xml:space="preserve">the date on which he last ceased to be entitled to a reduction under this scheme, </w:t>
      </w:r>
    </w:p>
    <w:p w14:paraId="0B6E0605" w14:textId="77777777" w:rsidR="00023A6B" w:rsidRPr="00865453" w:rsidRDefault="00C7752D" w:rsidP="00662308">
      <w:pPr>
        <w:spacing w:after="0" w:line="240" w:lineRule="auto"/>
        <w:ind w:left="662" w:right="862"/>
        <w:rPr>
          <w:rFonts w:cstheme="minorHAnsi"/>
          <w:spacing w:val="3"/>
          <w:sz w:val="24"/>
          <w:szCs w:val="24"/>
        </w:rPr>
      </w:pPr>
      <w:r w:rsidRPr="00865453">
        <w:rPr>
          <w:rFonts w:cstheme="minorHAnsi"/>
          <w:spacing w:val="3"/>
          <w:sz w:val="24"/>
          <w:szCs w:val="24"/>
        </w:rPr>
        <w:t>whichever last occurred; and</w:t>
      </w:r>
    </w:p>
    <w:p w14:paraId="16E9AF75" w14:textId="77777777" w:rsidR="000551EB" w:rsidRPr="00865453" w:rsidRDefault="00C7752D" w:rsidP="00662308">
      <w:pPr>
        <w:spacing w:after="0" w:line="240" w:lineRule="auto"/>
        <w:ind w:left="723" w:hanging="425"/>
        <w:rPr>
          <w:rFonts w:cstheme="minorHAnsi"/>
          <w:spacing w:val="2"/>
          <w:sz w:val="24"/>
          <w:szCs w:val="24"/>
        </w:rPr>
      </w:pPr>
      <w:r w:rsidRPr="00865453">
        <w:rPr>
          <w:rFonts w:cstheme="minorHAnsi"/>
          <w:spacing w:val="6"/>
          <w:sz w:val="24"/>
          <w:szCs w:val="24"/>
        </w:rPr>
        <w:t xml:space="preserve">(b) the applicant would have been entitled to a reduction in council tax under this scheme but </w:t>
      </w:r>
      <w:r w:rsidRPr="00865453">
        <w:rPr>
          <w:rFonts w:cstheme="minorHAnsi"/>
          <w:spacing w:val="2"/>
          <w:sz w:val="24"/>
          <w:szCs w:val="24"/>
        </w:rPr>
        <w:t xml:space="preserve">for paragraph </w:t>
      </w:r>
      <w:r w:rsidRPr="00865453">
        <w:rPr>
          <w:rFonts w:cstheme="minorHAnsi"/>
          <w:sz w:val="24"/>
          <w:szCs w:val="24"/>
        </w:rPr>
        <w:t>W52</w:t>
      </w:r>
      <w:r w:rsidRPr="00865453">
        <w:rPr>
          <w:rFonts w:cstheme="minorHAnsi"/>
          <w:spacing w:val="2"/>
          <w:sz w:val="24"/>
          <w:szCs w:val="24"/>
        </w:rPr>
        <w:t>(1).</w:t>
      </w:r>
    </w:p>
    <w:p w14:paraId="0749BD1A" w14:textId="77777777" w:rsidR="00EC2CF1" w:rsidRPr="00865453" w:rsidRDefault="00C7752D" w:rsidP="00662308">
      <w:pPr>
        <w:numPr>
          <w:ilvl w:val="0"/>
          <w:numId w:val="193"/>
        </w:numPr>
        <w:tabs>
          <w:tab w:val="clear" w:pos="288"/>
          <w:tab w:val="num" w:pos="360"/>
        </w:tabs>
        <w:spacing w:after="0" w:line="240" w:lineRule="auto"/>
        <w:ind w:left="86" w:firstLine="74"/>
        <w:rPr>
          <w:rFonts w:cstheme="minorHAnsi"/>
          <w:spacing w:val="2"/>
          <w:sz w:val="24"/>
          <w:szCs w:val="24"/>
        </w:rPr>
      </w:pPr>
      <w:r w:rsidRPr="00865453">
        <w:rPr>
          <w:rFonts w:cstheme="minorHAnsi"/>
          <w:spacing w:val="4"/>
          <w:sz w:val="24"/>
          <w:szCs w:val="24"/>
        </w:rPr>
        <w:t xml:space="preserve">The amount as re-determined pursuant to sub-paragraph (6) must not have effect if it is less </w:t>
      </w:r>
      <w:r w:rsidRPr="00865453">
        <w:rPr>
          <w:rFonts w:cstheme="minorHAnsi"/>
          <w:spacing w:val="3"/>
          <w:sz w:val="24"/>
          <w:szCs w:val="24"/>
        </w:rPr>
        <w:t xml:space="preserve">than the amount which applied in that case immediately before the re-determination and in such a </w:t>
      </w:r>
      <w:r w:rsidRPr="00865453">
        <w:rPr>
          <w:rFonts w:cstheme="minorHAnsi"/>
          <w:spacing w:val="2"/>
          <w:sz w:val="24"/>
          <w:szCs w:val="24"/>
        </w:rPr>
        <w:t>case the higher amount must continue to have effect.</w:t>
      </w:r>
    </w:p>
    <w:p w14:paraId="32E83064" w14:textId="77777777" w:rsidR="00EC2CF1" w:rsidRPr="00865453" w:rsidRDefault="00C7752D" w:rsidP="00662308">
      <w:pPr>
        <w:numPr>
          <w:ilvl w:val="0"/>
          <w:numId w:val="194"/>
        </w:numPr>
        <w:tabs>
          <w:tab w:val="clear" w:pos="432"/>
          <w:tab w:val="num" w:pos="504"/>
        </w:tabs>
        <w:spacing w:after="0" w:line="240" w:lineRule="auto"/>
        <w:ind w:left="302" w:right="4680"/>
        <w:rPr>
          <w:rFonts w:cstheme="minorHAnsi"/>
          <w:sz w:val="24"/>
          <w:szCs w:val="24"/>
        </w:rPr>
      </w:pPr>
      <w:r w:rsidRPr="00865453">
        <w:rPr>
          <w:rFonts w:cstheme="minorHAnsi"/>
          <w:sz w:val="24"/>
          <w:szCs w:val="24"/>
        </w:rPr>
        <w:t>For the purposes of this paragraph— “part-week”—</w:t>
      </w:r>
    </w:p>
    <w:p w14:paraId="10952AAC" w14:textId="77777777" w:rsidR="00EC2CF1" w:rsidRPr="00865453" w:rsidRDefault="00C7752D" w:rsidP="00662308">
      <w:pPr>
        <w:numPr>
          <w:ilvl w:val="0"/>
          <w:numId w:val="195"/>
        </w:numPr>
        <w:tabs>
          <w:tab w:val="clear" w:pos="432"/>
          <w:tab w:val="num" w:pos="720"/>
        </w:tabs>
        <w:spacing w:after="0" w:line="240" w:lineRule="auto"/>
        <w:ind w:left="734"/>
        <w:rPr>
          <w:rFonts w:cstheme="minorHAnsi"/>
          <w:spacing w:val="3"/>
          <w:sz w:val="24"/>
          <w:szCs w:val="24"/>
        </w:rPr>
      </w:pPr>
      <w:r w:rsidRPr="00865453">
        <w:rPr>
          <w:rFonts w:cstheme="minorHAnsi"/>
          <w:spacing w:val="2"/>
          <w:sz w:val="24"/>
          <w:szCs w:val="24"/>
        </w:rPr>
        <w:t xml:space="preserve">in relation to an amount mentioned in sub-paragraph  6 in reference to sub paragraph (5)(a), means a period of less than a </w:t>
      </w:r>
      <w:r w:rsidRPr="00865453">
        <w:rPr>
          <w:rFonts w:cstheme="minorHAnsi"/>
          <w:spacing w:val="3"/>
          <w:sz w:val="24"/>
          <w:szCs w:val="24"/>
        </w:rPr>
        <w:t>week for which a reduction in council tax under this scheme is allowed;</w:t>
      </w:r>
    </w:p>
    <w:p w14:paraId="4592C0C1" w14:textId="77777777" w:rsidR="00EC2CF1" w:rsidRPr="00865453" w:rsidRDefault="00C7752D" w:rsidP="00662308">
      <w:pPr>
        <w:numPr>
          <w:ilvl w:val="0"/>
          <w:numId w:val="195"/>
        </w:numPr>
        <w:tabs>
          <w:tab w:val="clear" w:pos="432"/>
          <w:tab w:val="num" w:pos="720"/>
        </w:tabs>
        <w:spacing w:after="0" w:line="240" w:lineRule="auto"/>
        <w:ind w:left="734" w:hanging="431"/>
        <w:rPr>
          <w:rFonts w:cstheme="minorHAnsi"/>
          <w:spacing w:val="3"/>
          <w:sz w:val="24"/>
          <w:szCs w:val="24"/>
        </w:rPr>
      </w:pPr>
      <w:r w:rsidRPr="00865453">
        <w:rPr>
          <w:rFonts w:cstheme="minorHAnsi"/>
          <w:spacing w:val="2"/>
          <w:sz w:val="24"/>
          <w:szCs w:val="24"/>
        </w:rPr>
        <w:t xml:space="preserve">in relation to an amount mentioned in sub-paragraph  6 in reference to sub-paragraph (5)(b), means a period of less than a </w:t>
      </w:r>
      <w:r w:rsidRPr="00865453">
        <w:rPr>
          <w:rFonts w:cstheme="minorHAnsi"/>
          <w:spacing w:val="3"/>
          <w:sz w:val="24"/>
          <w:szCs w:val="24"/>
        </w:rPr>
        <w:t>week for which housing benefit is payable;</w:t>
      </w:r>
    </w:p>
    <w:p w14:paraId="29F995C4" w14:textId="77777777" w:rsidR="00EC2CF1" w:rsidRPr="00865453" w:rsidRDefault="00C7752D" w:rsidP="00662308">
      <w:pPr>
        <w:spacing w:after="0" w:line="240" w:lineRule="auto"/>
        <w:ind w:left="723" w:hanging="425"/>
        <w:rPr>
          <w:rFonts w:cstheme="minorHAnsi"/>
          <w:spacing w:val="1"/>
          <w:sz w:val="24"/>
          <w:szCs w:val="24"/>
        </w:rPr>
      </w:pPr>
      <w:r w:rsidRPr="00865453">
        <w:rPr>
          <w:rFonts w:cstheme="minorHAnsi"/>
          <w:spacing w:val="1"/>
          <w:sz w:val="24"/>
          <w:szCs w:val="24"/>
        </w:rPr>
        <w:t xml:space="preserve">(c)  in relation to an amount mentioned in </w:t>
      </w:r>
      <w:r w:rsidRPr="00865453">
        <w:rPr>
          <w:rFonts w:cstheme="minorHAnsi"/>
          <w:spacing w:val="2"/>
          <w:sz w:val="24"/>
          <w:szCs w:val="24"/>
        </w:rPr>
        <w:t>sub-paragraph  6 in reference to</w:t>
      </w:r>
      <w:r w:rsidRPr="00865453">
        <w:rPr>
          <w:rFonts w:cstheme="minorHAnsi"/>
          <w:spacing w:val="1"/>
          <w:sz w:val="24"/>
          <w:szCs w:val="24"/>
        </w:rPr>
        <w:t xml:space="preserve"> sub-paragraph (5)(c), (d) or (e), means—</w:t>
      </w:r>
    </w:p>
    <w:p w14:paraId="66F33806" w14:textId="77777777" w:rsidR="00EC2CF1" w:rsidRPr="00865453" w:rsidRDefault="00C7752D" w:rsidP="00662308">
      <w:pPr>
        <w:numPr>
          <w:ilvl w:val="0"/>
          <w:numId w:val="196"/>
        </w:numPr>
        <w:tabs>
          <w:tab w:val="clear" w:pos="360"/>
          <w:tab w:val="num" w:pos="1080"/>
        </w:tabs>
        <w:spacing w:after="0" w:line="240" w:lineRule="auto"/>
        <w:ind w:left="1094"/>
        <w:rPr>
          <w:rFonts w:cstheme="minorHAnsi"/>
          <w:spacing w:val="3"/>
          <w:sz w:val="24"/>
          <w:szCs w:val="24"/>
        </w:rPr>
      </w:pPr>
      <w:r w:rsidRPr="00865453">
        <w:rPr>
          <w:rFonts w:cstheme="minorHAnsi"/>
          <w:spacing w:val="4"/>
          <w:sz w:val="24"/>
          <w:szCs w:val="24"/>
        </w:rPr>
        <w:t xml:space="preserve">a period of less than a week which is the whole period for which income support, an </w:t>
      </w:r>
      <w:r w:rsidRPr="00865453">
        <w:rPr>
          <w:rFonts w:cstheme="minorHAnsi"/>
          <w:spacing w:val="8"/>
          <w:sz w:val="24"/>
          <w:szCs w:val="24"/>
        </w:rPr>
        <w:t xml:space="preserve">income-related employment and support allowance or, as the case may be, an </w:t>
      </w:r>
      <w:r w:rsidRPr="00865453">
        <w:rPr>
          <w:rFonts w:cstheme="minorHAnsi"/>
          <w:spacing w:val="3"/>
          <w:sz w:val="24"/>
          <w:szCs w:val="24"/>
        </w:rPr>
        <w:t>income-based jobseeker’s allowance is payable; and</w:t>
      </w:r>
    </w:p>
    <w:p w14:paraId="1BB92462" w14:textId="77777777" w:rsidR="00EC2CF1" w:rsidRPr="00865453" w:rsidRDefault="00C7752D" w:rsidP="00662308">
      <w:pPr>
        <w:numPr>
          <w:ilvl w:val="0"/>
          <w:numId w:val="196"/>
        </w:numPr>
        <w:tabs>
          <w:tab w:val="clear" w:pos="360"/>
          <w:tab w:val="num" w:pos="1080"/>
        </w:tabs>
        <w:spacing w:after="0" w:line="240" w:lineRule="auto"/>
        <w:ind w:left="1094"/>
        <w:rPr>
          <w:rFonts w:cstheme="minorHAnsi"/>
          <w:spacing w:val="2"/>
          <w:sz w:val="24"/>
          <w:szCs w:val="24"/>
        </w:rPr>
      </w:pPr>
      <w:r w:rsidRPr="00865453">
        <w:rPr>
          <w:rFonts w:cstheme="minorHAnsi"/>
          <w:spacing w:val="2"/>
          <w:sz w:val="24"/>
          <w:szCs w:val="24"/>
        </w:rPr>
        <w:t>any other period of less than a week for which it is payable;</w:t>
      </w:r>
    </w:p>
    <w:p w14:paraId="28B59427" w14:textId="77777777" w:rsidR="00EC2CF1" w:rsidRPr="00865453" w:rsidRDefault="00C7752D" w:rsidP="00662308">
      <w:pPr>
        <w:spacing w:after="0" w:line="240" w:lineRule="auto"/>
        <w:ind w:left="302"/>
        <w:rPr>
          <w:rFonts w:cstheme="minorHAnsi"/>
          <w:spacing w:val="3"/>
          <w:sz w:val="24"/>
          <w:szCs w:val="24"/>
        </w:rPr>
      </w:pPr>
      <w:r w:rsidRPr="00865453">
        <w:rPr>
          <w:rFonts w:cstheme="minorHAnsi"/>
          <w:spacing w:val="4"/>
          <w:sz w:val="24"/>
          <w:szCs w:val="24"/>
        </w:rPr>
        <w:t xml:space="preserve">“relevant week” means the reduction week or part-week in which the capital in question of </w:t>
      </w:r>
      <w:r w:rsidRPr="00865453">
        <w:rPr>
          <w:rFonts w:cstheme="minorHAnsi"/>
          <w:spacing w:val="3"/>
          <w:sz w:val="24"/>
          <w:szCs w:val="24"/>
        </w:rPr>
        <w:t>which the applicant has deprived himself within the meaning of paragraph W52(1)—</w:t>
      </w:r>
    </w:p>
    <w:p w14:paraId="590159C2" w14:textId="77777777" w:rsidR="00EC2CF1" w:rsidRPr="00865453" w:rsidRDefault="00C7752D" w:rsidP="00662308">
      <w:pPr>
        <w:numPr>
          <w:ilvl w:val="0"/>
          <w:numId w:val="197"/>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was first taken into account for the purpose of determining his entitlement to a reduction; </w:t>
      </w:r>
      <w:r w:rsidRPr="00865453">
        <w:rPr>
          <w:rFonts w:cstheme="minorHAnsi"/>
          <w:sz w:val="24"/>
          <w:szCs w:val="24"/>
        </w:rPr>
        <w:t>or</w:t>
      </w:r>
    </w:p>
    <w:p w14:paraId="23DD4D28" w14:textId="77777777" w:rsidR="00EC2CF1" w:rsidRPr="00865453" w:rsidRDefault="00C7752D" w:rsidP="00662308">
      <w:pPr>
        <w:numPr>
          <w:ilvl w:val="0"/>
          <w:numId w:val="198"/>
        </w:numPr>
        <w:tabs>
          <w:tab w:val="clear" w:pos="360"/>
          <w:tab w:val="num" w:pos="648"/>
        </w:tabs>
        <w:spacing w:after="0" w:line="240" w:lineRule="auto"/>
        <w:ind w:left="662"/>
        <w:rPr>
          <w:rFonts w:cstheme="minorHAnsi"/>
          <w:spacing w:val="1"/>
          <w:sz w:val="24"/>
          <w:szCs w:val="24"/>
        </w:rPr>
      </w:pPr>
      <w:r w:rsidRPr="00865453">
        <w:rPr>
          <w:rFonts w:cstheme="minorHAnsi"/>
          <w:spacing w:val="4"/>
          <w:sz w:val="24"/>
          <w:szCs w:val="24"/>
        </w:rPr>
        <w:t>was taken into account on a subsequent occasion for the purpose of determining or re</w:t>
      </w:r>
      <w:r w:rsidRPr="00865453">
        <w:rPr>
          <w:rFonts w:cstheme="minorHAnsi"/>
          <w:spacing w:val="4"/>
          <w:sz w:val="24"/>
          <w:szCs w:val="24"/>
        </w:rPr>
        <w:softHyphen/>
      </w:r>
      <w:r w:rsidRPr="00865453">
        <w:rPr>
          <w:rFonts w:cstheme="minorHAnsi"/>
          <w:spacing w:val="11"/>
          <w:sz w:val="24"/>
          <w:szCs w:val="24"/>
        </w:rPr>
        <w:t xml:space="preserve">determining his entitlement to a reduction on that subsequent occasion and that </w:t>
      </w:r>
      <w:r w:rsidRPr="00865453">
        <w:rPr>
          <w:rFonts w:cstheme="minorHAnsi"/>
          <w:spacing w:val="8"/>
          <w:sz w:val="24"/>
          <w:szCs w:val="24"/>
        </w:rPr>
        <w:t xml:space="preserve">determination or re-determination resulted in his beginning to receive, or ceasing to </w:t>
      </w:r>
      <w:r w:rsidRPr="00865453">
        <w:rPr>
          <w:rFonts w:cstheme="minorHAnsi"/>
          <w:spacing w:val="1"/>
          <w:sz w:val="24"/>
          <w:szCs w:val="24"/>
        </w:rPr>
        <w:t>receive, a reduction,</w:t>
      </w:r>
    </w:p>
    <w:p w14:paraId="7BE5BDA9"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4"/>
          <w:sz w:val="24"/>
          <w:szCs w:val="24"/>
        </w:rPr>
        <w:t xml:space="preserve">and where more than one reduction week is identified by reference to paragraphs (a) and (b) of this definition, the later or latest such reduction week or, as the case may be, the later or latest </w:t>
      </w:r>
      <w:r w:rsidRPr="00865453">
        <w:rPr>
          <w:rFonts w:cstheme="minorHAnsi"/>
          <w:spacing w:val="2"/>
          <w:sz w:val="24"/>
          <w:szCs w:val="24"/>
        </w:rPr>
        <w:t>such part-week is the relevant week;</w:t>
      </w:r>
    </w:p>
    <w:p w14:paraId="37A9FD32" w14:textId="77777777" w:rsidR="003042E2" w:rsidRDefault="00C7752D" w:rsidP="00662308">
      <w:pPr>
        <w:spacing w:after="0" w:line="240" w:lineRule="auto"/>
        <w:ind w:left="86"/>
        <w:rPr>
          <w:rFonts w:cstheme="minorHAnsi"/>
          <w:sz w:val="24"/>
          <w:szCs w:val="24"/>
        </w:rPr>
      </w:pPr>
      <w:r w:rsidRPr="00865453">
        <w:rPr>
          <w:rFonts w:cstheme="minorHAnsi"/>
          <w:spacing w:val="3"/>
          <w:sz w:val="24"/>
          <w:szCs w:val="24"/>
        </w:rPr>
        <w:t xml:space="preserve"> “relevant subsequent week” means the reduction week or part-week which includes the day on </w:t>
      </w:r>
      <w:r w:rsidRPr="00865453">
        <w:rPr>
          <w:rFonts w:cstheme="minorHAnsi"/>
          <w:spacing w:val="4"/>
          <w:sz w:val="24"/>
          <w:szCs w:val="24"/>
        </w:rPr>
        <w:t xml:space="preserve">which the further application or, if more than one further application has been made, the last such application </w:t>
      </w:r>
      <w:r w:rsidRPr="00865453">
        <w:rPr>
          <w:rFonts w:cstheme="minorHAnsi"/>
          <w:sz w:val="24"/>
          <w:szCs w:val="24"/>
        </w:rPr>
        <w:t>was made.</w:t>
      </w:r>
    </w:p>
    <w:p w14:paraId="737D1A90" w14:textId="77777777" w:rsidR="008E0E26" w:rsidRPr="00865453" w:rsidRDefault="008E0E26" w:rsidP="00662308">
      <w:pPr>
        <w:spacing w:after="0" w:line="240" w:lineRule="auto"/>
        <w:ind w:left="86"/>
        <w:rPr>
          <w:rFonts w:cstheme="minorHAnsi"/>
          <w:sz w:val="24"/>
          <w:szCs w:val="24"/>
        </w:rPr>
      </w:pPr>
    </w:p>
    <w:p w14:paraId="0F634A4C" w14:textId="77777777" w:rsidR="00EC2CF1" w:rsidRPr="00865453" w:rsidRDefault="00C7752D" w:rsidP="00662308">
      <w:pPr>
        <w:pStyle w:val="MKCCH3"/>
        <w:spacing w:before="0"/>
      </w:pPr>
      <w:r w:rsidRPr="00865453">
        <w:t>Capital jointly held</w:t>
      </w:r>
    </w:p>
    <w:p w14:paraId="6F2604FF" w14:textId="77777777" w:rsidR="00DB41E4" w:rsidRPr="00865453" w:rsidRDefault="00C7752D" w:rsidP="00662308">
      <w:pPr>
        <w:tabs>
          <w:tab w:val="num" w:pos="432"/>
        </w:tabs>
        <w:spacing w:after="0" w:line="240" w:lineRule="auto"/>
        <w:ind w:left="86" w:firstLine="142"/>
        <w:rPr>
          <w:rFonts w:cstheme="minorHAnsi"/>
          <w:spacing w:val="2"/>
          <w:sz w:val="24"/>
          <w:szCs w:val="24"/>
        </w:rPr>
      </w:pPr>
      <w:r w:rsidRPr="00865453">
        <w:rPr>
          <w:rFonts w:cstheme="minorHAnsi"/>
          <w:b/>
          <w:spacing w:val="4"/>
          <w:sz w:val="24"/>
          <w:szCs w:val="24"/>
        </w:rPr>
        <w:t>W54</w:t>
      </w:r>
      <w:r w:rsidRPr="00865453">
        <w:rPr>
          <w:rFonts w:cstheme="minorHAnsi"/>
          <w:spacing w:val="4"/>
          <w:sz w:val="24"/>
          <w:szCs w:val="24"/>
        </w:rPr>
        <w:t xml:space="preserve">. Except where an applicant possesses capital which is disregarded under paragraph W52(5) </w:t>
      </w:r>
      <w:r w:rsidRPr="00865453">
        <w:rPr>
          <w:rFonts w:cstheme="minorHAnsi"/>
          <w:spacing w:val="6"/>
          <w:sz w:val="24"/>
          <w:szCs w:val="24"/>
        </w:rPr>
        <w:t xml:space="preserve">(notional capital), where an applicant and one or more persons are beneficially entitled in </w:t>
      </w:r>
      <w:r w:rsidRPr="00865453">
        <w:rPr>
          <w:rFonts w:cstheme="minorHAnsi"/>
          <w:spacing w:val="5"/>
          <w:sz w:val="24"/>
          <w:szCs w:val="24"/>
        </w:rPr>
        <w:t xml:space="preserve">possession to any capital asset they must be treated, in the absence of evidence to the contrary, as if each of them were entitled in possession </w:t>
      </w:r>
      <w:r w:rsidRPr="00865453">
        <w:rPr>
          <w:rFonts w:cstheme="minorHAnsi"/>
          <w:spacing w:val="4"/>
          <w:sz w:val="24"/>
          <w:szCs w:val="24"/>
        </w:rPr>
        <w:t xml:space="preserve">to the whole beneficial interest therein in an equal share and the foregoing provisions of this </w:t>
      </w:r>
      <w:r w:rsidRPr="00865453">
        <w:rPr>
          <w:rFonts w:cstheme="minorHAnsi"/>
          <w:spacing w:val="5"/>
          <w:sz w:val="24"/>
          <w:szCs w:val="24"/>
        </w:rPr>
        <w:t xml:space="preserve">Chapter apply for the purposes of calculating the amount of capital which the applicant is treated </w:t>
      </w:r>
      <w:r w:rsidRPr="00865453">
        <w:rPr>
          <w:rFonts w:cstheme="minorHAnsi"/>
          <w:spacing w:val="2"/>
          <w:sz w:val="24"/>
          <w:szCs w:val="24"/>
        </w:rPr>
        <w:t>as possessing as if it were actual capital which the applicant does possess.</w:t>
      </w:r>
    </w:p>
    <w:p w14:paraId="209A9E1A" w14:textId="77777777" w:rsidR="00492C86" w:rsidRPr="00865453" w:rsidRDefault="00492C86" w:rsidP="00662308">
      <w:pPr>
        <w:tabs>
          <w:tab w:val="num" w:pos="432"/>
        </w:tabs>
        <w:spacing w:after="0" w:line="240" w:lineRule="auto"/>
        <w:ind w:left="86" w:firstLine="142"/>
        <w:jc w:val="center"/>
        <w:rPr>
          <w:rFonts w:cstheme="minorHAnsi"/>
          <w:spacing w:val="2"/>
          <w:sz w:val="24"/>
          <w:szCs w:val="24"/>
        </w:rPr>
      </w:pPr>
    </w:p>
    <w:p w14:paraId="2401BA74" w14:textId="01439114" w:rsidR="006B7604" w:rsidRPr="00865453" w:rsidRDefault="006B7604" w:rsidP="00662308">
      <w:pPr>
        <w:spacing w:after="0" w:line="240" w:lineRule="auto"/>
        <w:rPr>
          <w:rFonts w:cstheme="minorHAnsi"/>
          <w:b/>
          <w:bCs/>
          <w:sz w:val="24"/>
          <w:szCs w:val="24"/>
        </w:rPr>
      </w:pPr>
    </w:p>
    <w:p w14:paraId="1588CAA9" w14:textId="77777777" w:rsidR="00371AE6" w:rsidRDefault="00371AE6">
      <w:pPr>
        <w:rPr>
          <w:rFonts w:ascii="Amasis MT Pro Black" w:eastAsiaTheme="majorEastAsia" w:hAnsi="Amasis MT Pro Black" w:cstheme="minorHAnsi"/>
          <w:bCs/>
          <w:color w:val="008796"/>
          <w:sz w:val="44"/>
          <w:szCs w:val="24"/>
        </w:rPr>
      </w:pPr>
      <w:r>
        <w:br w:type="page"/>
      </w:r>
    </w:p>
    <w:p w14:paraId="043394B4" w14:textId="0006877F" w:rsidR="00EC2CF1" w:rsidRDefault="00C7752D" w:rsidP="00662308">
      <w:pPr>
        <w:pStyle w:val="MKCCH2"/>
        <w:spacing w:before="0"/>
      </w:pPr>
      <w:r w:rsidRPr="00865453">
        <w:t>PART 9</w:t>
      </w:r>
      <w:r w:rsidR="00FD1939">
        <w:br/>
      </w:r>
      <w:r w:rsidRPr="00865453">
        <w:t>Students</w:t>
      </w:r>
    </w:p>
    <w:p w14:paraId="3BD7CAE5" w14:textId="77777777" w:rsidR="00371AE6" w:rsidRPr="00371AE6" w:rsidRDefault="00371AE6" w:rsidP="00371AE6"/>
    <w:p w14:paraId="49DC6B79" w14:textId="77777777" w:rsidR="00EC2CF1" w:rsidRPr="00865453" w:rsidRDefault="00C7752D" w:rsidP="00662308">
      <w:pPr>
        <w:pStyle w:val="MKCC2Minor"/>
        <w:spacing w:before="0"/>
      </w:pPr>
      <w:r w:rsidRPr="00865453">
        <w:t>CHAPTER 1</w:t>
      </w:r>
      <w:r w:rsidRPr="00865453">
        <w:br/>
        <w:t>General</w:t>
      </w:r>
    </w:p>
    <w:p w14:paraId="2813CFA2" w14:textId="77777777" w:rsidR="00EC2CF1" w:rsidRPr="00865453" w:rsidRDefault="00C7752D" w:rsidP="00662308">
      <w:pPr>
        <w:pStyle w:val="MKCCH3"/>
        <w:spacing w:before="0"/>
      </w:pPr>
      <w:r w:rsidRPr="00865453">
        <w:t>Interpretation</w:t>
      </w:r>
    </w:p>
    <w:p w14:paraId="012C5157"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b/>
          <w:bCs/>
          <w:spacing w:val="4"/>
          <w:sz w:val="24"/>
          <w:szCs w:val="24"/>
        </w:rPr>
        <w:t>W55</w:t>
      </w:r>
      <w:r w:rsidRPr="00865453">
        <w:rPr>
          <w:rFonts w:cstheme="minorHAnsi"/>
          <w:bCs/>
          <w:spacing w:val="4"/>
          <w:sz w:val="24"/>
          <w:szCs w:val="24"/>
        </w:rPr>
        <w:t xml:space="preserve">.—(1) </w:t>
      </w:r>
      <w:r w:rsidRPr="00865453">
        <w:rPr>
          <w:rFonts w:cstheme="minorHAnsi"/>
          <w:spacing w:val="4"/>
          <w:sz w:val="24"/>
          <w:szCs w:val="24"/>
        </w:rPr>
        <w:t>In this Part—</w:t>
      </w:r>
    </w:p>
    <w:p w14:paraId="1C393360" w14:textId="77777777" w:rsidR="00EC2CF1" w:rsidRPr="00865453" w:rsidRDefault="00C7752D" w:rsidP="00662308">
      <w:pPr>
        <w:spacing w:after="0" w:line="240" w:lineRule="auto"/>
        <w:ind w:left="937" w:hanging="851"/>
        <w:rPr>
          <w:rFonts w:cstheme="minorHAnsi"/>
          <w:spacing w:val="2"/>
          <w:sz w:val="24"/>
          <w:szCs w:val="24"/>
        </w:rPr>
      </w:pPr>
      <w:r w:rsidRPr="00865453">
        <w:rPr>
          <w:rFonts w:cstheme="minorHAnsi"/>
          <w:spacing w:val="4"/>
          <w:sz w:val="24"/>
          <w:szCs w:val="24"/>
        </w:rPr>
        <w:t xml:space="preserve">“academic year” means the period of twelve months beginning on 1st January, 1st April, 1st </w:t>
      </w:r>
      <w:r w:rsidRPr="00865453">
        <w:rPr>
          <w:rFonts w:cstheme="minorHAnsi"/>
          <w:spacing w:val="6"/>
          <w:sz w:val="24"/>
          <w:szCs w:val="24"/>
        </w:rPr>
        <w:t xml:space="preserve">July or 1st September according to whether the course in question begins in the winter, the spring, the summer or the autumn respectively but if students are required to begin attending </w:t>
      </w:r>
      <w:r w:rsidRPr="00865453">
        <w:rPr>
          <w:rFonts w:cstheme="minorHAnsi"/>
          <w:spacing w:val="4"/>
          <w:sz w:val="24"/>
          <w:szCs w:val="24"/>
        </w:rPr>
        <w:t xml:space="preserve">the course during August or September and to continue attending through the autumn, the </w:t>
      </w:r>
      <w:r w:rsidRPr="00865453">
        <w:rPr>
          <w:rFonts w:cstheme="minorHAnsi"/>
          <w:spacing w:val="2"/>
          <w:sz w:val="24"/>
          <w:szCs w:val="24"/>
        </w:rPr>
        <w:t>academic year of the course is to be considered to begin in the autumn rather than the summer;</w:t>
      </w:r>
    </w:p>
    <w:p w14:paraId="5974A944" w14:textId="77777777" w:rsidR="00EC2CF1" w:rsidRPr="00865453" w:rsidRDefault="00C7752D" w:rsidP="00662308">
      <w:pPr>
        <w:spacing w:after="0" w:line="240" w:lineRule="auto"/>
        <w:ind w:left="937" w:hanging="851"/>
        <w:rPr>
          <w:rFonts w:cstheme="minorHAnsi"/>
          <w:spacing w:val="4"/>
          <w:sz w:val="24"/>
          <w:szCs w:val="24"/>
        </w:rPr>
      </w:pPr>
      <w:r w:rsidRPr="00865453">
        <w:rPr>
          <w:rFonts w:cstheme="minorHAnsi"/>
          <w:spacing w:val="4"/>
          <w:sz w:val="24"/>
          <w:szCs w:val="24"/>
        </w:rPr>
        <w:t>“access funds” means—</w:t>
      </w:r>
    </w:p>
    <w:p w14:paraId="522A8B57" w14:textId="2CA4225F" w:rsidR="00DB41E4" w:rsidRPr="008E0E26" w:rsidRDefault="00C7752D" w:rsidP="00662308">
      <w:pPr>
        <w:numPr>
          <w:ilvl w:val="0"/>
          <w:numId w:val="199"/>
        </w:numPr>
        <w:tabs>
          <w:tab w:val="clear" w:pos="432"/>
          <w:tab w:val="num" w:pos="851"/>
        </w:tabs>
        <w:spacing w:after="0" w:line="240" w:lineRule="auto"/>
        <w:ind w:left="1153" w:hanging="358"/>
        <w:rPr>
          <w:rFonts w:cstheme="minorHAnsi"/>
          <w:spacing w:val="3"/>
          <w:sz w:val="24"/>
          <w:szCs w:val="24"/>
        </w:rPr>
      </w:pPr>
      <w:r w:rsidRPr="00865453">
        <w:rPr>
          <w:rFonts w:cstheme="minorHAnsi"/>
          <w:spacing w:val="8"/>
          <w:sz w:val="24"/>
          <w:szCs w:val="24"/>
        </w:rPr>
        <w:t xml:space="preserve">grants made under section 68 of the Further and Higher Education Act 1992 for the </w:t>
      </w:r>
      <w:r w:rsidRPr="00865453">
        <w:rPr>
          <w:rFonts w:cstheme="minorHAnsi"/>
          <w:spacing w:val="3"/>
          <w:sz w:val="24"/>
          <w:szCs w:val="24"/>
        </w:rPr>
        <w:t>purpose of providing funds on a discretionary basis to be paid to students;</w:t>
      </w:r>
    </w:p>
    <w:p w14:paraId="6B630AEA" w14:textId="2E70ACD7" w:rsidR="002E5803" w:rsidRPr="008E0E26" w:rsidRDefault="00C7752D" w:rsidP="00662308">
      <w:pPr>
        <w:numPr>
          <w:ilvl w:val="0"/>
          <w:numId w:val="199"/>
        </w:numPr>
        <w:tabs>
          <w:tab w:val="clear" w:pos="432"/>
          <w:tab w:val="num" w:pos="851"/>
        </w:tabs>
        <w:spacing w:after="0" w:line="240" w:lineRule="auto"/>
        <w:ind w:left="1153" w:hanging="358"/>
        <w:rPr>
          <w:rFonts w:cstheme="minorHAnsi"/>
          <w:spacing w:val="2"/>
          <w:sz w:val="24"/>
          <w:szCs w:val="24"/>
        </w:rPr>
      </w:pPr>
      <w:r w:rsidRPr="00865453">
        <w:rPr>
          <w:rFonts w:cstheme="minorHAnsi"/>
          <w:spacing w:val="2"/>
          <w:sz w:val="24"/>
          <w:szCs w:val="24"/>
        </w:rPr>
        <w:t>grants made under sections 73(a) and (c) and 74(1) of the Education (Scotland) Act 1980;</w:t>
      </w:r>
    </w:p>
    <w:p w14:paraId="7E56687D" w14:textId="16ABDE9B" w:rsidR="002E5803" w:rsidRPr="008E0E26" w:rsidRDefault="00C7752D" w:rsidP="00662308">
      <w:pPr>
        <w:numPr>
          <w:ilvl w:val="0"/>
          <w:numId w:val="199"/>
        </w:numPr>
        <w:tabs>
          <w:tab w:val="clear" w:pos="432"/>
          <w:tab w:val="num" w:pos="851"/>
        </w:tabs>
        <w:spacing w:after="0" w:line="240" w:lineRule="auto"/>
        <w:ind w:left="1153" w:hanging="358"/>
        <w:rPr>
          <w:rFonts w:cstheme="minorHAnsi"/>
          <w:spacing w:val="3"/>
          <w:sz w:val="24"/>
          <w:szCs w:val="24"/>
        </w:rPr>
      </w:pPr>
      <w:r w:rsidRPr="00865453">
        <w:rPr>
          <w:rFonts w:cstheme="minorHAnsi"/>
          <w:spacing w:val="7"/>
          <w:sz w:val="24"/>
          <w:szCs w:val="24"/>
        </w:rPr>
        <w:t>grants made under Article 30 of the Education and Libraries (Northern Ireland) Order 1993 or grants, loans or other payments made under Article 5 of the Further Education</w:t>
      </w:r>
      <w:r w:rsidRPr="00865453">
        <w:rPr>
          <w:rFonts w:cstheme="minorHAnsi"/>
          <w:spacing w:val="13"/>
          <w:sz w:val="24"/>
          <w:szCs w:val="24"/>
        </w:rPr>
        <w:t xml:space="preserve"> (Northern Ireland) Order 1997 in each case being grants, or grants, loans or other</w:t>
      </w:r>
      <w:r w:rsidRPr="00865453">
        <w:rPr>
          <w:rFonts w:cstheme="minorHAnsi"/>
          <w:spacing w:val="3"/>
          <w:sz w:val="24"/>
          <w:szCs w:val="24"/>
        </w:rPr>
        <w:t xml:space="preserve"> payments as the case may be, for the purpose of assisting students in financial difficulties;</w:t>
      </w:r>
    </w:p>
    <w:p w14:paraId="53F37B98" w14:textId="77777777" w:rsidR="00EC2CF1" w:rsidRPr="00865453" w:rsidRDefault="00C7752D" w:rsidP="00662308">
      <w:pPr>
        <w:numPr>
          <w:ilvl w:val="0"/>
          <w:numId w:val="200"/>
        </w:numPr>
        <w:tabs>
          <w:tab w:val="clear" w:pos="360"/>
          <w:tab w:val="num" w:pos="851"/>
          <w:tab w:val="num" w:pos="1080"/>
        </w:tabs>
        <w:spacing w:after="0" w:line="240" w:lineRule="auto"/>
        <w:ind w:left="1153" w:hanging="358"/>
        <w:rPr>
          <w:rFonts w:cstheme="minorHAnsi"/>
          <w:spacing w:val="2"/>
          <w:sz w:val="24"/>
          <w:szCs w:val="24"/>
        </w:rPr>
      </w:pPr>
      <w:r w:rsidRPr="00865453">
        <w:rPr>
          <w:rFonts w:cstheme="minorHAnsi"/>
          <w:spacing w:val="4"/>
          <w:sz w:val="24"/>
          <w:szCs w:val="24"/>
        </w:rPr>
        <w:t xml:space="preserve">discretionary payments, known as “learner support funds”, which are made available to </w:t>
      </w:r>
      <w:r w:rsidRPr="00865453">
        <w:rPr>
          <w:rFonts w:cstheme="minorHAnsi"/>
          <w:spacing w:val="8"/>
          <w:sz w:val="24"/>
          <w:szCs w:val="24"/>
        </w:rPr>
        <w:t xml:space="preserve">students in further education by institutions out of funds provided by the Secretary of State under section 14 of the Education Act 2002 or the Chief Executive of Skills </w:t>
      </w:r>
      <w:r w:rsidRPr="00865453">
        <w:rPr>
          <w:rFonts w:cstheme="minorHAnsi"/>
          <w:spacing w:val="12"/>
          <w:sz w:val="24"/>
          <w:szCs w:val="24"/>
        </w:rPr>
        <w:t xml:space="preserve">Funding under sections 100 and 101 of the Apprenticeships, Skills, Children and </w:t>
      </w:r>
      <w:r w:rsidRPr="00865453">
        <w:rPr>
          <w:rFonts w:cstheme="minorHAnsi"/>
          <w:spacing w:val="2"/>
          <w:sz w:val="24"/>
          <w:szCs w:val="24"/>
        </w:rPr>
        <w:t>Learning Act 2009; or</w:t>
      </w:r>
    </w:p>
    <w:p w14:paraId="3ED95D8C" w14:textId="77777777" w:rsidR="00EC2CF1" w:rsidRPr="00865453" w:rsidRDefault="00C7752D" w:rsidP="00662308">
      <w:pPr>
        <w:tabs>
          <w:tab w:val="num" w:pos="851"/>
        </w:tabs>
        <w:spacing w:after="0" w:line="240" w:lineRule="auto"/>
        <w:ind w:left="1153" w:hanging="358"/>
        <w:rPr>
          <w:rFonts w:cstheme="minorHAnsi"/>
          <w:spacing w:val="5"/>
          <w:sz w:val="24"/>
          <w:szCs w:val="24"/>
        </w:rPr>
      </w:pPr>
      <w:r w:rsidRPr="00865453">
        <w:rPr>
          <w:rFonts w:cstheme="minorHAnsi"/>
          <w:spacing w:val="5"/>
          <w:sz w:val="24"/>
          <w:szCs w:val="24"/>
        </w:rPr>
        <w:t>(e) Financial Contingency Funds made available by the Welsh Ministers;</w:t>
      </w:r>
    </w:p>
    <w:p w14:paraId="33E689D8" w14:textId="77777777" w:rsidR="00EC2CF1" w:rsidRPr="00865453" w:rsidRDefault="00C7752D" w:rsidP="00662308">
      <w:pPr>
        <w:spacing w:after="0" w:line="240" w:lineRule="auto"/>
        <w:ind w:left="1504" w:hanging="1202"/>
        <w:rPr>
          <w:rFonts w:cstheme="minorHAnsi"/>
          <w:spacing w:val="3"/>
          <w:sz w:val="24"/>
          <w:szCs w:val="24"/>
        </w:rPr>
      </w:pPr>
      <w:r w:rsidRPr="00865453">
        <w:rPr>
          <w:rFonts w:cstheme="minorHAnsi"/>
          <w:spacing w:val="5"/>
          <w:sz w:val="24"/>
          <w:szCs w:val="24"/>
        </w:rPr>
        <w:t xml:space="preserve">“college of further education” means a college of further education within the meaning of Part </w:t>
      </w:r>
      <w:r w:rsidRPr="00865453">
        <w:rPr>
          <w:rFonts w:cstheme="minorHAnsi"/>
          <w:spacing w:val="3"/>
          <w:sz w:val="24"/>
          <w:szCs w:val="24"/>
        </w:rPr>
        <w:t>1 of the Further and Higher Education (Scotland) Act 1992;</w:t>
      </w:r>
    </w:p>
    <w:p w14:paraId="2E42EFF9" w14:textId="77777777" w:rsidR="00EC2CF1" w:rsidRPr="00865453" w:rsidRDefault="00C7752D" w:rsidP="00662308">
      <w:pPr>
        <w:spacing w:after="0" w:line="240" w:lineRule="auto"/>
        <w:ind w:left="1504" w:hanging="1202"/>
        <w:rPr>
          <w:rFonts w:cstheme="minorHAnsi"/>
          <w:spacing w:val="4"/>
          <w:sz w:val="24"/>
          <w:szCs w:val="24"/>
        </w:rPr>
      </w:pPr>
      <w:r w:rsidRPr="00865453">
        <w:rPr>
          <w:rFonts w:cstheme="minorHAnsi"/>
          <w:spacing w:val="4"/>
          <w:sz w:val="24"/>
          <w:szCs w:val="24"/>
        </w:rPr>
        <w:t>“contribution” means—</w:t>
      </w:r>
    </w:p>
    <w:p w14:paraId="58FCE864" w14:textId="77777777" w:rsidR="00EC2CF1" w:rsidRPr="00865453" w:rsidRDefault="00C7752D" w:rsidP="00662308">
      <w:pPr>
        <w:numPr>
          <w:ilvl w:val="0"/>
          <w:numId w:val="201"/>
        </w:numPr>
        <w:tabs>
          <w:tab w:val="clear" w:pos="432"/>
          <w:tab w:val="num" w:pos="1134"/>
        </w:tabs>
        <w:spacing w:after="0" w:line="240" w:lineRule="auto"/>
        <w:ind w:left="1220" w:hanging="414"/>
        <w:rPr>
          <w:rFonts w:cstheme="minorHAnsi"/>
          <w:spacing w:val="2"/>
          <w:sz w:val="24"/>
          <w:szCs w:val="24"/>
        </w:rPr>
      </w:pPr>
      <w:r w:rsidRPr="00865453">
        <w:rPr>
          <w:rFonts w:cstheme="minorHAnsi"/>
          <w:spacing w:val="5"/>
          <w:sz w:val="24"/>
          <w:szCs w:val="24"/>
        </w:rPr>
        <w:t xml:space="preserve">any contribution in respect of the income of a student or any person which the Secretary </w:t>
      </w:r>
      <w:r w:rsidRPr="00865453">
        <w:rPr>
          <w:rFonts w:cstheme="minorHAnsi"/>
          <w:spacing w:val="8"/>
          <w:sz w:val="24"/>
          <w:szCs w:val="24"/>
        </w:rPr>
        <w:t xml:space="preserve">of State, the Scottish Ministers or an education authority takes into account in </w:t>
      </w:r>
      <w:r w:rsidRPr="00865453">
        <w:rPr>
          <w:rFonts w:cstheme="minorHAnsi"/>
          <w:spacing w:val="2"/>
          <w:sz w:val="24"/>
          <w:szCs w:val="24"/>
        </w:rPr>
        <w:t>ascertaining the amount of a student’s grant or student loan; or</w:t>
      </w:r>
    </w:p>
    <w:p w14:paraId="796C225C" w14:textId="77777777" w:rsidR="00EC2CF1" w:rsidRPr="00865453" w:rsidRDefault="00C7752D" w:rsidP="00662308">
      <w:pPr>
        <w:numPr>
          <w:ilvl w:val="0"/>
          <w:numId w:val="202"/>
        </w:numPr>
        <w:tabs>
          <w:tab w:val="clear" w:pos="360"/>
          <w:tab w:val="num" w:pos="648"/>
          <w:tab w:val="num" w:pos="1134"/>
        </w:tabs>
        <w:spacing w:after="0" w:line="240" w:lineRule="auto"/>
        <w:ind w:left="1219" w:hanging="414"/>
        <w:rPr>
          <w:rFonts w:cstheme="minorHAnsi"/>
          <w:spacing w:val="1"/>
          <w:sz w:val="24"/>
          <w:szCs w:val="24"/>
        </w:rPr>
      </w:pPr>
      <w:r w:rsidRPr="00865453">
        <w:rPr>
          <w:rFonts w:cstheme="minorHAnsi"/>
          <w:spacing w:val="7"/>
          <w:sz w:val="24"/>
          <w:szCs w:val="24"/>
        </w:rPr>
        <w:t xml:space="preserve">any sums, which in determining the amount of a student’s allowance or bursary in </w:t>
      </w:r>
      <w:r w:rsidRPr="00865453">
        <w:rPr>
          <w:rFonts w:cstheme="minorHAnsi"/>
          <w:spacing w:val="4"/>
          <w:sz w:val="24"/>
          <w:szCs w:val="24"/>
        </w:rPr>
        <w:t xml:space="preserve">Scotland under the Education (Scotland) Act 1980, the Scottish Ministers or education </w:t>
      </w:r>
      <w:r w:rsidRPr="00865453">
        <w:rPr>
          <w:rFonts w:cstheme="minorHAnsi"/>
          <w:spacing w:val="8"/>
          <w:sz w:val="24"/>
          <w:szCs w:val="24"/>
        </w:rPr>
        <w:t xml:space="preserve">authority takes into account being sums which the Scottish Ministers or education </w:t>
      </w:r>
      <w:r w:rsidRPr="00865453">
        <w:rPr>
          <w:rFonts w:cstheme="minorHAnsi"/>
          <w:spacing w:val="7"/>
          <w:sz w:val="24"/>
          <w:szCs w:val="24"/>
        </w:rPr>
        <w:t xml:space="preserve">authority considers that it is reasonable for the following persons to contribute towards </w:t>
      </w:r>
      <w:r w:rsidRPr="00865453">
        <w:rPr>
          <w:rFonts w:cstheme="minorHAnsi"/>
          <w:spacing w:val="1"/>
          <w:sz w:val="24"/>
          <w:szCs w:val="24"/>
        </w:rPr>
        <w:t>the holder’s expenses—</w:t>
      </w:r>
    </w:p>
    <w:p w14:paraId="446F220D" w14:textId="77777777" w:rsidR="00EC2CF1" w:rsidRPr="00865453" w:rsidRDefault="00C7752D" w:rsidP="00662308">
      <w:pPr>
        <w:numPr>
          <w:ilvl w:val="0"/>
          <w:numId w:val="203"/>
        </w:numPr>
        <w:tabs>
          <w:tab w:val="clear" w:pos="360"/>
          <w:tab w:val="num" w:pos="1418"/>
        </w:tabs>
        <w:spacing w:after="0" w:line="240" w:lineRule="auto"/>
        <w:ind w:left="1504" w:hanging="284"/>
        <w:rPr>
          <w:rFonts w:cstheme="minorHAnsi"/>
          <w:spacing w:val="2"/>
          <w:sz w:val="24"/>
          <w:szCs w:val="24"/>
        </w:rPr>
      </w:pPr>
      <w:r w:rsidRPr="00865453">
        <w:rPr>
          <w:rFonts w:cstheme="minorHAnsi"/>
          <w:spacing w:val="2"/>
          <w:sz w:val="24"/>
          <w:szCs w:val="24"/>
        </w:rPr>
        <w:t xml:space="preserve"> the holder of the allowance or bursary;</w:t>
      </w:r>
    </w:p>
    <w:p w14:paraId="767A25A9" w14:textId="77777777" w:rsidR="002E5803" w:rsidRPr="00865453" w:rsidRDefault="00C7752D" w:rsidP="00662308">
      <w:pPr>
        <w:numPr>
          <w:ilvl w:val="0"/>
          <w:numId w:val="203"/>
        </w:numPr>
        <w:tabs>
          <w:tab w:val="clear" w:pos="360"/>
          <w:tab w:val="num" w:pos="1134"/>
          <w:tab w:val="num" w:pos="1418"/>
        </w:tabs>
        <w:spacing w:after="0" w:line="240" w:lineRule="auto"/>
        <w:ind w:left="1504" w:hanging="284"/>
        <w:rPr>
          <w:rFonts w:cstheme="minorHAnsi"/>
          <w:spacing w:val="3"/>
          <w:sz w:val="24"/>
          <w:szCs w:val="24"/>
        </w:rPr>
      </w:pPr>
      <w:r w:rsidRPr="00865453">
        <w:rPr>
          <w:rFonts w:cstheme="minorHAnsi"/>
          <w:sz w:val="24"/>
          <w:szCs w:val="24"/>
        </w:rPr>
        <w:t>the holder’s parents;</w:t>
      </w:r>
    </w:p>
    <w:p w14:paraId="4703B589" w14:textId="77777777" w:rsidR="00EC2CF1" w:rsidRPr="00865453" w:rsidRDefault="00C7752D" w:rsidP="00662308">
      <w:pPr>
        <w:numPr>
          <w:ilvl w:val="0"/>
          <w:numId w:val="203"/>
        </w:numPr>
        <w:tabs>
          <w:tab w:val="clear" w:pos="360"/>
          <w:tab w:val="num" w:pos="1134"/>
          <w:tab w:val="num" w:pos="1418"/>
        </w:tabs>
        <w:spacing w:after="0" w:line="240" w:lineRule="auto"/>
        <w:ind w:left="1503" w:hanging="284"/>
        <w:rPr>
          <w:rFonts w:cstheme="minorHAnsi"/>
          <w:spacing w:val="3"/>
          <w:sz w:val="24"/>
          <w:szCs w:val="24"/>
        </w:rPr>
      </w:pPr>
      <w:r w:rsidRPr="00865453">
        <w:rPr>
          <w:rFonts w:cstheme="minorHAnsi"/>
          <w:spacing w:val="9"/>
          <w:sz w:val="24"/>
          <w:szCs w:val="24"/>
        </w:rPr>
        <w:t xml:space="preserve"> the holder’s parent’s spouse, civil partner or a person ordinarily living with the </w:t>
      </w:r>
      <w:r w:rsidRPr="00865453">
        <w:rPr>
          <w:rFonts w:cstheme="minorHAnsi"/>
          <w:spacing w:val="3"/>
          <w:sz w:val="24"/>
          <w:szCs w:val="24"/>
        </w:rPr>
        <w:t>holder’s parent as if he or she were the spouse or civil partner of that parent; or</w:t>
      </w:r>
    </w:p>
    <w:p w14:paraId="75D279B8" w14:textId="39B41E20" w:rsidR="005A4CE7" w:rsidRPr="008E0E26" w:rsidRDefault="00C7752D" w:rsidP="008E0E26">
      <w:pPr>
        <w:numPr>
          <w:ilvl w:val="0"/>
          <w:numId w:val="203"/>
        </w:numPr>
        <w:tabs>
          <w:tab w:val="clear" w:pos="360"/>
          <w:tab w:val="num" w:pos="1134"/>
          <w:tab w:val="num" w:pos="1560"/>
        </w:tabs>
        <w:spacing w:after="0" w:line="240" w:lineRule="auto"/>
        <w:ind w:left="1503" w:hanging="284"/>
        <w:rPr>
          <w:rFonts w:cstheme="minorHAnsi"/>
          <w:spacing w:val="3"/>
          <w:sz w:val="24"/>
          <w:szCs w:val="24"/>
        </w:rPr>
      </w:pPr>
      <w:r w:rsidRPr="00865453">
        <w:rPr>
          <w:rFonts w:cstheme="minorHAnsi"/>
          <w:spacing w:val="4"/>
          <w:sz w:val="24"/>
          <w:szCs w:val="24"/>
        </w:rPr>
        <w:t>the holder’s spouse or civil partner;</w:t>
      </w:r>
    </w:p>
    <w:p w14:paraId="269475C4" w14:textId="77777777" w:rsidR="005A4CE7" w:rsidRPr="00865453" w:rsidRDefault="00C7752D" w:rsidP="00662308">
      <w:pPr>
        <w:spacing w:after="0" w:line="240" w:lineRule="auto"/>
        <w:ind w:left="1503" w:hanging="1202"/>
        <w:rPr>
          <w:rFonts w:cstheme="minorHAnsi"/>
          <w:spacing w:val="3"/>
          <w:sz w:val="24"/>
          <w:szCs w:val="24"/>
        </w:rPr>
      </w:pPr>
      <w:r w:rsidRPr="00865453">
        <w:rPr>
          <w:rFonts w:cstheme="minorHAnsi"/>
          <w:spacing w:val="8"/>
          <w:sz w:val="24"/>
          <w:szCs w:val="24"/>
        </w:rPr>
        <w:t xml:space="preserve">“course of study” means any course of study, whether or not it is a sandwich course and </w:t>
      </w:r>
      <w:r w:rsidRPr="00865453">
        <w:rPr>
          <w:rFonts w:cstheme="minorHAnsi"/>
          <w:spacing w:val="3"/>
          <w:sz w:val="24"/>
          <w:szCs w:val="24"/>
        </w:rPr>
        <w:t>whether or not a grant is made for attending or undertaking it;</w:t>
      </w:r>
    </w:p>
    <w:p w14:paraId="2876A5AA" w14:textId="77777777" w:rsidR="005A4CE7" w:rsidRPr="00865453" w:rsidRDefault="00C7752D" w:rsidP="00662308">
      <w:pPr>
        <w:spacing w:after="0" w:line="240" w:lineRule="auto"/>
        <w:ind w:left="1504" w:hanging="1202"/>
        <w:rPr>
          <w:rFonts w:cstheme="minorHAnsi"/>
          <w:spacing w:val="2"/>
          <w:sz w:val="24"/>
          <w:szCs w:val="24"/>
        </w:rPr>
      </w:pPr>
      <w:r w:rsidRPr="00865453">
        <w:rPr>
          <w:rFonts w:cstheme="minorHAnsi"/>
          <w:spacing w:val="4"/>
          <w:sz w:val="24"/>
          <w:szCs w:val="24"/>
        </w:rPr>
        <w:t xml:space="preserve">“covenant income” means the gross income payable to a full-time student under a Deed of </w:t>
      </w:r>
      <w:r w:rsidRPr="00865453">
        <w:rPr>
          <w:rFonts w:cstheme="minorHAnsi"/>
          <w:spacing w:val="2"/>
          <w:sz w:val="24"/>
          <w:szCs w:val="24"/>
        </w:rPr>
        <w:t>Covenant by his parent;</w:t>
      </w:r>
    </w:p>
    <w:p w14:paraId="6ABE2CD8" w14:textId="77777777" w:rsidR="005A4CE7" w:rsidRPr="00865453" w:rsidRDefault="00C7752D" w:rsidP="00662308">
      <w:pPr>
        <w:spacing w:after="0" w:line="240" w:lineRule="auto"/>
        <w:ind w:left="1504" w:hanging="1202"/>
        <w:rPr>
          <w:rFonts w:cstheme="minorHAnsi"/>
          <w:spacing w:val="2"/>
          <w:sz w:val="24"/>
          <w:szCs w:val="24"/>
        </w:rPr>
      </w:pPr>
      <w:r w:rsidRPr="00865453">
        <w:rPr>
          <w:rFonts w:cstheme="minorHAnsi"/>
          <w:spacing w:val="4"/>
          <w:sz w:val="24"/>
          <w:szCs w:val="24"/>
        </w:rPr>
        <w:t xml:space="preserve">“education authority” means a government department, a local authority as defined in section </w:t>
      </w:r>
      <w:r w:rsidRPr="00865453">
        <w:rPr>
          <w:rFonts w:cstheme="minorHAnsi"/>
          <w:spacing w:val="8"/>
          <w:sz w:val="24"/>
          <w:szCs w:val="24"/>
        </w:rPr>
        <w:t xml:space="preserve">579 of the Education Act 1996 (interpretation), a local education authority as defined in </w:t>
      </w:r>
      <w:r w:rsidRPr="00865453">
        <w:rPr>
          <w:rFonts w:cstheme="minorHAnsi"/>
          <w:spacing w:val="4"/>
          <w:sz w:val="24"/>
          <w:szCs w:val="24"/>
        </w:rPr>
        <w:t xml:space="preserve">section 123 of the Local Government (Scotland) Act 1973, an education and library board </w:t>
      </w:r>
      <w:r w:rsidRPr="00865453">
        <w:rPr>
          <w:rFonts w:cstheme="minorHAnsi"/>
          <w:spacing w:val="2"/>
          <w:sz w:val="24"/>
          <w:szCs w:val="24"/>
        </w:rPr>
        <w:t xml:space="preserve">established under Article 3 of the Education and Libraries (Northern Ireland) Order 1986, </w:t>
      </w:r>
      <w:proofErr w:type="spellStart"/>
      <w:r w:rsidRPr="00865453">
        <w:rPr>
          <w:rFonts w:cstheme="minorHAnsi"/>
          <w:spacing w:val="2"/>
          <w:sz w:val="24"/>
          <w:szCs w:val="24"/>
        </w:rPr>
        <w:t xml:space="preserve">any </w:t>
      </w:r>
      <w:r w:rsidRPr="00865453">
        <w:rPr>
          <w:rFonts w:cstheme="minorHAnsi"/>
          <w:spacing w:val="3"/>
          <w:sz w:val="24"/>
          <w:szCs w:val="24"/>
        </w:rPr>
        <w:t>body</w:t>
      </w:r>
      <w:proofErr w:type="spellEnd"/>
      <w:r w:rsidRPr="00865453">
        <w:rPr>
          <w:rFonts w:cstheme="minorHAnsi"/>
          <w:spacing w:val="3"/>
          <w:sz w:val="24"/>
          <w:szCs w:val="24"/>
        </w:rPr>
        <w:t xml:space="preserve"> which is a research council for the purposes of the Science and Technology Act 1965 or </w:t>
      </w:r>
      <w:r w:rsidRPr="00865453">
        <w:rPr>
          <w:rFonts w:cstheme="minorHAnsi"/>
          <w:spacing w:val="5"/>
          <w:sz w:val="24"/>
          <w:szCs w:val="24"/>
        </w:rPr>
        <w:t xml:space="preserve">any analogous government department, authority, board or body, of the Channel Islands, Isle </w:t>
      </w:r>
      <w:r w:rsidRPr="00865453">
        <w:rPr>
          <w:rFonts w:cstheme="minorHAnsi"/>
          <w:spacing w:val="2"/>
          <w:sz w:val="24"/>
          <w:szCs w:val="24"/>
        </w:rPr>
        <w:t>of Man or any other country outside Great Britain;</w:t>
      </w:r>
    </w:p>
    <w:p w14:paraId="1CCB3C41" w14:textId="77777777" w:rsidR="005A4CE7" w:rsidRPr="00865453" w:rsidRDefault="00C7752D" w:rsidP="00662308">
      <w:pPr>
        <w:spacing w:after="0" w:line="240" w:lineRule="auto"/>
        <w:ind w:left="1504" w:hanging="1202"/>
        <w:rPr>
          <w:rFonts w:cstheme="minorHAnsi"/>
          <w:spacing w:val="2"/>
          <w:sz w:val="24"/>
          <w:szCs w:val="24"/>
        </w:rPr>
      </w:pPr>
      <w:r w:rsidRPr="00865453">
        <w:rPr>
          <w:rFonts w:cstheme="minorHAnsi"/>
          <w:spacing w:val="2"/>
          <w:sz w:val="24"/>
          <w:szCs w:val="24"/>
        </w:rPr>
        <w:t>“full-time course of study” means a full-time course of study which—</w:t>
      </w:r>
    </w:p>
    <w:p w14:paraId="3BD33EAA" w14:textId="77777777" w:rsidR="005A4CE7" w:rsidRPr="00865453" w:rsidRDefault="00C7752D" w:rsidP="00662308">
      <w:pPr>
        <w:numPr>
          <w:ilvl w:val="0"/>
          <w:numId w:val="204"/>
        </w:numPr>
        <w:tabs>
          <w:tab w:val="clear" w:pos="360"/>
          <w:tab w:val="num" w:pos="1148"/>
        </w:tabs>
        <w:spacing w:after="0" w:line="240" w:lineRule="auto"/>
        <w:ind w:left="1220" w:hanging="414"/>
        <w:rPr>
          <w:rFonts w:cstheme="minorHAnsi"/>
          <w:spacing w:val="1"/>
          <w:sz w:val="24"/>
          <w:szCs w:val="24"/>
        </w:rPr>
      </w:pPr>
      <w:r w:rsidRPr="00865453">
        <w:rPr>
          <w:rFonts w:cstheme="minorHAnsi"/>
          <w:spacing w:val="10"/>
          <w:sz w:val="24"/>
          <w:szCs w:val="24"/>
        </w:rPr>
        <w:t xml:space="preserve">is not funded in whole or in part by the Secretary of State under section 14 of the </w:t>
      </w:r>
      <w:r w:rsidRPr="00865453">
        <w:rPr>
          <w:rFonts w:cstheme="minorHAnsi"/>
          <w:spacing w:val="4"/>
          <w:sz w:val="24"/>
          <w:szCs w:val="24"/>
        </w:rPr>
        <w:t xml:space="preserve">Education Act 2002, the Chief Executive of Skills Funding or by the Welsh Ministers or a full-time course of study which is not funded in whole or in part by the Scottish Ministers </w:t>
      </w:r>
      <w:r w:rsidRPr="00865453">
        <w:rPr>
          <w:rFonts w:cstheme="minorHAnsi"/>
          <w:sz w:val="24"/>
          <w:szCs w:val="24"/>
        </w:rPr>
        <w:t xml:space="preserve">at a college of further education or a full-time course of study which is a course of higher </w:t>
      </w:r>
      <w:r w:rsidRPr="00865453">
        <w:rPr>
          <w:rFonts w:cstheme="minorHAnsi"/>
          <w:spacing w:val="1"/>
          <w:sz w:val="24"/>
          <w:szCs w:val="24"/>
        </w:rPr>
        <w:t>education and is funded in whole or in part by the Scottish Ministers;</w:t>
      </w:r>
    </w:p>
    <w:p w14:paraId="3217CA50" w14:textId="77777777" w:rsidR="005A4CE7" w:rsidRPr="00865453" w:rsidRDefault="00C7752D" w:rsidP="00662308">
      <w:pPr>
        <w:numPr>
          <w:ilvl w:val="0"/>
          <w:numId w:val="204"/>
        </w:numPr>
        <w:tabs>
          <w:tab w:val="clear" w:pos="360"/>
          <w:tab w:val="num" w:pos="644"/>
        </w:tabs>
        <w:spacing w:after="0" w:line="240" w:lineRule="auto"/>
        <w:ind w:left="1220" w:hanging="414"/>
        <w:rPr>
          <w:rFonts w:cstheme="minorHAnsi"/>
          <w:spacing w:val="3"/>
          <w:sz w:val="24"/>
          <w:szCs w:val="24"/>
        </w:rPr>
      </w:pPr>
      <w:r w:rsidRPr="00865453">
        <w:rPr>
          <w:rFonts w:cstheme="minorHAnsi"/>
          <w:spacing w:val="6"/>
          <w:sz w:val="24"/>
          <w:szCs w:val="24"/>
        </w:rPr>
        <w:t xml:space="preserve">is funded in whole or in part by the Secretary of State under section 14 of the Education </w:t>
      </w:r>
      <w:r w:rsidRPr="00865453">
        <w:rPr>
          <w:rFonts w:cstheme="minorHAnsi"/>
          <w:spacing w:val="4"/>
          <w:sz w:val="24"/>
          <w:szCs w:val="24"/>
        </w:rPr>
        <w:t xml:space="preserve">Act 2002, the Chief Executive of Skills Funding or by the Welsh Ministers if it involves </w:t>
      </w:r>
      <w:r w:rsidRPr="00865453">
        <w:rPr>
          <w:rFonts w:cstheme="minorHAnsi"/>
          <w:sz w:val="24"/>
          <w:szCs w:val="24"/>
        </w:rPr>
        <w:t xml:space="preserve">more than 16 guided learning hours per week for the student in question, according to the </w:t>
      </w:r>
      <w:r w:rsidRPr="00865453">
        <w:rPr>
          <w:rFonts w:cstheme="minorHAnsi"/>
          <w:spacing w:val="3"/>
          <w:sz w:val="24"/>
          <w:szCs w:val="24"/>
        </w:rPr>
        <w:t>number of guided learning hours per week for that student set out—</w:t>
      </w:r>
    </w:p>
    <w:p w14:paraId="55B92EA3" w14:textId="77777777" w:rsidR="005A4CE7" w:rsidRPr="00865453" w:rsidRDefault="00C7752D" w:rsidP="00662308">
      <w:pPr>
        <w:numPr>
          <w:ilvl w:val="0"/>
          <w:numId w:val="205"/>
        </w:numPr>
        <w:tabs>
          <w:tab w:val="clear" w:pos="360"/>
          <w:tab w:val="num" w:pos="1560"/>
        </w:tabs>
        <w:spacing w:after="0" w:line="240" w:lineRule="auto"/>
        <w:ind w:left="1645" w:hanging="425"/>
        <w:rPr>
          <w:rFonts w:cstheme="minorHAnsi"/>
          <w:spacing w:val="2"/>
          <w:sz w:val="24"/>
          <w:szCs w:val="24"/>
        </w:rPr>
      </w:pPr>
      <w:r w:rsidRPr="00865453">
        <w:rPr>
          <w:rFonts w:cstheme="minorHAnsi"/>
          <w:spacing w:val="6"/>
          <w:sz w:val="24"/>
          <w:szCs w:val="24"/>
        </w:rPr>
        <w:t xml:space="preserve">in the case of a course funded by the Secretary of State under section 14 of the </w:t>
      </w:r>
      <w:r w:rsidRPr="00865453">
        <w:rPr>
          <w:rFonts w:cstheme="minorHAnsi"/>
          <w:spacing w:val="11"/>
          <w:sz w:val="24"/>
          <w:szCs w:val="24"/>
        </w:rPr>
        <w:t xml:space="preserve">Education Act 2002 or the Chief Executive of Skills Funding, in the student’s </w:t>
      </w:r>
      <w:r w:rsidRPr="00865453">
        <w:rPr>
          <w:rFonts w:cstheme="minorHAnsi"/>
          <w:spacing w:val="6"/>
          <w:sz w:val="24"/>
          <w:szCs w:val="24"/>
        </w:rPr>
        <w:t xml:space="preserve">learning agreement signed on behalf of the establishment which is funded by either </w:t>
      </w:r>
      <w:r w:rsidRPr="00865453">
        <w:rPr>
          <w:rFonts w:cstheme="minorHAnsi"/>
          <w:spacing w:val="2"/>
          <w:sz w:val="24"/>
          <w:szCs w:val="24"/>
        </w:rPr>
        <w:t>of those persons for the delivery of that course; or</w:t>
      </w:r>
    </w:p>
    <w:p w14:paraId="3C3EF94F" w14:textId="77777777" w:rsidR="005A4CE7" w:rsidRPr="00865453" w:rsidRDefault="00C7752D" w:rsidP="00662308">
      <w:pPr>
        <w:numPr>
          <w:ilvl w:val="0"/>
          <w:numId w:val="206"/>
        </w:numPr>
        <w:tabs>
          <w:tab w:val="clear" w:pos="432"/>
          <w:tab w:val="num" w:pos="1076"/>
          <w:tab w:val="num" w:pos="1560"/>
        </w:tabs>
        <w:spacing w:after="0" w:line="240" w:lineRule="auto"/>
        <w:ind w:left="1645" w:hanging="425"/>
        <w:rPr>
          <w:rFonts w:cstheme="minorHAnsi"/>
          <w:sz w:val="24"/>
          <w:szCs w:val="24"/>
        </w:rPr>
      </w:pPr>
      <w:r w:rsidRPr="00865453">
        <w:rPr>
          <w:rFonts w:cstheme="minorHAnsi"/>
          <w:spacing w:val="6"/>
          <w:sz w:val="24"/>
          <w:szCs w:val="24"/>
        </w:rPr>
        <w:t xml:space="preserve">in the case of a course funded by the Welsh Ministers, in a document signed on </w:t>
      </w:r>
      <w:r w:rsidRPr="00865453">
        <w:rPr>
          <w:rFonts w:cstheme="minorHAnsi"/>
          <w:spacing w:val="4"/>
          <w:sz w:val="24"/>
          <w:szCs w:val="24"/>
        </w:rPr>
        <w:t xml:space="preserve">behalf of the establishment which is funded by that Council for the delivery of that </w:t>
      </w:r>
      <w:r w:rsidRPr="00865453">
        <w:rPr>
          <w:rFonts w:cstheme="minorHAnsi"/>
          <w:sz w:val="24"/>
          <w:szCs w:val="24"/>
        </w:rPr>
        <w:t>course; or</w:t>
      </w:r>
    </w:p>
    <w:p w14:paraId="56EF1A39" w14:textId="77777777" w:rsidR="005A4CE7" w:rsidRPr="00865453" w:rsidRDefault="00C7752D" w:rsidP="00662308">
      <w:pPr>
        <w:spacing w:after="0" w:line="240" w:lineRule="auto"/>
        <w:ind w:left="1220" w:hanging="414"/>
        <w:rPr>
          <w:rFonts w:cstheme="minorHAnsi"/>
          <w:spacing w:val="3"/>
          <w:sz w:val="24"/>
          <w:szCs w:val="24"/>
        </w:rPr>
      </w:pPr>
      <w:r w:rsidRPr="00865453">
        <w:rPr>
          <w:rFonts w:cstheme="minorHAnsi"/>
          <w:spacing w:val="7"/>
          <w:sz w:val="24"/>
          <w:szCs w:val="24"/>
        </w:rPr>
        <w:t xml:space="preserve">(c) is not higher education and is funded in whole or in part by the Scottish Ministers at a </w:t>
      </w:r>
      <w:r w:rsidRPr="00865453">
        <w:rPr>
          <w:rFonts w:cstheme="minorHAnsi"/>
          <w:spacing w:val="3"/>
          <w:sz w:val="24"/>
          <w:szCs w:val="24"/>
        </w:rPr>
        <w:t>college of further education and involves—</w:t>
      </w:r>
    </w:p>
    <w:p w14:paraId="2DCDE456" w14:textId="77777777" w:rsidR="005A4CE7" w:rsidRPr="00865453" w:rsidRDefault="00C7752D" w:rsidP="00662308">
      <w:pPr>
        <w:numPr>
          <w:ilvl w:val="0"/>
          <w:numId w:val="207"/>
        </w:numPr>
        <w:tabs>
          <w:tab w:val="clear" w:pos="432"/>
          <w:tab w:val="num" w:pos="1560"/>
        </w:tabs>
        <w:spacing w:after="0" w:line="240" w:lineRule="auto"/>
        <w:ind w:left="1646" w:hanging="426"/>
        <w:rPr>
          <w:rFonts w:cstheme="minorHAnsi"/>
          <w:spacing w:val="2"/>
          <w:sz w:val="24"/>
          <w:szCs w:val="24"/>
        </w:rPr>
      </w:pPr>
      <w:r w:rsidRPr="00865453">
        <w:rPr>
          <w:rFonts w:cstheme="minorHAnsi"/>
          <w:spacing w:val="4"/>
          <w:sz w:val="24"/>
          <w:szCs w:val="24"/>
        </w:rPr>
        <w:t xml:space="preserve">more than 16 hours per week of classroom-based or workshop-based programmed </w:t>
      </w:r>
      <w:r w:rsidRPr="00865453">
        <w:rPr>
          <w:rFonts w:cstheme="minorHAnsi"/>
          <w:spacing w:val="5"/>
          <w:sz w:val="24"/>
          <w:szCs w:val="24"/>
        </w:rPr>
        <w:t xml:space="preserve">learning under the direct guidance of teaching staff according to the number of hours </w:t>
      </w:r>
      <w:r w:rsidRPr="00865453">
        <w:rPr>
          <w:rFonts w:cstheme="minorHAnsi"/>
          <w:spacing w:val="2"/>
          <w:sz w:val="24"/>
          <w:szCs w:val="24"/>
        </w:rPr>
        <w:t>set out in a document signed on behalf of the college; or</w:t>
      </w:r>
    </w:p>
    <w:p w14:paraId="4EBD72BC" w14:textId="77777777" w:rsidR="005A4CE7" w:rsidRPr="00865453" w:rsidRDefault="00C7752D" w:rsidP="00662308">
      <w:pPr>
        <w:numPr>
          <w:ilvl w:val="0"/>
          <w:numId w:val="208"/>
        </w:numPr>
        <w:tabs>
          <w:tab w:val="clear" w:pos="360"/>
          <w:tab w:val="num" w:pos="1080"/>
          <w:tab w:val="num" w:pos="1560"/>
        </w:tabs>
        <w:spacing w:after="0" w:line="240" w:lineRule="auto"/>
        <w:ind w:left="1646" w:hanging="426"/>
        <w:rPr>
          <w:rFonts w:cstheme="minorHAnsi"/>
          <w:spacing w:val="2"/>
          <w:sz w:val="24"/>
          <w:szCs w:val="24"/>
        </w:rPr>
      </w:pPr>
      <w:r w:rsidRPr="00865453">
        <w:rPr>
          <w:rFonts w:cstheme="minorHAnsi"/>
          <w:spacing w:val="7"/>
          <w:sz w:val="24"/>
          <w:szCs w:val="24"/>
        </w:rPr>
        <w:t xml:space="preserve">16 hours or less per week of classroom-based or workshop-based programmed </w:t>
      </w:r>
      <w:r w:rsidRPr="00865453">
        <w:rPr>
          <w:rFonts w:cstheme="minorHAnsi"/>
          <w:spacing w:val="6"/>
          <w:sz w:val="24"/>
          <w:szCs w:val="24"/>
        </w:rPr>
        <w:t xml:space="preserve">learning under the direct guidance of teaching staff and additional hours using </w:t>
      </w:r>
      <w:r w:rsidRPr="00865453">
        <w:rPr>
          <w:rFonts w:cstheme="minorHAnsi"/>
          <w:spacing w:val="8"/>
          <w:sz w:val="24"/>
          <w:szCs w:val="24"/>
        </w:rPr>
        <w:t xml:space="preserve">structured learning packages supported by the teaching staff where the combined </w:t>
      </w:r>
      <w:r w:rsidRPr="00865453">
        <w:rPr>
          <w:rFonts w:cstheme="minorHAnsi"/>
          <w:spacing w:val="5"/>
          <w:sz w:val="24"/>
          <w:szCs w:val="24"/>
        </w:rPr>
        <w:t xml:space="preserve">total of hours exceeds 21 hours per week, according to the number of hours set out in </w:t>
      </w:r>
      <w:r w:rsidRPr="00865453">
        <w:rPr>
          <w:rFonts w:cstheme="minorHAnsi"/>
          <w:spacing w:val="2"/>
          <w:sz w:val="24"/>
          <w:szCs w:val="24"/>
        </w:rPr>
        <w:t>a document signed on behalf of the college;</w:t>
      </w:r>
    </w:p>
    <w:p w14:paraId="54E778AD" w14:textId="77777777" w:rsidR="005A4CE7" w:rsidRPr="00865453" w:rsidRDefault="00C7752D" w:rsidP="00662308">
      <w:pPr>
        <w:spacing w:after="0" w:line="240" w:lineRule="auto"/>
        <w:ind w:left="1504" w:hanging="1202"/>
        <w:rPr>
          <w:rFonts w:cstheme="minorHAnsi"/>
          <w:spacing w:val="1"/>
          <w:sz w:val="24"/>
          <w:szCs w:val="24"/>
        </w:rPr>
      </w:pPr>
      <w:r w:rsidRPr="00865453">
        <w:rPr>
          <w:rFonts w:cstheme="minorHAnsi"/>
          <w:spacing w:val="4"/>
          <w:sz w:val="24"/>
          <w:szCs w:val="24"/>
        </w:rPr>
        <w:t xml:space="preserve">“full-time student” means a person attending or undertaking a full-time course of study and </w:t>
      </w:r>
      <w:r w:rsidRPr="00865453">
        <w:rPr>
          <w:rFonts w:cstheme="minorHAnsi"/>
          <w:spacing w:val="1"/>
          <w:sz w:val="24"/>
          <w:szCs w:val="24"/>
        </w:rPr>
        <w:t>includes a student on a sandwich course;</w:t>
      </w:r>
    </w:p>
    <w:p w14:paraId="4F0D71A5" w14:textId="77777777" w:rsidR="005A4CE7" w:rsidRPr="00865453" w:rsidRDefault="00C7752D" w:rsidP="00662308">
      <w:pPr>
        <w:spacing w:after="0" w:line="240" w:lineRule="auto"/>
        <w:ind w:left="1504" w:hanging="1202"/>
        <w:rPr>
          <w:rFonts w:cstheme="minorHAnsi"/>
          <w:spacing w:val="1"/>
          <w:sz w:val="24"/>
          <w:szCs w:val="24"/>
        </w:rPr>
      </w:pPr>
      <w:r w:rsidRPr="00865453">
        <w:rPr>
          <w:rFonts w:cstheme="minorHAnsi"/>
          <w:spacing w:val="6"/>
          <w:sz w:val="24"/>
          <w:szCs w:val="24"/>
        </w:rPr>
        <w:t xml:space="preserve">“grant” (except in the definition of “access funds”) means any kind of educational grant or </w:t>
      </w:r>
      <w:r w:rsidRPr="00865453">
        <w:rPr>
          <w:rFonts w:cstheme="minorHAnsi"/>
          <w:spacing w:val="2"/>
          <w:sz w:val="24"/>
          <w:szCs w:val="24"/>
        </w:rPr>
        <w:t xml:space="preserve">award and includes any scholarship, studentship, exhibition, allowance or bursary but does not </w:t>
      </w:r>
      <w:r w:rsidRPr="00865453">
        <w:rPr>
          <w:rFonts w:cstheme="minorHAnsi"/>
          <w:sz w:val="24"/>
          <w:szCs w:val="24"/>
        </w:rPr>
        <w:t xml:space="preserve">include a payment from access funds or any payment to which paragraph 16 of Schedule W4 or </w:t>
      </w:r>
      <w:r w:rsidRPr="00865453">
        <w:rPr>
          <w:rFonts w:cstheme="minorHAnsi"/>
          <w:spacing w:val="1"/>
          <w:sz w:val="24"/>
          <w:szCs w:val="24"/>
        </w:rPr>
        <w:t>paragraph 54 of Schedule W5 (allowances and payments for course of study) applies;</w:t>
      </w:r>
    </w:p>
    <w:p w14:paraId="51CD96E4" w14:textId="77777777" w:rsidR="005A4CE7" w:rsidRPr="00865453" w:rsidRDefault="00C7752D" w:rsidP="00662308">
      <w:pPr>
        <w:spacing w:after="0" w:line="240" w:lineRule="auto"/>
        <w:ind w:left="1504" w:hanging="1202"/>
        <w:rPr>
          <w:rFonts w:cstheme="minorHAnsi"/>
          <w:spacing w:val="3"/>
          <w:sz w:val="24"/>
          <w:szCs w:val="24"/>
        </w:rPr>
      </w:pPr>
      <w:r w:rsidRPr="00865453">
        <w:rPr>
          <w:rFonts w:cstheme="minorHAnsi"/>
          <w:spacing w:val="3"/>
          <w:sz w:val="24"/>
          <w:szCs w:val="24"/>
        </w:rPr>
        <w:t>“grant income” means—</w:t>
      </w:r>
    </w:p>
    <w:p w14:paraId="57227B66" w14:textId="77777777" w:rsidR="005A4CE7" w:rsidRPr="00865453" w:rsidRDefault="00C7752D" w:rsidP="00662308">
      <w:pPr>
        <w:numPr>
          <w:ilvl w:val="0"/>
          <w:numId w:val="209"/>
        </w:numPr>
        <w:tabs>
          <w:tab w:val="clear" w:pos="360"/>
          <w:tab w:val="num" w:pos="1134"/>
        </w:tabs>
        <w:spacing w:after="0" w:line="240" w:lineRule="auto"/>
        <w:ind w:left="2008" w:hanging="1202"/>
        <w:rPr>
          <w:rFonts w:cstheme="minorHAnsi"/>
          <w:spacing w:val="2"/>
          <w:sz w:val="24"/>
          <w:szCs w:val="24"/>
        </w:rPr>
      </w:pPr>
      <w:r w:rsidRPr="00865453">
        <w:rPr>
          <w:rFonts w:cstheme="minorHAnsi"/>
          <w:spacing w:val="2"/>
          <w:sz w:val="24"/>
          <w:szCs w:val="24"/>
        </w:rPr>
        <w:t>any income by way of a grant;</w:t>
      </w:r>
    </w:p>
    <w:p w14:paraId="60E4D856" w14:textId="77777777" w:rsidR="005A4CE7" w:rsidRPr="00865453" w:rsidRDefault="00C7752D" w:rsidP="00662308">
      <w:pPr>
        <w:numPr>
          <w:ilvl w:val="0"/>
          <w:numId w:val="209"/>
        </w:numPr>
        <w:tabs>
          <w:tab w:val="clear" w:pos="360"/>
          <w:tab w:val="num" w:pos="720"/>
          <w:tab w:val="num" w:pos="1134"/>
        </w:tabs>
        <w:spacing w:after="0" w:line="240" w:lineRule="auto"/>
        <w:ind w:left="2008" w:hanging="1202"/>
        <w:rPr>
          <w:rFonts w:cstheme="minorHAnsi"/>
          <w:spacing w:val="3"/>
          <w:sz w:val="24"/>
          <w:szCs w:val="24"/>
        </w:rPr>
      </w:pPr>
      <w:r w:rsidRPr="00865453">
        <w:rPr>
          <w:rFonts w:cstheme="minorHAnsi"/>
          <w:spacing w:val="3"/>
          <w:sz w:val="24"/>
          <w:szCs w:val="24"/>
        </w:rPr>
        <w:t>any contribution whether or not it is paid;</w:t>
      </w:r>
    </w:p>
    <w:p w14:paraId="76F5FD45" w14:textId="352AEA76" w:rsidR="005A4CE7" w:rsidRPr="00865453" w:rsidRDefault="008E0E26" w:rsidP="00662308">
      <w:pPr>
        <w:spacing w:after="0" w:line="240" w:lineRule="auto"/>
        <w:ind w:left="1504" w:hanging="1202"/>
        <w:rPr>
          <w:rFonts w:cstheme="minorHAnsi"/>
          <w:spacing w:val="3"/>
          <w:sz w:val="24"/>
          <w:szCs w:val="24"/>
        </w:rPr>
      </w:pPr>
      <w:r>
        <w:rPr>
          <w:rFonts w:cstheme="minorHAnsi"/>
          <w:spacing w:val="3"/>
          <w:sz w:val="24"/>
          <w:szCs w:val="24"/>
        </w:rPr>
        <w:t>“</w:t>
      </w:r>
      <w:r w:rsidR="00C7752D" w:rsidRPr="00865453">
        <w:rPr>
          <w:rFonts w:cstheme="minorHAnsi"/>
          <w:spacing w:val="3"/>
          <w:sz w:val="24"/>
          <w:szCs w:val="24"/>
        </w:rPr>
        <w:t>higher education” means higher education within the meaning of Part 2 of the Further and Higher Education (Scotland) Act 1992;</w:t>
      </w:r>
    </w:p>
    <w:p w14:paraId="2CBF278A" w14:textId="77777777" w:rsidR="005A4CE7" w:rsidRPr="00865453" w:rsidRDefault="00C7752D" w:rsidP="00662308">
      <w:pPr>
        <w:spacing w:after="0" w:line="240" w:lineRule="auto"/>
        <w:ind w:left="1504" w:hanging="1202"/>
        <w:rPr>
          <w:rFonts w:cstheme="minorHAnsi"/>
          <w:spacing w:val="4"/>
          <w:sz w:val="24"/>
          <w:szCs w:val="24"/>
        </w:rPr>
      </w:pPr>
      <w:r w:rsidRPr="00865453">
        <w:rPr>
          <w:rFonts w:cstheme="minorHAnsi"/>
          <w:spacing w:val="4"/>
          <w:sz w:val="24"/>
          <w:szCs w:val="24"/>
        </w:rPr>
        <w:t>“last day of the course” means—</w:t>
      </w:r>
    </w:p>
    <w:p w14:paraId="3C5CABB4" w14:textId="77777777" w:rsidR="005A4CE7" w:rsidRPr="00865453" w:rsidRDefault="00C7752D" w:rsidP="00662308">
      <w:pPr>
        <w:numPr>
          <w:ilvl w:val="0"/>
          <w:numId w:val="210"/>
        </w:numPr>
        <w:tabs>
          <w:tab w:val="clear" w:pos="360"/>
          <w:tab w:val="num" w:pos="1134"/>
        </w:tabs>
        <w:spacing w:after="0" w:line="240" w:lineRule="auto"/>
        <w:ind w:left="1220" w:hanging="414"/>
        <w:rPr>
          <w:rFonts w:cstheme="minorHAnsi"/>
          <w:sz w:val="24"/>
          <w:szCs w:val="24"/>
        </w:rPr>
      </w:pPr>
      <w:r w:rsidRPr="00865453">
        <w:rPr>
          <w:rFonts w:cstheme="minorHAnsi"/>
          <w:spacing w:val="4"/>
          <w:sz w:val="24"/>
          <w:szCs w:val="24"/>
        </w:rPr>
        <w:t xml:space="preserve">in the case of a qualifying course, the date on which the last day of that course falls or the </w:t>
      </w:r>
      <w:r w:rsidRPr="00865453">
        <w:rPr>
          <w:rFonts w:cstheme="minorHAnsi"/>
          <w:spacing w:val="2"/>
          <w:sz w:val="24"/>
          <w:szCs w:val="24"/>
        </w:rPr>
        <w:t xml:space="preserve">date on which the final examination relating to that course is completed, whichever is the </w:t>
      </w:r>
      <w:r w:rsidRPr="00865453">
        <w:rPr>
          <w:rFonts w:cstheme="minorHAnsi"/>
          <w:sz w:val="24"/>
          <w:szCs w:val="24"/>
        </w:rPr>
        <w:t>later;</w:t>
      </w:r>
    </w:p>
    <w:p w14:paraId="4A33F8AC" w14:textId="77777777" w:rsidR="005A4CE7" w:rsidRPr="00865453" w:rsidRDefault="00C7752D" w:rsidP="00662308">
      <w:pPr>
        <w:numPr>
          <w:ilvl w:val="0"/>
          <w:numId w:val="210"/>
        </w:numPr>
        <w:tabs>
          <w:tab w:val="clear" w:pos="360"/>
          <w:tab w:val="num" w:pos="1134"/>
        </w:tabs>
        <w:spacing w:after="0" w:line="240" w:lineRule="auto"/>
        <w:ind w:left="1220" w:hanging="414"/>
        <w:rPr>
          <w:rFonts w:cstheme="minorHAnsi"/>
          <w:spacing w:val="3"/>
          <w:sz w:val="24"/>
          <w:szCs w:val="24"/>
        </w:rPr>
      </w:pPr>
      <w:r w:rsidRPr="00865453">
        <w:rPr>
          <w:rFonts w:cstheme="minorHAnsi"/>
          <w:spacing w:val="4"/>
          <w:sz w:val="24"/>
          <w:szCs w:val="24"/>
        </w:rPr>
        <w:t xml:space="preserve">in any other case, the date on which the last day of the final academic term falls in respect </w:t>
      </w:r>
      <w:r w:rsidRPr="00865453">
        <w:rPr>
          <w:rFonts w:cstheme="minorHAnsi"/>
          <w:spacing w:val="3"/>
          <w:sz w:val="24"/>
          <w:szCs w:val="24"/>
        </w:rPr>
        <w:t>of the course in which the student is enrolled;</w:t>
      </w:r>
    </w:p>
    <w:p w14:paraId="46D7C7FC" w14:textId="77777777" w:rsidR="005A4CE7" w:rsidRPr="00865453" w:rsidRDefault="00C7752D" w:rsidP="00662308">
      <w:pPr>
        <w:spacing w:after="0" w:line="240" w:lineRule="auto"/>
        <w:ind w:left="1504" w:hanging="1202"/>
        <w:rPr>
          <w:rFonts w:cstheme="minorHAnsi"/>
          <w:spacing w:val="4"/>
          <w:sz w:val="24"/>
          <w:szCs w:val="24"/>
        </w:rPr>
      </w:pPr>
      <w:r w:rsidRPr="00865453">
        <w:rPr>
          <w:rFonts w:cstheme="minorHAnsi"/>
          <w:spacing w:val="4"/>
          <w:sz w:val="24"/>
          <w:szCs w:val="24"/>
        </w:rPr>
        <w:t>“period of study” means—</w:t>
      </w:r>
    </w:p>
    <w:p w14:paraId="5F1FDECB" w14:textId="77777777" w:rsidR="005A4CE7" w:rsidRPr="00865453" w:rsidRDefault="00C7752D" w:rsidP="00662308">
      <w:pPr>
        <w:numPr>
          <w:ilvl w:val="0"/>
          <w:numId w:val="211"/>
        </w:numPr>
        <w:tabs>
          <w:tab w:val="clear" w:pos="360"/>
          <w:tab w:val="num" w:pos="1134"/>
        </w:tabs>
        <w:spacing w:after="0" w:line="240" w:lineRule="auto"/>
        <w:ind w:left="1220" w:hanging="414"/>
        <w:rPr>
          <w:rFonts w:cstheme="minorHAnsi"/>
          <w:spacing w:val="3"/>
          <w:sz w:val="24"/>
          <w:szCs w:val="24"/>
        </w:rPr>
      </w:pPr>
      <w:r w:rsidRPr="00865453">
        <w:rPr>
          <w:rFonts w:cstheme="minorHAnsi"/>
          <w:spacing w:val="5"/>
          <w:sz w:val="24"/>
          <w:szCs w:val="24"/>
        </w:rPr>
        <w:t xml:space="preserve">in the case of a course of study for one year or less, the period beginning with the start of </w:t>
      </w:r>
      <w:r w:rsidRPr="00865453">
        <w:rPr>
          <w:rFonts w:cstheme="minorHAnsi"/>
          <w:spacing w:val="3"/>
          <w:sz w:val="24"/>
          <w:szCs w:val="24"/>
        </w:rPr>
        <w:t>the course and ending with the last day of the course;</w:t>
      </w:r>
    </w:p>
    <w:p w14:paraId="64B30030" w14:textId="77777777" w:rsidR="005A4CE7" w:rsidRPr="00865453" w:rsidRDefault="00C7752D" w:rsidP="00662308">
      <w:pPr>
        <w:numPr>
          <w:ilvl w:val="0"/>
          <w:numId w:val="211"/>
        </w:numPr>
        <w:tabs>
          <w:tab w:val="clear" w:pos="360"/>
          <w:tab w:val="num" w:pos="720"/>
        </w:tabs>
        <w:spacing w:after="0" w:line="240" w:lineRule="auto"/>
        <w:ind w:left="1220" w:hanging="414"/>
        <w:rPr>
          <w:rFonts w:cstheme="minorHAnsi"/>
          <w:sz w:val="24"/>
          <w:szCs w:val="24"/>
        </w:rPr>
      </w:pPr>
      <w:r w:rsidRPr="00865453">
        <w:rPr>
          <w:rFonts w:cstheme="minorHAnsi"/>
          <w:spacing w:val="3"/>
          <w:sz w:val="24"/>
          <w:szCs w:val="24"/>
        </w:rPr>
        <w:t xml:space="preserve">in the case of a course of study for more than one year, in the first or, as the case may be, </w:t>
      </w:r>
      <w:r w:rsidRPr="00865453">
        <w:rPr>
          <w:rFonts w:cstheme="minorHAnsi"/>
          <w:spacing w:val="4"/>
          <w:sz w:val="24"/>
          <w:szCs w:val="24"/>
        </w:rPr>
        <w:t xml:space="preserve">any subsequent year of the course, other than the final year of the course, the period </w:t>
      </w:r>
      <w:r w:rsidRPr="00865453">
        <w:rPr>
          <w:rFonts w:cstheme="minorHAnsi"/>
          <w:spacing w:val="3"/>
          <w:sz w:val="24"/>
          <w:szCs w:val="24"/>
        </w:rPr>
        <w:t xml:space="preserve">beginning with the start of the course or, as the case may be, that year’s start and ending </w:t>
      </w:r>
      <w:r w:rsidRPr="00865453">
        <w:rPr>
          <w:rFonts w:cstheme="minorHAnsi"/>
          <w:sz w:val="24"/>
          <w:szCs w:val="24"/>
        </w:rPr>
        <w:t>with either—</w:t>
      </w:r>
    </w:p>
    <w:p w14:paraId="421B279A" w14:textId="77777777" w:rsidR="005A4CE7" w:rsidRPr="00865453" w:rsidRDefault="00C7752D" w:rsidP="00662308">
      <w:pPr>
        <w:numPr>
          <w:ilvl w:val="0"/>
          <w:numId w:val="212"/>
        </w:numPr>
        <w:tabs>
          <w:tab w:val="clear" w:pos="360"/>
          <w:tab w:val="num" w:pos="1560"/>
        </w:tabs>
        <w:spacing w:after="0" w:line="240" w:lineRule="auto"/>
        <w:ind w:left="1646" w:hanging="426"/>
        <w:rPr>
          <w:rFonts w:cstheme="minorHAnsi"/>
          <w:spacing w:val="2"/>
          <w:sz w:val="24"/>
          <w:szCs w:val="24"/>
        </w:rPr>
      </w:pPr>
      <w:r w:rsidRPr="00865453">
        <w:rPr>
          <w:rFonts w:cstheme="minorHAnsi"/>
          <w:spacing w:val="7"/>
          <w:sz w:val="24"/>
          <w:szCs w:val="24"/>
        </w:rPr>
        <w:t xml:space="preserve">the day before the start of the next year of the course in a case where the student’s </w:t>
      </w:r>
      <w:r w:rsidRPr="00865453">
        <w:rPr>
          <w:rFonts w:cstheme="minorHAnsi"/>
          <w:spacing w:val="6"/>
          <w:sz w:val="24"/>
          <w:szCs w:val="24"/>
        </w:rPr>
        <w:t xml:space="preserve">grant or loan is assessed at a rate appropriate to his studying throughout the year or, </w:t>
      </w:r>
      <w:r w:rsidRPr="00865453">
        <w:rPr>
          <w:rFonts w:cstheme="minorHAnsi"/>
          <w:spacing w:val="4"/>
          <w:sz w:val="24"/>
          <w:szCs w:val="24"/>
        </w:rPr>
        <w:t xml:space="preserve">if he does not have a grant or loan, where a loan would have been assessed at such a </w:t>
      </w:r>
      <w:r w:rsidRPr="00865453">
        <w:rPr>
          <w:rFonts w:cstheme="minorHAnsi"/>
          <w:spacing w:val="2"/>
          <w:sz w:val="24"/>
          <w:szCs w:val="24"/>
        </w:rPr>
        <w:t>rate had he had one; or</w:t>
      </w:r>
    </w:p>
    <w:p w14:paraId="26CB0395" w14:textId="77777777" w:rsidR="005A4CE7" w:rsidRPr="00865453" w:rsidRDefault="00C7752D" w:rsidP="00662308">
      <w:pPr>
        <w:numPr>
          <w:ilvl w:val="0"/>
          <w:numId w:val="213"/>
        </w:numPr>
        <w:tabs>
          <w:tab w:val="clear" w:pos="432"/>
          <w:tab w:val="num" w:pos="1152"/>
          <w:tab w:val="num" w:pos="1560"/>
        </w:tabs>
        <w:spacing w:after="0" w:line="240" w:lineRule="auto"/>
        <w:ind w:left="1646" w:hanging="426"/>
        <w:rPr>
          <w:rFonts w:cstheme="minorHAnsi"/>
          <w:sz w:val="24"/>
          <w:szCs w:val="24"/>
        </w:rPr>
      </w:pPr>
      <w:r w:rsidRPr="00865453">
        <w:rPr>
          <w:rFonts w:cstheme="minorHAnsi"/>
          <w:spacing w:val="4"/>
          <w:sz w:val="24"/>
          <w:szCs w:val="24"/>
        </w:rPr>
        <w:t xml:space="preserve">in any other case, the day before the start of the normal summer vacation appropriate </w:t>
      </w:r>
      <w:r w:rsidRPr="00865453">
        <w:rPr>
          <w:rFonts w:cstheme="minorHAnsi"/>
          <w:sz w:val="24"/>
          <w:szCs w:val="24"/>
        </w:rPr>
        <w:t>to his course;</w:t>
      </w:r>
    </w:p>
    <w:p w14:paraId="55552D4A" w14:textId="77777777" w:rsidR="005A4CE7" w:rsidRPr="00865453" w:rsidRDefault="00C7752D" w:rsidP="00662308">
      <w:pPr>
        <w:spacing w:after="0" w:line="240" w:lineRule="auto"/>
        <w:ind w:left="1220" w:hanging="414"/>
        <w:rPr>
          <w:rFonts w:cstheme="minorHAnsi"/>
          <w:spacing w:val="3"/>
          <w:sz w:val="24"/>
          <w:szCs w:val="24"/>
        </w:rPr>
      </w:pPr>
      <w:r w:rsidRPr="00865453">
        <w:rPr>
          <w:rFonts w:cstheme="minorHAnsi"/>
          <w:spacing w:val="4"/>
          <w:sz w:val="24"/>
          <w:szCs w:val="24"/>
        </w:rPr>
        <w:t xml:space="preserve">(c)  in the final year of a course of study of more than one year, the period beginning with that </w:t>
      </w:r>
      <w:r w:rsidRPr="00865453">
        <w:rPr>
          <w:rFonts w:cstheme="minorHAnsi"/>
          <w:spacing w:val="3"/>
          <w:sz w:val="24"/>
          <w:szCs w:val="24"/>
        </w:rPr>
        <w:t>year’s start and ending with the last day of the course;</w:t>
      </w:r>
    </w:p>
    <w:p w14:paraId="3FB758A2" w14:textId="77777777" w:rsidR="005A4CE7" w:rsidRPr="00865453" w:rsidRDefault="00C7752D" w:rsidP="00662308">
      <w:pPr>
        <w:spacing w:after="0" w:line="240" w:lineRule="auto"/>
        <w:ind w:left="1504" w:hanging="1202"/>
        <w:rPr>
          <w:rFonts w:cstheme="minorHAnsi"/>
          <w:sz w:val="24"/>
          <w:szCs w:val="24"/>
        </w:rPr>
      </w:pPr>
      <w:r w:rsidRPr="00865453">
        <w:rPr>
          <w:rFonts w:cstheme="minorHAnsi"/>
          <w:spacing w:val="6"/>
          <w:sz w:val="24"/>
          <w:szCs w:val="24"/>
        </w:rPr>
        <w:t xml:space="preserve">“periods of experience” means periods of work experience which form part of a sandwich </w:t>
      </w:r>
      <w:r w:rsidRPr="00865453">
        <w:rPr>
          <w:rFonts w:cstheme="minorHAnsi"/>
          <w:sz w:val="24"/>
          <w:szCs w:val="24"/>
        </w:rPr>
        <w:t>course;</w:t>
      </w:r>
    </w:p>
    <w:p w14:paraId="77D01624" w14:textId="77777777" w:rsidR="005A4CE7" w:rsidRPr="00865453" w:rsidRDefault="00C7752D" w:rsidP="00662308">
      <w:pPr>
        <w:spacing w:after="0" w:line="240" w:lineRule="auto"/>
        <w:ind w:left="1504" w:hanging="1202"/>
        <w:rPr>
          <w:rFonts w:cstheme="minorHAnsi"/>
          <w:spacing w:val="3"/>
          <w:sz w:val="24"/>
          <w:szCs w:val="24"/>
        </w:rPr>
      </w:pPr>
      <w:r w:rsidRPr="00865453">
        <w:rPr>
          <w:rFonts w:cstheme="minorHAnsi"/>
          <w:spacing w:val="6"/>
          <w:sz w:val="24"/>
          <w:szCs w:val="24"/>
        </w:rPr>
        <w:t xml:space="preserve">“qualifying course” means a qualifying course as defined for the purposes of Parts 2 and 4 of </w:t>
      </w:r>
      <w:r w:rsidRPr="00865453">
        <w:rPr>
          <w:rFonts w:cstheme="minorHAnsi"/>
          <w:spacing w:val="3"/>
          <w:sz w:val="24"/>
          <w:szCs w:val="24"/>
        </w:rPr>
        <w:t>the Jobseeker’s Allowance Regulations 1996;</w:t>
      </w:r>
    </w:p>
    <w:p w14:paraId="04EE5460" w14:textId="77777777" w:rsidR="005A4CE7" w:rsidRPr="00865453" w:rsidRDefault="00C7752D" w:rsidP="00662308">
      <w:pPr>
        <w:spacing w:after="0" w:line="240" w:lineRule="auto"/>
        <w:ind w:left="1504" w:hanging="1202"/>
        <w:rPr>
          <w:rFonts w:cstheme="minorHAnsi"/>
          <w:sz w:val="24"/>
          <w:szCs w:val="24"/>
        </w:rPr>
      </w:pPr>
      <w:r w:rsidRPr="00865453">
        <w:rPr>
          <w:rFonts w:cstheme="minorHAnsi"/>
          <w:spacing w:val="4"/>
          <w:sz w:val="24"/>
          <w:szCs w:val="24"/>
        </w:rPr>
        <w:t xml:space="preserve">“sandwich course” has the meaning prescribed in regulation 2(9) of the Education (Student Support) Regulations 2008, regulation 4(2) of the Education (Student Loans) (Scotland) </w:t>
      </w:r>
      <w:r w:rsidRPr="00865453">
        <w:rPr>
          <w:rFonts w:cstheme="minorHAnsi"/>
          <w:spacing w:val="-1"/>
          <w:sz w:val="24"/>
          <w:szCs w:val="24"/>
        </w:rPr>
        <w:t xml:space="preserve">Regulations 2007 or regulation 2(8) of the Education (Student Support) Regulations (Northern </w:t>
      </w:r>
      <w:r w:rsidRPr="00865453">
        <w:rPr>
          <w:rFonts w:cstheme="minorHAnsi"/>
          <w:sz w:val="24"/>
          <w:szCs w:val="24"/>
        </w:rPr>
        <w:t>Ireland) 2007, as the case may be;</w:t>
      </w:r>
    </w:p>
    <w:p w14:paraId="46278C90" w14:textId="77777777" w:rsidR="005A4CE7" w:rsidRPr="00865453" w:rsidRDefault="00C7752D" w:rsidP="00662308">
      <w:pPr>
        <w:spacing w:after="0" w:line="240" w:lineRule="auto"/>
        <w:ind w:left="1504" w:hanging="1202"/>
        <w:rPr>
          <w:rFonts w:cstheme="minorHAnsi"/>
          <w:spacing w:val="4"/>
          <w:sz w:val="24"/>
          <w:szCs w:val="24"/>
        </w:rPr>
      </w:pPr>
      <w:r w:rsidRPr="00865453">
        <w:rPr>
          <w:rFonts w:cstheme="minorHAnsi"/>
          <w:spacing w:val="4"/>
          <w:sz w:val="24"/>
          <w:szCs w:val="24"/>
        </w:rPr>
        <w:t>“standard maintenance grant” means—</w:t>
      </w:r>
    </w:p>
    <w:p w14:paraId="76485829" w14:textId="77777777" w:rsidR="005A4CE7" w:rsidRPr="00865453" w:rsidRDefault="00C7752D" w:rsidP="00662308">
      <w:pPr>
        <w:numPr>
          <w:ilvl w:val="0"/>
          <w:numId w:val="214"/>
        </w:numPr>
        <w:tabs>
          <w:tab w:val="clear" w:pos="360"/>
          <w:tab w:val="num" w:pos="1134"/>
        </w:tabs>
        <w:spacing w:after="0" w:line="240" w:lineRule="auto"/>
        <w:ind w:left="1220" w:hanging="414"/>
        <w:rPr>
          <w:rFonts w:cstheme="minorHAnsi"/>
          <w:spacing w:val="1"/>
          <w:sz w:val="24"/>
          <w:szCs w:val="24"/>
        </w:rPr>
      </w:pPr>
      <w:r w:rsidRPr="00865453">
        <w:rPr>
          <w:rFonts w:cstheme="minorHAnsi"/>
          <w:spacing w:val="8"/>
          <w:sz w:val="24"/>
          <w:szCs w:val="24"/>
        </w:rPr>
        <w:t xml:space="preserve">except where paragraph (b) or (c) applies, in the case of a student attending or </w:t>
      </w:r>
      <w:r w:rsidRPr="00865453">
        <w:rPr>
          <w:rFonts w:cstheme="minorHAnsi"/>
          <w:spacing w:val="4"/>
          <w:sz w:val="24"/>
          <w:szCs w:val="24"/>
        </w:rPr>
        <w:t xml:space="preserve">undertaking a course of study at the University of London or an establishment within the area comprising the City of London and the Metropolitan Police District, the amount </w:t>
      </w:r>
      <w:r w:rsidRPr="00865453">
        <w:rPr>
          <w:rFonts w:cstheme="minorHAnsi"/>
          <w:spacing w:val="8"/>
          <w:sz w:val="24"/>
          <w:szCs w:val="24"/>
        </w:rPr>
        <w:t xml:space="preserve">specified for the time being in paragraph 2(2)(a) of Schedule 2 to the Education </w:t>
      </w:r>
      <w:r w:rsidRPr="00865453">
        <w:rPr>
          <w:rFonts w:cstheme="minorHAnsi"/>
          <w:spacing w:val="1"/>
          <w:sz w:val="24"/>
          <w:szCs w:val="24"/>
        </w:rPr>
        <w:t>(Mandatory Awards) Regulations 2003 (“the 2003 Regulations”) for such a student;</w:t>
      </w:r>
    </w:p>
    <w:p w14:paraId="506B13A8" w14:textId="77777777" w:rsidR="005A4CE7" w:rsidRPr="00865453" w:rsidRDefault="00C7752D" w:rsidP="00662308">
      <w:pPr>
        <w:numPr>
          <w:ilvl w:val="0"/>
          <w:numId w:val="214"/>
        </w:numPr>
        <w:tabs>
          <w:tab w:val="clear" w:pos="360"/>
          <w:tab w:val="num" w:pos="720"/>
          <w:tab w:val="num" w:pos="1134"/>
        </w:tabs>
        <w:spacing w:after="0" w:line="240" w:lineRule="auto"/>
        <w:ind w:left="1220" w:hanging="414"/>
        <w:rPr>
          <w:rFonts w:cstheme="minorHAnsi"/>
          <w:spacing w:val="3"/>
          <w:sz w:val="24"/>
          <w:szCs w:val="24"/>
        </w:rPr>
      </w:pPr>
      <w:r w:rsidRPr="00865453">
        <w:rPr>
          <w:rFonts w:cstheme="minorHAnsi"/>
          <w:spacing w:val="4"/>
          <w:sz w:val="24"/>
          <w:szCs w:val="24"/>
        </w:rPr>
        <w:t xml:space="preserve">except where paragraph (c) applies, in the case of a student residing at his parent’s home, </w:t>
      </w:r>
      <w:r w:rsidRPr="00865453">
        <w:rPr>
          <w:rFonts w:cstheme="minorHAnsi"/>
          <w:spacing w:val="3"/>
          <w:sz w:val="24"/>
          <w:szCs w:val="24"/>
        </w:rPr>
        <w:t>the amount specified in sub-paragraph 3 thereof;</w:t>
      </w:r>
    </w:p>
    <w:p w14:paraId="36DDEA20" w14:textId="77777777" w:rsidR="005A4CE7" w:rsidRPr="00865453" w:rsidRDefault="00C7752D" w:rsidP="00662308">
      <w:pPr>
        <w:numPr>
          <w:ilvl w:val="0"/>
          <w:numId w:val="214"/>
        </w:numPr>
        <w:tabs>
          <w:tab w:val="clear" w:pos="360"/>
          <w:tab w:val="num" w:pos="720"/>
          <w:tab w:val="num" w:pos="1134"/>
        </w:tabs>
        <w:spacing w:after="0" w:line="240" w:lineRule="auto"/>
        <w:ind w:left="1220" w:hanging="414"/>
        <w:rPr>
          <w:rFonts w:cstheme="minorHAnsi"/>
          <w:spacing w:val="2"/>
          <w:sz w:val="24"/>
          <w:szCs w:val="24"/>
        </w:rPr>
      </w:pPr>
      <w:r w:rsidRPr="00865453">
        <w:rPr>
          <w:rFonts w:cstheme="minorHAnsi"/>
          <w:spacing w:val="4"/>
          <w:sz w:val="24"/>
          <w:szCs w:val="24"/>
        </w:rPr>
        <w:t xml:space="preserve">in the case of a student receiving an allowance or bursary under the Education (Scotland) Act 1980, the amount of money specified as “standard maintenance allowance” for the relevant year appropriate for the student set out in the Student Support in Scotland Guide issued by the Student Awards Agency for Scotland, or its nearest equivalent in the case of </w:t>
      </w:r>
      <w:r w:rsidRPr="00865453">
        <w:rPr>
          <w:rFonts w:cstheme="minorHAnsi"/>
          <w:spacing w:val="2"/>
          <w:sz w:val="24"/>
          <w:szCs w:val="24"/>
        </w:rPr>
        <w:t>a bursary provided by a college of further education or a local education authority;</w:t>
      </w:r>
    </w:p>
    <w:p w14:paraId="7A6B9C26" w14:textId="77777777" w:rsidR="005A4CE7" w:rsidRPr="00865453" w:rsidRDefault="00C7752D" w:rsidP="00662308">
      <w:pPr>
        <w:numPr>
          <w:ilvl w:val="0"/>
          <w:numId w:val="214"/>
        </w:numPr>
        <w:tabs>
          <w:tab w:val="clear" w:pos="360"/>
          <w:tab w:val="num" w:pos="720"/>
          <w:tab w:val="num" w:pos="1134"/>
        </w:tabs>
        <w:spacing w:after="0" w:line="240" w:lineRule="auto"/>
        <w:ind w:left="1220" w:hanging="414"/>
        <w:rPr>
          <w:rFonts w:cstheme="minorHAnsi"/>
          <w:spacing w:val="3"/>
          <w:sz w:val="24"/>
          <w:szCs w:val="24"/>
        </w:rPr>
      </w:pPr>
      <w:r w:rsidRPr="00865453">
        <w:rPr>
          <w:rFonts w:cstheme="minorHAnsi"/>
          <w:spacing w:val="8"/>
          <w:sz w:val="24"/>
          <w:szCs w:val="24"/>
        </w:rPr>
        <w:t xml:space="preserve">in any other case, the amount specified in paragraph 2(2) of Schedule 2 to the 2003 </w:t>
      </w:r>
      <w:r w:rsidRPr="00865453">
        <w:rPr>
          <w:rFonts w:cstheme="minorHAnsi"/>
          <w:spacing w:val="3"/>
          <w:sz w:val="24"/>
          <w:szCs w:val="24"/>
        </w:rPr>
        <w:t>Regulations other than in sub-paragraph (a) or (b) thereof;</w:t>
      </w:r>
    </w:p>
    <w:p w14:paraId="0D52456F" w14:textId="77777777" w:rsidR="00BA04EF" w:rsidRPr="00865453" w:rsidRDefault="00C7752D" w:rsidP="00662308">
      <w:pPr>
        <w:spacing w:after="0" w:line="240" w:lineRule="auto"/>
        <w:ind w:left="1504" w:hanging="1202"/>
        <w:rPr>
          <w:rFonts w:cstheme="minorHAnsi"/>
          <w:spacing w:val="3"/>
          <w:sz w:val="24"/>
          <w:szCs w:val="24"/>
        </w:rPr>
      </w:pPr>
      <w:r w:rsidRPr="00865453">
        <w:rPr>
          <w:rFonts w:cstheme="minorHAnsi"/>
          <w:spacing w:val="8"/>
          <w:sz w:val="24"/>
          <w:szCs w:val="24"/>
        </w:rPr>
        <w:t xml:space="preserve">“student” means a person, other than a person in receipt of a training allowance, who is </w:t>
      </w:r>
      <w:r w:rsidRPr="00865453">
        <w:rPr>
          <w:rFonts w:cstheme="minorHAnsi"/>
          <w:spacing w:val="4"/>
          <w:sz w:val="24"/>
          <w:szCs w:val="24"/>
        </w:rPr>
        <w:t>attending or undertaking—</w:t>
      </w:r>
    </w:p>
    <w:p w14:paraId="283E6EE5" w14:textId="77777777" w:rsidR="00BA04EF" w:rsidRPr="00865453" w:rsidRDefault="00C7752D" w:rsidP="00662308">
      <w:pPr>
        <w:numPr>
          <w:ilvl w:val="0"/>
          <w:numId w:val="508"/>
        </w:numPr>
        <w:tabs>
          <w:tab w:val="clear" w:pos="2376"/>
          <w:tab w:val="num" w:pos="720"/>
          <w:tab w:val="num" w:pos="1134"/>
        </w:tabs>
        <w:spacing w:after="0" w:line="240" w:lineRule="auto"/>
        <w:ind w:left="1220" w:hanging="425"/>
        <w:rPr>
          <w:rFonts w:cstheme="minorHAnsi"/>
          <w:sz w:val="24"/>
          <w:szCs w:val="24"/>
        </w:rPr>
      </w:pPr>
      <w:r w:rsidRPr="00865453">
        <w:rPr>
          <w:rFonts w:cstheme="minorHAnsi"/>
          <w:spacing w:val="3"/>
          <w:sz w:val="24"/>
          <w:szCs w:val="24"/>
        </w:rPr>
        <w:t>a course of study at an educational establishment; or</w:t>
      </w:r>
    </w:p>
    <w:p w14:paraId="7E310A2D" w14:textId="77777777" w:rsidR="00BA04EF" w:rsidRPr="00865453" w:rsidRDefault="00C7752D" w:rsidP="00662308">
      <w:pPr>
        <w:numPr>
          <w:ilvl w:val="0"/>
          <w:numId w:val="508"/>
        </w:numPr>
        <w:tabs>
          <w:tab w:val="clear" w:pos="2376"/>
          <w:tab w:val="num" w:pos="720"/>
          <w:tab w:val="num" w:pos="1134"/>
        </w:tabs>
        <w:spacing w:after="0" w:line="240" w:lineRule="auto"/>
        <w:ind w:left="1220" w:hanging="425"/>
        <w:rPr>
          <w:rFonts w:cstheme="minorHAnsi"/>
          <w:sz w:val="24"/>
          <w:szCs w:val="24"/>
        </w:rPr>
      </w:pPr>
      <w:r w:rsidRPr="00865453">
        <w:rPr>
          <w:rFonts w:cstheme="minorHAnsi"/>
          <w:sz w:val="24"/>
          <w:szCs w:val="24"/>
        </w:rPr>
        <w:t>a qualifying course;</w:t>
      </w:r>
    </w:p>
    <w:p w14:paraId="3A604906" w14:textId="77777777" w:rsidR="00EC2CF1" w:rsidRPr="00865453" w:rsidRDefault="00C7752D" w:rsidP="00662308">
      <w:pPr>
        <w:spacing w:after="0" w:line="240" w:lineRule="auto"/>
        <w:ind w:left="1504" w:hanging="1202"/>
        <w:rPr>
          <w:rFonts w:cstheme="minorHAnsi"/>
          <w:spacing w:val="1"/>
          <w:sz w:val="24"/>
          <w:szCs w:val="24"/>
        </w:rPr>
      </w:pPr>
      <w:r w:rsidRPr="00865453">
        <w:rPr>
          <w:rFonts w:cstheme="minorHAnsi"/>
          <w:spacing w:val="8"/>
          <w:sz w:val="24"/>
          <w:szCs w:val="24"/>
        </w:rPr>
        <w:t xml:space="preserve">“student loan” means a loan towards a student’s maintenance pursuant to any regulations </w:t>
      </w:r>
      <w:r w:rsidRPr="00865453">
        <w:rPr>
          <w:rFonts w:cstheme="minorHAnsi"/>
          <w:sz w:val="24"/>
          <w:szCs w:val="24"/>
        </w:rPr>
        <w:t xml:space="preserve">made under section 22 of the Teaching and Higher Education Act 1998, section 73 of the </w:t>
      </w:r>
      <w:r w:rsidRPr="00865453">
        <w:rPr>
          <w:rFonts w:cstheme="minorHAnsi"/>
          <w:spacing w:val="4"/>
          <w:sz w:val="24"/>
          <w:szCs w:val="24"/>
        </w:rPr>
        <w:t xml:space="preserve">Education (Scotland) Act 1980 or Article 3 of the Education (Student Support) (Northern Ireland) Order 1998 and includes, in Scotland, a young student’s bursary paid under regulation </w:t>
      </w:r>
      <w:r w:rsidRPr="00865453">
        <w:rPr>
          <w:rFonts w:cstheme="minorHAnsi"/>
          <w:spacing w:val="1"/>
          <w:sz w:val="24"/>
          <w:szCs w:val="24"/>
        </w:rPr>
        <w:t>4(1)(c) of the Students’ Allowances (Scotland) Regulations 2007.</w:t>
      </w:r>
    </w:p>
    <w:p w14:paraId="1ADE3B95"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spacing w:val="5"/>
          <w:sz w:val="24"/>
          <w:szCs w:val="24"/>
        </w:rPr>
        <w:t xml:space="preserve">(2) For the purposes of the definition of “full-time student” in sub-paragraph (1), a person must </w:t>
      </w:r>
      <w:r w:rsidRPr="00865453">
        <w:rPr>
          <w:rFonts w:cstheme="minorHAnsi"/>
          <w:spacing w:val="3"/>
          <w:sz w:val="24"/>
          <w:szCs w:val="24"/>
        </w:rPr>
        <w:t xml:space="preserve">be regarded as attending or, as the case may be, undertaking a full-time course of study or as being </w:t>
      </w:r>
      <w:r w:rsidRPr="00865453">
        <w:rPr>
          <w:rFonts w:cstheme="minorHAnsi"/>
          <w:spacing w:val="2"/>
          <w:sz w:val="24"/>
          <w:szCs w:val="24"/>
        </w:rPr>
        <w:t>on a sandwich course—</w:t>
      </w:r>
    </w:p>
    <w:p w14:paraId="5AA072C8" w14:textId="77777777"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4"/>
          <w:sz w:val="24"/>
          <w:szCs w:val="24"/>
        </w:rPr>
        <w:t xml:space="preserve">(a) subject to sub-paragraph (3), in the case of a person attending or undertaking a part of a </w:t>
      </w:r>
      <w:r w:rsidRPr="00865453">
        <w:rPr>
          <w:rFonts w:cstheme="minorHAnsi"/>
          <w:spacing w:val="5"/>
          <w:sz w:val="24"/>
          <w:szCs w:val="24"/>
        </w:rPr>
        <w:t xml:space="preserve">modular course which would be a full-time course of study for the purposes of this Part, </w:t>
      </w:r>
      <w:r w:rsidRPr="00865453">
        <w:rPr>
          <w:rFonts w:cstheme="minorHAnsi"/>
          <w:spacing w:val="2"/>
          <w:sz w:val="24"/>
          <w:szCs w:val="24"/>
        </w:rPr>
        <w:t>for the period beginning on the day on which that part of the course starts and ending—</w:t>
      </w:r>
    </w:p>
    <w:p w14:paraId="58605093" w14:textId="77777777" w:rsidR="00EC2CF1" w:rsidRPr="00865453" w:rsidRDefault="00C7752D" w:rsidP="00662308">
      <w:pPr>
        <w:numPr>
          <w:ilvl w:val="0"/>
          <w:numId w:val="215"/>
        </w:numPr>
        <w:tabs>
          <w:tab w:val="clear" w:pos="432"/>
          <w:tab w:val="num" w:pos="1152"/>
        </w:tabs>
        <w:spacing w:after="0" w:line="240" w:lineRule="auto"/>
        <w:ind w:left="1163" w:hanging="431"/>
        <w:rPr>
          <w:rFonts w:cstheme="minorHAnsi"/>
          <w:spacing w:val="3"/>
          <w:sz w:val="24"/>
          <w:szCs w:val="24"/>
        </w:rPr>
      </w:pPr>
      <w:r w:rsidRPr="00865453">
        <w:rPr>
          <w:rFonts w:cstheme="minorHAnsi"/>
          <w:spacing w:val="8"/>
          <w:sz w:val="24"/>
          <w:szCs w:val="24"/>
        </w:rPr>
        <w:t xml:space="preserve">on the last day on which he is registered with the educational establishment as </w:t>
      </w:r>
      <w:r w:rsidRPr="00865453">
        <w:rPr>
          <w:rFonts w:cstheme="minorHAnsi"/>
          <w:spacing w:val="3"/>
          <w:sz w:val="24"/>
          <w:szCs w:val="24"/>
        </w:rPr>
        <w:t>attending or undertaking that part as a full-time course of study; or</w:t>
      </w:r>
    </w:p>
    <w:p w14:paraId="02000327" w14:textId="77777777" w:rsidR="00EC2CF1" w:rsidRPr="00865453" w:rsidRDefault="00C7752D" w:rsidP="00662308">
      <w:pPr>
        <w:numPr>
          <w:ilvl w:val="0"/>
          <w:numId w:val="215"/>
        </w:numPr>
        <w:tabs>
          <w:tab w:val="clear" w:pos="432"/>
          <w:tab w:val="num" w:pos="1152"/>
        </w:tabs>
        <w:spacing w:after="0" w:line="240" w:lineRule="auto"/>
        <w:ind w:left="1163" w:hanging="431"/>
        <w:rPr>
          <w:rFonts w:cstheme="minorHAnsi"/>
          <w:spacing w:val="1"/>
          <w:sz w:val="24"/>
          <w:szCs w:val="24"/>
        </w:rPr>
      </w:pPr>
      <w:r w:rsidRPr="00865453">
        <w:rPr>
          <w:rFonts w:cstheme="minorHAnsi"/>
          <w:spacing w:val="1"/>
          <w:sz w:val="24"/>
          <w:szCs w:val="24"/>
        </w:rPr>
        <w:t>on such earlier date (if any) as he finally abandons the course or is dismissed from it;</w:t>
      </w:r>
    </w:p>
    <w:p w14:paraId="5585AA49" w14:textId="77777777" w:rsidR="00EC2CF1" w:rsidRPr="00865453" w:rsidRDefault="00C7752D" w:rsidP="00662308">
      <w:pPr>
        <w:spacing w:after="0" w:line="240" w:lineRule="auto"/>
        <w:ind w:left="662" w:hanging="360"/>
        <w:rPr>
          <w:rFonts w:cstheme="minorHAnsi"/>
          <w:spacing w:val="1"/>
          <w:sz w:val="24"/>
          <w:szCs w:val="24"/>
        </w:rPr>
      </w:pPr>
      <w:r w:rsidRPr="00865453">
        <w:rPr>
          <w:rFonts w:cstheme="minorHAnsi"/>
          <w:spacing w:val="12"/>
          <w:sz w:val="24"/>
          <w:szCs w:val="24"/>
        </w:rPr>
        <w:t xml:space="preserve">(b) in any other case, throughout the period beginning on the date on which he starts </w:t>
      </w:r>
      <w:r w:rsidRPr="00865453">
        <w:rPr>
          <w:rFonts w:cstheme="minorHAnsi"/>
          <w:spacing w:val="4"/>
          <w:sz w:val="24"/>
          <w:szCs w:val="24"/>
        </w:rPr>
        <w:t xml:space="preserve">attending or undertaking the course and ending on the last day of the course or on such </w:t>
      </w:r>
      <w:r w:rsidRPr="00865453">
        <w:rPr>
          <w:rFonts w:cstheme="minorHAnsi"/>
          <w:spacing w:val="1"/>
          <w:sz w:val="24"/>
          <w:szCs w:val="24"/>
        </w:rPr>
        <w:t>earlier date (if any) as he finally abandons it or is dismissed from it.</w:t>
      </w:r>
    </w:p>
    <w:p w14:paraId="03E2986E" w14:textId="77777777" w:rsidR="00EC2CF1" w:rsidRPr="00865453" w:rsidRDefault="00C7752D" w:rsidP="00662308">
      <w:pPr>
        <w:spacing w:after="0" w:line="240" w:lineRule="auto"/>
        <w:ind w:left="86" w:firstLine="144"/>
        <w:rPr>
          <w:rFonts w:cstheme="minorHAnsi"/>
          <w:spacing w:val="4"/>
          <w:sz w:val="24"/>
          <w:szCs w:val="24"/>
        </w:rPr>
      </w:pPr>
      <w:r w:rsidRPr="00865453">
        <w:rPr>
          <w:rFonts w:cstheme="minorHAnsi"/>
          <w:spacing w:val="10"/>
          <w:sz w:val="24"/>
          <w:szCs w:val="24"/>
        </w:rPr>
        <w:t xml:space="preserve">(3) For the purposes of paragraph (a) of sub-paragraph (2), the period referred to in that </w:t>
      </w:r>
      <w:r w:rsidRPr="00865453">
        <w:rPr>
          <w:rFonts w:cstheme="minorHAnsi"/>
          <w:spacing w:val="4"/>
          <w:sz w:val="24"/>
          <w:szCs w:val="24"/>
        </w:rPr>
        <w:t>paragraph includes—</w:t>
      </w:r>
    </w:p>
    <w:p w14:paraId="26FE5947" w14:textId="77777777" w:rsidR="00EC2CF1" w:rsidRPr="00865453" w:rsidRDefault="00C7752D" w:rsidP="00662308">
      <w:pPr>
        <w:numPr>
          <w:ilvl w:val="0"/>
          <w:numId w:val="216"/>
        </w:numPr>
        <w:tabs>
          <w:tab w:val="clear" w:pos="360"/>
          <w:tab w:val="num" w:pos="648"/>
        </w:tabs>
        <w:spacing w:after="0" w:line="240" w:lineRule="auto"/>
        <w:ind w:left="662"/>
        <w:rPr>
          <w:rFonts w:cstheme="minorHAnsi"/>
          <w:spacing w:val="2"/>
          <w:sz w:val="24"/>
          <w:szCs w:val="24"/>
        </w:rPr>
      </w:pPr>
      <w:r w:rsidRPr="00865453">
        <w:rPr>
          <w:rFonts w:cstheme="minorHAnsi"/>
          <w:spacing w:val="4"/>
          <w:sz w:val="24"/>
          <w:szCs w:val="24"/>
        </w:rPr>
        <w:t xml:space="preserve">where a person has failed examinations or has failed successfully to complete a module </w:t>
      </w:r>
      <w:r w:rsidRPr="00865453">
        <w:rPr>
          <w:rFonts w:cstheme="minorHAnsi"/>
          <w:spacing w:val="7"/>
          <w:sz w:val="24"/>
          <w:szCs w:val="24"/>
        </w:rPr>
        <w:t xml:space="preserve">relating to a period when he was attending or undertaking a part of the course as a full-time course of study, any period in respect of which he attends or undertakes the course </w:t>
      </w:r>
      <w:r w:rsidRPr="00865453">
        <w:rPr>
          <w:rFonts w:cstheme="minorHAnsi"/>
          <w:spacing w:val="2"/>
          <w:sz w:val="24"/>
          <w:szCs w:val="24"/>
        </w:rPr>
        <w:t>for the purpose of retaking those examinations or that module;</w:t>
      </w:r>
    </w:p>
    <w:p w14:paraId="06B3BDCE" w14:textId="77777777" w:rsidR="00EC2CF1" w:rsidRPr="00865453" w:rsidRDefault="00C7752D" w:rsidP="00662308">
      <w:pPr>
        <w:numPr>
          <w:ilvl w:val="0"/>
          <w:numId w:val="216"/>
        </w:numPr>
        <w:tabs>
          <w:tab w:val="clear" w:pos="360"/>
          <w:tab w:val="num" w:pos="648"/>
        </w:tabs>
        <w:spacing w:after="0" w:line="240" w:lineRule="auto"/>
        <w:ind w:left="662"/>
        <w:rPr>
          <w:rFonts w:cstheme="minorHAnsi"/>
          <w:sz w:val="24"/>
          <w:szCs w:val="24"/>
        </w:rPr>
      </w:pPr>
      <w:r w:rsidRPr="00865453">
        <w:rPr>
          <w:rFonts w:cstheme="minorHAnsi"/>
          <w:spacing w:val="4"/>
          <w:sz w:val="24"/>
          <w:szCs w:val="24"/>
        </w:rPr>
        <w:t xml:space="preserve">any period of vacation within the period specified in that paragraph or immediately following that period except where the person has registered with the educational establishment to attend or undertake the final module in the course and the vacation </w:t>
      </w:r>
      <w:r w:rsidRPr="00865453">
        <w:rPr>
          <w:rFonts w:cstheme="minorHAnsi"/>
          <w:spacing w:val="7"/>
          <w:sz w:val="24"/>
          <w:szCs w:val="24"/>
        </w:rPr>
        <w:t xml:space="preserve">immediately follows the last day on which he is required to attend or undertake the </w:t>
      </w:r>
      <w:r w:rsidRPr="00865453">
        <w:rPr>
          <w:rFonts w:cstheme="minorHAnsi"/>
          <w:sz w:val="24"/>
          <w:szCs w:val="24"/>
        </w:rPr>
        <w:t>course.</w:t>
      </w:r>
    </w:p>
    <w:p w14:paraId="3885467A" w14:textId="77777777" w:rsidR="00EC2CF1" w:rsidRDefault="00C7752D" w:rsidP="00662308">
      <w:pPr>
        <w:spacing w:after="0" w:line="240" w:lineRule="auto"/>
        <w:ind w:left="86" w:firstLine="144"/>
        <w:rPr>
          <w:rFonts w:cstheme="minorHAnsi"/>
          <w:spacing w:val="2"/>
          <w:sz w:val="24"/>
          <w:szCs w:val="24"/>
        </w:rPr>
      </w:pPr>
      <w:r w:rsidRPr="00865453">
        <w:rPr>
          <w:rFonts w:cstheme="minorHAnsi"/>
          <w:spacing w:val="7"/>
          <w:sz w:val="24"/>
          <w:szCs w:val="24"/>
        </w:rPr>
        <w:t xml:space="preserve">(4) In sub-paragraph (2), “modular course” means a course of study which consists of two or </w:t>
      </w:r>
      <w:r w:rsidRPr="00865453">
        <w:rPr>
          <w:rFonts w:cstheme="minorHAnsi"/>
          <w:spacing w:val="8"/>
          <w:sz w:val="24"/>
          <w:szCs w:val="24"/>
        </w:rPr>
        <w:t xml:space="preserve">more modules, the successful completion of a specified number of which is required before a </w:t>
      </w:r>
      <w:r w:rsidRPr="00865453">
        <w:rPr>
          <w:rFonts w:cstheme="minorHAnsi"/>
          <w:spacing w:val="2"/>
          <w:sz w:val="24"/>
          <w:szCs w:val="24"/>
        </w:rPr>
        <w:t>person is considered by the educational establishment to have completed the course.</w:t>
      </w:r>
    </w:p>
    <w:p w14:paraId="0E3CE041" w14:textId="77777777" w:rsidR="008E0E26" w:rsidRPr="00865453" w:rsidRDefault="008E0E26" w:rsidP="00662308">
      <w:pPr>
        <w:spacing w:after="0" w:line="240" w:lineRule="auto"/>
        <w:ind w:left="86" w:firstLine="144"/>
        <w:rPr>
          <w:rFonts w:cstheme="minorHAnsi"/>
          <w:spacing w:val="2"/>
          <w:sz w:val="24"/>
          <w:szCs w:val="24"/>
        </w:rPr>
      </w:pPr>
    </w:p>
    <w:p w14:paraId="12E5D066" w14:textId="77777777" w:rsidR="00EC2CF1" w:rsidRPr="00865453" w:rsidRDefault="00C7752D" w:rsidP="00662308">
      <w:pPr>
        <w:pStyle w:val="MKCCH3"/>
        <w:spacing w:before="0"/>
      </w:pPr>
      <w:r w:rsidRPr="00865453">
        <w:t>Treatment of students</w:t>
      </w:r>
    </w:p>
    <w:p w14:paraId="15789287" w14:textId="77777777" w:rsidR="00EC2CF1" w:rsidRDefault="00C7752D" w:rsidP="00662308">
      <w:pPr>
        <w:spacing w:after="0" w:line="240" w:lineRule="auto"/>
        <w:ind w:left="86" w:firstLine="144"/>
        <w:rPr>
          <w:rFonts w:cstheme="minorHAnsi"/>
          <w:spacing w:val="3"/>
          <w:sz w:val="24"/>
          <w:szCs w:val="24"/>
        </w:rPr>
      </w:pPr>
      <w:r w:rsidRPr="00865453">
        <w:rPr>
          <w:rFonts w:cstheme="minorHAnsi"/>
          <w:b/>
          <w:bCs/>
          <w:spacing w:val="8"/>
          <w:sz w:val="24"/>
          <w:szCs w:val="24"/>
        </w:rPr>
        <w:t xml:space="preserve">W56. </w:t>
      </w:r>
      <w:r w:rsidRPr="00865453">
        <w:rPr>
          <w:rFonts w:cstheme="minorHAnsi"/>
          <w:spacing w:val="8"/>
          <w:sz w:val="24"/>
          <w:szCs w:val="24"/>
        </w:rPr>
        <w:t xml:space="preserve">This scheme has effect in relation to students subject to </w:t>
      </w:r>
      <w:r w:rsidRPr="00865453">
        <w:rPr>
          <w:rFonts w:cstheme="minorHAnsi"/>
          <w:spacing w:val="3"/>
          <w:sz w:val="24"/>
          <w:szCs w:val="24"/>
        </w:rPr>
        <w:t>the following provisions of this Part.</w:t>
      </w:r>
    </w:p>
    <w:p w14:paraId="2E0B60E0" w14:textId="77777777" w:rsidR="008E0E26" w:rsidRPr="00865453" w:rsidRDefault="008E0E26" w:rsidP="00662308">
      <w:pPr>
        <w:spacing w:after="0" w:line="240" w:lineRule="auto"/>
        <w:ind w:left="86" w:firstLine="144"/>
        <w:rPr>
          <w:rFonts w:cstheme="minorHAnsi"/>
          <w:spacing w:val="3"/>
          <w:sz w:val="24"/>
          <w:szCs w:val="24"/>
        </w:rPr>
      </w:pPr>
    </w:p>
    <w:p w14:paraId="4D9A04BB" w14:textId="77777777" w:rsidR="00EC2CF1" w:rsidRPr="00865453" w:rsidRDefault="00C7752D" w:rsidP="008E0E26">
      <w:pPr>
        <w:pStyle w:val="MKCCH3"/>
      </w:pPr>
      <w:r w:rsidRPr="00865453">
        <w:t>Students who are excluded from entitlement to a council tax reduction under this scheme</w:t>
      </w:r>
    </w:p>
    <w:p w14:paraId="28B462E9" w14:textId="77777777" w:rsidR="00F04293" w:rsidRPr="00865453" w:rsidRDefault="00C7752D" w:rsidP="00662308">
      <w:pPr>
        <w:spacing w:after="0" w:line="240" w:lineRule="auto"/>
        <w:ind w:left="86" w:firstLine="142"/>
        <w:rPr>
          <w:rFonts w:cstheme="minorHAnsi"/>
          <w:spacing w:val="6"/>
          <w:sz w:val="24"/>
          <w:szCs w:val="24"/>
        </w:rPr>
      </w:pPr>
      <w:r w:rsidRPr="00865453">
        <w:rPr>
          <w:rFonts w:cstheme="minorHAnsi"/>
          <w:b/>
          <w:bCs/>
          <w:sz w:val="24"/>
          <w:szCs w:val="24"/>
        </w:rPr>
        <w:t>W57</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students who are excluded from entitlement to a reduction under this scheme are, subject to sub-paragraphs (2) and (7)</w:t>
      </w:r>
      <w:r w:rsidRPr="00865453">
        <w:rPr>
          <w:rFonts w:cstheme="minorHAnsi"/>
          <w:spacing w:val="4"/>
          <w:sz w:val="24"/>
          <w:szCs w:val="24"/>
        </w:rPr>
        <w:t>—</w:t>
      </w:r>
      <w:r w:rsidRPr="00865453">
        <w:rPr>
          <w:rFonts w:cstheme="minorHAnsi"/>
          <w:sz w:val="24"/>
          <w:szCs w:val="24"/>
        </w:rPr>
        <w:t xml:space="preserve"> </w:t>
      </w:r>
    </w:p>
    <w:p w14:paraId="2B434A7B" w14:textId="77777777" w:rsidR="00F04293" w:rsidRPr="00865453" w:rsidRDefault="00C7752D" w:rsidP="00662308">
      <w:pPr>
        <w:tabs>
          <w:tab w:val="left" w:pos="567"/>
        </w:tabs>
        <w:spacing w:after="0" w:line="240" w:lineRule="auto"/>
        <w:ind w:left="298"/>
        <w:rPr>
          <w:rFonts w:cstheme="minorHAnsi"/>
          <w:spacing w:val="6"/>
          <w:sz w:val="24"/>
          <w:szCs w:val="24"/>
        </w:rPr>
      </w:pPr>
      <w:r w:rsidRPr="00865453">
        <w:rPr>
          <w:rFonts w:cstheme="minorHAnsi"/>
          <w:spacing w:val="6"/>
          <w:sz w:val="24"/>
          <w:szCs w:val="24"/>
        </w:rPr>
        <w:t xml:space="preserve">(a) full-time students and </w:t>
      </w:r>
    </w:p>
    <w:p w14:paraId="4F8D0F40" w14:textId="77777777" w:rsidR="00EC2CF1" w:rsidRPr="00865453" w:rsidRDefault="00C7752D" w:rsidP="00662308">
      <w:pPr>
        <w:tabs>
          <w:tab w:val="left" w:pos="567"/>
        </w:tabs>
        <w:spacing w:after="0" w:line="240" w:lineRule="auto"/>
        <w:ind w:left="298"/>
        <w:rPr>
          <w:rFonts w:cstheme="minorHAnsi"/>
          <w:spacing w:val="1"/>
          <w:sz w:val="24"/>
          <w:szCs w:val="24"/>
        </w:rPr>
      </w:pPr>
      <w:r w:rsidRPr="00865453">
        <w:rPr>
          <w:rFonts w:cstheme="minorHAnsi"/>
          <w:spacing w:val="6"/>
          <w:sz w:val="24"/>
          <w:szCs w:val="24"/>
        </w:rPr>
        <w:t xml:space="preserve">(b) students </w:t>
      </w:r>
      <w:r w:rsidRPr="00865453">
        <w:rPr>
          <w:rFonts w:cstheme="minorHAnsi"/>
          <w:spacing w:val="1"/>
          <w:sz w:val="24"/>
          <w:szCs w:val="24"/>
        </w:rPr>
        <w:t>who are persons treated as not being in Great Britain.</w:t>
      </w:r>
    </w:p>
    <w:p w14:paraId="718ED76C" w14:textId="77777777" w:rsidR="00EC2CF1" w:rsidRPr="00865453" w:rsidRDefault="00C7752D" w:rsidP="00662308">
      <w:pPr>
        <w:tabs>
          <w:tab w:val="left" w:pos="567"/>
        </w:tabs>
        <w:spacing w:after="0" w:line="240" w:lineRule="auto"/>
        <w:ind w:left="298"/>
        <w:rPr>
          <w:rFonts w:cstheme="minorHAnsi"/>
          <w:spacing w:val="4"/>
          <w:sz w:val="24"/>
          <w:szCs w:val="24"/>
        </w:rPr>
      </w:pPr>
      <w:r w:rsidRPr="00865453">
        <w:rPr>
          <w:rFonts w:cstheme="minorHAnsi"/>
          <w:spacing w:val="4"/>
          <w:sz w:val="24"/>
          <w:szCs w:val="24"/>
        </w:rPr>
        <w:t>(2) Sub-paragraph (1) does not apply to a student—</w:t>
      </w:r>
    </w:p>
    <w:p w14:paraId="0FEB4DE3" w14:textId="77777777" w:rsidR="00EC2CF1" w:rsidRPr="00865453" w:rsidRDefault="00C7752D" w:rsidP="00662308">
      <w:pPr>
        <w:numPr>
          <w:ilvl w:val="0"/>
          <w:numId w:val="217"/>
        </w:numPr>
        <w:tabs>
          <w:tab w:val="clear" w:pos="432"/>
          <w:tab w:val="left" w:pos="567"/>
          <w:tab w:val="num" w:pos="720"/>
        </w:tabs>
        <w:spacing w:after="0" w:line="240" w:lineRule="auto"/>
        <w:ind w:left="298" w:firstLine="0"/>
        <w:rPr>
          <w:rFonts w:cstheme="minorHAnsi"/>
          <w:spacing w:val="3"/>
          <w:sz w:val="24"/>
          <w:szCs w:val="24"/>
        </w:rPr>
      </w:pPr>
      <w:r w:rsidRPr="00865453">
        <w:rPr>
          <w:rFonts w:cstheme="minorHAnsi"/>
          <w:spacing w:val="12"/>
          <w:sz w:val="24"/>
          <w:szCs w:val="24"/>
        </w:rPr>
        <w:t xml:space="preserve">who is a person on income support, an income-based jobseeker’s allowance or an </w:t>
      </w:r>
      <w:r w:rsidRPr="00865453">
        <w:rPr>
          <w:rFonts w:cstheme="minorHAnsi"/>
          <w:spacing w:val="3"/>
          <w:sz w:val="24"/>
          <w:szCs w:val="24"/>
        </w:rPr>
        <w:t>income-related employment and support allowance;</w:t>
      </w:r>
    </w:p>
    <w:p w14:paraId="5117B67C" w14:textId="77777777" w:rsidR="00EC2CF1" w:rsidRPr="00865453" w:rsidRDefault="00C7752D" w:rsidP="00662308">
      <w:pPr>
        <w:numPr>
          <w:ilvl w:val="0"/>
          <w:numId w:val="217"/>
        </w:numPr>
        <w:tabs>
          <w:tab w:val="clear" w:pos="432"/>
          <w:tab w:val="left" w:pos="567"/>
          <w:tab w:val="num" w:pos="720"/>
        </w:tabs>
        <w:spacing w:after="0" w:line="240" w:lineRule="auto"/>
        <w:ind w:left="298" w:firstLine="0"/>
        <w:rPr>
          <w:rFonts w:cstheme="minorHAnsi"/>
          <w:spacing w:val="3"/>
          <w:sz w:val="24"/>
          <w:szCs w:val="24"/>
        </w:rPr>
      </w:pPr>
      <w:r w:rsidRPr="00865453">
        <w:rPr>
          <w:rFonts w:cstheme="minorHAnsi"/>
          <w:spacing w:val="3"/>
          <w:sz w:val="24"/>
          <w:szCs w:val="24"/>
        </w:rPr>
        <w:t>who is a lone parent;</w:t>
      </w:r>
    </w:p>
    <w:p w14:paraId="15C095A8" w14:textId="77777777" w:rsidR="00BA04EF" w:rsidRPr="00865453" w:rsidRDefault="00C7752D" w:rsidP="00662308">
      <w:pPr>
        <w:numPr>
          <w:ilvl w:val="0"/>
          <w:numId w:val="218"/>
        </w:numPr>
        <w:tabs>
          <w:tab w:val="clear" w:pos="432"/>
          <w:tab w:val="left" w:pos="567"/>
          <w:tab w:val="num" w:pos="720"/>
        </w:tabs>
        <w:spacing w:after="0" w:line="240" w:lineRule="auto"/>
        <w:ind w:left="298" w:firstLine="0"/>
        <w:rPr>
          <w:rFonts w:cstheme="minorHAnsi"/>
          <w:spacing w:val="1"/>
          <w:sz w:val="24"/>
          <w:szCs w:val="24"/>
        </w:rPr>
      </w:pPr>
      <w:r w:rsidRPr="00865453">
        <w:rPr>
          <w:rFonts w:cstheme="minorHAnsi"/>
          <w:spacing w:val="2"/>
          <w:sz w:val="24"/>
          <w:szCs w:val="24"/>
        </w:rPr>
        <w:t xml:space="preserve">whose applicable amount would, but for this paragraph, include the disability premium or </w:t>
      </w:r>
      <w:r w:rsidRPr="00865453">
        <w:rPr>
          <w:rFonts w:cstheme="minorHAnsi"/>
          <w:spacing w:val="1"/>
          <w:sz w:val="24"/>
          <w:szCs w:val="24"/>
        </w:rPr>
        <w:t>severe disability premium;</w:t>
      </w:r>
    </w:p>
    <w:p w14:paraId="183A0302" w14:textId="77777777" w:rsidR="00BA04EF" w:rsidRPr="00865453" w:rsidRDefault="00C7752D" w:rsidP="00662308">
      <w:pPr>
        <w:numPr>
          <w:ilvl w:val="0"/>
          <w:numId w:val="218"/>
        </w:numPr>
        <w:tabs>
          <w:tab w:val="clear" w:pos="432"/>
          <w:tab w:val="left" w:pos="567"/>
          <w:tab w:val="num" w:pos="720"/>
        </w:tabs>
        <w:spacing w:after="0" w:line="240" w:lineRule="auto"/>
        <w:ind w:left="298" w:firstLine="0"/>
        <w:rPr>
          <w:rFonts w:cstheme="minorHAnsi"/>
          <w:spacing w:val="2"/>
          <w:sz w:val="24"/>
          <w:szCs w:val="24"/>
        </w:rPr>
      </w:pPr>
      <w:r w:rsidRPr="00865453">
        <w:rPr>
          <w:rFonts w:cstheme="minorHAnsi"/>
          <w:spacing w:val="6"/>
          <w:sz w:val="24"/>
          <w:szCs w:val="24"/>
        </w:rPr>
        <w:t xml:space="preserve">whose applicable amount would include the disability premium but for his being treated as capable of work by virtue of a determination made in accordance with regulations </w:t>
      </w:r>
      <w:r w:rsidRPr="00865453">
        <w:rPr>
          <w:rFonts w:cstheme="minorHAnsi"/>
          <w:spacing w:val="2"/>
          <w:sz w:val="24"/>
          <w:szCs w:val="24"/>
        </w:rPr>
        <w:t>made under section 171E of the SSCBA;</w:t>
      </w:r>
    </w:p>
    <w:p w14:paraId="04922751" w14:textId="77777777" w:rsidR="00BA04EF" w:rsidRPr="00865453" w:rsidRDefault="00C7752D" w:rsidP="00662308">
      <w:pPr>
        <w:numPr>
          <w:ilvl w:val="0"/>
          <w:numId w:val="219"/>
        </w:numPr>
        <w:tabs>
          <w:tab w:val="clear" w:pos="360"/>
          <w:tab w:val="left" w:pos="567"/>
          <w:tab w:val="num" w:pos="648"/>
        </w:tabs>
        <w:spacing w:after="0" w:line="240" w:lineRule="auto"/>
        <w:ind w:left="298" w:firstLine="0"/>
        <w:rPr>
          <w:rFonts w:cstheme="minorHAnsi"/>
          <w:spacing w:val="2"/>
          <w:sz w:val="24"/>
          <w:szCs w:val="24"/>
        </w:rPr>
      </w:pPr>
      <w:r w:rsidRPr="00865453">
        <w:rPr>
          <w:rFonts w:cstheme="minorHAnsi"/>
          <w:spacing w:val="8"/>
          <w:sz w:val="24"/>
          <w:szCs w:val="24"/>
        </w:rPr>
        <w:t xml:space="preserve">who is, or is treated as, incapable of work and has been so incapable, or has been so </w:t>
      </w:r>
      <w:r w:rsidRPr="00865453">
        <w:rPr>
          <w:rFonts w:cstheme="minorHAnsi"/>
          <w:spacing w:val="4"/>
          <w:sz w:val="24"/>
          <w:szCs w:val="24"/>
        </w:rPr>
        <w:t xml:space="preserve">treated as incapable, of work in accordance with the provisions of, and regulations made </w:t>
      </w:r>
      <w:r w:rsidRPr="00865453">
        <w:rPr>
          <w:rFonts w:cstheme="minorHAnsi"/>
          <w:spacing w:val="5"/>
          <w:sz w:val="24"/>
          <w:szCs w:val="24"/>
        </w:rPr>
        <w:t xml:space="preserve">under, Part 12A of the SSCBA (incapacity for work) for a continuous period of not less </w:t>
      </w:r>
      <w:r w:rsidRPr="00865453">
        <w:rPr>
          <w:rFonts w:cstheme="minorHAnsi"/>
          <w:spacing w:val="4"/>
          <w:sz w:val="24"/>
          <w:szCs w:val="24"/>
        </w:rPr>
        <w:t xml:space="preserve">than 196 days; and for this purpose any two or more separate periods separated by a break </w:t>
      </w:r>
      <w:r w:rsidRPr="00865453">
        <w:rPr>
          <w:rFonts w:cstheme="minorHAnsi"/>
          <w:spacing w:val="2"/>
          <w:sz w:val="24"/>
          <w:szCs w:val="24"/>
        </w:rPr>
        <w:t>of not more than 56 days must be treated as one continuous period;</w:t>
      </w:r>
    </w:p>
    <w:p w14:paraId="75FAFBC1" w14:textId="77777777" w:rsidR="00BA04EF" w:rsidRPr="00865453" w:rsidRDefault="00C7752D" w:rsidP="00662308">
      <w:pPr>
        <w:numPr>
          <w:ilvl w:val="0"/>
          <w:numId w:val="219"/>
        </w:numPr>
        <w:tabs>
          <w:tab w:val="clear" w:pos="360"/>
          <w:tab w:val="left" w:pos="567"/>
          <w:tab w:val="num" w:pos="648"/>
        </w:tabs>
        <w:spacing w:after="0" w:line="240" w:lineRule="auto"/>
        <w:ind w:left="298" w:firstLine="0"/>
        <w:rPr>
          <w:rFonts w:cstheme="minorHAnsi"/>
          <w:spacing w:val="2"/>
          <w:sz w:val="24"/>
          <w:szCs w:val="24"/>
        </w:rPr>
      </w:pPr>
      <w:r w:rsidRPr="00865453">
        <w:rPr>
          <w:rFonts w:cstheme="minorHAnsi"/>
          <w:spacing w:val="6"/>
          <w:sz w:val="24"/>
          <w:szCs w:val="24"/>
        </w:rPr>
        <w:t xml:space="preserve">who has, or is treated as having, limited capability for work and has had, or been treated </w:t>
      </w:r>
      <w:r w:rsidRPr="00865453">
        <w:rPr>
          <w:rFonts w:cstheme="minorHAnsi"/>
          <w:spacing w:val="4"/>
          <w:sz w:val="24"/>
          <w:szCs w:val="24"/>
        </w:rPr>
        <w:t xml:space="preserve">as having, limited capability for work in accordance with the Employment and Support </w:t>
      </w:r>
      <w:r w:rsidRPr="00865453">
        <w:rPr>
          <w:rFonts w:cstheme="minorHAnsi"/>
          <w:spacing w:val="7"/>
          <w:sz w:val="24"/>
          <w:szCs w:val="24"/>
        </w:rPr>
        <w:t xml:space="preserve">Allowance Regulations 2008 for a continuous period of not less than 196 days, and for this purpose any two or more separate periods separated by a break of not more than 84 </w:t>
      </w:r>
      <w:r w:rsidRPr="00865453">
        <w:rPr>
          <w:rFonts w:cstheme="minorHAnsi"/>
          <w:spacing w:val="2"/>
          <w:sz w:val="24"/>
          <w:szCs w:val="24"/>
        </w:rPr>
        <w:t>days must be treated as one continuous period;</w:t>
      </w:r>
    </w:p>
    <w:p w14:paraId="38991732" w14:textId="77777777" w:rsidR="00BA04EF" w:rsidRPr="00865453" w:rsidRDefault="00C7752D" w:rsidP="00662308">
      <w:pPr>
        <w:numPr>
          <w:ilvl w:val="0"/>
          <w:numId w:val="218"/>
        </w:numPr>
        <w:tabs>
          <w:tab w:val="clear" w:pos="432"/>
          <w:tab w:val="left" w:pos="567"/>
          <w:tab w:val="num" w:pos="720"/>
        </w:tabs>
        <w:spacing w:after="0" w:line="240" w:lineRule="auto"/>
        <w:ind w:left="298" w:firstLine="0"/>
        <w:rPr>
          <w:rFonts w:cstheme="minorHAnsi"/>
          <w:spacing w:val="3"/>
          <w:sz w:val="24"/>
          <w:szCs w:val="24"/>
        </w:rPr>
      </w:pPr>
      <w:r w:rsidRPr="00865453">
        <w:rPr>
          <w:rFonts w:cstheme="minorHAnsi"/>
          <w:spacing w:val="10"/>
          <w:sz w:val="24"/>
          <w:szCs w:val="24"/>
        </w:rPr>
        <w:t xml:space="preserve">who has a partner who is also a full-time student, if he or that partner is treated as </w:t>
      </w:r>
      <w:r w:rsidRPr="00865453">
        <w:rPr>
          <w:rFonts w:cstheme="minorHAnsi"/>
          <w:spacing w:val="3"/>
          <w:sz w:val="24"/>
          <w:szCs w:val="24"/>
        </w:rPr>
        <w:t>responsible for a child or young person;</w:t>
      </w:r>
    </w:p>
    <w:p w14:paraId="641BAB35" w14:textId="77777777" w:rsidR="00BA04EF" w:rsidRPr="00865453" w:rsidRDefault="00C7752D" w:rsidP="00662308">
      <w:pPr>
        <w:numPr>
          <w:ilvl w:val="0"/>
          <w:numId w:val="218"/>
        </w:numPr>
        <w:tabs>
          <w:tab w:val="clear" w:pos="432"/>
          <w:tab w:val="left" w:pos="567"/>
          <w:tab w:val="num" w:pos="720"/>
        </w:tabs>
        <w:spacing w:after="0" w:line="240" w:lineRule="auto"/>
        <w:ind w:left="298" w:firstLine="0"/>
        <w:rPr>
          <w:rFonts w:cstheme="minorHAnsi"/>
          <w:spacing w:val="2"/>
          <w:sz w:val="24"/>
          <w:szCs w:val="24"/>
        </w:rPr>
      </w:pPr>
      <w:r w:rsidRPr="00865453">
        <w:rPr>
          <w:rFonts w:cstheme="minorHAnsi"/>
          <w:spacing w:val="4"/>
          <w:sz w:val="24"/>
          <w:szCs w:val="24"/>
        </w:rPr>
        <w:t xml:space="preserve">who is a single applicant with whom a child is placed by a local authority or voluntary organisation within the meaning of the Children Act 1989 or, in Scotland, boarded out </w:t>
      </w:r>
      <w:r w:rsidRPr="00865453">
        <w:rPr>
          <w:rFonts w:cstheme="minorHAnsi"/>
          <w:spacing w:val="2"/>
          <w:sz w:val="24"/>
          <w:szCs w:val="24"/>
        </w:rPr>
        <w:t>within the meaning of the Social Work (Scotland) Act 1968;</w:t>
      </w:r>
    </w:p>
    <w:p w14:paraId="14840C7D" w14:textId="77777777" w:rsidR="00BA04EF" w:rsidRPr="00865453" w:rsidRDefault="00C7752D" w:rsidP="00662308">
      <w:pPr>
        <w:spacing w:after="0" w:line="240" w:lineRule="auto"/>
        <w:ind w:left="298"/>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who is—</w:t>
      </w:r>
    </w:p>
    <w:p w14:paraId="28DFD108" w14:textId="77777777" w:rsidR="008C137A" w:rsidRPr="00865453" w:rsidRDefault="00C7752D" w:rsidP="00662308">
      <w:pPr>
        <w:numPr>
          <w:ilvl w:val="0"/>
          <w:numId w:val="220"/>
        </w:numPr>
        <w:tabs>
          <w:tab w:val="clear" w:pos="432"/>
          <w:tab w:val="num" w:pos="1152"/>
        </w:tabs>
        <w:spacing w:after="0" w:line="240" w:lineRule="auto"/>
        <w:ind w:left="1165" w:hanging="431"/>
        <w:rPr>
          <w:rFonts w:cstheme="minorHAnsi"/>
          <w:spacing w:val="2"/>
          <w:sz w:val="24"/>
          <w:szCs w:val="24"/>
        </w:rPr>
      </w:pPr>
      <w:r w:rsidRPr="00865453">
        <w:rPr>
          <w:rFonts w:cstheme="minorHAnsi"/>
          <w:spacing w:val="2"/>
          <w:sz w:val="24"/>
          <w:szCs w:val="24"/>
        </w:rPr>
        <w:t>aged under 21 and whose course of study is not a course of higher education,</w:t>
      </w:r>
    </w:p>
    <w:p w14:paraId="2D62ED89" w14:textId="77777777" w:rsidR="00BA04EF" w:rsidRPr="00865453" w:rsidRDefault="00C7752D" w:rsidP="00662308">
      <w:pPr>
        <w:numPr>
          <w:ilvl w:val="0"/>
          <w:numId w:val="220"/>
        </w:numPr>
        <w:tabs>
          <w:tab w:val="clear" w:pos="432"/>
          <w:tab w:val="num" w:pos="1152"/>
        </w:tabs>
        <w:spacing w:after="0" w:line="240" w:lineRule="auto"/>
        <w:ind w:left="1165" w:hanging="431"/>
        <w:rPr>
          <w:rFonts w:cstheme="minorHAnsi"/>
          <w:spacing w:val="2"/>
          <w:sz w:val="24"/>
          <w:szCs w:val="24"/>
        </w:rPr>
      </w:pPr>
      <w:r w:rsidRPr="00865453">
        <w:rPr>
          <w:rFonts w:cstheme="minorHAnsi"/>
          <w:sz w:val="24"/>
          <w:szCs w:val="24"/>
        </w:rPr>
        <w:t xml:space="preserve">aged 21 and attained that age during a course of study which is not a course of higher education, </w:t>
      </w:r>
      <w:r w:rsidRPr="00865453">
        <w:rPr>
          <w:rFonts w:cstheme="minorHAnsi"/>
          <w:spacing w:val="2"/>
          <w:sz w:val="24"/>
          <w:szCs w:val="24"/>
        </w:rPr>
        <w:t>or</w:t>
      </w:r>
    </w:p>
    <w:p w14:paraId="473F5B23" w14:textId="77777777" w:rsidR="00BA04EF" w:rsidRPr="00865453" w:rsidRDefault="00C7752D" w:rsidP="00662308">
      <w:pPr>
        <w:numPr>
          <w:ilvl w:val="0"/>
          <w:numId w:val="220"/>
        </w:numPr>
        <w:tabs>
          <w:tab w:val="clear" w:pos="432"/>
          <w:tab w:val="num" w:pos="1152"/>
        </w:tabs>
        <w:spacing w:after="0" w:line="240" w:lineRule="auto"/>
        <w:ind w:left="1166"/>
        <w:rPr>
          <w:rFonts w:cstheme="minorHAnsi"/>
          <w:spacing w:val="3"/>
          <w:sz w:val="24"/>
          <w:szCs w:val="24"/>
        </w:rPr>
      </w:pPr>
      <w:r w:rsidRPr="00865453">
        <w:rPr>
          <w:rFonts w:cstheme="minorHAnsi"/>
          <w:spacing w:val="4"/>
          <w:sz w:val="24"/>
          <w:szCs w:val="24"/>
        </w:rPr>
        <w:t xml:space="preserve">a qualifying young person or child within the meaning of section 142 of the SSCBA </w:t>
      </w:r>
      <w:r w:rsidRPr="00865453">
        <w:rPr>
          <w:rFonts w:cstheme="minorHAnsi"/>
          <w:spacing w:val="3"/>
          <w:sz w:val="24"/>
          <w:szCs w:val="24"/>
        </w:rPr>
        <w:t>(child and qualifying young person);</w:t>
      </w:r>
    </w:p>
    <w:p w14:paraId="64983AA9" w14:textId="77777777" w:rsidR="00BA04EF" w:rsidRPr="00865453" w:rsidRDefault="00C7752D" w:rsidP="00662308">
      <w:pPr>
        <w:spacing w:after="0" w:line="240" w:lineRule="auto"/>
        <w:ind w:left="302"/>
        <w:rPr>
          <w:rFonts w:cstheme="minorHAnsi"/>
          <w:spacing w:val="10"/>
          <w:sz w:val="24"/>
          <w:szCs w:val="24"/>
        </w:rPr>
      </w:pPr>
      <w:r w:rsidRPr="00865453">
        <w:rPr>
          <w:rFonts w:cstheme="minorHAnsi"/>
          <w:spacing w:val="10"/>
          <w:sz w:val="24"/>
          <w:szCs w:val="24"/>
        </w:rPr>
        <w:t>(j) in respect of whom—</w:t>
      </w:r>
    </w:p>
    <w:p w14:paraId="3F0F4348" w14:textId="77777777" w:rsidR="00BA04EF" w:rsidRPr="00865453" w:rsidRDefault="00C7752D" w:rsidP="00662308">
      <w:pPr>
        <w:numPr>
          <w:ilvl w:val="0"/>
          <w:numId w:val="221"/>
        </w:numPr>
        <w:tabs>
          <w:tab w:val="clear" w:pos="432"/>
          <w:tab w:val="num" w:pos="1152"/>
        </w:tabs>
        <w:spacing w:after="0" w:line="240" w:lineRule="auto"/>
        <w:ind w:left="1166"/>
        <w:rPr>
          <w:rFonts w:cstheme="minorHAnsi"/>
          <w:spacing w:val="3"/>
          <w:sz w:val="24"/>
          <w:szCs w:val="24"/>
        </w:rPr>
      </w:pPr>
      <w:r w:rsidRPr="00865453">
        <w:rPr>
          <w:rFonts w:cstheme="minorHAnsi"/>
          <w:spacing w:val="6"/>
          <w:sz w:val="24"/>
          <w:szCs w:val="24"/>
        </w:rPr>
        <w:t xml:space="preserve">a supplementary requirement has been determined under paragraph 9 of Part 2 of </w:t>
      </w:r>
      <w:r w:rsidRPr="00865453">
        <w:rPr>
          <w:rFonts w:cstheme="minorHAnsi"/>
          <w:spacing w:val="3"/>
          <w:sz w:val="24"/>
          <w:szCs w:val="24"/>
        </w:rPr>
        <w:t>Schedule 2 to the Education (Mandatory Awards) Regulations 2003;</w:t>
      </w:r>
    </w:p>
    <w:p w14:paraId="4794EB7C" w14:textId="77777777" w:rsidR="00BA04EF" w:rsidRPr="00865453" w:rsidRDefault="00C7752D" w:rsidP="00662308">
      <w:pPr>
        <w:numPr>
          <w:ilvl w:val="0"/>
          <w:numId w:val="222"/>
        </w:numPr>
        <w:tabs>
          <w:tab w:val="clear" w:pos="360"/>
          <w:tab w:val="num" w:pos="1080"/>
        </w:tabs>
        <w:spacing w:after="0" w:line="240" w:lineRule="auto"/>
        <w:ind w:left="1094"/>
        <w:rPr>
          <w:rFonts w:cstheme="minorHAnsi"/>
          <w:sz w:val="24"/>
          <w:szCs w:val="24"/>
        </w:rPr>
      </w:pPr>
      <w:r w:rsidRPr="00865453">
        <w:rPr>
          <w:rFonts w:cstheme="minorHAnsi"/>
          <w:spacing w:val="4"/>
          <w:sz w:val="24"/>
          <w:szCs w:val="24"/>
        </w:rPr>
        <w:t xml:space="preserve">an allowance, or as the case may be, bursary has been granted which includes a sum under paragraph (1)(d) of regulation 4 of the Students’ Allowances (Scotland) </w:t>
      </w:r>
      <w:r w:rsidRPr="00865453">
        <w:rPr>
          <w:rFonts w:cstheme="minorHAnsi"/>
          <w:spacing w:val="6"/>
          <w:sz w:val="24"/>
          <w:szCs w:val="24"/>
        </w:rPr>
        <w:t xml:space="preserve">Regulations 1999 or, as the case may be, under paragraph (1)(d) of regulation 4 of </w:t>
      </w:r>
      <w:r w:rsidRPr="00865453">
        <w:rPr>
          <w:rFonts w:cstheme="minorHAnsi"/>
          <w:spacing w:val="8"/>
          <w:sz w:val="24"/>
          <w:szCs w:val="24"/>
        </w:rPr>
        <w:t xml:space="preserve">the Education Authority (Bursaries) (Scotland) Regulations 1995, in respect of </w:t>
      </w:r>
      <w:r w:rsidRPr="00865453">
        <w:rPr>
          <w:rFonts w:cstheme="minorHAnsi"/>
          <w:sz w:val="24"/>
          <w:szCs w:val="24"/>
        </w:rPr>
        <w:t>expenses incurred;</w:t>
      </w:r>
    </w:p>
    <w:p w14:paraId="371AD514" w14:textId="77777777" w:rsidR="00BA04EF" w:rsidRPr="00865453" w:rsidRDefault="00C7752D" w:rsidP="00662308">
      <w:pPr>
        <w:numPr>
          <w:ilvl w:val="0"/>
          <w:numId w:val="223"/>
        </w:numPr>
        <w:tabs>
          <w:tab w:val="clear" w:pos="504"/>
          <w:tab w:val="num" w:pos="1152"/>
        </w:tabs>
        <w:spacing w:after="0" w:line="240" w:lineRule="auto"/>
        <w:ind w:left="1166"/>
        <w:rPr>
          <w:rFonts w:cstheme="minorHAnsi"/>
          <w:spacing w:val="3"/>
          <w:sz w:val="24"/>
          <w:szCs w:val="24"/>
        </w:rPr>
      </w:pPr>
      <w:r w:rsidRPr="00865453">
        <w:rPr>
          <w:rFonts w:cstheme="minorHAnsi"/>
          <w:spacing w:val="4"/>
          <w:sz w:val="24"/>
          <w:szCs w:val="24"/>
        </w:rPr>
        <w:t xml:space="preserve">a payment has been made under section 2 of the Education Act 1962 or under or by </w:t>
      </w:r>
      <w:r w:rsidRPr="00865453">
        <w:rPr>
          <w:rFonts w:cstheme="minorHAnsi"/>
          <w:spacing w:val="3"/>
          <w:sz w:val="24"/>
          <w:szCs w:val="24"/>
        </w:rPr>
        <w:t>virtue of regulations made under the Teaching and Higher Education Act 1998;</w:t>
      </w:r>
    </w:p>
    <w:p w14:paraId="1B6D42B9" w14:textId="77777777" w:rsidR="00BA04EF" w:rsidRPr="00865453" w:rsidRDefault="00C7752D" w:rsidP="00662308">
      <w:pPr>
        <w:numPr>
          <w:ilvl w:val="0"/>
          <w:numId w:val="223"/>
        </w:numPr>
        <w:tabs>
          <w:tab w:val="clear" w:pos="504"/>
          <w:tab w:val="num" w:pos="1152"/>
        </w:tabs>
        <w:spacing w:after="0" w:line="240" w:lineRule="auto"/>
        <w:ind w:left="1166"/>
        <w:rPr>
          <w:rFonts w:cstheme="minorHAnsi"/>
          <w:spacing w:val="2"/>
          <w:sz w:val="24"/>
          <w:szCs w:val="24"/>
        </w:rPr>
      </w:pPr>
      <w:r w:rsidRPr="00865453">
        <w:rPr>
          <w:rFonts w:cstheme="minorHAnsi"/>
          <w:spacing w:val="4"/>
          <w:sz w:val="24"/>
          <w:szCs w:val="24"/>
        </w:rPr>
        <w:t xml:space="preserve">a grant has been made under regulation 13 of the Education (Student Support) </w:t>
      </w:r>
      <w:r w:rsidRPr="00865453">
        <w:rPr>
          <w:rFonts w:cstheme="minorHAnsi"/>
          <w:spacing w:val="7"/>
          <w:sz w:val="24"/>
          <w:szCs w:val="24"/>
        </w:rPr>
        <w:t xml:space="preserve">Regulations 2005 or under regulation 13 of the Education (Student Support) </w:t>
      </w:r>
      <w:r w:rsidRPr="00865453">
        <w:rPr>
          <w:rFonts w:cstheme="minorHAnsi"/>
          <w:spacing w:val="2"/>
          <w:sz w:val="24"/>
          <w:szCs w:val="24"/>
        </w:rPr>
        <w:t>Regulations (Northern Ireland) 2000; or</w:t>
      </w:r>
    </w:p>
    <w:p w14:paraId="49A5809C" w14:textId="77777777" w:rsidR="00BA04EF" w:rsidRPr="00865453" w:rsidRDefault="00C7752D" w:rsidP="00662308">
      <w:pPr>
        <w:spacing w:after="0" w:line="240" w:lineRule="auto"/>
        <w:ind w:left="1094" w:hanging="360"/>
        <w:rPr>
          <w:rFonts w:cstheme="minorHAnsi"/>
          <w:sz w:val="24"/>
          <w:szCs w:val="24"/>
        </w:rPr>
      </w:pPr>
      <w:r w:rsidRPr="00865453">
        <w:rPr>
          <w:rFonts w:cstheme="minorHAnsi"/>
          <w:spacing w:val="7"/>
          <w:sz w:val="24"/>
          <w:szCs w:val="24"/>
        </w:rPr>
        <w:t xml:space="preserve">(v) a supplementary requirement has been determined under paragraph 9 of Schedule 6 </w:t>
      </w:r>
      <w:r w:rsidRPr="00865453">
        <w:rPr>
          <w:rFonts w:cstheme="minorHAnsi"/>
          <w:spacing w:val="3"/>
          <w:sz w:val="24"/>
          <w:szCs w:val="24"/>
        </w:rPr>
        <w:t xml:space="preserve">to the Students Awards Regulations (Northern Ireland) 1999 or a payment has been </w:t>
      </w:r>
      <w:r w:rsidRPr="00865453">
        <w:rPr>
          <w:rFonts w:cstheme="minorHAnsi"/>
          <w:spacing w:val="7"/>
          <w:sz w:val="24"/>
          <w:szCs w:val="24"/>
        </w:rPr>
        <w:t xml:space="preserve">made under Article 5 0(3) of the Education and Libraries (Northern Ireland) Order </w:t>
      </w:r>
      <w:r w:rsidRPr="00865453">
        <w:rPr>
          <w:rFonts w:cstheme="minorHAnsi"/>
          <w:sz w:val="24"/>
          <w:szCs w:val="24"/>
        </w:rPr>
        <w:t>1986,</w:t>
      </w:r>
    </w:p>
    <w:p w14:paraId="6D43AC7F" w14:textId="77777777" w:rsidR="00BA04EF" w:rsidRPr="00865453" w:rsidRDefault="00C7752D" w:rsidP="00662308">
      <w:pPr>
        <w:spacing w:after="0" w:line="240" w:lineRule="auto"/>
        <w:ind w:left="734"/>
        <w:rPr>
          <w:rFonts w:cstheme="minorHAnsi"/>
          <w:spacing w:val="2"/>
          <w:sz w:val="24"/>
          <w:szCs w:val="24"/>
        </w:rPr>
      </w:pPr>
      <w:r w:rsidRPr="00865453">
        <w:rPr>
          <w:rFonts w:cstheme="minorHAnsi"/>
          <w:spacing w:val="2"/>
          <w:sz w:val="24"/>
          <w:szCs w:val="24"/>
        </w:rPr>
        <w:t>on account of his disability by reason of deafness.</w:t>
      </w:r>
    </w:p>
    <w:p w14:paraId="583D7D72" w14:textId="77777777" w:rsidR="00BA04EF" w:rsidRPr="00865453" w:rsidRDefault="00C7752D" w:rsidP="00662308">
      <w:pPr>
        <w:numPr>
          <w:ilvl w:val="0"/>
          <w:numId w:val="224"/>
        </w:numPr>
        <w:tabs>
          <w:tab w:val="clear" w:pos="288"/>
          <w:tab w:val="num" w:pos="432"/>
        </w:tabs>
        <w:spacing w:after="0" w:line="240" w:lineRule="auto"/>
        <w:ind w:left="86"/>
        <w:rPr>
          <w:rFonts w:cstheme="minorHAnsi"/>
          <w:spacing w:val="8"/>
          <w:sz w:val="24"/>
          <w:szCs w:val="24"/>
        </w:rPr>
      </w:pPr>
      <w:r w:rsidRPr="00865453">
        <w:rPr>
          <w:rFonts w:cstheme="minorHAnsi"/>
          <w:sz w:val="24"/>
          <w:szCs w:val="24"/>
        </w:rPr>
        <w:t>Sub-paragraph (2)(</w:t>
      </w:r>
      <w:proofErr w:type="spellStart"/>
      <w:r w:rsidRPr="00865453">
        <w:rPr>
          <w:rFonts w:cstheme="minorHAnsi"/>
          <w:sz w:val="24"/>
          <w:szCs w:val="24"/>
        </w:rPr>
        <w:t>i</w:t>
      </w:r>
      <w:proofErr w:type="spellEnd"/>
      <w:r w:rsidRPr="00865453">
        <w:rPr>
          <w:rFonts w:cstheme="minorHAnsi"/>
          <w:sz w:val="24"/>
          <w:szCs w:val="24"/>
        </w:rPr>
        <w:t>)(ii) only applies to an applicant until the end of the course during which the applicant attained the age of 21.</w:t>
      </w:r>
    </w:p>
    <w:p w14:paraId="4A025B40" w14:textId="77777777" w:rsidR="00BA04EF" w:rsidRPr="00865453" w:rsidRDefault="00C7752D" w:rsidP="00662308">
      <w:pPr>
        <w:numPr>
          <w:ilvl w:val="0"/>
          <w:numId w:val="224"/>
        </w:numPr>
        <w:tabs>
          <w:tab w:val="clear" w:pos="288"/>
          <w:tab w:val="num" w:pos="432"/>
        </w:tabs>
        <w:spacing w:after="0" w:line="240" w:lineRule="auto"/>
        <w:ind w:left="86" w:firstLine="142"/>
        <w:rPr>
          <w:rFonts w:cstheme="minorHAnsi"/>
          <w:spacing w:val="2"/>
          <w:sz w:val="24"/>
          <w:szCs w:val="24"/>
        </w:rPr>
      </w:pPr>
      <w:r w:rsidRPr="00865453">
        <w:rPr>
          <w:rFonts w:cstheme="minorHAnsi"/>
          <w:spacing w:val="8"/>
          <w:sz w:val="24"/>
          <w:szCs w:val="24"/>
        </w:rPr>
        <w:t xml:space="preserve">For the purposes of sub-paragraph (2), once sub-paragraph (2)(e) applies to a full-time </w:t>
      </w:r>
      <w:r w:rsidRPr="00865453">
        <w:rPr>
          <w:rFonts w:cstheme="minorHAnsi"/>
          <w:spacing w:val="4"/>
          <w:sz w:val="24"/>
          <w:szCs w:val="24"/>
        </w:rPr>
        <w:t xml:space="preserve">student, if he then ceases, for a period of 56 days or less, to be incapable, or to be treated as incapable, of work, that sub-paragraph must, on his again becoming so incapable, or so treated as </w:t>
      </w:r>
      <w:r w:rsidRPr="00865453">
        <w:rPr>
          <w:rFonts w:cstheme="minorHAnsi"/>
          <w:sz w:val="24"/>
          <w:szCs w:val="24"/>
        </w:rPr>
        <w:t xml:space="preserve">incapable, of work at the end of that period, immediately thereafter apply to him for so long as he </w:t>
      </w:r>
      <w:r w:rsidRPr="00865453">
        <w:rPr>
          <w:rFonts w:cstheme="minorHAnsi"/>
          <w:spacing w:val="2"/>
          <w:sz w:val="24"/>
          <w:szCs w:val="24"/>
        </w:rPr>
        <w:t>remains incapable or is treated as remaining incapable, of work.</w:t>
      </w:r>
    </w:p>
    <w:p w14:paraId="5773821C" w14:textId="77777777" w:rsidR="00EC2CF1" w:rsidRPr="00865453" w:rsidRDefault="00C7752D" w:rsidP="00662308">
      <w:pPr>
        <w:numPr>
          <w:ilvl w:val="0"/>
          <w:numId w:val="225"/>
        </w:numPr>
        <w:tabs>
          <w:tab w:val="clear" w:pos="288"/>
          <w:tab w:val="num" w:pos="432"/>
        </w:tabs>
        <w:spacing w:after="0" w:line="240" w:lineRule="auto"/>
        <w:ind w:left="86"/>
        <w:rPr>
          <w:rFonts w:cstheme="minorHAnsi"/>
          <w:spacing w:val="3"/>
          <w:sz w:val="24"/>
          <w:szCs w:val="24"/>
        </w:rPr>
      </w:pPr>
      <w:r w:rsidRPr="00865453">
        <w:rPr>
          <w:rFonts w:cstheme="minorHAnsi"/>
          <w:spacing w:val="8"/>
          <w:sz w:val="24"/>
          <w:szCs w:val="24"/>
        </w:rPr>
        <w:t>In sub-paragraph (2)(</w:t>
      </w:r>
      <w:proofErr w:type="spellStart"/>
      <w:r w:rsidRPr="00865453">
        <w:rPr>
          <w:rFonts w:cstheme="minorHAnsi"/>
          <w:spacing w:val="8"/>
          <w:sz w:val="24"/>
          <w:szCs w:val="24"/>
        </w:rPr>
        <w:t>i</w:t>
      </w:r>
      <w:proofErr w:type="spellEnd"/>
      <w:r w:rsidRPr="00865453">
        <w:rPr>
          <w:rFonts w:cstheme="minorHAnsi"/>
          <w:spacing w:val="8"/>
          <w:sz w:val="24"/>
          <w:szCs w:val="24"/>
        </w:rPr>
        <w:t xml:space="preserve">) the reference to a course of higher education is a reference to a </w:t>
      </w:r>
      <w:r w:rsidRPr="00865453">
        <w:rPr>
          <w:rFonts w:cstheme="minorHAnsi"/>
          <w:spacing w:val="3"/>
          <w:sz w:val="24"/>
          <w:szCs w:val="24"/>
        </w:rPr>
        <w:t>course of any description mentioned in Schedule 6 to the Education Reform Act 1988.</w:t>
      </w:r>
    </w:p>
    <w:p w14:paraId="0553608A" w14:textId="77777777" w:rsidR="00EC2CF1" w:rsidRPr="00865453" w:rsidRDefault="00C7752D" w:rsidP="00662308">
      <w:pPr>
        <w:numPr>
          <w:ilvl w:val="0"/>
          <w:numId w:val="225"/>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A full-time student to whom paragraph (j) of sub-paragraph (2)(</w:t>
      </w:r>
      <w:proofErr w:type="spellStart"/>
      <w:r w:rsidRPr="00865453">
        <w:rPr>
          <w:rFonts w:cstheme="minorHAnsi"/>
          <w:spacing w:val="4"/>
          <w:sz w:val="24"/>
          <w:szCs w:val="24"/>
        </w:rPr>
        <w:t>i</w:t>
      </w:r>
      <w:proofErr w:type="spellEnd"/>
      <w:r w:rsidRPr="00865453">
        <w:rPr>
          <w:rFonts w:cstheme="minorHAnsi"/>
          <w:spacing w:val="4"/>
          <w:sz w:val="24"/>
          <w:szCs w:val="24"/>
        </w:rPr>
        <w:t xml:space="preserve">) applies must be treated as satisfying that sub-paragraph from the date on which he made a request for the supplementary </w:t>
      </w:r>
      <w:r w:rsidRPr="00865453">
        <w:rPr>
          <w:rFonts w:cstheme="minorHAnsi"/>
          <w:spacing w:val="2"/>
          <w:sz w:val="24"/>
          <w:szCs w:val="24"/>
        </w:rPr>
        <w:t>requirement, allowance, bursary or payment as the case may be.</w:t>
      </w:r>
    </w:p>
    <w:p w14:paraId="6AAB44FA" w14:textId="77777777" w:rsidR="00EC2CF1" w:rsidRPr="00865453" w:rsidRDefault="00C7752D" w:rsidP="00662308">
      <w:pPr>
        <w:spacing w:after="0" w:line="240" w:lineRule="auto"/>
        <w:ind w:left="86" w:firstLine="144"/>
        <w:rPr>
          <w:rFonts w:cstheme="minorHAnsi"/>
          <w:spacing w:val="4"/>
          <w:sz w:val="24"/>
          <w:szCs w:val="24"/>
        </w:rPr>
      </w:pPr>
      <w:r w:rsidRPr="00865453">
        <w:rPr>
          <w:rFonts w:cstheme="minorHAnsi"/>
          <w:spacing w:val="8"/>
          <w:sz w:val="24"/>
          <w:szCs w:val="24"/>
        </w:rPr>
        <w:t>(7) Sub-paragraph (1)(b) does not apply to a full-time student for the period specified in sub</w:t>
      </w:r>
      <w:r w:rsidRPr="00865453">
        <w:rPr>
          <w:rFonts w:cstheme="minorHAnsi"/>
          <w:spacing w:val="8"/>
          <w:sz w:val="24"/>
          <w:szCs w:val="24"/>
        </w:rPr>
        <w:softHyphen/>
        <w:t>-</w:t>
      </w:r>
      <w:r w:rsidRPr="00865453">
        <w:rPr>
          <w:rFonts w:cstheme="minorHAnsi"/>
          <w:spacing w:val="4"/>
          <w:sz w:val="24"/>
          <w:szCs w:val="24"/>
        </w:rPr>
        <w:t>paragraph (8) if—</w:t>
      </w:r>
    </w:p>
    <w:p w14:paraId="47822986" w14:textId="77777777" w:rsidR="00EC2CF1" w:rsidRPr="00865453" w:rsidRDefault="00C7752D" w:rsidP="00662308">
      <w:pPr>
        <w:spacing w:after="0" w:line="240" w:lineRule="auto"/>
        <w:ind w:left="734" w:hanging="432"/>
        <w:rPr>
          <w:rFonts w:cstheme="minorHAnsi"/>
          <w:spacing w:val="3"/>
          <w:sz w:val="24"/>
          <w:szCs w:val="24"/>
        </w:rPr>
      </w:pPr>
      <w:r w:rsidRPr="00865453">
        <w:rPr>
          <w:rFonts w:cstheme="minorHAnsi"/>
          <w:spacing w:val="12"/>
          <w:sz w:val="24"/>
          <w:szCs w:val="24"/>
        </w:rPr>
        <w:t xml:space="preserve">(a) at any time during an academic year, with the consent of the relevant educational </w:t>
      </w:r>
      <w:r w:rsidRPr="00865453">
        <w:rPr>
          <w:rFonts w:cstheme="minorHAnsi"/>
          <w:spacing w:val="3"/>
          <w:sz w:val="24"/>
          <w:szCs w:val="24"/>
        </w:rPr>
        <w:t>establishment, he ceases to attend or undertake a course because he is—</w:t>
      </w:r>
    </w:p>
    <w:p w14:paraId="677FD970" w14:textId="77777777" w:rsidR="00EC2CF1" w:rsidRPr="00865453" w:rsidRDefault="00C7752D" w:rsidP="00662308">
      <w:pPr>
        <w:numPr>
          <w:ilvl w:val="0"/>
          <w:numId w:val="226"/>
        </w:numPr>
        <w:tabs>
          <w:tab w:val="clear" w:pos="432"/>
          <w:tab w:val="num" w:pos="1152"/>
        </w:tabs>
        <w:spacing w:after="0" w:line="240" w:lineRule="auto"/>
        <w:ind w:left="734"/>
        <w:rPr>
          <w:rFonts w:cstheme="minorHAnsi"/>
          <w:spacing w:val="3"/>
          <w:sz w:val="24"/>
          <w:szCs w:val="24"/>
        </w:rPr>
      </w:pPr>
      <w:r w:rsidRPr="00865453">
        <w:rPr>
          <w:rFonts w:cstheme="minorHAnsi"/>
          <w:spacing w:val="3"/>
          <w:sz w:val="24"/>
          <w:szCs w:val="24"/>
        </w:rPr>
        <w:t>engaged in caring for another person; or</w:t>
      </w:r>
    </w:p>
    <w:p w14:paraId="2EC57CC6" w14:textId="77777777" w:rsidR="00EC2CF1" w:rsidRPr="00865453" w:rsidRDefault="00C7752D" w:rsidP="00662308">
      <w:pPr>
        <w:numPr>
          <w:ilvl w:val="0"/>
          <w:numId w:val="226"/>
        </w:numPr>
        <w:tabs>
          <w:tab w:val="clear" w:pos="432"/>
          <w:tab w:val="num" w:pos="1152"/>
        </w:tabs>
        <w:spacing w:after="0" w:line="240" w:lineRule="auto"/>
        <w:ind w:left="734"/>
        <w:rPr>
          <w:rFonts w:cstheme="minorHAnsi"/>
          <w:sz w:val="24"/>
          <w:szCs w:val="24"/>
        </w:rPr>
      </w:pPr>
      <w:r w:rsidRPr="00865453">
        <w:rPr>
          <w:rFonts w:cstheme="minorHAnsi"/>
          <w:sz w:val="24"/>
          <w:szCs w:val="24"/>
        </w:rPr>
        <w:t>ill;</w:t>
      </w:r>
    </w:p>
    <w:p w14:paraId="69507EA9" w14:textId="77777777" w:rsidR="00EC2CF1" w:rsidRPr="00865453" w:rsidRDefault="00C7752D" w:rsidP="00662308">
      <w:pPr>
        <w:spacing w:after="0" w:line="240" w:lineRule="auto"/>
        <w:ind w:left="734" w:hanging="432"/>
        <w:rPr>
          <w:rFonts w:cstheme="minorHAnsi"/>
          <w:spacing w:val="3"/>
          <w:sz w:val="24"/>
          <w:szCs w:val="24"/>
        </w:rPr>
      </w:pPr>
      <w:r w:rsidRPr="00865453">
        <w:rPr>
          <w:rFonts w:cstheme="minorHAnsi"/>
          <w:spacing w:val="5"/>
          <w:sz w:val="24"/>
          <w:szCs w:val="24"/>
        </w:rPr>
        <w:t xml:space="preserve">(b)  he has subsequently ceased to be engaged in caring for that person or, as the case may be, </w:t>
      </w:r>
      <w:r w:rsidRPr="00865453">
        <w:rPr>
          <w:rFonts w:cstheme="minorHAnsi"/>
          <w:spacing w:val="3"/>
          <w:sz w:val="24"/>
          <w:szCs w:val="24"/>
        </w:rPr>
        <w:t>he has subsequently recovered from that illness; and</w:t>
      </w:r>
    </w:p>
    <w:p w14:paraId="50180537" w14:textId="77777777" w:rsidR="00EC2CF1" w:rsidRPr="00865453" w:rsidRDefault="00C7752D" w:rsidP="00662308">
      <w:pPr>
        <w:spacing w:after="0" w:line="240" w:lineRule="auto"/>
        <w:ind w:left="734" w:hanging="432"/>
        <w:rPr>
          <w:rFonts w:cstheme="minorHAnsi"/>
          <w:sz w:val="24"/>
          <w:szCs w:val="24"/>
        </w:rPr>
      </w:pPr>
      <w:r w:rsidRPr="00865453">
        <w:rPr>
          <w:rFonts w:cstheme="minorHAnsi"/>
          <w:spacing w:val="6"/>
          <w:sz w:val="24"/>
          <w:szCs w:val="24"/>
        </w:rPr>
        <w:t>(c)  he is not eligible for a grant or a student loan in respect of the period specified in sub-</w:t>
      </w:r>
      <w:r w:rsidRPr="00865453">
        <w:rPr>
          <w:rFonts w:cstheme="minorHAnsi"/>
          <w:spacing w:val="6"/>
          <w:sz w:val="24"/>
          <w:szCs w:val="24"/>
        </w:rPr>
        <w:softHyphen/>
      </w:r>
      <w:r w:rsidRPr="00865453">
        <w:rPr>
          <w:rFonts w:cstheme="minorHAnsi"/>
          <w:sz w:val="24"/>
          <w:szCs w:val="24"/>
        </w:rPr>
        <w:t>paragraph (8).</w:t>
      </w:r>
    </w:p>
    <w:p w14:paraId="448CF76E"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spacing w:val="4"/>
          <w:sz w:val="24"/>
          <w:szCs w:val="24"/>
        </w:rPr>
        <w:t xml:space="preserve">(8) The period specified for the purposes of sub-paragraph (7) is the period, not exceeding one </w:t>
      </w:r>
      <w:r w:rsidRPr="00865453">
        <w:rPr>
          <w:rFonts w:cstheme="minorHAnsi"/>
          <w:spacing w:val="6"/>
          <w:sz w:val="24"/>
          <w:szCs w:val="24"/>
        </w:rPr>
        <w:t xml:space="preserve">year, beginning on the day on which he ceased to be engaged in caring for that person or, as the </w:t>
      </w:r>
      <w:r w:rsidRPr="00865453">
        <w:rPr>
          <w:rFonts w:cstheme="minorHAnsi"/>
          <w:spacing w:val="2"/>
          <w:sz w:val="24"/>
          <w:szCs w:val="24"/>
        </w:rPr>
        <w:t>case may be, the day on which he recovered from that illness and ending on the day before—</w:t>
      </w:r>
    </w:p>
    <w:p w14:paraId="7EAB0C6F" w14:textId="77777777" w:rsidR="00EC2CF1" w:rsidRPr="00865453" w:rsidRDefault="00C7752D" w:rsidP="00662308">
      <w:pPr>
        <w:numPr>
          <w:ilvl w:val="0"/>
          <w:numId w:val="227"/>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the day on which he resumes attending or undertaking the course; or</w:t>
      </w:r>
    </w:p>
    <w:p w14:paraId="08CEED2D" w14:textId="77777777" w:rsidR="00EC2CF1" w:rsidRPr="00865453" w:rsidRDefault="00C7752D" w:rsidP="00662308">
      <w:pPr>
        <w:numPr>
          <w:ilvl w:val="0"/>
          <w:numId w:val="227"/>
        </w:numPr>
        <w:tabs>
          <w:tab w:val="clear" w:pos="432"/>
          <w:tab w:val="num" w:pos="720"/>
        </w:tabs>
        <w:spacing w:after="0" w:line="240" w:lineRule="auto"/>
        <w:ind w:left="734"/>
        <w:rPr>
          <w:rFonts w:cstheme="minorHAnsi"/>
          <w:spacing w:val="3"/>
          <w:sz w:val="24"/>
          <w:szCs w:val="24"/>
        </w:rPr>
      </w:pPr>
      <w:r w:rsidRPr="00865453">
        <w:rPr>
          <w:rFonts w:cstheme="minorHAnsi"/>
          <w:spacing w:val="2"/>
          <w:sz w:val="24"/>
          <w:szCs w:val="24"/>
        </w:rPr>
        <w:t xml:space="preserve">the day from which the relevant educational establishment has agreed that he may resume </w:t>
      </w:r>
      <w:r w:rsidRPr="00865453">
        <w:rPr>
          <w:rFonts w:cstheme="minorHAnsi"/>
          <w:spacing w:val="3"/>
          <w:sz w:val="24"/>
          <w:szCs w:val="24"/>
        </w:rPr>
        <w:t>attending or undertaking the course,</w:t>
      </w:r>
    </w:p>
    <w:p w14:paraId="56EF43C1" w14:textId="77777777" w:rsidR="00EC2CF1" w:rsidRPr="00865453" w:rsidRDefault="00C7752D" w:rsidP="00662308">
      <w:pPr>
        <w:spacing w:after="0" w:line="240" w:lineRule="auto"/>
        <w:ind w:left="86"/>
        <w:rPr>
          <w:rFonts w:cstheme="minorHAnsi"/>
          <w:sz w:val="24"/>
          <w:szCs w:val="24"/>
        </w:rPr>
      </w:pPr>
      <w:r w:rsidRPr="00865453">
        <w:rPr>
          <w:rFonts w:cstheme="minorHAnsi"/>
          <w:spacing w:val="3"/>
          <w:sz w:val="24"/>
          <w:szCs w:val="24"/>
        </w:rPr>
        <w:t>whichever first occurs.</w:t>
      </w:r>
    </w:p>
    <w:p w14:paraId="1D7D8EC7" w14:textId="32C74A29" w:rsidR="006B7604" w:rsidRPr="00865453" w:rsidRDefault="006B7604" w:rsidP="00662308">
      <w:pPr>
        <w:spacing w:after="0" w:line="240" w:lineRule="auto"/>
        <w:rPr>
          <w:rFonts w:cstheme="minorHAnsi"/>
          <w:b/>
          <w:sz w:val="24"/>
          <w:szCs w:val="24"/>
        </w:rPr>
      </w:pPr>
    </w:p>
    <w:p w14:paraId="02CE1621" w14:textId="77777777" w:rsidR="00241867" w:rsidRPr="00865453" w:rsidRDefault="00241867" w:rsidP="00662308">
      <w:pPr>
        <w:spacing w:after="0" w:line="240" w:lineRule="auto"/>
        <w:rPr>
          <w:rFonts w:cstheme="minorHAnsi"/>
          <w:b/>
          <w:sz w:val="24"/>
          <w:szCs w:val="24"/>
        </w:rPr>
      </w:pPr>
    </w:p>
    <w:p w14:paraId="1E6B4B82" w14:textId="45405505" w:rsidR="00BA04EF" w:rsidRPr="00FD1939" w:rsidRDefault="00C7752D" w:rsidP="00662308">
      <w:pPr>
        <w:pStyle w:val="MKCC2Minor"/>
        <w:spacing w:before="0"/>
        <w:rPr>
          <w:iCs/>
        </w:rPr>
      </w:pPr>
      <w:r w:rsidRPr="00865453">
        <w:t>CHAPTER 2</w:t>
      </w:r>
      <w:r w:rsidR="00FD1939">
        <w:br/>
      </w:r>
      <w:r w:rsidRPr="00865453">
        <w:rPr>
          <w:iCs/>
        </w:rPr>
        <w:t>Income</w:t>
      </w:r>
    </w:p>
    <w:p w14:paraId="4EC45076" w14:textId="77777777" w:rsidR="008B0546" w:rsidRPr="00865453" w:rsidRDefault="008B0546" w:rsidP="00662308">
      <w:pPr>
        <w:spacing w:after="0" w:line="240" w:lineRule="auto"/>
        <w:ind w:left="86"/>
        <w:rPr>
          <w:rFonts w:cstheme="minorHAnsi"/>
          <w:b/>
          <w:bCs/>
          <w:spacing w:val="3"/>
          <w:sz w:val="24"/>
          <w:szCs w:val="24"/>
        </w:rPr>
      </w:pPr>
    </w:p>
    <w:p w14:paraId="5C4F9D93" w14:textId="77777777" w:rsidR="00EC2CF1" w:rsidRPr="00865453" w:rsidRDefault="00C7752D" w:rsidP="00662308">
      <w:pPr>
        <w:pStyle w:val="MKCCH3"/>
        <w:spacing w:before="0"/>
      </w:pPr>
      <w:r w:rsidRPr="00865453">
        <w:t>Calculation of grant income</w:t>
      </w:r>
    </w:p>
    <w:p w14:paraId="0BFCF6E2" w14:textId="32B0E554" w:rsidR="005A5FBA" w:rsidRPr="00826EF2" w:rsidRDefault="00C7752D" w:rsidP="00826EF2">
      <w:pPr>
        <w:spacing w:after="0" w:line="240" w:lineRule="auto"/>
        <w:ind w:left="89" w:firstLine="142"/>
        <w:rPr>
          <w:rFonts w:cstheme="minorHAnsi"/>
          <w:spacing w:val="3"/>
          <w:sz w:val="24"/>
          <w:szCs w:val="24"/>
        </w:rPr>
      </w:pPr>
      <w:r w:rsidRPr="00865453">
        <w:rPr>
          <w:rFonts w:cstheme="minorHAnsi"/>
          <w:b/>
          <w:bCs/>
          <w:spacing w:val="4"/>
          <w:sz w:val="24"/>
          <w:szCs w:val="24"/>
        </w:rPr>
        <w:t>W58</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The amount of a student’s grant income to be taken into account in assessing his income must, subject to sub</w:t>
      </w:r>
      <w:r w:rsidRPr="00865453">
        <w:rPr>
          <w:rFonts w:cstheme="minorHAnsi"/>
          <w:spacing w:val="4"/>
          <w:sz w:val="24"/>
          <w:szCs w:val="24"/>
        </w:rPr>
        <w:softHyphen/>
        <w:t>-</w:t>
      </w:r>
      <w:r w:rsidRPr="00865453">
        <w:rPr>
          <w:rFonts w:cstheme="minorHAnsi"/>
          <w:spacing w:val="3"/>
          <w:sz w:val="24"/>
          <w:szCs w:val="24"/>
        </w:rPr>
        <w:t>paragraphs (2) and (3), be the whole of his grant income.</w:t>
      </w:r>
      <w:r w:rsidR="00826EF2">
        <w:rPr>
          <w:rFonts w:cstheme="minorHAnsi"/>
          <w:spacing w:val="3"/>
          <w:sz w:val="24"/>
          <w:szCs w:val="24"/>
        </w:rPr>
        <w:br/>
      </w:r>
      <w:r w:rsidRPr="00865453">
        <w:rPr>
          <w:rFonts w:cstheme="minorHAnsi"/>
          <w:spacing w:val="4"/>
          <w:sz w:val="24"/>
          <w:szCs w:val="24"/>
        </w:rPr>
        <w:t>(2) There must be excluded from a student’s grant income any payment—</w:t>
      </w:r>
    </w:p>
    <w:p w14:paraId="0297FC78" w14:textId="77777777" w:rsidR="00EC2CF1" w:rsidRPr="00865453" w:rsidRDefault="00C7752D" w:rsidP="00662308">
      <w:pPr>
        <w:numPr>
          <w:ilvl w:val="0"/>
          <w:numId w:val="228"/>
        </w:numPr>
        <w:tabs>
          <w:tab w:val="clear" w:pos="432"/>
          <w:tab w:val="num" w:pos="720"/>
        </w:tabs>
        <w:spacing w:after="0" w:line="240" w:lineRule="auto"/>
        <w:ind w:left="792" w:hanging="488"/>
        <w:rPr>
          <w:rFonts w:cstheme="minorHAnsi"/>
          <w:spacing w:val="3"/>
          <w:sz w:val="24"/>
          <w:szCs w:val="24"/>
        </w:rPr>
      </w:pPr>
      <w:r w:rsidRPr="00865453">
        <w:rPr>
          <w:rFonts w:cstheme="minorHAnsi"/>
          <w:spacing w:val="3"/>
          <w:sz w:val="24"/>
          <w:szCs w:val="24"/>
        </w:rPr>
        <w:t>intended to meet tuition fees or examination fees;</w:t>
      </w:r>
    </w:p>
    <w:p w14:paraId="1BBD3C32" w14:textId="77777777" w:rsidR="00EC2CF1" w:rsidRPr="00865453" w:rsidRDefault="00C7752D" w:rsidP="00662308">
      <w:pPr>
        <w:numPr>
          <w:ilvl w:val="0"/>
          <w:numId w:val="228"/>
        </w:numPr>
        <w:tabs>
          <w:tab w:val="clear" w:pos="432"/>
          <w:tab w:val="num" w:pos="720"/>
        </w:tabs>
        <w:spacing w:after="0" w:line="240" w:lineRule="auto"/>
        <w:ind w:left="792" w:hanging="488"/>
        <w:rPr>
          <w:rFonts w:cstheme="minorHAnsi"/>
          <w:spacing w:val="2"/>
          <w:sz w:val="24"/>
          <w:szCs w:val="24"/>
        </w:rPr>
      </w:pPr>
      <w:r w:rsidRPr="00865453">
        <w:rPr>
          <w:rFonts w:cstheme="minorHAnsi"/>
          <w:spacing w:val="2"/>
          <w:sz w:val="24"/>
          <w:szCs w:val="24"/>
        </w:rPr>
        <w:t>in respect of the student’s disability;</w:t>
      </w:r>
    </w:p>
    <w:p w14:paraId="45BB1146" w14:textId="77777777" w:rsidR="00EC2CF1" w:rsidRPr="00865453" w:rsidRDefault="00C7752D" w:rsidP="00662308">
      <w:pPr>
        <w:numPr>
          <w:ilvl w:val="0"/>
          <w:numId w:val="228"/>
        </w:numPr>
        <w:tabs>
          <w:tab w:val="clear" w:pos="432"/>
          <w:tab w:val="num" w:pos="720"/>
        </w:tabs>
        <w:spacing w:after="0" w:line="240" w:lineRule="auto"/>
        <w:ind w:left="792" w:hanging="488"/>
        <w:rPr>
          <w:rFonts w:cstheme="minorHAnsi"/>
          <w:spacing w:val="3"/>
          <w:sz w:val="24"/>
          <w:szCs w:val="24"/>
        </w:rPr>
      </w:pPr>
      <w:r w:rsidRPr="00865453">
        <w:rPr>
          <w:rFonts w:cstheme="minorHAnsi"/>
          <w:spacing w:val="4"/>
          <w:sz w:val="24"/>
          <w:szCs w:val="24"/>
        </w:rPr>
        <w:t xml:space="preserve">intended to meet additional expenditure connected with term time residential study away </w:t>
      </w:r>
      <w:r w:rsidRPr="00865453">
        <w:rPr>
          <w:rFonts w:cstheme="minorHAnsi"/>
          <w:spacing w:val="3"/>
          <w:sz w:val="24"/>
          <w:szCs w:val="24"/>
        </w:rPr>
        <w:t>from the student’s educational establishment;</w:t>
      </w:r>
    </w:p>
    <w:p w14:paraId="3492835F" w14:textId="77777777" w:rsidR="00EC2CF1" w:rsidRPr="00865453" w:rsidRDefault="00C7752D" w:rsidP="00662308">
      <w:pPr>
        <w:numPr>
          <w:ilvl w:val="0"/>
          <w:numId w:val="228"/>
        </w:numPr>
        <w:tabs>
          <w:tab w:val="clear" w:pos="432"/>
          <w:tab w:val="num" w:pos="720"/>
        </w:tabs>
        <w:spacing w:after="0" w:line="240" w:lineRule="auto"/>
        <w:ind w:left="792" w:hanging="488"/>
        <w:rPr>
          <w:rFonts w:cstheme="minorHAnsi"/>
          <w:spacing w:val="3"/>
          <w:sz w:val="24"/>
          <w:szCs w:val="24"/>
        </w:rPr>
      </w:pPr>
      <w:r w:rsidRPr="00865453">
        <w:rPr>
          <w:rFonts w:cstheme="minorHAnsi"/>
          <w:spacing w:val="8"/>
          <w:sz w:val="24"/>
          <w:szCs w:val="24"/>
        </w:rPr>
        <w:t xml:space="preserve">on account of the student maintaining a home at a place other than that at which he </w:t>
      </w:r>
      <w:r w:rsidRPr="00865453">
        <w:rPr>
          <w:rFonts w:cstheme="minorHAnsi"/>
          <w:spacing w:val="3"/>
          <w:sz w:val="24"/>
          <w:szCs w:val="24"/>
        </w:rPr>
        <w:t>resides during his course;</w:t>
      </w:r>
    </w:p>
    <w:p w14:paraId="73C69E4A" w14:textId="77777777" w:rsidR="00EC2CF1" w:rsidRPr="00865453" w:rsidRDefault="00C7752D" w:rsidP="00662308">
      <w:pPr>
        <w:numPr>
          <w:ilvl w:val="0"/>
          <w:numId w:val="228"/>
        </w:numPr>
        <w:tabs>
          <w:tab w:val="clear" w:pos="432"/>
          <w:tab w:val="num" w:pos="720"/>
        </w:tabs>
        <w:spacing w:after="0" w:line="240" w:lineRule="auto"/>
        <w:ind w:left="792" w:hanging="488"/>
        <w:rPr>
          <w:rFonts w:cstheme="minorHAnsi"/>
          <w:spacing w:val="3"/>
          <w:sz w:val="24"/>
          <w:szCs w:val="24"/>
        </w:rPr>
      </w:pPr>
      <w:r w:rsidRPr="00865453">
        <w:rPr>
          <w:rFonts w:cstheme="minorHAnsi"/>
          <w:spacing w:val="8"/>
          <w:sz w:val="24"/>
          <w:szCs w:val="24"/>
        </w:rPr>
        <w:t xml:space="preserve">on account of any other person but only if that person is residing outside the United </w:t>
      </w:r>
      <w:r w:rsidRPr="00865453">
        <w:rPr>
          <w:rFonts w:cstheme="minorHAnsi"/>
          <w:spacing w:val="3"/>
          <w:sz w:val="24"/>
          <w:szCs w:val="24"/>
        </w:rPr>
        <w:t>Kingdom and there is no applicable amount in respect of him;</w:t>
      </w:r>
    </w:p>
    <w:p w14:paraId="25B3615D" w14:textId="77777777" w:rsidR="00EC2CF1" w:rsidRPr="00865453" w:rsidRDefault="00C7752D" w:rsidP="00662308">
      <w:pPr>
        <w:numPr>
          <w:ilvl w:val="0"/>
          <w:numId w:val="228"/>
        </w:numPr>
        <w:tabs>
          <w:tab w:val="clear" w:pos="432"/>
          <w:tab w:val="num" w:pos="720"/>
        </w:tabs>
        <w:spacing w:after="0" w:line="240" w:lineRule="auto"/>
        <w:ind w:left="792" w:hanging="488"/>
        <w:rPr>
          <w:rFonts w:cstheme="minorHAnsi"/>
          <w:spacing w:val="3"/>
          <w:sz w:val="24"/>
          <w:szCs w:val="24"/>
        </w:rPr>
      </w:pPr>
      <w:r w:rsidRPr="00865453">
        <w:rPr>
          <w:rFonts w:cstheme="minorHAnsi"/>
          <w:spacing w:val="3"/>
          <w:sz w:val="24"/>
          <w:szCs w:val="24"/>
        </w:rPr>
        <w:t>intended to meet the cost of books and equipment;</w:t>
      </w:r>
    </w:p>
    <w:p w14:paraId="6DAAF696" w14:textId="77777777" w:rsidR="00EC2CF1" w:rsidRPr="00865453" w:rsidRDefault="00C7752D" w:rsidP="00662308">
      <w:pPr>
        <w:numPr>
          <w:ilvl w:val="0"/>
          <w:numId w:val="228"/>
        </w:numPr>
        <w:tabs>
          <w:tab w:val="clear" w:pos="432"/>
          <w:tab w:val="num" w:pos="720"/>
        </w:tabs>
        <w:spacing w:after="0" w:line="240" w:lineRule="auto"/>
        <w:ind w:left="792" w:hanging="488"/>
        <w:rPr>
          <w:rFonts w:cstheme="minorHAnsi"/>
          <w:spacing w:val="3"/>
          <w:sz w:val="24"/>
          <w:szCs w:val="24"/>
        </w:rPr>
      </w:pPr>
      <w:r w:rsidRPr="00865453">
        <w:rPr>
          <w:rFonts w:cstheme="minorHAnsi"/>
          <w:spacing w:val="3"/>
          <w:sz w:val="24"/>
          <w:szCs w:val="24"/>
        </w:rPr>
        <w:t>intended to meet travel expenses incurred as a result of his attendance on the course;</w:t>
      </w:r>
    </w:p>
    <w:p w14:paraId="52C2D579" w14:textId="77777777" w:rsidR="00EC2CF1" w:rsidRPr="00865453" w:rsidRDefault="00C7752D" w:rsidP="00662308">
      <w:pPr>
        <w:numPr>
          <w:ilvl w:val="0"/>
          <w:numId w:val="228"/>
        </w:numPr>
        <w:tabs>
          <w:tab w:val="clear" w:pos="432"/>
          <w:tab w:val="num" w:pos="720"/>
        </w:tabs>
        <w:spacing w:after="0" w:line="240" w:lineRule="auto"/>
        <w:ind w:left="792" w:hanging="488"/>
        <w:rPr>
          <w:rFonts w:cstheme="minorHAnsi"/>
          <w:spacing w:val="3"/>
          <w:sz w:val="24"/>
          <w:szCs w:val="24"/>
        </w:rPr>
      </w:pPr>
      <w:r w:rsidRPr="00865453">
        <w:rPr>
          <w:rFonts w:cstheme="minorHAnsi"/>
          <w:spacing w:val="3"/>
          <w:sz w:val="24"/>
          <w:szCs w:val="24"/>
        </w:rPr>
        <w:t>intended for the child care costs of a child dependant;</w:t>
      </w:r>
    </w:p>
    <w:p w14:paraId="17845BE6" w14:textId="77777777" w:rsidR="00EC2CF1" w:rsidRPr="00865453" w:rsidRDefault="00C7752D" w:rsidP="00662308">
      <w:pPr>
        <w:tabs>
          <w:tab w:val="num" w:pos="720"/>
        </w:tabs>
        <w:spacing w:after="0" w:line="240" w:lineRule="auto"/>
        <w:ind w:left="792" w:hanging="488"/>
        <w:rPr>
          <w:rFonts w:cstheme="minorHAnsi"/>
          <w:spacing w:val="5"/>
          <w:sz w:val="24"/>
          <w:szCs w:val="24"/>
        </w:rPr>
      </w:pPr>
      <w:r w:rsidRPr="00865453">
        <w:rPr>
          <w:rFonts w:cstheme="minorHAnsi"/>
          <w:spacing w:val="5"/>
          <w:sz w:val="24"/>
          <w:szCs w:val="24"/>
        </w:rPr>
        <w:t>(</w:t>
      </w:r>
      <w:proofErr w:type="spellStart"/>
      <w:r w:rsidRPr="00865453">
        <w:rPr>
          <w:rFonts w:cstheme="minorHAnsi"/>
          <w:spacing w:val="5"/>
          <w:sz w:val="24"/>
          <w:szCs w:val="24"/>
        </w:rPr>
        <w:t>i</w:t>
      </w:r>
      <w:proofErr w:type="spellEnd"/>
      <w:r w:rsidRPr="00865453">
        <w:rPr>
          <w:rFonts w:cstheme="minorHAnsi"/>
          <w:spacing w:val="5"/>
          <w:sz w:val="24"/>
          <w:szCs w:val="24"/>
        </w:rPr>
        <w:t>)     of higher education bursary for care leavers made under Part 3 of the Children Act 1989.</w:t>
      </w:r>
    </w:p>
    <w:p w14:paraId="4BC65155"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7"/>
          <w:sz w:val="24"/>
          <w:szCs w:val="24"/>
        </w:rPr>
        <w:t xml:space="preserve">(3) Where a student does not have a student loan and is not treated as possessing such a loan, </w:t>
      </w:r>
      <w:r w:rsidRPr="00865453">
        <w:rPr>
          <w:rFonts w:cstheme="minorHAnsi"/>
          <w:spacing w:val="4"/>
          <w:sz w:val="24"/>
          <w:szCs w:val="24"/>
        </w:rPr>
        <w:t>there must be excluded from the student’s grant income—</w:t>
      </w:r>
    </w:p>
    <w:p w14:paraId="18D2A927" w14:textId="77777777" w:rsidR="00E940FB" w:rsidRPr="00865453" w:rsidRDefault="00C7752D" w:rsidP="00662308">
      <w:pPr>
        <w:numPr>
          <w:ilvl w:val="0"/>
          <w:numId w:val="229"/>
        </w:numPr>
        <w:tabs>
          <w:tab w:val="clear" w:pos="432"/>
          <w:tab w:val="left" w:pos="709"/>
        </w:tabs>
        <w:spacing w:after="0" w:line="240" w:lineRule="auto"/>
        <w:ind w:left="795" w:hanging="421"/>
        <w:rPr>
          <w:rFonts w:cstheme="minorHAnsi"/>
          <w:spacing w:val="3"/>
          <w:sz w:val="24"/>
          <w:szCs w:val="24"/>
        </w:rPr>
      </w:pPr>
      <w:r w:rsidRPr="00865453">
        <w:rPr>
          <w:rFonts w:cstheme="minorHAnsi"/>
          <w:spacing w:val="3"/>
          <w:sz w:val="24"/>
          <w:szCs w:val="24"/>
        </w:rPr>
        <w:t>the sum of £303 per academic year in respect of travel costs or such other amount as specified in the Housing Benefit Regulations 2006, regulation 59(3); and</w:t>
      </w:r>
    </w:p>
    <w:p w14:paraId="50E88AFC" w14:textId="77777777" w:rsidR="000B70F1" w:rsidRPr="00865453" w:rsidRDefault="00C7752D" w:rsidP="00662308">
      <w:pPr>
        <w:numPr>
          <w:ilvl w:val="0"/>
          <w:numId w:val="229"/>
        </w:numPr>
        <w:tabs>
          <w:tab w:val="clear" w:pos="432"/>
          <w:tab w:val="left" w:pos="709"/>
        </w:tabs>
        <w:spacing w:after="0" w:line="240" w:lineRule="auto"/>
        <w:ind w:left="795" w:right="11" w:hanging="421"/>
        <w:rPr>
          <w:rFonts w:cstheme="minorHAnsi"/>
          <w:spacing w:val="3"/>
          <w:sz w:val="24"/>
          <w:szCs w:val="24"/>
        </w:rPr>
      </w:pPr>
      <w:r w:rsidRPr="00865453">
        <w:rPr>
          <w:rFonts w:cstheme="minorHAnsi"/>
          <w:sz w:val="24"/>
          <w:szCs w:val="24"/>
        </w:rPr>
        <w:t xml:space="preserve">the sum of £390 per academic year towards the costs of books and equipment </w:t>
      </w:r>
      <w:r w:rsidRPr="00865453">
        <w:rPr>
          <w:rFonts w:cstheme="minorHAnsi"/>
          <w:spacing w:val="3"/>
          <w:sz w:val="24"/>
          <w:szCs w:val="24"/>
        </w:rPr>
        <w:t>or such other amount as specified in the Housing Benefit Regulations 2006, regulation 59(3).</w:t>
      </w:r>
    </w:p>
    <w:p w14:paraId="0428D651" w14:textId="77777777" w:rsidR="00E940FB" w:rsidRPr="00865453" w:rsidRDefault="00C7752D" w:rsidP="00662308">
      <w:pPr>
        <w:spacing w:after="0" w:line="240" w:lineRule="auto"/>
        <w:ind w:left="154" w:right="11"/>
        <w:rPr>
          <w:rFonts w:cstheme="minorHAnsi"/>
          <w:spacing w:val="3"/>
          <w:sz w:val="24"/>
          <w:szCs w:val="24"/>
        </w:rPr>
      </w:pPr>
      <w:r w:rsidRPr="00865453">
        <w:rPr>
          <w:rFonts w:cstheme="minorHAnsi"/>
          <w:spacing w:val="3"/>
          <w:sz w:val="24"/>
          <w:szCs w:val="24"/>
        </w:rPr>
        <w:t>whether or not any such costs are incurred.</w:t>
      </w:r>
    </w:p>
    <w:p w14:paraId="2DB2A310" w14:textId="77777777" w:rsidR="00E940FB" w:rsidRPr="00865453" w:rsidRDefault="00C7752D" w:rsidP="00662308">
      <w:pPr>
        <w:numPr>
          <w:ilvl w:val="0"/>
          <w:numId w:val="230"/>
        </w:numPr>
        <w:tabs>
          <w:tab w:val="clear" w:pos="288"/>
          <w:tab w:val="num" w:pos="432"/>
        </w:tabs>
        <w:spacing w:after="0" w:line="240" w:lineRule="auto"/>
        <w:ind w:left="89" w:firstLine="142"/>
        <w:rPr>
          <w:rFonts w:cstheme="minorHAnsi"/>
          <w:spacing w:val="2"/>
          <w:sz w:val="24"/>
          <w:szCs w:val="24"/>
        </w:rPr>
      </w:pPr>
      <w:r w:rsidRPr="00865453">
        <w:rPr>
          <w:rFonts w:cstheme="minorHAnsi"/>
          <w:spacing w:val="6"/>
          <w:sz w:val="24"/>
          <w:szCs w:val="24"/>
        </w:rPr>
        <w:t xml:space="preserve">There must also be excluded from a student’s grant income the grant for dependants known </w:t>
      </w:r>
      <w:r w:rsidRPr="00865453">
        <w:rPr>
          <w:rFonts w:cstheme="minorHAnsi"/>
          <w:spacing w:val="4"/>
          <w:sz w:val="24"/>
          <w:szCs w:val="24"/>
        </w:rPr>
        <w:t xml:space="preserve">as the parents’ learning allowance paid pursuant to regulations made under Article 3 of the Education (Student Support) (Northern Ireland) Order 1998 or section 22 of the Teaching and </w:t>
      </w:r>
      <w:r w:rsidRPr="00865453">
        <w:rPr>
          <w:rFonts w:cstheme="minorHAnsi"/>
          <w:spacing w:val="2"/>
          <w:sz w:val="24"/>
          <w:szCs w:val="24"/>
        </w:rPr>
        <w:t>Higher Education Act 1998.</w:t>
      </w:r>
    </w:p>
    <w:p w14:paraId="39267B26" w14:textId="77777777" w:rsidR="00E940FB" w:rsidRPr="00865453" w:rsidRDefault="00C7752D" w:rsidP="00662308">
      <w:pPr>
        <w:numPr>
          <w:ilvl w:val="0"/>
          <w:numId w:val="230"/>
        </w:numPr>
        <w:tabs>
          <w:tab w:val="clear" w:pos="288"/>
          <w:tab w:val="num" w:pos="432"/>
        </w:tabs>
        <w:spacing w:after="0" w:line="240" w:lineRule="auto"/>
        <w:ind w:left="86"/>
        <w:rPr>
          <w:rFonts w:cstheme="minorHAnsi"/>
          <w:spacing w:val="2"/>
          <w:sz w:val="24"/>
          <w:szCs w:val="24"/>
        </w:rPr>
      </w:pPr>
      <w:r w:rsidRPr="00865453">
        <w:rPr>
          <w:rFonts w:cstheme="minorHAnsi"/>
          <w:spacing w:val="2"/>
          <w:sz w:val="24"/>
          <w:szCs w:val="24"/>
        </w:rPr>
        <w:t>Subject to sub-paragraphs (6) and (7), a student’s grant income must be apportioned—</w:t>
      </w:r>
    </w:p>
    <w:p w14:paraId="144F2E95" w14:textId="77777777" w:rsidR="00E940FB" w:rsidRPr="00865453" w:rsidRDefault="00C7752D" w:rsidP="00662308">
      <w:pPr>
        <w:numPr>
          <w:ilvl w:val="0"/>
          <w:numId w:val="231"/>
        </w:numPr>
        <w:tabs>
          <w:tab w:val="clear" w:pos="360"/>
          <w:tab w:val="num" w:pos="648"/>
        </w:tabs>
        <w:spacing w:after="0" w:line="240" w:lineRule="auto"/>
        <w:ind w:left="662"/>
        <w:rPr>
          <w:rFonts w:cstheme="minorHAnsi"/>
          <w:spacing w:val="2"/>
          <w:sz w:val="24"/>
          <w:szCs w:val="24"/>
        </w:rPr>
      </w:pPr>
      <w:r w:rsidRPr="00865453">
        <w:rPr>
          <w:rFonts w:cstheme="minorHAnsi"/>
          <w:spacing w:val="8"/>
          <w:sz w:val="24"/>
          <w:szCs w:val="24"/>
        </w:rPr>
        <w:t xml:space="preserve">subject to sub-paragraph (8), in a case where it is attributable to the period of study, </w:t>
      </w:r>
      <w:r w:rsidRPr="00865453">
        <w:rPr>
          <w:rFonts w:cstheme="minorHAnsi"/>
          <w:spacing w:val="5"/>
          <w:sz w:val="24"/>
          <w:szCs w:val="24"/>
        </w:rPr>
        <w:t xml:space="preserve">equally between the weeks in that period beginning with the reduction week, the first day </w:t>
      </w:r>
      <w:r w:rsidRPr="00865453">
        <w:rPr>
          <w:rFonts w:cstheme="minorHAnsi"/>
          <w:spacing w:val="4"/>
          <w:sz w:val="24"/>
          <w:szCs w:val="24"/>
        </w:rPr>
        <w:t xml:space="preserve">of which coincides with, or immediately follows, the first day of the period of study and ending with the reduction week, the last day of which coincides with, or immediately </w:t>
      </w:r>
      <w:r w:rsidRPr="00865453">
        <w:rPr>
          <w:rFonts w:cstheme="minorHAnsi"/>
          <w:spacing w:val="2"/>
          <w:sz w:val="24"/>
          <w:szCs w:val="24"/>
        </w:rPr>
        <w:t>precedes, the last day of the period of study;</w:t>
      </w:r>
    </w:p>
    <w:p w14:paraId="3CBAD26F" w14:textId="77777777" w:rsidR="00E940FB" w:rsidRPr="00865453" w:rsidRDefault="00C7752D" w:rsidP="00662308">
      <w:pPr>
        <w:numPr>
          <w:ilvl w:val="0"/>
          <w:numId w:val="231"/>
        </w:numPr>
        <w:tabs>
          <w:tab w:val="clear" w:pos="360"/>
          <w:tab w:val="num" w:pos="648"/>
        </w:tabs>
        <w:spacing w:after="0" w:line="240" w:lineRule="auto"/>
        <w:ind w:left="662"/>
        <w:rPr>
          <w:rFonts w:cstheme="minorHAnsi"/>
          <w:spacing w:val="2"/>
          <w:sz w:val="24"/>
          <w:szCs w:val="24"/>
        </w:rPr>
      </w:pPr>
      <w:r w:rsidRPr="00865453">
        <w:rPr>
          <w:rFonts w:cstheme="minorHAnsi"/>
          <w:spacing w:val="6"/>
          <w:sz w:val="24"/>
          <w:szCs w:val="24"/>
        </w:rPr>
        <w:t xml:space="preserve">in any other case, equally between the weeks in the period beginning with the reduction </w:t>
      </w:r>
      <w:r w:rsidRPr="00865453">
        <w:rPr>
          <w:rFonts w:cstheme="minorHAnsi"/>
          <w:spacing w:val="4"/>
          <w:sz w:val="24"/>
          <w:szCs w:val="24"/>
        </w:rPr>
        <w:t xml:space="preserve">week, the first day of which coincides with, or immediately follows, the first day of the period for which it is payable and ending with the reduction week, the last day of which </w:t>
      </w:r>
      <w:r w:rsidRPr="00865453">
        <w:rPr>
          <w:rFonts w:cstheme="minorHAnsi"/>
          <w:spacing w:val="2"/>
          <w:sz w:val="24"/>
          <w:szCs w:val="24"/>
        </w:rPr>
        <w:t>coincides with, or immediately precedes, the last day of the period for which it is payable.</w:t>
      </w:r>
    </w:p>
    <w:p w14:paraId="6627D107" w14:textId="77777777" w:rsidR="00E940FB" w:rsidRPr="00865453" w:rsidRDefault="00C7752D" w:rsidP="00662308">
      <w:pPr>
        <w:numPr>
          <w:ilvl w:val="0"/>
          <w:numId w:val="232"/>
        </w:numPr>
        <w:tabs>
          <w:tab w:val="clear" w:pos="288"/>
          <w:tab w:val="num" w:pos="432"/>
        </w:tabs>
        <w:spacing w:after="0" w:line="240" w:lineRule="auto"/>
        <w:ind w:left="89" w:firstLine="142"/>
        <w:rPr>
          <w:rFonts w:cstheme="minorHAnsi"/>
          <w:spacing w:val="1"/>
          <w:sz w:val="24"/>
          <w:szCs w:val="24"/>
        </w:rPr>
      </w:pPr>
      <w:r w:rsidRPr="00865453">
        <w:rPr>
          <w:rFonts w:cstheme="minorHAnsi"/>
          <w:spacing w:val="9"/>
          <w:sz w:val="24"/>
          <w:szCs w:val="24"/>
        </w:rPr>
        <w:t xml:space="preserve">Any grant in respect of dependants paid under section 63(6) of the Health Services and </w:t>
      </w:r>
      <w:r w:rsidRPr="00865453">
        <w:rPr>
          <w:rFonts w:cstheme="minorHAnsi"/>
          <w:spacing w:val="4"/>
          <w:sz w:val="24"/>
          <w:szCs w:val="24"/>
        </w:rPr>
        <w:t xml:space="preserve">Public Health Act 1968 (grants in respect of the provision of instruction to officers of hospital </w:t>
      </w:r>
      <w:r w:rsidRPr="00865453">
        <w:rPr>
          <w:rFonts w:cstheme="minorHAnsi"/>
          <w:spacing w:val="5"/>
          <w:sz w:val="24"/>
          <w:szCs w:val="24"/>
        </w:rPr>
        <w:t xml:space="preserve">authorities) and any amount intended for the maintenance of dependants under Part 3 of Schedule </w:t>
      </w:r>
      <w:r w:rsidRPr="00865453">
        <w:rPr>
          <w:rFonts w:cstheme="minorHAnsi"/>
          <w:spacing w:val="4"/>
          <w:sz w:val="24"/>
          <w:szCs w:val="24"/>
        </w:rPr>
        <w:t xml:space="preserve">2 to the Education (Mandatory Awards) Regulations 2003 must be apportioned equally over the </w:t>
      </w:r>
      <w:r w:rsidRPr="00865453">
        <w:rPr>
          <w:rFonts w:cstheme="minorHAnsi"/>
          <w:spacing w:val="1"/>
          <w:sz w:val="24"/>
          <w:szCs w:val="24"/>
        </w:rPr>
        <w:t>period of 52 weeks or, if there are 53 reduction weeks (including part-weeks) in the year, 53.</w:t>
      </w:r>
    </w:p>
    <w:p w14:paraId="208AD82E" w14:textId="77777777" w:rsidR="00E940FB" w:rsidRPr="00865453" w:rsidRDefault="00C7752D" w:rsidP="00662308">
      <w:pPr>
        <w:numPr>
          <w:ilvl w:val="0"/>
          <w:numId w:val="232"/>
        </w:numPr>
        <w:tabs>
          <w:tab w:val="clear" w:pos="288"/>
          <w:tab w:val="num" w:pos="432"/>
        </w:tabs>
        <w:spacing w:after="0" w:line="240" w:lineRule="auto"/>
        <w:ind w:left="89" w:firstLine="142"/>
        <w:rPr>
          <w:rFonts w:cstheme="minorHAnsi"/>
          <w:spacing w:val="2"/>
          <w:sz w:val="24"/>
          <w:szCs w:val="24"/>
        </w:rPr>
      </w:pPr>
      <w:r w:rsidRPr="00865453">
        <w:rPr>
          <w:rFonts w:cstheme="minorHAnsi"/>
          <w:spacing w:val="4"/>
          <w:sz w:val="24"/>
          <w:szCs w:val="24"/>
        </w:rPr>
        <w:t xml:space="preserve">In a case where a student is in receipt of a student loan or where he could have acquired a </w:t>
      </w:r>
      <w:r w:rsidRPr="00865453">
        <w:rPr>
          <w:rFonts w:cstheme="minorHAnsi"/>
          <w:spacing w:val="9"/>
          <w:sz w:val="24"/>
          <w:szCs w:val="24"/>
        </w:rPr>
        <w:t xml:space="preserve">student loan by taking reasonable steps but had not done so, any amount intended for the </w:t>
      </w:r>
      <w:r w:rsidRPr="00865453">
        <w:rPr>
          <w:rFonts w:cstheme="minorHAnsi"/>
          <w:spacing w:val="3"/>
          <w:sz w:val="24"/>
          <w:szCs w:val="24"/>
        </w:rPr>
        <w:t xml:space="preserve">maintenance of dependants to which neither sub-paragraph (6) nor paragraph W62(2) (other amounts </w:t>
      </w:r>
      <w:r w:rsidRPr="00865453">
        <w:rPr>
          <w:rFonts w:cstheme="minorHAnsi"/>
          <w:spacing w:val="4"/>
          <w:sz w:val="24"/>
          <w:szCs w:val="24"/>
        </w:rPr>
        <w:t xml:space="preserve">to be disregarded) applies, must be apportioned over the same period as the student’s loan is </w:t>
      </w:r>
      <w:r w:rsidRPr="00865453">
        <w:rPr>
          <w:rFonts w:cstheme="minorHAnsi"/>
          <w:spacing w:val="2"/>
          <w:sz w:val="24"/>
          <w:szCs w:val="24"/>
        </w:rPr>
        <w:t>apportioned or, as the case may be, would have been apportioned.</w:t>
      </w:r>
    </w:p>
    <w:p w14:paraId="09942000" w14:textId="77777777" w:rsidR="00E940FB" w:rsidRPr="00865453" w:rsidRDefault="00C7752D" w:rsidP="00662308">
      <w:pPr>
        <w:spacing w:after="0" w:line="240" w:lineRule="auto"/>
        <w:ind w:left="86" w:firstLine="144"/>
        <w:rPr>
          <w:rFonts w:cstheme="minorHAnsi"/>
          <w:spacing w:val="2"/>
          <w:sz w:val="24"/>
          <w:szCs w:val="24"/>
        </w:rPr>
      </w:pPr>
      <w:r w:rsidRPr="00865453">
        <w:rPr>
          <w:rFonts w:cstheme="minorHAnsi"/>
          <w:spacing w:val="2"/>
          <w:sz w:val="24"/>
          <w:szCs w:val="24"/>
        </w:rPr>
        <w:t xml:space="preserve">(8) In the case of a student on a sandwich course, any periods of experience within the period of </w:t>
      </w:r>
      <w:r w:rsidRPr="00865453">
        <w:rPr>
          <w:rFonts w:cstheme="minorHAnsi"/>
          <w:spacing w:val="4"/>
          <w:sz w:val="24"/>
          <w:szCs w:val="24"/>
        </w:rPr>
        <w:t xml:space="preserve">study must be excluded and the student’s grant income must be apportioned equally between the weeks in the period beginning with the reduction week, the first day of which immediately follows </w:t>
      </w:r>
      <w:r w:rsidRPr="00865453">
        <w:rPr>
          <w:rFonts w:cstheme="minorHAnsi"/>
          <w:sz w:val="24"/>
          <w:szCs w:val="24"/>
        </w:rPr>
        <w:t xml:space="preserve">the last day of the period of experience and ending with the reduction week, the last day of which </w:t>
      </w:r>
      <w:r w:rsidRPr="00865453">
        <w:rPr>
          <w:rFonts w:cstheme="minorHAnsi"/>
          <w:spacing w:val="2"/>
          <w:sz w:val="24"/>
          <w:szCs w:val="24"/>
        </w:rPr>
        <w:t>coincides with, or immediately precedes, the last day of the period of study.</w:t>
      </w:r>
    </w:p>
    <w:p w14:paraId="12E1F97F" w14:textId="77777777" w:rsidR="00484F44" w:rsidRPr="00865453" w:rsidRDefault="00484F44" w:rsidP="00662308">
      <w:pPr>
        <w:spacing w:after="0" w:line="240" w:lineRule="auto"/>
        <w:ind w:left="86"/>
        <w:rPr>
          <w:rFonts w:cstheme="minorHAnsi"/>
          <w:b/>
          <w:bCs/>
          <w:spacing w:val="2"/>
          <w:sz w:val="24"/>
          <w:szCs w:val="24"/>
        </w:rPr>
      </w:pPr>
    </w:p>
    <w:p w14:paraId="194A58BF" w14:textId="04EF5646" w:rsidR="00E940FB" w:rsidRPr="00826EF2" w:rsidRDefault="00C7752D" w:rsidP="00826EF2">
      <w:pPr>
        <w:pStyle w:val="MKCCH3"/>
        <w:spacing w:before="0"/>
      </w:pPr>
      <w:r w:rsidRPr="00865453">
        <w:t>Calculation of covenant income where a contribution is assessed</w:t>
      </w:r>
    </w:p>
    <w:p w14:paraId="037A1488" w14:textId="2746C6B7" w:rsidR="00A921FD" w:rsidRPr="00865453" w:rsidRDefault="00C7752D" w:rsidP="00826EF2">
      <w:pPr>
        <w:spacing w:after="0" w:line="240" w:lineRule="auto"/>
        <w:ind w:left="86" w:firstLine="144"/>
        <w:rPr>
          <w:rFonts w:cstheme="minorHAnsi"/>
          <w:spacing w:val="2"/>
          <w:sz w:val="24"/>
          <w:szCs w:val="24"/>
        </w:rPr>
      </w:pPr>
      <w:r w:rsidRPr="00865453">
        <w:rPr>
          <w:rFonts w:cstheme="minorHAnsi"/>
          <w:b/>
          <w:bCs/>
          <w:spacing w:val="5"/>
          <w:sz w:val="24"/>
          <w:szCs w:val="24"/>
        </w:rPr>
        <w:t>W59</w:t>
      </w:r>
      <w:r w:rsidRPr="00865453">
        <w:rPr>
          <w:rFonts w:cstheme="minorHAnsi"/>
          <w:bCs/>
          <w:spacing w:val="5"/>
          <w:sz w:val="24"/>
          <w:szCs w:val="24"/>
        </w:rPr>
        <w:t>.—(</w:t>
      </w:r>
      <w:r w:rsidRPr="00865453">
        <w:rPr>
          <w:rFonts w:cstheme="minorHAnsi"/>
          <w:spacing w:val="5"/>
          <w:sz w:val="24"/>
          <w:szCs w:val="24"/>
        </w:rPr>
        <w:t xml:space="preserve">1) Where a student is in receipt of income by way of a grant during a period of study and </w:t>
      </w:r>
      <w:r w:rsidRPr="00865453">
        <w:rPr>
          <w:rFonts w:cstheme="minorHAnsi"/>
          <w:spacing w:val="4"/>
          <w:sz w:val="24"/>
          <w:szCs w:val="24"/>
        </w:rPr>
        <w:t xml:space="preserve">a contribution has been assessed, the amount of his covenant income to be taken into account for that period and any summer vacation immediately following must be the whole amount of the </w:t>
      </w:r>
      <w:r w:rsidRPr="00865453">
        <w:rPr>
          <w:rFonts w:cstheme="minorHAnsi"/>
          <w:spacing w:val="2"/>
          <w:sz w:val="24"/>
          <w:szCs w:val="24"/>
        </w:rPr>
        <w:t>covenant income less, subject to sub-paragraph (3), the amount of the contribution.</w:t>
      </w:r>
    </w:p>
    <w:p w14:paraId="7D725069" w14:textId="77777777" w:rsidR="00E940FB" w:rsidRPr="00865453" w:rsidRDefault="00C7752D" w:rsidP="00662308">
      <w:pPr>
        <w:spacing w:after="0" w:line="240" w:lineRule="auto"/>
        <w:ind w:left="158"/>
        <w:rPr>
          <w:rFonts w:cstheme="minorHAnsi"/>
          <w:spacing w:val="2"/>
          <w:sz w:val="24"/>
          <w:szCs w:val="24"/>
        </w:rPr>
      </w:pPr>
      <w:r w:rsidRPr="00865453">
        <w:rPr>
          <w:rFonts w:cstheme="minorHAnsi"/>
          <w:spacing w:val="2"/>
          <w:sz w:val="24"/>
          <w:szCs w:val="24"/>
        </w:rPr>
        <w:t>(2) The weekly amount of the student’s covenant must be determined—</w:t>
      </w:r>
    </w:p>
    <w:p w14:paraId="2583D664" w14:textId="77777777" w:rsidR="00E940FB" w:rsidRPr="00865453" w:rsidRDefault="00C7752D" w:rsidP="00662308">
      <w:pPr>
        <w:numPr>
          <w:ilvl w:val="0"/>
          <w:numId w:val="233"/>
        </w:numPr>
        <w:tabs>
          <w:tab w:val="clear" w:pos="432"/>
          <w:tab w:val="num" w:pos="720"/>
        </w:tabs>
        <w:spacing w:after="0" w:line="240" w:lineRule="auto"/>
        <w:ind w:left="734"/>
        <w:rPr>
          <w:rFonts w:cstheme="minorHAnsi"/>
          <w:spacing w:val="3"/>
          <w:sz w:val="24"/>
          <w:szCs w:val="24"/>
        </w:rPr>
      </w:pPr>
      <w:r w:rsidRPr="00865453">
        <w:rPr>
          <w:rFonts w:cstheme="minorHAnsi"/>
          <w:spacing w:val="12"/>
          <w:sz w:val="24"/>
          <w:szCs w:val="24"/>
        </w:rPr>
        <w:t>by dividing the amount of income which falls to be taken into account under sub</w:t>
      </w:r>
      <w:r w:rsidRPr="00865453">
        <w:rPr>
          <w:rFonts w:cstheme="minorHAnsi"/>
          <w:spacing w:val="12"/>
          <w:sz w:val="24"/>
          <w:szCs w:val="24"/>
        </w:rPr>
        <w:softHyphen/>
      </w:r>
      <w:r w:rsidRPr="00865453">
        <w:rPr>
          <w:rFonts w:cstheme="minorHAnsi"/>
          <w:spacing w:val="3"/>
          <w:sz w:val="24"/>
          <w:szCs w:val="24"/>
        </w:rPr>
        <w:t>paragraph (1) by 52 or 53, whichever is reasonable in the circumstances; and</w:t>
      </w:r>
    </w:p>
    <w:p w14:paraId="4DC472C0" w14:textId="77777777" w:rsidR="00E940FB" w:rsidRPr="00865453" w:rsidRDefault="00C7752D" w:rsidP="00662308">
      <w:pPr>
        <w:numPr>
          <w:ilvl w:val="0"/>
          <w:numId w:val="233"/>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by disregarding £5 from the resulting amount.</w:t>
      </w:r>
    </w:p>
    <w:p w14:paraId="047300FA" w14:textId="77777777" w:rsidR="00E940FB" w:rsidRPr="00865453" w:rsidRDefault="00C7752D" w:rsidP="00662308">
      <w:pPr>
        <w:spacing w:after="0" w:line="240" w:lineRule="auto"/>
        <w:ind w:left="86" w:firstLine="142"/>
        <w:rPr>
          <w:rFonts w:cstheme="minorHAnsi"/>
          <w:spacing w:val="2"/>
          <w:sz w:val="24"/>
          <w:szCs w:val="24"/>
        </w:rPr>
      </w:pPr>
      <w:r w:rsidRPr="00865453">
        <w:rPr>
          <w:rFonts w:cstheme="minorHAnsi"/>
          <w:spacing w:val="4"/>
          <w:sz w:val="24"/>
          <w:szCs w:val="24"/>
        </w:rPr>
        <w:t xml:space="preserve">(3) For the purposes of sub-paragraph (1), the contribution must be treated as increased by the amount (if any) by which the amount excluded under paragraph W58(2)(g) (calculation of grant income) falls short of the amount specified in paragraph 7(2) of Schedule 2 to the Education </w:t>
      </w:r>
      <w:r w:rsidRPr="00865453">
        <w:rPr>
          <w:rFonts w:cstheme="minorHAnsi"/>
          <w:spacing w:val="2"/>
          <w:sz w:val="24"/>
          <w:szCs w:val="24"/>
        </w:rPr>
        <w:t>(Mandatory Awards) Regulations 2003 (travel expenditure).</w:t>
      </w:r>
    </w:p>
    <w:p w14:paraId="4AF92666" w14:textId="77777777" w:rsidR="00E940FB" w:rsidRPr="00865453" w:rsidRDefault="00E940FB" w:rsidP="00662308">
      <w:pPr>
        <w:spacing w:after="0" w:line="240" w:lineRule="auto"/>
        <w:ind w:left="86"/>
        <w:rPr>
          <w:rFonts w:cstheme="minorHAnsi"/>
          <w:sz w:val="24"/>
          <w:szCs w:val="24"/>
        </w:rPr>
      </w:pPr>
    </w:p>
    <w:p w14:paraId="5342FE01" w14:textId="77777777" w:rsidR="00EC2CF1" w:rsidRPr="00865453" w:rsidRDefault="00C7752D" w:rsidP="00662308">
      <w:pPr>
        <w:pStyle w:val="MKCCH3"/>
        <w:spacing w:before="0"/>
      </w:pPr>
      <w:r w:rsidRPr="00865453">
        <w:t>Covenant income where no grant income or no contribution is assessed</w:t>
      </w:r>
    </w:p>
    <w:p w14:paraId="4C175C3B"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7"/>
          <w:sz w:val="24"/>
          <w:szCs w:val="24"/>
        </w:rPr>
        <w:t>W60</w:t>
      </w:r>
      <w:r w:rsidRPr="00865453">
        <w:rPr>
          <w:rFonts w:cstheme="minorHAnsi"/>
          <w:bCs/>
          <w:spacing w:val="7"/>
          <w:sz w:val="24"/>
          <w:szCs w:val="24"/>
        </w:rPr>
        <w:t>.—(</w:t>
      </w:r>
      <w:r w:rsidRPr="00865453">
        <w:rPr>
          <w:rFonts w:cstheme="minorHAnsi"/>
          <w:spacing w:val="7"/>
          <w:sz w:val="24"/>
          <w:szCs w:val="24"/>
        </w:rPr>
        <w:t xml:space="preserve">1) Where a student is not in receipt of income by way of a grant the amount of his </w:t>
      </w:r>
      <w:r w:rsidRPr="00865453">
        <w:rPr>
          <w:rFonts w:cstheme="minorHAnsi"/>
          <w:spacing w:val="2"/>
          <w:sz w:val="24"/>
          <w:szCs w:val="24"/>
        </w:rPr>
        <w:t>covenant income must be calculated as follows—</w:t>
      </w:r>
    </w:p>
    <w:p w14:paraId="373A248B" w14:textId="77777777" w:rsidR="00EC2CF1" w:rsidRPr="00865453" w:rsidRDefault="00C7752D" w:rsidP="00662308">
      <w:pPr>
        <w:numPr>
          <w:ilvl w:val="0"/>
          <w:numId w:val="234"/>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any sums intended for any expenditure specified in paragraph W58(2)(a) to (e) (calculation </w:t>
      </w:r>
      <w:r w:rsidRPr="00865453">
        <w:rPr>
          <w:rFonts w:cstheme="minorHAnsi"/>
          <w:spacing w:val="10"/>
          <w:sz w:val="24"/>
          <w:szCs w:val="24"/>
        </w:rPr>
        <w:t xml:space="preserve">of grant income) necessary as a result of his attendance on the course must be </w:t>
      </w:r>
      <w:r w:rsidRPr="00865453">
        <w:rPr>
          <w:rFonts w:cstheme="minorHAnsi"/>
          <w:sz w:val="24"/>
          <w:szCs w:val="24"/>
        </w:rPr>
        <w:t>disregarded;</w:t>
      </w:r>
    </w:p>
    <w:p w14:paraId="4C98AB8E" w14:textId="77777777" w:rsidR="00EC2CF1" w:rsidRPr="00865453" w:rsidRDefault="00C7752D" w:rsidP="00662308">
      <w:pPr>
        <w:numPr>
          <w:ilvl w:val="0"/>
          <w:numId w:val="234"/>
        </w:numPr>
        <w:tabs>
          <w:tab w:val="clear" w:pos="432"/>
          <w:tab w:val="num" w:pos="720"/>
        </w:tabs>
        <w:spacing w:after="0" w:line="240" w:lineRule="auto"/>
        <w:ind w:left="734"/>
        <w:rPr>
          <w:rFonts w:cstheme="minorHAnsi"/>
          <w:spacing w:val="3"/>
          <w:sz w:val="24"/>
          <w:szCs w:val="24"/>
        </w:rPr>
      </w:pPr>
      <w:r w:rsidRPr="00865453">
        <w:rPr>
          <w:rFonts w:cstheme="minorHAnsi"/>
          <w:spacing w:val="6"/>
          <w:sz w:val="24"/>
          <w:szCs w:val="24"/>
        </w:rPr>
        <w:t xml:space="preserve">any covenant income, up to the amount of the standard maintenance grant, which is not </w:t>
      </w:r>
      <w:r w:rsidRPr="00865453">
        <w:rPr>
          <w:rFonts w:cstheme="minorHAnsi"/>
          <w:spacing w:val="3"/>
          <w:sz w:val="24"/>
          <w:szCs w:val="24"/>
        </w:rPr>
        <w:t>so disregarded, must be apportioned equally between the weeks of the period of study;</w:t>
      </w:r>
    </w:p>
    <w:p w14:paraId="17FA563B" w14:textId="77777777" w:rsidR="00EC2CF1" w:rsidRPr="00865453" w:rsidRDefault="00C7752D" w:rsidP="00662308">
      <w:pPr>
        <w:numPr>
          <w:ilvl w:val="0"/>
          <w:numId w:val="234"/>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 xml:space="preserve">there should be disregarded from the amount so apportioned the amount which would have </w:t>
      </w:r>
      <w:r w:rsidRPr="00865453">
        <w:rPr>
          <w:rFonts w:cstheme="minorHAnsi"/>
          <w:spacing w:val="4"/>
          <w:sz w:val="24"/>
          <w:szCs w:val="24"/>
        </w:rPr>
        <w:t xml:space="preserve">been disregarded under paragraph W58(2)(f) and (3) (calculation of grant income) had the </w:t>
      </w:r>
      <w:r w:rsidRPr="00865453">
        <w:rPr>
          <w:rFonts w:cstheme="minorHAnsi"/>
          <w:spacing w:val="2"/>
          <w:sz w:val="24"/>
          <w:szCs w:val="24"/>
        </w:rPr>
        <w:t>student been in receipt of the standard maintenance grant; and</w:t>
      </w:r>
    </w:p>
    <w:p w14:paraId="79CAE1A2" w14:textId="77777777" w:rsidR="00EC2CF1" w:rsidRPr="00865453" w:rsidRDefault="00C7752D" w:rsidP="00662308">
      <w:pPr>
        <w:numPr>
          <w:ilvl w:val="0"/>
          <w:numId w:val="234"/>
        </w:numPr>
        <w:tabs>
          <w:tab w:val="clear" w:pos="432"/>
          <w:tab w:val="num" w:pos="720"/>
        </w:tabs>
        <w:spacing w:after="0" w:line="240" w:lineRule="auto"/>
        <w:ind w:left="734"/>
        <w:rPr>
          <w:rFonts w:cstheme="minorHAnsi"/>
          <w:spacing w:val="3"/>
          <w:sz w:val="24"/>
          <w:szCs w:val="24"/>
        </w:rPr>
      </w:pPr>
      <w:r w:rsidRPr="00865453">
        <w:rPr>
          <w:rFonts w:cstheme="minorHAnsi"/>
          <w:spacing w:val="14"/>
          <w:sz w:val="24"/>
          <w:szCs w:val="24"/>
        </w:rPr>
        <w:t xml:space="preserve">the balance, if any, must be divided by 52 or 53 whichever is reasonable in the </w:t>
      </w:r>
      <w:r w:rsidRPr="00865453">
        <w:rPr>
          <w:rFonts w:cstheme="minorHAnsi"/>
          <w:spacing w:val="3"/>
          <w:sz w:val="24"/>
          <w:szCs w:val="24"/>
        </w:rPr>
        <w:t>circumstances and treated as weekly income of which £5 must be disregarded.</w:t>
      </w:r>
    </w:p>
    <w:p w14:paraId="773EF9A3"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8"/>
          <w:sz w:val="24"/>
          <w:szCs w:val="24"/>
        </w:rPr>
        <w:t>(2) Where a student is in receipt of income by way of a grant and no contribution has been assessed, the amount of his covenanted income must be calculated in accordance with sub</w:t>
      </w:r>
      <w:r w:rsidRPr="00865453">
        <w:rPr>
          <w:rFonts w:cstheme="minorHAnsi"/>
          <w:spacing w:val="8"/>
          <w:sz w:val="24"/>
          <w:szCs w:val="24"/>
        </w:rPr>
        <w:softHyphen/>
        <w:t>-</w:t>
      </w:r>
      <w:r w:rsidRPr="00865453">
        <w:rPr>
          <w:rFonts w:cstheme="minorHAnsi"/>
          <w:spacing w:val="2"/>
          <w:sz w:val="24"/>
          <w:szCs w:val="24"/>
        </w:rPr>
        <w:t>paragraphs (a) to (d) of sub-paragraph (1), except that—</w:t>
      </w:r>
    </w:p>
    <w:p w14:paraId="45FBD0BC" w14:textId="77777777" w:rsidR="00EC2CF1" w:rsidRPr="00865453" w:rsidRDefault="00C7752D" w:rsidP="00662308">
      <w:pPr>
        <w:numPr>
          <w:ilvl w:val="0"/>
          <w:numId w:val="235"/>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the value of the standard maintenance grant must be abated by the amount of such grant income less an amount equal to the amount of any sums disregarded under paragraph W58</w:t>
      </w:r>
      <w:r w:rsidRPr="00865453">
        <w:rPr>
          <w:rFonts w:cstheme="minorHAnsi"/>
          <w:sz w:val="24"/>
          <w:szCs w:val="24"/>
        </w:rPr>
        <w:t xml:space="preserve"> (2)(a) to (e); and</w:t>
      </w:r>
    </w:p>
    <w:p w14:paraId="68839323" w14:textId="1DF094D8" w:rsidR="00EC2CF1" w:rsidRPr="00865453" w:rsidRDefault="00C7752D" w:rsidP="00662308">
      <w:pPr>
        <w:numPr>
          <w:ilvl w:val="0"/>
          <w:numId w:val="235"/>
        </w:numPr>
        <w:tabs>
          <w:tab w:val="clear" w:pos="432"/>
          <w:tab w:val="num" w:pos="720"/>
        </w:tabs>
        <w:spacing w:after="0" w:line="240" w:lineRule="auto"/>
        <w:ind w:left="734"/>
        <w:rPr>
          <w:rFonts w:cstheme="minorHAnsi"/>
          <w:spacing w:val="3"/>
          <w:sz w:val="24"/>
          <w:szCs w:val="24"/>
        </w:rPr>
      </w:pPr>
      <w:r w:rsidRPr="00865453">
        <w:rPr>
          <w:rFonts w:cstheme="minorHAnsi"/>
          <w:spacing w:val="7"/>
          <w:sz w:val="24"/>
          <w:szCs w:val="24"/>
        </w:rPr>
        <w:t xml:space="preserve">the amount to be disregarded under sub-paragraph (1)(c) must be abated by an amount </w:t>
      </w:r>
      <w:r w:rsidRPr="00865453">
        <w:rPr>
          <w:rFonts w:cstheme="minorHAnsi"/>
          <w:spacing w:val="3"/>
          <w:sz w:val="24"/>
          <w:szCs w:val="24"/>
        </w:rPr>
        <w:t xml:space="preserve">equal to the amount of any sums disregarded under paragraph </w:t>
      </w:r>
      <w:r w:rsidRPr="00865453">
        <w:rPr>
          <w:rFonts w:cstheme="minorHAnsi"/>
          <w:spacing w:val="4"/>
          <w:sz w:val="24"/>
          <w:szCs w:val="24"/>
        </w:rPr>
        <w:t>W58</w:t>
      </w:r>
      <w:r w:rsidRPr="00865453">
        <w:rPr>
          <w:rFonts w:cstheme="minorHAnsi"/>
          <w:spacing w:val="3"/>
          <w:sz w:val="24"/>
          <w:szCs w:val="24"/>
        </w:rPr>
        <w:t>(2)(f) and (g) and (3).</w:t>
      </w:r>
      <w:r w:rsidR="00826EF2">
        <w:rPr>
          <w:rFonts w:cstheme="minorHAnsi"/>
          <w:spacing w:val="3"/>
          <w:sz w:val="24"/>
          <w:szCs w:val="24"/>
        </w:rPr>
        <w:br/>
      </w:r>
    </w:p>
    <w:p w14:paraId="1AB09390" w14:textId="77777777" w:rsidR="00EC2CF1" w:rsidRPr="00865453" w:rsidRDefault="00C7752D" w:rsidP="00662308">
      <w:pPr>
        <w:pStyle w:val="MKCCH3"/>
        <w:spacing w:before="0"/>
      </w:pPr>
      <w:r w:rsidRPr="00865453">
        <w:t>Relationship with amounts to be disregarded under Schedule W4</w:t>
      </w:r>
    </w:p>
    <w:p w14:paraId="0319B9BB" w14:textId="318ADE6A"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6"/>
          <w:sz w:val="24"/>
          <w:szCs w:val="24"/>
        </w:rPr>
        <w:t xml:space="preserve">W61. </w:t>
      </w:r>
      <w:r w:rsidRPr="00865453">
        <w:rPr>
          <w:rFonts w:cstheme="minorHAnsi"/>
          <w:spacing w:val="6"/>
          <w:sz w:val="24"/>
          <w:szCs w:val="24"/>
        </w:rPr>
        <w:t>No</w:t>
      </w:r>
      <w:r w:rsidRPr="00865453">
        <w:rPr>
          <w:rFonts w:cstheme="minorHAnsi"/>
          <w:b/>
          <w:bCs/>
          <w:spacing w:val="6"/>
          <w:sz w:val="24"/>
          <w:szCs w:val="24"/>
        </w:rPr>
        <w:t xml:space="preserve"> </w:t>
      </w:r>
      <w:r w:rsidRPr="00865453">
        <w:rPr>
          <w:rFonts w:cstheme="minorHAnsi"/>
          <w:spacing w:val="6"/>
          <w:sz w:val="24"/>
          <w:szCs w:val="24"/>
        </w:rPr>
        <w:t xml:space="preserve">part of a student's covenant income or grant income is to be disregarded under paragraph </w:t>
      </w:r>
      <w:r w:rsidRPr="00865453">
        <w:rPr>
          <w:rFonts w:cstheme="minorHAnsi"/>
          <w:sz w:val="24"/>
          <w:szCs w:val="24"/>
        </w:rPr>
        <w:t>19 of Schedule W4 (disregard of certain charitable and voluntary, etc., payments).</w:t>
      </w:r>
      <w:r w:rsidR="00826EF2">
        <w:rPr>
          <w:rFonts w:cstheme="minorHAnsi"/>
          <w:sz w:val="24"/>
          <w:szCs w:val="24"/>
        </w:rPr>
        <w:br/>
      </w:r>
    </w:p>
    <w:p w14:paraId="0CF6FA2D" w14:textId="77777777" w:rsidR="00EC2CF1" w:rsidRPr="00865453" w:rsidRDefault="00C7752D" w:rsidP="00662308">
      <w:pPr>
        <w:pStyle w:val="MKCCH3"/>
        <w:spacing w:before="0"/>
      </w:pPr>
      <w:r w:rsidRPr="00865453">
        <w:t>Other amounts to be disregarded</w:t>
      </w:r>
    </w:p>
    <w:p w14:paraId="603F4A24" w14:textId="378347F9" w:rsidR="005D76E8" w:rsidRPr="00865453" w:rsidRDefault="00C7752D" w:rsidP="00826EF2">
      <w:pPr>
        <w:spacing w:after="0" w:line="240" w:lineRule="auto"/>
        <w:ind w:left="86" w:firstLine="72"/>
        <w:rPr>
          <w:rFonts w:cstheme="minorHAnsi"/>
          <w:spacing w:val="1"/>
          <w:sz w:val="24"/>
          <w:szCs w:val="24"/>
        </w:rPr>
      </w:pPr>
      <w:r w:rsidRPr="00865453">
        <w:rPr>
          <w:rFonts w:cstheme="minorHAnsi"/>
          <w:b/>
          <w:bCs/>
          <w:spacing w:val="4"/>
          <w:sz w:val="24"/>
          <w:szCs w:val="24"/>
        </w:rPr>
        <w:t>W62</w:t>
      </w:r>
      <w:r w:rsidRPr="00865453">
        <w:rPr>
          <w:rFonts w:cstheme="minorHAnsi"/>
          <w:bCs/>
          <w:spacing w:val="4"/>
          <w:sz w:val="24"/>
          <w:szCs w:val="24"/>
        </w:rPr>
        <w:t>.—(</w:t>
      </w:r>
      <w:r w:rsidRPr="00865453">
        <w:rPr>
          <w:rFonts w:cstheme="minorHAnsi"/>
          <w:spacing w:val="4"/>
          <w:sz w:val="24"/>
          <w:szCs w:val="24"/>
        </w:rPr>
        <w:t xml:space="preserve">1) For the purposes of ascertaining income other than grant income, covenant income and </w:t>
      </w:r>
      <w:r w:rsidRPr="00865453">
        <w:rPr>
          <w:rFonts w:cstheme="minorHAnsi"/>
          <w:sz w:val="24"/>
          <w:szCs w:val="24"/>
        </w:rPr>
        <w:t xml:space="preserve">loans treated as income in accordance with paragraph W63 (treatment of student loans), any amounts </w:t>
      </w:r>
      <w:r w:rsidRPr="00865453">
        <w:rPr>
          <w:rFonts w:cstheme="minorHAnsi"/>
          <w:spacing w:val="3"/>
          <w:sz w:val="24"/>
          <w:szCs w:val="24"/>
        </w:rPr>
        <w:t xml:space="preserve">intended for any expenditure specified in paragraph W58(2) (calculation of grant income), necessary </w:t>
      </w:r>
      <w:r w:rsidRPr="00865453">
        <w:rPr>
          <w:rFonts w:cstheme="minorHAnsi"/>
          <w:spacing w:val="1"/>
          <w:sz w:val="24"/>
          <w:szCs w:val="24"/>
        </w:rPr>
        <w:t>as a result of his attendance on the course must be disregarded.</w:t>
      </w:r>
    </w:p>
    <w:p w14:paraId="770C37D8" w14:textId="28A6E410" w:rsidR="00EC2CF1" w:rsidRPr="00865453" w:rsidRDefault="00C7752D" w:rsidP="00662308">
      <w:pPr>
        <w:spacing w:after="0" w:line="240" w:lineRule="auto"/>
        <w:ind w:left="86" w:firstLine="74"/>
        <w:rPr>
          <w:rFonts w:cstheme="minorHAnsi"/>
          <w:spacing w:val="1"/>
          <w:sz w:val="24"/>
          <w:szCs w:val="24"/>
        </w:rPr>
      </w:pPr>
      <w:r w:rsidRPr="00865453">
        <w:rPr>
          <w:rFonts w:cstheme="minorHAnsi"/>
          <w:spacing w:val="7"/>
          <w:sz w:val="24"/>
          <w:szCs w:val="24"/>
        </w:rPr>
        <w:t xml:space="preserve">(2) But sub-paragraph (1) applies only if, and to the extent that, the necessary expenditure </w:t>
      </w:r>
      <w:r w:rsidRPr="00865453">
        <w:rPr>
          <w:rFonts w:cstheme="minorHAnsi"/>
          <w:spacing w:val="4"/>
          <w:sz w:val="24"/>
          <w:szCs w:val="24"/>
        </w:rPr>
        <w:t xml:space="preserve">exceeds or is likely to exceed the amount of the sums disregarded under paragraph </w:t>
      </w:r>
      <w:r w:rsidRPr="00865453">
        <w:rPr>
          <w:rFonts w:cstheme="minorHAnsi"/>
          <w:spacing w:val="3"/>
          <w:sz w:val="24"/>
          <w:szCs w:val="24"/>
        </w:rPr>
        <w:t>W58</w:t>
      </w:r>
      <w:r w:rsidRPr="00865453">
        <w:rPr>
          <w:rFonts w:cstheme="minorHAnsi"/>
          <w:spacing w:val="4"/>
          <w:sz w:val="24"/>
          <w:szCs w:val="24"/>
        </w:rPr>
        <w:t xml:space="preserve">(2) or (3), </w:t>
      </w:r>
      <w:r w:rsidRPr="00865453">
        <w:rPr>
          <w:rFonts w:cstheme="minorHAnsi"/>
          <w:spacing w:val="3"/>
          <w:sz w:val="24"/>
          <w:szCs w:val="24"/>
        </w:rPr>
        <w:t xml:space="preserve">W59(3), W60(1)(a) or (c) or W63(5) (calculation of grant income, covenant income and treatment of </w:t>
      </w:r>
      <w:r w:rsidRPr="00865453">
        <w:rPr>
          <w:rFonts w:cstheme="minorHAnsi"/>
          <w:spacing w:val="1"/>
          <w:sz w:val="24"/>
          <w:szCs w:val="24"/>
        </w:rPr>
        <w:t>student loans) on like expenditure.</w:t>
      </w:r>
      <w:r w:rsidR="00826EF2">
        <w:rPr>
          <w:rFonts w:cstheme="minorHAnsi"/>
          <w:spacing w:val="1"/>
          <w:sz w:val="24"/>
          <w:szCs w:val="24"/>
        </w:rPr>
        <w:br/>
      </w:r>
    </w:p>
    <w:p w14:paraId="2AC74179" w14:textId="77777777" w:rsidR="00EC2CF1" w:rsidRPr="00865453" w:rsidRDefault="00C7752D" w:rsidP="00662308">
      <w:pPr>
        <w:pStyle w:val="MKCCH3"/>
        <w:spacing w:before="0"/>
      </w:pPr>
      <w:r w:rsidRPr="00865453">
        <w:t>Treatment of student loans</w:t>
      </w:r>
    </w:p>
    <w:p w14:paraId="392776EE"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b/>
          <w:bCs/>
          <w:spacing w:val="3"/>
          <w:sz w:val="24"/>
          <w:szCs w:val="24"/>
        </w:rPr>
        <w:t>W63</w:t>
      </w:r>
      <w:r w:rsidRPr="00865453">
        <w:rPr>
          <w:rFonts w:cstheme="minorHAnsi"/>
          <w:bCs/>
          <w:spacing w:val="3"/>
          <w:sz w:val="24"/>
          <w:szCs w:val="24"/>
        </w:rPr>
        <w:t>.—(1)</w:t>
      </w:r>
      <w:r w:rsidRPr="00865453">
        <w:rPr>
          <w:rFonts w:cstheme="minorHAnsi"/>
          <w:b/>
          <w:bCs/>
          <w:spacing w:val="3"/>
          <w:sz w:val="24"/>
          <w:szCs w:val="24"/>
        </w:rPr>
        <w:t xml:space="preserve"> </w:t>
      </w:r>
      <w:r w:rsidRPr="00865453">
        <w:rPr>
          <w:rFonts w:cstheme="minorHAnsi"/>
          <w:spacing w:val="3"/>
          <w:sz w:val="24"/>
          <w:szCs w:val="24"/>
        </w:rPr>
        <w:t>A student loan is to be treated as income.</w:t>
      </w:r>
    </w:p>
    <w:p w14:paraId="3A0A563D"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(2) In calculating the weekly amount of the loan to be taken into account as income—</w:t>
      </w:r>
    </w:p>
    <w:p w14:paraId="399B2A77" w14:textId="77777777" w:rsidR="00EC2CF1" w:rsidRPr="00865453" w:rsidRDefault="00C7752D" w:rsidP="00662308">
      <w:pPr>
        <w:spacing w:after="0" w:line="240" w:lineRule="auto"/>
        <w:ind w:left="518" w:hanging="504"/>
        <w:rPr>
          <w:rFonts w:cstheme="minorHAnsi"/>
          <w:spacing w:val="4"/>
          <w:sz w:val="24"/>
          <w:szCs w:val="24"/>
        </w:rPr>
      </w:pPr>
      <w:r w:rsidRPr="00865453">
        <w:rPr>
          <w:rFonts w:cstheme="minorHAnsi"/>
          <w:spacing w:val="3"/>
          <w:sz w:val="24"/>
          <w:szCs w:val="24"/>
        </w:rPr>
        <w:t xml:space="preserve">(a) in respect of a course that is of a single academic year’s duration or less, a loan which is </w:t>
      </w:r>
      <w:r w:rsidRPr="00865453">
        <w:rPr>
          <w:rFonts w:cstheme="minorHAnsi"/>
          <w:spacing w:val="9"/>
          <w:sz w:val="24"/>
          <w:szCs w:val="24"/>
        </w:rPr>
        <w:t xml:space="preserve">payable in respect of that period is to be apportioned equally between the weeks in the </w:t>
      </w:r>
      <w:r w:rsidRPr="00865453">
        <w:rPr>
          <w:rFonts w:cstheme="minorHAnsi"/>
          <w:spacing w:val="4"/>
          <w:sz w:val="24"/>
          <w:szCs w:val="24"/>
        </w:rPr>
        <w:t>period beginning with—</w:t>
      </w:r>
    </w:p>
    <w:p w14:paraId="10B8FBF0" w14:textId="77777777" w:rsidR="00EC2CF1" w:rsidRPr="00865453" w:rsidRDefault="00C7752D" w:rsidP="00662308">
      <w:pPr>
        <w:spacing w:after="0" w:line="240" w:lineRule="auto"/>
        <w:ind w:left="878" w:hanging="288"/>
        <w:rPr>
          <w:rFonts w:cstheme="minorHAnsi"/>
          <w:sz w:val="24"/>
          <w:szCs w:val="24"/>
        </w:rPr>
      </w:pPr>
      <w:r w:rsidRPr="00865453">
        <w:rPr>
          <w:rFonts w:cstheme="minorHAnsi"/>
          <w:spacing w:val="8"/>
          <w:sz w:val="24"/>
          <w:szCs w:val="24"/>
        </w:rPr>
        <w:t>(</w:t>
      </w:r>
      <w:proofErr w:type="spellStart"/>
      <w:r w:rsidRPr="00865453">
        <w:rPr>
          <w:rFonts w:cstheme="minorHAnsi"/>
          <w:spacing w:val="8"/>
          <w:sz w:val="24"/>
          <w:szCs w:val="24"/>
        </w:rPr>
        <w:t>i</w:t>
      </w:r>
      <w:proofErr w:type="spellEnd"/>
      <w:r w:rsidRPr="00865453">
        <w:rPr>
          <w:rFonts w:cstheme="minorHAnsi"/>
          <w:spacing w:val="8"/>
          <w:sz w:val="24"/>
          <w:szCs w:val="24"/>
        </w:rPr>
        <w:t xml:space="preserve">) except in a case where sub-paragraph (ii) applies, the reduction week, the first day of </w:t>
      </w:r>
      <w:r w:rsidRPr="00865453">
        <w:rPr>
          <w:rFonts w:cstheme="minorHAnsi"/>
          <w:spacing w:val="18"/>
          <w:sz w:val="24"/>
          <w:szCs w:val="24"/>
        </w:rPr>
        <w:t xml:space="preserve">which coincides with, or immediately follows, the first day of the single academic </w:t>
      </w:r>
      <w:r w:rsidRPr="00865453">
        <w:rPr>
          <w:rFonts w:cstheme="minorHAnsi"/>
          <w:sz w:val="24"/>
          <w:szCs w:val="24"/>
        </w:rPr>
        <w:t>year;</w:t>
      </w:r>
    </w:p>
    <w:p w14:paraId="23A5DE76" w14:textId="77777777" w:rsidR="00E940FB" w:rsidRPr="00865453" w:rsidRDefault="00C7752D" w:rsidP="00662308">
      <w:pPr>
        <w:spacing w:after="0" w:line="240" w:lineRule="auto"/>
        <w:ind w:left="865" w:hanging="275"/>
        <w:rPr>
          <w:rFonts w:cstheme="minorHAnsi"/>
          <w:spacing w:val="8"/>
          <w:sz w:val="24"/>
          <w:szCs w:val="24"/>
        </w:rPr>
      </w:pPr>
      <w:r w:rsidRPr="00865453">
        <w:rPr>
          <w:rFonts w:cstheme="minorHAnsi"/>
          <w:spacing w:val="8"/>
          <w:sz w:val="24"/>
          <w:szCs w:val="24"/>
        </w:rPr>
        <w:t>(ii) where the student is required to start attending the course in August or where the course is less than an academic year’s duration, the reduction week, the first day of which coincides with, or immediately follows, the first day of the course,</w:t>
      </w:r>
    </w:p>
    <w:p w14:paraId="2D541827" w14:textId="77777777" w:rsidR="00E940FB" w:rsidRPr="00865453" w:rsidRDefault="00C7752D" w:rsidP="00662308">
      <w:pPr>
        <w:spacing w:after="0" w:line="240" w:lineRule="auto"/>
        <w:ind w:left="662"/>
        <w:rPr>
          <w:rFonts w:cstheme="minorHAnsi"/>
          <w:spacing w:val="3"/>
          <w:sz w:val="24"/>
          <w:szCs w:val="24"/>
        </w:rPr>
      </w:pPr>
      <w:r w:rsidRPr="00865453">
        <w:rPr>
          <w:rFonts w:cstheme="minorHAnsi"/>
          <w:spacing w:val="2"/>
          <w:sz w:val="24"/>
          <w:szCs w:val="24"/>
        </w:rPr>
        <w:t xml:space="preserve">and ending with the reduction week, the last day of which coincides with, or immediately </w:t>
      </w:r>
      <w:r w:rsidRPr="00865453">
        <w:rPr>
          <w:rFonts w:cstheme="minorHAnsi"/>
          <w:spacing w:val="3"/>
          <w:sz w:val="24"/>
          <w:szCs w:val="24"/>
        </w:rPr>
        <w:t>precedes, the last day of the course;</w:t>
      </w:r>
    </w:p>
    <w:p w14:paraId="0E2F6E5B" w14:textId="77777777" w:rsidR="00E940FB" w:rsidRPr="00865453" w:rsidRDefault="00C7752D" w:rsidP="00662308">
      <w:pPr>
        <w:spacing w:after="0" w:line="240" w:lineRule="auto"/>
        <w:ind w:left="662" w:hanging="360"/>
        <w:rPr>
          <w:rFonts w:cstheme="minorHAnsi"/>
          <w:spacing w:val="3"/>
          <w:sz w:val="24"/>
          <w:szCs w:val="24"/>
        </w:rPr>
      </w:pPr>
      <w:r w:rsidRPr="00865453">
        <w:rPr>
          <w:rFonts w:cstheme="minorHAnsi"/>
          <w:spacing w:val="9"/>
          <w:sz w:val="24"/>
          <w:szCs w:val="24"/>
        </w:rPr>
        <w:t xml:space="preserve">(b) in respect of an academic year of a course which starts other than on 1st September, a </w:t>
      </w:r>
      <w:r w:rsidRPr="00865453">
        <w:rPr>
          <w:rFonts w:cstheme="minorHAnsi"/>
          <w:spacing w:val="8"/>
          <w:sz w:val="24"/>
          <w:szCs w:val="24"/>
        </w:rPr>
        <w:t xml:space="preserve">loan which is payable in respect of that academic year is to be apportioned equally </w:t>
      </w:r>
      <w:r w:rsidRPr="00865453">
        <w:rPr>
          <w:rFonts w:cstheme="minorHAnsi"/>
          <w:spacing w:val="3"/>
          <w:sz w:val="24"/>
          <w:szCs w:val="24"/>
        </w:rPr>
        <w:t>between the weeks in the period—</w:t>
      </w:r>
    </w:p>
    <w:p w14:paraId="4CA958E6" w14:textId="77777777" w:rsidR="00E940FB" w:rsidRPr="00865453" w:rsidRDefault="00C7752D" w:rsidP="00662308">
      <w:pPr>
        <w:numPr>
          <w:ilvl w:val="0"/>
          <w:numId w:val="236"/>
        </w:numPr>
        <w:tabs>
          <w:tab w:val="clear" w:pos="432"/>
          <w:tab w:val="num" w:pos="1080"/>
        </w:tabs>
        <w:spacing w:after="0" w:line="240" w:lineRule="auto"/>
        <w:ind w:left="1094"/>
        <w:rPr>
          <w:rFonts w:cstheme="minorHAnsi"/>
          <w:spacing w:val="3"/>
          <w:sz w:val="24"/>
          <w:szCs w:val="24"/>
        </w:rPr>
      </w:pPr>
      <w:r w:rsidRPr="00865453">
        <w:rPr>
          <w:rFonts w:cstheme="minorHAnsi"/>
          <w:spacing w:val="12"/>
          <w:sz w:val="24"/>
          <w:szCs w:val="24"/>
        </w:rPr>
        <w:t xml:space="preserve">beginning with the reduction week, the first day of which coincides with or </w:t>
      </w:r>
      <w:r w:rsidRPr="00865453">
        <w:rPr>
          <w:rFonts w:cstheme="minorHAnsi"/>
          <w:spacing w:val="3"/>
          <w:sz w:val="24"/>
          <w:szCs w:val="24"/>
        </w:rPr>
        <w:t>immediately follows, the first day of that academic year, and</w:t>
      </w:r>
    </w:p>
    <w:p w14:paraId="17C4401B" w14:textId="77777777" w:rsidR="00E940FB" w:rsidRPr="00865453" w:rsidRDefault="00C7752D" w:rsidP="00662308">
      <w:pPr>
        <w:numPr>
          <w:ilvl w:val="0"/>
          <w:numId w:val="236"/>
        </w:numPr>
        <w:tabs>
          <w:tab w:val="clear" w:pos="432"/>
          <w:tab w:val="num" w:pos="1080"/>
        </w:tabs>
        <w:spacing w:after="0" w:line="240" w:lineRule="auto"/>
        <w:ind w:left="1094"/>
        <w:rPr>
          <w:rFonts w:cstheme="minorHAnsi"/>
          <w:spacing w:val="3"/>
          <w:sz w:val="24"/>
          <w:szCs w:val="24"/>
        </w:rPr>
      </w:pPr>
      <w:r w:rsidRPr="00865453">
        <w:rPr>
          <w:rFonts w:cstheme="minorHAnsi"/>
          <w:spacing w:val="2"/>
          <w:sz w:val="24"/>
          <w:szCs w:val="24"/>
        </w:rPr>
        <w:t xml:space="preserve">ending with the reduction week, the last day of which coincides with or immediately </w:t>
      </w:r>
      <w:r w:rsidRPr="00865453">
        <w:rPr>
          <w:rFonts w:cstheme="minorHAnsi"/>
          <w:spacing w:val="3"/>
          <w:sz w:val="24"/>
          <w:szCs w:val="24"/>
        </w:rPr>
        <w:t>precedes, the last day of that academic year,</w:t>
      </w:r>
    </w:p>
    <w:p w14:paraId="5EDC0966" w14:textId="77777777" w:rsidR="00E940FB" w:rsidRPr="00865453" w:rsidRDefault="00C7752D" w:rsidP="00662308">
      <w:pPr>
        <w:spacing w:after="0" w:line="240" w:lineRule="auto"/>
        <w:ind w:left="662"/>
        <w:rPr>
          <w:rFonts w:cstheme="minorHAnsi"/>
          <w:spacing w:val="2"/>
          <w:sz w:val="24"/>
          <w:szCs w:val="24"/>
        </w:rPr>
      </w:pPr>
      <w:r w:rsidRPr="00865453">
        <w:rPr>
          <w:rFonts w:cstheme="minorHAnsi"/>
          <w:sz w:val="24"/>
          <w:szCs w:val="24"/>
        </w:rPr>
        <w:t xml:space="preserve">but excluding any reduction weeks falling entirely within the quarter during which, in the </w:t>
      </w:r>
      <w:r w:rsidRPr="00865453">
        <w:rPr>
          <w:rFonts w:cstheme="minorHAnsi"/>
          <w:spacing w:val="4"/>
          <w:sz w:val="24"/>
          <w:szCs w:val="24"/>
        </w:rPr>
        <w:t xml:space="preserve">opinion of the authority, the longest of any vacation is taken and for the purposes of this paragraph, “quarter” shall have the same meaning as for the purposes of the Education </w:t>
      </w:r>
      <w:r w:rsidRPr="00865453">
        <w:rPr>
          <w:rFonts w:cstheme="minorHAnsi"/>
          <w:spacing w:val="2"/>
          <w:sz w:val="24"/>
          <w:szCs w:val="24"/>
        </w:rPr>
        <w:t>(Student Support) Regulations 2005;</w:t>
      </w:r>
    </w:p>
    <w:p w14:paraId="3A6173BC" w14:textId="77777777" w:rsidR="00E940FB" w:rsidRPr="00865453" w:rsidRDefault="00C7752D" w:rsidP="00662308">
      <w:pPr>
        <w:spacing w:after="0" w:line="240" w:lineRule="auto"/>
        <w:ind w:left="662" w:hanging="360"/>
        <w:rPr>
          <w:rFonts w:cstheme="minorHAnsi"/>
          <w:spacing w:val="3"/>
          <w:sz w:val="24"/>
          <w:szCs w:val="24"/>
        </w:rPr>
      </w:pPr>
      <w:r w:rsidRPr="00865453">
        <w:rPr>
          <w:rFonts w:cstheme="minorHAnsi"/>
          <w:spacing w:val="4"/>
          <w:sz w:val="24"/>
          <w:szCs w:val="24"/>
        </w:rPr>
        <w:t xml:space="preserve">(c) in respect of the final academic year of a course (not being a course of a single year’s </w:t>
      </w:r>
      <w:r w:rsidRPr="00865453">
        <w:rPr>
          <w:rFonts w:cstheme="minorHAnsi"/>
          <w:spacing w:val="8"/>
          <w:sz w:val="24"/>
          <w:szCs w:val="24"/>
        </w:rPr>
        <w:t xml:space="preserve">duration), a loan which is payable in respect of that final academic year is to be </w:t>
      </w:r>
      <w:r w:rsidRPr="00865453">
        <w:rPr>
          <w:rFonts w:cstheme="minorHAnsi"/>
          <w:spacing w:val="3"/>
          <w:sz w:val="24"/>
          <w:szCs w:val="24"/>
        </w:rPr>
        <w:t>apportioned equally between the weeks in the period beginning with—</w:t>
      </w:r>
    </w:p>
    <w:p w14:paraId="47A1B96E" w14:textId="77777777" w:rsidR="00E940FB" w:rsidRPr="00865453" w:rsidRDefault="00C7752D" w:rsidP="00662308">
      <w:pPr>
        <w:numPr>
          <w:ilvl w:val="0"/>
          <w:numId w:val="237"/>
        </w:numPr>
        <w:tabs>
          <w:tab w:val="clear" w:pos="432"/>
          <w:tab w:val="num" w:pos="1080"/>
        </w:tabs>
        <w:spacing w:after="0" w:line="240" w:lineRule="auto"/>
        <w:ind w:left="1094"/>
        <w:rPr>
          <w:rFonts w:cstheme="minorHAnsi"/>
          <w:spacing w:val="3"/>
          <w:sz w:val="24"/>
          <w:szCs w:val="24"/>
        </w:rPr>
      </w:pPr>
      <w:r w:rsidRPr="00865453">
        <w:rPr>
          <w:rFonts w:cstheme="minorHAnsi"/>
          <w:spacing w:val="2"/>
          <w:sz w:val="24"/>
          <w:szCs w:val="24"/>
        </w:rPr>
        <w:t xml:space="preserve">except in a case where sub-paragraph (ii) applies, the reduction week, the first day of </w:t>
      </w:r>
      <w:r w:rsidRPr="00865453">
        <w:rPr>
          <w:rFonts w:cstheme="minorHAnsi"/>
          <w:spacing w:val="3"/>
          <w:sz w:val="24"/>
          <w:szCs w:val="24"/>
        </w:rPr>
        <w:t>which coincides with, or immediately follows, the first day of that academic year;</w:t>
      </w:r>
    </w:p>
    <w:p w14:paraId="22538B67" w14:textId="77777777" w:rsidR="00E940FB" w:rsidRPr="00865453" w:rsidRDefault="00C7752D" w:rsidP="00662308">
      <w:pPr>
        <w:numPr>
          <w:ilvl w:val="0"/>
          <w:numId w:val="237"/>
        </w:numPr>
        <w:tabs>
          <w:tab w:val="clear" w:pos="432"/>
          <w:tab w:val="num" w:pos="1080"/>
        </w:tabs>
        <w:spacing w:after="0" w:line="240" w:lineRule="auto"/>
        <w:ind w:left="1094"/>
        <w:rPr>
          <w:rFonts w:cstheme="minorHAnsi"/>
          <w:spacing w:val="1"/>
          <w:sz w:val="24"/>
          <w:szCs w:val="24"/>
        </w:rPr>
      </w:pPr>
      <w:r w:rsidRPr="00865453">
        <w:rPr>
          <w:rFonts w:cstheme="minorHAnsi"/>
          <w:spacing w:val="6"/>
          <w:sz w:val="24"/>
          <w:szCs w:val="24"/>
        </w:rPr>
        <w:t xml:space="preserve">where the final academic year starts on 1st September, the reduction week, the first </w:t>
      </w:r>
      <w:r w:rsidRPr="00865453">
        <w:rPr>
          <w:rFonts w:cstheme="minorHAnsi"/>
          <w:spacing w:val="4"/>
          <w:sz w:val="24"/>
          <w:szCs w:val="24"/>
        </w:rPr>
        <w:t xml:space="preserve">day of which coincides with, or immediately follows, the earlier of 1st September or </w:t>
      </w:r>
      <w:r w:rsidRPr="00865453">
        <w:rPr>
          <w:rFonts w:cstheme="minorHAnsi"/>
          <w:spacing w:val="1"/>
          <w:sz w:val="24"/>
          <w:szCs w:val="24"/>
        </w:rPr>
        <w:t>the first day of the autumn term,</w:t>
      </w:r>
    </w:p>
    <w:p w14:paraId="7A17AB1B" w14:textId="77777777" w:rsidR="00E940FB" w:rsidRPr="00865453" w:rsidRDefault="00C7752D" w:rsidP="00662308">
      <w:pPr>
        <w:spacing w:after="0" w:line="240" w:lineRule="auto"/>
        <w:ind w:left="662"/>
        <w:rPr>
          <w:rFonts w:cstheme="minorHAnsi"/>
          <w:spacing w:val="3"/>
          <w:sz w:val="24"/>
          <w:szCs w:val="24"/>
        </w:rPr>
      </w:pPr>
      <w:r w:rsidRPr="00865453">
        <w:rPr>
          <w:rFonts w:cstheme="minorHAnsi"/>
          <w:spacing w:val="2"/>
          <w:sz w:val="24"/>
          <w:szCs w:val="24"/>
        </w:rPr>
        <w:t xml:space="preserve">and ending with the reduction week, the last day of which coincides with, or immediately </w:t>
      </w:r>
      <w:r w:rsidRPr="00865453">
        <w:rPr>
          <w:rFonts w:cstheme="minorHAnsi"/>
          <w:spacing w:val="3"/>
          <w:sz w:val="24"/>
          <w:szCs w:val="24"/>
        </w:rPr>
        <w:t>precedes, the last day of the course;</w:t>
      </w:r>
    </w:p>
    <w:p w14:paraId="790C2FF4" w14:textId="77777777" w:rsidR="00E940FB" w:rsidRPr="00865453" w:rsidRDefault="00C7752D" w:rsidP="00662308">
      <w:pPr>
        <w:spacing w:after="0" w:line="240" w:lineRule="auto"/>
        <w:ind w:left="662" w:hanging="360"/>
        <w:rPr>
          <w:rFonts w:cstheme="minorHAnsi"/>
          <w:spacing w:val="4"/>
          <w:sz w:val="24"/>
          <w:szCs w:val="24"/>
        </w:rPr>
      </w:pPr>
      <w:r w:rsidRPr="00865453">
        <w:rPr>
          <w:rFonts w:cstheme="minorHAnsi"/>
          <w:spacing w:val="4"/>
          <w:sz w:val="24"/>
          <w:szCs w:val="24"/>
        </w:rPr>
        <w:t>(d) in any other case, the loan is to be apportioned equally between the weeks in the period beginning with the earlier of—</w:t>
      </w:r>
    </w:p>
    <w:p w14:paraId="63989B4D" w14:textId="77777777" w:rsidR="00E940FB" w:rsidRPr="00865453" w:rsidRDefault="00C7752D" w:rsidP="00662308">
      <w:pPr>
        <w:numPr>
          <w:ilvl w:val="0"/>
          <w:numId w:val="238"/>
        </w:numPr>
        <w:tabs>
          <w:tab w:val="clear" w:pos="432"/>
          <w:tab w:val="num" w:pos="1080"/>
        </w:tabs>
        <w:spacing w:after="0" w:line="240" w:lineRule="auto"/>
        <w:ind w:left="1094"/>
        <w:rPr>
          <w:rFonts w:cstheme="minorHAnsi"/>
          <w:spacing w:val="3"/>
          <w:sz w:val="24"/>
          <w:szCs w:val="24"/>
        </w:rPr>
      </w:pPr>
      <w:r w:rsidRPr="00865453">
        <w:rPr>
          <w:rFonts w:cstheme="minorHAnsi"/>
          <w:spacing w:val="3"/>
          <w:sz w:val="24"/>
          <w:szCs w:val="24"/>
        </w:rPr>
        <w:t>the first day of the first reduction week in September; or</w:t>
      </w:r>
    </w:p>
    <w:p w14:paraId="708AB5F5" w14:textId="77777777" w:rsidR="00E940FB" w:rsidRPr="00865453" w:rsidRDefault="00C7752D" w:rsidP="00662308">
      <w:pPr>
        <w:numPr>
          <w:ilvl w:val="0"/>
          <w:numId w:val="238"/>
        </w:numPr>
        <w:tabs>
          <w:tab w:val="clear" w:pos="432"/>
          <w:tab w:val="num" w:pos="1080"/>
        </w:tabs>
        <w:spacing w:after="0" w:line="240" w:lineRule="auto"/>
        <w:ind w:left="1094"/>
        <w:rPr>
          <w:rFonts w:cstheme="minorHAnsi"/>
          <w:spacing w:val="3"/>
          <w:sz w:val="24"/>
          <w:szCs w:val="24"/>
        </w:rPr>
      </w:pPr>
      <w:r w:rsidRPr="00865453">
        <w:rPr>
          <w:rFonts w:cstheme="minorHAnsi"/>
          <w:spacing w:val="2"/>
          <w:sz w:val="24"/>
          <w:szCs w:val="24"/>
        </w:rPr>
        <w:t xml:space="preserve">the reduction week, the first day of which coincides with, or immediately follows the </w:t>
      </w:r>
      <w:r w:rsidRPr="00865453">
        <w:rPr>
          <w:rFonts w:cstheme="minorHAnsi"/>
          <w:spacing w:val="3"/>
          <w:sz w:val="24"/>
          <w:szCs w:val="24"/>
        </w:rPr>
        <w:t>first day of the autumn term,</w:t>
      </w:r>
    </w:p>
    <w:p w14:paraId="147361CE" w14:textId="77777777" w:rsidR="00E940FB" w:rsidRPr="00865453" w:rsidRDefault="00C7752D" w:rsidP="00662308">
      <w:pPr>
        <w:spacing w:after="0" w:line="240" w:lineRule="auto"/>
        <w:ind w:left="662"/>
        <w:rPr>
          <w:rFonts w:cstheme="minorHAnsi"/>
          <w:spacing w:val="3"/>
          <w:sz w:val="24"/>
          <w:szCs w:val="24"/>
        </w:rPr>
      </w:pPr>
      <w:r w:rsidRPr="00865453">
        <w:rPr>
          <w:rFonts w:cstheme="minorHAnsi"/>
          <w:spacing w:val="2"/>
          <w:sz w:val="24"/>
          <w:szCs w:val="24"/>
        </w:rPr>
        <w:t xml:space="preserve">and ending with the reduction week, the last day of which coincides with, or immediately </w:t>
      </w:r>
      <w:r w:rsidRPr="00865453">
        <w:rPr>
          <w:rFonts w:cstheme="minorHAnsi"/>
          <w:spacing w:val="3"/>
          <w:sz w:val="24"/>
          <w:szCs w:val="24"/>
        </w:rPr>
        <w:t>precedes, the last day of June,</w:t>
      </w:r>
    </w:p>
    <w:p w14:paraId="297BE199" w14:textId="77777777" w:rsidR="00E940FB"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and, in all cases, from the weekly amount so apportioned £10 is to be disregarded.</w:t>
      </w:r>
    </w:p>
    <w:p w14:paraId="108A622F" w14:textId="77777777" w:rsidR="00E940FB" w:rsidRPr="00865453" w:rsidRDefault="00C7752D" w:rsidP="00662308">
      <w:pPr>
        <w:spacing w:after="0" w:line="240" w:lineRule="auto"/>
        <w:ind w:left="86" w:firstLine="72"/>
        <w:rPr>
          <w:rFonts w:cstheme="minorHAnsi"/>
          <w:sz w:val="24"/>
          <w:szCs w:val="24"/>
        </w:rPr>
      </w:pPr>
      <w:r w:rsidRPr="00865453">
        <w:rPr>
          <w:rFonts w:cstheme="minorHAnsi"/>
          <w:spacing w:val="10"/>
          <w:sz w:val="24"/>
          <w:szCs w:val="24"/>
        </w:rPr>
        <w:t xml:space="preserve">(3) A student is to be treated as possessing a student loan in respect of an academic year </w:t>
      </w:r>
      <w:r w:rsidRPr="00865453">
        <w:rPr>
          <w:rFonts w:cstheme="minorHAnsi"/>
          <w:sz w:val="24"/>
          <w:szCs w:val="24"/>
        </w:rPr>
        <w:t>where—</w:t>
      </w:r>
    </w:p>
    <w:p w14:paraId="27E55003" w14:textId="77777777" w:rsidR="00E940FB" w:rsidRPr="00865453" w:rsidRDefault="00C7752D" w:rsidP="00662308">
      <w:pPr>
        <w:numPr>
          <w:ilvl w:val="0"/>
          <w:numId w:val="239"/>
        </w:numPr>
        <w:tabs>
          <w:tab w:val="clear" w:pos="432"/>
          <w:tab w:val="num" w:pos="720"/>
        </w:tabs>
        <w:spacing w:after="0" w:line="240" w:lineRule="auto"/>
        <w:ind w:left="723" w:hanging="420"/>
        <w:rPr>
          <w:rFonts w:cstheme="minorHAnsi"/>
          <w:spacing w:val="3"/>
          <w:sz w:val="24"/>
          <w:szCs w:val="24"/>
        </w:rPr>
      </w:pPr>
      <w:r w:rsidRPr="00865453">
        <w:rPr>
          <w:rFonts w:cstheme="minorHAnsi"/>
          <w:spacing w:val="3"/>
          <w:sz w:val="24"/>
          <w:szCs w:val="24"/>
        </w:rPr>
        <w:t>a student loan has been made to him in respect of that year; or</w:t>
      </w:r>
    </w:p>
    <w:p w14:paraId="233B39A4" w14:textId="77777777" w:rsidR="00E940FB" w:rsidRPr="00865453" w:rsidRDefault="00C7752D" w:rsidP="00662308">
      <w:pPr>
        <w:numPr>
          <w:ilvl w:val="0"/>
          <w:numId w:val="239"/>
        </w:numPr>
        <w:tabs>
          <w:tab w:val="clear" w:pos="432"/>
          <w:tab w:val="num" w:pos="720"/>
        </w:tabs>
        <w:spacing w:after="0" w:line="240" w:lineRule="auto"/>
        <w:ind w:left="723" w:hanging="420"/>
        <w:rPr>
          <w:rFonts w:cstheme="minorHAnsi"/>
          <w:spacing w:val="3"/>
          <w:sz w:val="24"/>
          <w:szCs w:val="24"/>
        </w:rPr>
      </w:pPr>
      <w:r w:rsidRPr="00865453">
        <w:rPr>
          <w:rFonts w:cstheme="minorHAnsi"/>
          <w:spacing w:val="3"/>
          <w:sz w:val="24"/>
          <w:szCs w:val="24"/>
        </w:rPr>
        <w:t>he could acquire such a loan in respect of that year by taking reasonable steps to do so.</w:t>
      </w:r>
    </w:p>
    <w:p w14:paraId="321F050C" w14:textId="77777777" w:rsidR="00E940FB" w:rsidRPr="00865453" w:rsidRDefault="00C7752D" w:rsidP="00662308">
      <w:pPr>
        <w:spacing w:after="0" w:line="240" w:lineRule="auto"/>
        <w:ind w:left="86" w:firstLine="72"/>
        <w:rPr>
          <w:rFonts w:cstheme="minorHAnsi"/>
          <w:spacing w:val="3"/>
          <w:sz w:val="24"/>
          <w:szCs w:val="24"/>
        </w:rPr>
      </w:pPr>
      <w:r w:rsidRPr="00865453">
        <w:rPr>
          <w:rFonts w:cstheme="minorHAnsi"/>
          <w:spacing w:val="5"/>
          <w:sz w:val="24"/>
          <w:szCs w:val="24"/>
        </w:rPr>
        <w:t xml:space="preserve">(4) Where a student is treated as possessing a student loan under sub-paragraph (3), the amount </w:t>
      </w:r>
      <w:r w:rsidRPr="00865453">
        <w:rPr>
          <w:rFonts w:cstheme="minorHAnsi"/>
          <w:spacing w:val="3"/>
          <w:sz w:val="24"/>
          <w:szCs w:val="24"/>
        </w:rPr>
        <w:t>of the student loan to be taken into account as income must be, subject to sub-paragraph (5)—</w:t>
      </w:r>
    </w:p>
    <w:p w14:paraId="6B11673D" w14:textId="77777777" w:rsidR="00E940FB" w:rsidRPr="00865453" w:rsidRDefault="00C7752D" w:rsidP="00662308">
      <w:pPr>
        <w:spacing w:after="0" w:line="240" w:lineRule="auto"/>
        <w:ind w:left="662" w:hanging="360"/>
        <w:rPr>
          <w:rFonts w:cstheme="minorHAnsi"/>
          <w:sz w:val="24"/>
          <w:szCs w:val="24"/>
        </w:rPr>
      </w:pPr>
      <w:r w:rsidRPr="00865453">
        <w:rPr>
          <w:rFonts w:cstheme="minorHAnsi"/>
          <w:spacing w:val="5"/>
          <w:sz w:val="24"/>
          <w:szCs w:val="24"/>
        </w:rPr>
        <w:t xml:space="preserve">(a) in the case of a student to whom a student loan is made in respect of an academic year, a </w:t>
      </w:r>
      <w:r w:rsidRPr="00865453">
        <w:rPr>
          <w:rFonts w:cstheme="minorHAnsi"/>
          <w:sz w:val="24"/>
          <w:szCs w:val="24"/>
        </w:rPr>
        <w:t>sum equal to—</w:t>
      </w:r>
    </w:p>
    <w:p w14:paraId="15B26CC0" w14:textId="77777777" w:rsidR="00E940FB" w:rsidRPr="00865453" w:rsidRDefault="00C7752D" w:rsidP="00662308">
      <w:pPr>
        <w:numPr>
          <w:ilvl w:val="0"/>
          <w:numId w:val="240"/>
        </w:numPr>
        <w:tabs>
          <w:tab w:val="clear" w:pos="360"/>
          <w:tab w:val="num" w:pos="1080"/>
        </w:tabs>
        <w:spacing w:after="0" w:line="240" w:lineRule="auto"/>
        <w:ind w:left="1094"/>
        <w:rPr>
          <w:rFonts w:cstheme="minorHAnsi"/>
          <w:spacing w:val="3"/>
          <w:sz w:val="24"/>
          <w:szCs w:val="24"/>
        </w:rPr>
      </w:pPr>
      <w:r w:rsidRPr="00865453">
        <w:rPr>
          <w:rFonts w:cstheme="minorHAnsi"/>
          <w:spacing w:val="8"/>
          <w:sz w:val="24"/>
          <w:szCs w:val="24"/>
        </w:rPr>
        <w:t xml:space="preserve">the maximum student loan he is able to acquire in respect of that year by taking </w:t>
      </w:r>
      <w:r w:rsidRPr="00865453">
        <w:rPr>
          <w:rFonts w:cstheme="minorHAnsi"/>
          <w:spacing w:val="3"/>
          <w:sz w:val="24"/>
          <w:szCs w:val="24"/>
        </w:rPr>
        <w:t>reasonable steps to do so; and</w:t>
      </w:r>
    </w:p>
    <w:p w14:paraId="7902B047" w14:textId="77777777" w:rsidR="00E940FB" w:rsidRPr="00865453" w:rsidRDefault="00C7752D" w:rsidP="00662308">
      <w:pPr>
        <w:numPr>
          <w:ilvl w:val="0"/>
          <w:numId w:val="240"/>
        </w:numPr>
        <w:tabs>
          <w:tab w:val="clear" w:pos="360"/>
          <w:tab w:val="num" w:pos="1080"/>
        </w:tabs>
        <w:spacing w:after="0" w:line="240" w:lineRule="auto"/>
        <w:ind w:left="1094"/>
        <w:rPr>
          <w:rFonts w:cstheme="minorHAnsi"/>
          <w:spacing w:val="3"/>
          <w:sz w:val="24"/>
          <w:szCs w:val="24"/>
        </w:rPr>
      </w:pPr>
      <w:r w:rsidRPr="00865453">
        <w:rPr>
          <w:rFonts w:cstheme="minorHAnsi"/>
          <w:spacing w:val="3"/>
          <w:sz w:val="24"/>
          <w:szCs w:val="24"/>
        </w:rPr>
        <w:t>any contribution whether or not it has been paid to him;</w:t>
      </w:r>
    </w:p>
    <w:p w14:paraId="77318C46" w14:textId="77777777" w:rsidR="00E940FB" w:rsidRPr="00865453" w:rsidRDefault="00C7752D" w:rsidP="00662308">
      <w:pPr>
        <w:spacing w:after="0" w:line="240" w:lineRule="auto"/>
        <w:ind w:left="662" w:hanging="360"/>
        <w:rPr>
          <w:rFonts w:cstheme="minorHAnsi"/>
          <w:spacing w:val="4"/>
          <w:sz w:val="24"/>
          <w:szCs w:val="24"/>
        </w:rPr>
      </w:pPr>
      <w:r w:rsidRPr="00865453">
        <w:rPr>
          <w:rFonts w:cstheme="minorHAnsi"/>
          <w:spacing w:val="7"/>
          <w:sz w:val="24"/>
          <w:szCs w:val="24"/>
        </w:rPr>
        <w:t xml:space="preserve">(b) in the case of a student to whom a student loan is not made in respect of an academic </w:t>
      </w:r>
      <w:r w:rsidRPr="00865453">
        <w:rPr>
          <w:rFonts w:cstheme="minorHAnsi"/>
          <w:spacing w:val="4"/>
          <w:sz w:val="24"/>
          <w:szCs w:val="24"/>
        </w:rPr>
        <w:t>year, the maximum student loan that would be made to the student if—</w:t>
      </w:r>
    </w:p>
    <w:p w14:paraId="42DF5CA1" w14:textId="77777777" w:rsidR="00EC2CF1" w:rsidRPr="00865453" w:rsidRDefault="00C7752D" w:rsidP="00662308">
      <w:pPr>
        <w:numPr>
          <w:ilvl w:val="0"/>
          <w:numId w:val="241"/>
        </w:numPr>
        <w:tabs>
          <w:tab w:val="clear" w:pos="360"/>
          <w:tab w:val="num" w:pos="1080"/>
        </w:tabs>
        <w:spacing w:after="0" w:line="240" w:lineRule="auto"/>
        <w:ind w:left="1094"/>
        <w:rPr>
          <w:rFonts w:cstheme="minorHAnsi"/>
          <w:spacing w:val="3"/>
          <w:sz w:val="24"/>
          <w:szCs w:val="24"/>
        </w:rPr>
      </w:pPr>
      <w:r w:rsidRPr="00865453">
        <w:rPr>
          <w:rFonts w:cstheme="minorHAnsi"/>
          <w:spacing w:val="4"/>
          <w:sz w:val="24"/>
          <w:szCs w:val="24"/>
        </w:rPr>
        <w:t xml:space="preserve">he took all reasonable steps to obtain the maximum student loan he is able to acquire </w:t>
      </w:r>
      <w:r w:rsidRPr="00865453">
        <w:rPr>
          <w:rFonts w:cstheme="minorHAnsi"/>
          <w:spacing w:val="3"/>
          <w:sz w:val="24"/>
          <w:szCs w:val="24"/>
        </w:rPr>
        <w:t>in respect of that year; and</w:t>
      </w:r>
    </w:p>
    <w:p w14:paraId="0DF1686E" w14:textId="77777777" w:rsidR="00EC2CF1" w:rsidRPr="00865453" w:rsidRDefault="00C7752D" w:rsidP="00662308">
      <w:pPr>
        <w:numPr>
          <w:ilvl w:val="0"/>
          <w:numId w:val="241"/>
        </w:numPr>
        <w:tabs>
          <w:tab w:val="clear" w:pos="360"/>
          <w:tab w:val="num" w:pos="1080"/>
        </w:tabs>
        <w:spacing w:after="0" w:line="240" w:lineRule="auto"/>
        <w:ind w:left="1094"/>
        <w:rPr>
          <w:rFonts w:cstheme="minorHAnsi"/>
          <w:spacing w:val="3"/>
          <w:sz w:val="24"/>
          <w:szCs w:val="24"/>
        </w:rPr>
      </w:pPr>
      <w:r w:rsidRPr="00865453">
        <w:rPr>
          <w:rFonts w:cstheme="minorHAnsi"/>
          <w:spacing w:val="3"/>
          <w:sz w:val="24"/>
          <w:szCs w:val="24"/>
        </w:rPr>
        <w:t>no deduction in that loan was made by virtue of the application of a means test.</w:t>
      </w:r>
    </w:p>
    <w:p w14:paraId="013FF292" w14:textId="77777777" w:rsidR="00EC2CF1" w:rsidRPr="00865453" w:rsidRDefault="00C7752D" w:rsidP="00662308">
      <w:pPr>
        <w:spacing w:after="0" w:line="240" w:lineRule="auto"/>
        <w:ind w:left="86" w:firstLine="144"/>
        <w:rPr>
          <w:rFonts w:cstheme="minorHAnsi"/>
          <w:sz w:val="24"/>
          <w:szCs w:val="24"/>
        </w:rPr>
      </w:pPr>
      <w:r w:rsidRPr="00865453">
        <w:rPr>
          <w:rFonts w:cstheme="minorHAnsi"/>
          <w:spacing w:val="4"/>
          <w:sz w:val="24"/>
          <w:szCs w:val="24"/>
        </w:rPr>
        <w:t xml:space="preserve">(5) There must be deducted from the amount of income taken into account under sub-paragraph </w:t>
      </w:r>
      <w:r w:rsidRPr="00865453">
        <w:rPr>
          <w:rFonts w:cstheme="minorHAnsi"/>
          <w:sz w:val="24"/>
          <w:szCs w:val="24"/>
        </w:rPr>
        <w:t>(4)—</w:t>
      </w:r>
    </w:p>
    <w:p w14:paraId="0D497DC5" w14:textId="77777777" w:rsidR="00EC2CF1" w:rsidRPr="00865453" w:rsidRDefault="00C7752D" w:rsidP="00662308">
      <w:pPr>
        <w:numPr>
          <w:ilvl w:val="0"/>
          <w:numId w:val="242"/>
        </w:numPr>
        <w:tabs>
          <w:tab w:val="clear" w:pos="432"/>
          <w:tab w:val="num" w:pos="720"/>
        </w:tabs>
        <w:spacing w:after="0" w:line="240" w:lineRule="auto"/>
        <w:ind w:left="795" w:hanging="420"/>
        <w:rPr>
          <w:rFonts w:cstheme="minorHAnsi"/>
          <w:spacing w:val="3"/>
          <w:sz w:val="24"/>
          <w:szCs w:val="24"/>
        </w:rPr>
      </w:pPr>
      <w:r w:rsidRPr="00865453">
        <w:rPr>
          <w:rFonts w:cstheme="minorHAnsi"/>
          <w:spacing w:val="3"/>
          <w:sz w:val="24"/>
          <w:szCs w:val="24"/>
        </w:rPr>
        <w:t>the sum of £303 per academic year in respect of travel costs or such other amount as specified in the Housing Benefit Regulations 2006, regulation 59(3); and</w:t>
      </w:r>
    </w:p>
    <w:p w14:paraId="576AA0EB" w14:textId="77777777" w:rsidR="00071BFD" w:rsidRPr="00865453" w:rsidRDefault="00C7752D" w:rsidP="00662308">
      <w:pPr>
        <w:numPr>
          <w:ilvl w:val="0"/>
          <w:numId w:val="242"/>
        </w:numPr>
        <w:tabs>
          <w:tab w:val="clear" w:pos="432"/>
          <w:tab w:val="num" w:pos="720"/>
        </w:tabs>
        <w:spacing w:after="0" w:line="240" w:lineRule="auto"/>
        <w:ind w:left="795" w:right="11" w:hanging="420"/>
        <w:rPr>
          <w:rFonts w:cstheme="minorHAnsi"/>
          <w:spacing w:val="3"/>
          <w:sz w:val="24"/>
          <w:szCs w:val="24"/>
        </w:rPr>
      </w:pPr>
      <w:r w:rsidRPr="00865453">
        <w:rPr>
          <w:rFonts w:cstheme="minorHAnsi"/>
          <w:sz w:val="24"/>
          <w:szCs w:val="24"/>
        </w:rPr>
        <w:t>the sum of £390 per academic year towards the cost of books and equipment</w:t>
      </w:r>
      <w:r w:rsidRPr="00865453">
        <w:rPr>
          <w:rFonts w:cstheme="minorHAnsi"/>
          <w:spacing w:val="3"/>
          <w:sz w:val="24"/>
          <w:szCs w:val="24"/>
        </w:rPr>
        <w:t xml:space="preserve"> or such other amount as specified in the Housing Benefit Regulations 2006, regulation 59(3); </w:t>
      </w:r>
      <w:r w:rsidRPr="00865453">
        <w:rPr>
          <w:rFonts w:cstheme="minorHAnsi"/>
          <w:sz w:val="24"/>
          <w:szCs w:val="24"/>
        </w:rPr>
        <w:t xml:space="preserve"> </w:t>
      </w:r>
    </w:p>
    <w:p w14:paraId="30AC3F1C" w14:textId="77777777" w:rsidR="00EC2CF1" w:rsidRPr="00865453" w:rsidRDefault="00C7752D" w:rsidP="00662308">
      <w:pPr>
        <w:tabs>
          <w:tab w:val="num" w:pos="720"/>
        </w:tabs>
        <w:spacing w:after="0" w:line="240" w:lineRule="auto"/>
        <w:ind w:left="303" w:right="11"/>
        <w:rPr>
          <w:rFonts w:cstheme="minorHAnsi"/>
          <w:spacing w:val="3"/>
          <w:sz w:val="24"/>
          <w:szCs w:val="24"/>
        </w:rPr>
      </w:pPr>
      <w:r w:rsidRPr="00865453">
        <w:rPr>
          <w:rFonts w:cstheme="minorHAnsi"/>
          <w:spacing w:val="3"/>
          <w:sz w:val="24"/>
          <w:szCs w:val="24"/>
        </w:rPr>
        <w:t>whether or not any such costs are incurred.</w:t>
      </w:r>
    </w:p>
    <w:p w14:paraId="5AFDEE56" w14:textId="77777777" w:rsidR="00071BFD" w:rsidRPr="00865453" w:rsidRDefault="00C7752D" w:rsidP="00662308">
      <w:pPr>
        <w:tabs>
          <w:tab w:val="num" w:pos="720"/>
        </w:tabs>
        <w:spacing w:after="0" w:line="240" w:lineRule="auto"/>
        <w:ind w:left="86" w:firstLine="142"/>
        <w:rPr>
          <w:rFonts w:cstheme="minorHAnsi"/>
          <w:spacing w:val="3"/>
          <w:sz w:val="24"/>
          <w:szCs w:val="24"/>
        </w:rPr>
      </w:pPr>
      <w:r w:rsidRPr="00865453">
        <w:rPr>
          <w:rFonts w:cstheme="minorHAnsi"/>
          <w:sz w:val="24"/>
          <w:szCs w:val="24"/>
        </w:rPr>
        <w:t>(6) A loan for fees, known as a fee loan or a fee contribution loan, made pursuant to regulations made under Article 3 of the Education (Student Support) (Northern Ireland) Order 1998, section 22 of the Teaching and Higher Education Act 1998 or section 73(f) of the Education (Scotland) Act 1980, shall be disregarded as income.</w:t>
      </w:r>
    </w:p>
    <w:p w14:paraId="5AAD38ED" w14:textId="77777777" w:rsidR="007C0E91" w:rsidRPr="00865453" w:rsidRDefault="007C0E91" w:rsidP="00662308">
      <w:pPr>
        <w:spacing w:after="0" w:line="240" w:lineRule="auto"/>
        <w:ind w:left="86"/>
        <w:rPr>
          <w:rFonts w:cstheme="minorHAnsi"/>
          <w:b/>
          <w:bCs/>
          <w:spacing w:val="4"/>
          <w:sz w:val="24"/>
          <w:szCs w:val="24"/>
        </w:rPr>
      </w:pPr>
    </w:p>
    <w:p w14:paraId="426DB437" w14:textId="77777777" w:rsidR="00EC2CF1" w:rsidRPr="00865453" w:rsidRDefault="00C7752D" w:rsidP="00662308">
      <w:pPr>
        <w:pStyle w:val="MKCCH3"/>
        <w:spacing w:before="0"/>
      </w:pPr>
      <w:r w:rsidRPr="00865453">
        <w:t>Treatment of payments from access funds</w:t>
      </w:r>
    </w:p>
    <w:p w14:paraId="05A76CD6" w14:textId="77777777" w:rsidR="00EC2CF1" w:rsidRPr="00865453" w:rsidRDefault="00C7752D" w:rsidP="00662308">
      <w:pPr>
        <w:spacing w:after="0" w:line="240" w:lineRule="auto"/>
        <w:ind w:left="86" w:firstLine="142"/>
        <w:rPr>
          <w:rFonts w:cstheme="minorHAnsi"/>
          <w:spacing w:val="3"/>
          <w:sz w:val="24"/>
          <w:szCs w:val="24"/>
        </w:rPr>
      </w:pPr>
      <w:r w:rsidRPr="00865453">
        <w:rPr>
          <w:rFonts w:cstheme="minorHAnsi"/>
          <w:b/>
          <w:bCs/>
          <w:spacing w:val="4"/>
          <w:sz w:val="24"/>
          <w:szCs w:val="24"/>
        </w:rPr>
        <w:t>W64</w:t>
      </w:r>
      <w:r w:rsidRPr="00865453">
        <w:rPr>
          <w:rFonts w:cstheme="minorHAnsi"/>
          <w:bCs/>
          <w:spacing w:val="4"/>
          <w:sz w:val="24"/>
          <w:szCs w:val="24"/>
        </w:rPr>
        <w:t>.—(</w:t>
      </w:r>
      <w:r w:rsidRPr="00865453">
        <w:rPr>
          <w:rFonts w:cstheme="minorHAnsi"/>
          <w:spacing w:val="4"/>
          <w:sz w:val="24"/>
          <w:szCs w:val="24"/>
        </w:rPr>
        <w:t xml:space="preserve">1) This paragraph applies to payments from access funds that are not payments to which </w:t>
      </w:r>
      <w:r w:rsidRPr="00865453">
        <w:rPr>
          <w:rFonts w:cstheme="minorHAnsi"/>
          <w:spacing w:val="3"/>
          <w:sz w:val="24"/>
          <w:szCs w:val="24"/>
        </w:rPr>
        <w:t>paragraph W67(2) or (3) (income treated as capital) applies.</w:t>
      </w:r>
    </w:p>
    <w:p w14:paraId="030712D5" w14:textId="77777777" w:rsidR="00EC2CF1" w:rsidRPr="00865453" w:rsidRDefault="00C7752D" w:rsidP="00662308">
      <w:pPr>
        <w:numPr>
          <w:ilvl w:val="0"/>
          <w:numId w:val="243"/>
        </w:numPr>
        <w:tabs>
          <w:tab w:val="num" w:pos="432"/>
        </w:tabs>
        <w:spacing w:after="0" w:line="240" w:lineRule="auto"/>
        <w:ind w:left="86" w:firstLine="142"/>
        <w:rPr>
          <w:rFonts w:cstheme="minorHAnsi"/>
          <w:spacing w:val="3"/>
          <w:sz w:val="24"/>
          <w:szCs w:val="24"/>
        </w:rPr>
      </w:pPr>
      <w:r w:rsidRPr="00865453">
        <w:rPr>
          <w:rFonts w:cstheme="minorHAnsi"/>
          <w:spacing w:val="8"/>
          <w:sz w:val="24"/>
          <w:szCs w:val="24"/>
        </w:rPr>
        <w:t xml:space="preserve">A payment from access funds, other than a payment to which sub-paragraph (3) applies, </w:t>
      </w:r>
      <w:r w:rsidRPr="00865453">
        <w:rPr>
          <w:rFonts w:cstheme="minorHAnsi"/>
          <w:spacing w:val="3"/>
          <w:sz w:val="24"/>
          <w:szCs w:val="24"/>
        </w:rPr>
        <w:t>must be disregarded as income.</w:t>
      </w:r>
    </w:p>
    <w:p w14:paraId="416A14A0" w14:textId="77777777" w:rsidR="00EC2CF1" w:rsidRPr="00865453" w:rsidRDefault="00C7752D" w:rsidP="00662308">
      <w:pPr>
        <w:numPr>
          <w:ilvl w:val="0"/>
          <w:numId w:val="243"/>
        </w:numPr>
        <w:tabs>
          <w:tab w:val="num" w:pos="432"/>
        </w:tabs>
        <w:spacing w:after="0" w:line="240" w:lineRule="auto"/>
        <w:ind w:left="86" w:firstLine="142"/>
        <w:rPr>
          <w:rFonts w:cstheme="minorHAnsi"/>
          <w:spacing w:val="3"/>
          <w:sz w:val="24"/>
          <w:szCs w:val="24"/>
        </w:rPr>
      </w:pPr>
      <w:r w:rsidRPr="00865453">
        <w:rPr>
          <w:rFonts w:cstheme="minorHAnsi"/>
          <w:spacing w:val="3"/>
          <w:sz w:val="24"/>
          <w:szCs w:val="24"/>
        </w:rPr>
        <w:t>Subject to sub-paragraph (4) of this paragraph and paragraph 40 of Schedule W4 (disregards in the calculation of income other than earnings)—</w:t>
      </w:r>
    </w:p>
    <w:p w14:paraId="1DA60E27" w14:textId="77777777" w:rsidR="00EC2CF1" w:rsidRPr="00865453" w:rsidRDefault="00C7752D" w:rsidP="00662308">
      <w:pPr>
        <w:numPr>
          <w:ilvl w:val="0"/>
          <w:numId w:val="244"/>
        </w:numPr>
        <w:tabs>
          <w:tab w:val="clear" w:pos="432"/>
          <w:tab w:val="num" w:pos="720"/>
        </w:tabs>
        <w:spacing w:after="0" w:line="240" w:lineRule="auto"/>
        <w:ind w:left="734"/>
        <w:rPr>
          <w:rFonts w:cstheme="minorHAnsi"/>
          <w:spacing w:val="2"/>
          <w:sz w:val="24"/>
          <w:szCs w:val="24"/>
        </w:rPr>
      </w:pPr>
      <w:r w:rsidRPr="00865453">
        <w:rPr>
          <w:rFonts w:cstheme="minorHAnsi"/>
          <w:spacing w:val="8"/>
          <w:sz w:val="24"/>
          <w:szCs w:val="24"/>
        </w:rPr>
        <w:t xml:space="preserve">any payments from access funds which are intended and used for an item of food, </w:t>
      </w:r>
      <w:r w:rsidRPr="00865453">
        <w:rPr>
          <w:rFonts w:cstheme="minorHAnsi"/>
          <w:spacing w:val="2"/>
          <w:sz w:val="24"/>
          <w:szCs w:val="24"/>
        </w:rPr>
        <w:t>ordinary clothing or footwear, household fuel, or rent of a single applicant or, as the case may be, of the applicant or any other member of his family, and</w:t>
      </w:r>
    </w:p>
    <w:p w14:paraId="0679B85A" w14:textId="77777777" w:rsidR="00EC2CF1" w:rsidRPr="00865453" w:rsidRDefault="00C7752D" w:rsidP="00662308">
      <w:pPr>
        <w:numPr>
          <w:ilvl w:val="0"/>
          <w:numId w:val="244"/>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any payments from access funds which are used for any council tax or water charges for </w:t>
      </w:r>
      <w:r w:rsidRPr="00865453">
        <w:rPr>
          <w:rFonts w:cstheme="minorHAnsi"/>
          <w:spacing w:val="3"/>
          <w:sz w:val="24"/>
          <w:szCs w:val="24"/>
        </w:rPr>
        <w:t>which that applicant or member is liable,</w:t>
      </w:r>
    </w:p>
    <w:p w14:paraId="06A2016E" w14:textId="77777777" w:rsidR="00A921FD" w:rsidRPr="00865453" w:rsidRDefault="00C7752D" w:rsidP="00662308">
      <w:pPr>
        <w:spacing w:after="0" w:line="240" w:lineRule="auto"/>
        <w:ind w:left="158" w:right="-107" w:hanging="144"/>
        <w:rPr>
          <w:rFonts w:cstheme="minorHAnsi"/>
          <w:spacing w:val="2"/>
          <w:sz w:val="24"/>
          <w:szCs w:val="24"/>
        </w:rPr>
      </w:pPr>
      <w:r w:rsidRPr="00865453">
        <w:rPr>
          <w:rFonts w:cstheme="minorHAnsi"/>
          <w:spacing w:val="2"/>
          <w:sz w:val="24"/>
          <w:szCs w:val="24"/>
        </w:rPr>
        <w:t xml:space="preserve">must be disregarded as income to the extent of £20 per week. </w:t>
      </w:r>
    </w:p>
    <w:p w14:paraId="101D9D4C" w14:textId="77777777" w:rsidR="00EC2CF1" w:rsidRPr="00865453" w:rsidRDefault="00C7752D" w:rsidP="00662308">
      <w:pPr>
        <w:spacing w:after="0" w:line="240" w:lineRule="auto"/>
        <w:ind w:left="158" w:right="-107" w:hanging="144"/>
        <w:rPr>
          <w:rFonts w:cstheme="minorHAnsi"/>
          <w:spacing w:val="4"/>
          <w:sz w:val="24"/>
          <w:szCs w:val="24"/>
        </w:rPr>
      </w:pPr>
      <w:r w:rsidRPr="00865453">
        <w:rPr>
          <w:rFonts w:cstheme="minorHAnsi"/>
          <w:spacing w:val="4"/>
          <w:sz w:val="24"/>
          <w:szCs w:val="24"/>
        </w:rPr>
        <w:t>(4) Where a payment from access funds is made—</w:t>
      </w:r>
    </w:p>
    <w:p w14:paraId="5B283942" w14:textId="77777777" w:rsidR="00EC2CF1" w:rsidRPr="00865453" w:rsidRDefault="00C7752D" w:rsidP="00662308">
      <w:pPr>
        <w:numPr>
          <w:ilvl w:val="0"/>
          <w:numId w:val="245"/>
        </w:numPr>
        <w:tabs>
          <w:tab w:val="clear" w:pos="432"/>
          <w:tab w:val="num" w:pos="720"/>
        </w:tabs>
        <w:spacing w:after="0" w:line="240" w:lineRule="auto"/>
        <w:ind w:left="734"/>
        <w:rPr>
          <w:rFonts w:cstheme="minorHAnsi"/>
          <w:spacing w:val="2"/>
          <w:sz w:val="24"/>
          <w:szCs w:val="24"/>
        </w:rPr>
      </w:pPr>
      <w:r w:rsidRPr="00865453">
        <w:rPr>
          <w:rFonts w:cstheme="minorHAnsi"/>
          <w:spacing w:val="3"/>
          <w:sz w:val="24"/>
          <w:szCs w:val="24"/>
        </w:rPr>
        <w:t xml:space="preserve">on or after 1st September or the first day of the course, whichever first occurs, but before </w:t>
      </w:r>
      <w:r w:rsidRPr="00865453">
        <w:rPr>
          <w:rFonts w:cstheme="minorHAnsi"/>
          <w:spacing w:val="4"/>
          <w:sz w:val="24"/>
          <w:szCs w:val="24"/>
        </w:rPr>
        <w:t xml:space="preserve">receipt of any student loan in respect of that year and that payment is intended for the </w:t>
      </w:r>
      <w:r w:rsidRPr="00865453">
        <w:rPr>
          <w:rFonts w:cstheme="minorHAnsi"/>
          <w:spacing w:val="2"/>
          <w:sz w:val="24"/>
          <w:szCs w:val="24"/>
        </w:rPr>
        <w:t>purpose of bridging the period until receipt of the student loan; or</w:t>
      </w:r>
    </w:p>
    <w:p w14:paraId="31299236" w14:textId="77777777" w:rsidR="00EC2CF1" w:rsidRPr="00865453" w:rsidRDefault="00C7752D" w:rsidP="00662308">
      <w:pPr>
        <w:numPr>
          <w:ilvl w:val="0"/>
          <w:numId w:val="245"/>
        </w:numPr>
        <w:tabs>
          <w:tab w:val="clear" w:pos="432"/>
          <w:tab w:val="num" w:pos="720"/>
        </w:tabs>
        <w:spacing w:after="0" w:line="240" w:lineRule="auto"/>
        <w:ind w:left="734"/>
        <w:rPr>
          <w:rFonts w:cstheme="minorHAnsi"/>
          <w:sz w:val="24"/>
          <w:szCs w:val="24"/>
        </w:rPr>
      </w:pPr>
      <w:r w:rsidRPr="00865453">
        <w:rPr>
          <w:rFonts w:cstheme="minorHAnsi"/>
          <w:spacing w:val="6"/>
          <w:sz w:val="24"/>
          <w:szCs w:val="24"/>
        </w:rPr>
        <w:t xml:space="preserve">before the first day of the course to a person in anticipation of that person becoming a </w:t>
      </w:r>
      <w:r w:rsidRPr="00865453">
        <w:rPr>
          <w:rFonts w:cstheme="minorHAnsi"/>
          <w:sz w:val="24"/>
          <w:szCs w:val="24"/>
        </w:rPr>
        <w:t>student,</w:t>
      </w:r>
    </w:p>
    <w:p w14:paraId="22DAF76A" w14:textId="2587F11D"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that payment must be disregarded as income.</w:t>
      </w:r>
      <w:r w:rsidR="00826EF2">
        <w:rPr>
          <w:rFonts w:cstheme="minorHAnsi"/>
          <w:spacing w:val="3"/>
          <w:sz w:val="24"/>
          <w:szCs w:val="24"/>
        </w:rPr>
        <w:br/>
      </w:r>
    </w:p>
    <w:p w14:paraId="45525029" w14:textId="77777777" w:rsidR="00EC2CF1" w:rsidRPr="00865453" w:rsidRDefault="00C7752D" w:rsidP="00662308">
      <w:pPr>
        <w:pStyle w:val="MKCCH3"/>
        <w:spacing w:before="0"/>
      </w:pPr>
      <w:r w:rsidRPr="00865453">
        <w:t>Disregard of contribution</w:t>
      </w:r>
    </w:p>
    <w:p w14:paraId="01DA06A5" w14:textId="6B399AF5" w:rsidR="00EC2CF1" w:rsidRPr="00865453" w:rsidRDefault="00C7752D" w:rsidP="00662308">
      <w:pPr>
        <w:tabs>
          <w:tab w:val="num" w:pos="432"/>
        </w:tabs>
        <w:spacing w:after="0" w:line="240" w:lineRule="auto"/>
        <w:ind w:left="86"/>
        <w:rPr>
          <w:rFonts w:cstheme="minorHAnsi"/>
          <w:spacing w:val="2"/>
          <w:sz w:val="24"/>
          <w:szCs w:val="24"/>
        </w:rPr>
      </w:pPr>
      <w:r w:rsidRPr="00865453">
        <w:rPr>
          <w:rFonts w:cstheme="minorHAnsi"/>
          <w:b/>
          <w:spacing w:val="11"/>
          <w:sz w:val="24"/>
          <w:szCs w:val="24"/>
        </w:rPr>
        <w:t>W65.</w:t>
      </w:r>
      <w:r w:rsidRPr="00865453">
        <w:rPr>
          <w:rFonts w:cstheme="minorHAnsi"/>
          <w:spacing w:val="11"/>
          <w:sz w:val="24"/>
          <w:szCs w:val="24"/>
        </w:rPr>
        <w:t xml:space="preserve"> Where the applicant or his partner is a student and, for the purposes of assessing a </w:t>
      </w:r>
      <w:r w:rsidRPr="00865453">
        <w:rPr>
          <w:rFonts w:cstheme="minorHAnsi"/>
          <w:sz w:val="24"/>
          <w:szCs w:val="24"/>
        </w:rPr>
        <w:t xml:space="preserve">contribution to the student’s grant or student loan, the other partner’s income has been taken into </w:t>
      </w:r>
      <w:r w:rsidRPr="00865453">
        <w:rPr>
          <w:rFonts w:cstheme="minorHAnsi"/>
          <w:spacing w:val="6"/>
          <w:sz w:val="24"/>
          <w:szCs w:val="24"/>
        </w:rPr>
        <w:t xml:space="preserve">account, an amount equal to that contribution must be disregarded for the purposes of assessing </w:t>
      </w:r>
      <w:r w:rsidRPr="00865453">
        <w:rPr>
          <w:rFonts w:cstheme="minorHAnsi"/>
          <w:spacing w:val="2"/>
          <w:sz w:val="24"/>
          <w:szCs w:val="24"/>
        </w:rPr>
        <w:t>that other partner’s income.</w:t>
      </w:r>
      <w:r w:rsidR="00826EF2">
        <w:rPr>
          <w:rFonts w:cstheme="minorHAnsi"/>
          <w:spacing w:val="2"/>
          <w:sz w:val="24"/>
          <w:szCs w:val="24"/>
        </w:rPr>
        <w:br/>
      </w:r>
    </w:p>
    <w:p w14:paraId="243DA1F0" w14:textId="77777777" w:rsidR="00EC2CF1" w:rsidRPr="00865453" w:rsidRDefault="00C7752D" w:rsidP="00662308">
      <w:pPr>
        <w:pStyle w:val="MKCCH3"/>
        <w:spacing w:before="0"/>
      </w:pPr>
      <w:r w:rsidRPr="00865453">
        <w:t>Further disregard of student’s income</w:t>
      </w:r>
    </w:p>
    <w:p w14:paraId="6B7A3E4B" w14:textId="77777777" w:rsidR="00EC2CF1" w:rsidRPr="00865453" w:rsidRDefault="00C7752D" w:rsidP="00662308">
      <w:pPr>
        <w:tabs>
          <w:tab w:val="num" w:pos="432"/>
        </w:tabs>
        <w:spacing w:after="0" w:line="240" w:lineRule="auto"/>
        <w:ind w:left="86"/>
        <w:rPr>
          <w:rFonts w:cstheme="minorHAnsi"/>
          <w:spacing w:val="2"/>
          <w:sz w:val="24"/>
          <w:szCs w:val="24"/>
        </w:rPr>
      </w:pPr>
      <w:r w:rsidRPr="00865453">
        <w:rPr>
          <w:rFonts w:cstheme="minorHAnsi"/>
          <w:b/>
          <w:spacing w:val="4"/>
          <w:sz w:val="24"/>
          <w:szCs w:val="24"/>
        </w:rPr>
        <w:t>W66</w:t>
      </w:r>
      <w:r w:rsidRPr="00865453">
        <w:rPr>
          <w:rFonts w:cstheme="minorHAnsi"/>
          <w:spacing w:val="4"/>
          <w:sz w:val="24"/>
          <w:szCs w:val="24"/>
        </w:rPr>
        <w:t xml:space="preserve">. Where any part of a student’s income has already been taken into account for the purposes of </w:t>
      </w:r>
      <w:r w:rsidRPr="00865453">
        <w:rPr>
          <w:rFonts w:cstheme="minorHAnsi"/>
          <w:spacing w:val="8"/>
          <w:sz w:val="24"/>
          <w:szCs w:val="24"/>
        </w:rPr>
        <w:t xml:space="preserve">assessing his entitlement to a grant or student loan, the amount taken into account must be </w:t>
      </w:r>
      <w:r w:rsidRPr="00865453">
        <w:rPr>
          <w:rFonts w:cstheme="minorHAnsi"/>
          <w:spacing w:val="2"/>
          <w:sz w:val="24"/>
          <w:szCs w:val="24"/>
        </w:rPr>
        <w:t>disregarded in assessing that student’s income.</w:t>
      </w:r>
    </w:p>
    <w:p w14:paraId="4BB4A660" w14:textId="77777777" w:rsidR="005D76E8" w:rsidRPr="00865453" w:rsidRDefault="005D76E8" w:rsidP="00662308">
      <w:pPr>
        <w:tabs>
          <w:tab w:val="num" w:pos="432"/>
        </w:tabs>
        <w:spacing w:after="0" w:line="240" w:lineRule="auto"/>
        <w:ind w:left="86"/>
        <w:rPr>
          <w:rFonts w:cstheme="minorHAnsi"/>
          <w:spacing w:val="2"/>
          <w:sz w:val="24"/>
          <w:szCs w:val="24"/>
        </w:rPr>
      </w:pPr>
    </w:p>
    <w:p w14:paraId="6C5F96B3" w14:textId="77777777" w:rsidR="00EC2CF1" w:rsidRPr="00865453" w:rsidRDefault="00C7752D" w:rsidP="00662308">
      <w:pPr>
        <w:pStyle w:val="MKCCH3"/>
        <w:spacing w:before="0"/>
      </w:pPr>
      <w:r w:rsidRPr="00865453">
        <w:t>Income treated as capital</w:t>
      </w:r>
    </w:p>
    <w:p w14:paraId="73CCC036" w14:textId="1BFA9667" w:rsidR="00D27844" w:rsidRPr="00865453" w:rsidRDefault="00C7752D" w:rsidP="00826EF2">
      <w:pPr>
        <w:spacing w:after="0" w:line="240" w:lineRule="auto"/>
        <w:ind w:left="86" w:firstLine="144"/>
        <w:rPr>
          <w:rFonts w:cstheme="minorHAnsi"/>
          <w:spacing w:val="3"/>
          <w:sz w:val="24"/>
          <w:szCs w:val="24"/>
        </w:rPr>
      </w:pPr>
      <w:r w:rsidRPr="00865453">
        <w:rPr>
          <w:rFonts w:cstheme="minorHAnsi"/>
          <w:b/>
          <w:bCs/>
          <w:spacing w:val="8"/>
          <w:sz w:val="24"/>
          <w:szCs w:val="24"/>
        </w:rPr>
        <w:t>W67</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pacing w:val="8"/>
          <w:sz w:val="24"/>
          <w:szCs w:val="24"/>
        </w:rPr>
        <w:t xml:space="preserve">Any amount by way of a refund of tax deducted from a student’s covenant income </w:t>
      </w:r>
      <w:r w:rsidRPr="00865453">
        <w:rPr>
          <w:rFonts w:cstheme="minorHAnsi"/>
          <w:spacing w:val="3"/>
          <w:sz w:val="24"/>
          <w:szCs w:val="24"/>
        </w:rPr>
        <w:t>must be treated as capital.</w:t>
      </w:r>
    </w:p>
    <w:p w14:paraId="66979E12" w14:textId="7768A862" w:rsidR="00D27844" w:rsidRPr="00865453" w:rsidRDefault="00C7752D" w:rsidP="00826EF2">
      <w:pPr>
        <w:spacing w:after="0" w:line="240" w:lineRule="auto"/>
        <w:ind w:left="86" w:firstLine="144"/>
        <w:rPr>
          <w:rFonts w:cstheme="minorHAnsi"/>
          <w:spacing w:val="4"/>
          <w:sz w:val="24"/>
          <w:szCs w:val="24"/>
        </w:rPr>
      </w:pPr>
      <w:r w:rsidRPr="00865453">
        <w:rPr>
          <w:rFonts w:cstheme="minorHAnsi"/>
          <w:spacing w:val="3"/>
          <w:sz w:val="24"/>
          <w:szCs w:val="24"/>
        </w:rPr>
        <w:t>(2) An amount paid from access funds as a single lump sum must be treated as capital.</w:t>
      </w:r>
    </w:p>
    <w:p w14:paraId="6197F599" w14:textId="77777777" w:rsidR="005D76E8" w:rsidRPr="00865453" w:rsidRDefault="00C7752D" w:rsidP="00662308">
      <w:pPr>
        <w:spacing w:after="0" w:line="240" w:lineRule="auto"/>
        <w:ind w:left="86" w:firstLine="142"/>
        <w:rPr>
          <w:rFonts w:cstheme="minorHAnsi"/>
          <w:b/>
          <w:bCs/>
          <w:spacing w:val="4"/>
          <w:sz w:val="24"/>
          <w:szCs w:val="24"/>
        </w:rPr>
      </w:pPr>
      <w:r w:rsidRPr="00865453">
        <w:rPr>
          <w:rFonts w:cstheme="minorHAnsi"/>
          <w:spacing w:val="4"/>
          <w:sz w:val="24"/>
          <w:szCs w:val="24"/>
        </w:rPr>
        <w:t xml:space="preserve">(3) An amount paid from access funds as a single lump sum which is intended and used for an </w:t>
      </w:r>
      <w:r w:rsidRPr="00865453">
        <w:rPr>
          <w:rFonts w:cstheme="minorHAnsi"/>
          <w:spacing w:val="2"/>
          <w:sz w:val="24"/>
          <w:szCs w:val="24"/>
        </w:rPr>
        <w:t xml:space="preserve">item other than food, ordinary clothing or footwear, household fuel or rent, or which is used for an </w:t>
      </w:r>
      <w:r w:rsidRPr="00865453">
        <w:rPr>
          <w:rFonts w:cstheme="minorHAnsi"/>
          <w:spacing w:val="3"/>
          <w:sz w:val="24"/>
          <w:szCs w:val="24"/>
        </w:rPr>
        <w:t xml:space="preserve">item other than any council tax or water charges for which that applicant or member is liable, must </w:t>
      </w:r>
      <w:r w:rsidRPr="00865453">
        <w:rPr>
          <w:rFonts w:cstheme="minorHAnsi"/>
          <w:spacing w:val="2"/>
          <w:sz w:val="24"/>
          <w:szCs w:val="24"/>
        </w:rPr>
        <w:t>be disregarded as capital but only for a period of 52 weeks from the date of the payment.</w:t>
      </w:r>
    </w:p>
    <w:p w14:paraId="1DB5DF5A" w14:textId="77777777" w:rsidR="005D76E8" w:rsidRPr="00865453" w:rsidRDefault="005D76E8" w:rsidP="00662308">
      <w:pPr>
        <w:spacing w:after="0" w:line="240" w:lineRule="auto"/>
        <w:ind w:left="86" w:firstLine="142"/>
        <w:rPr>
          <w:rFonts w:cstheme="minorHAnsi"/>
          <w:b/>
          <w:bCs/>
          <w:spacing w:val="4"/>
          <w:sz w:val="24"/>
          <w:szCs w:val="24"/>
        </w:rPr>
      </w:pPr>
    </w:p>
    <w:p w14:paraId="65464155" w14:textId="77777777" w:rsidR="00EC2CF1" w:rsidRPr="00865453" w:rsidRDefault="00C7752D" w:rsidP="00662308">
      <w:pPr>
        <w:pStyle w:val="MKCCH3"/>
        <w:spacing w:before="0"/>
      </w:pPr>
      <w:r w:rsidRPr="00865453">
        <w:t>Disregard of changes occurring during summer vacation</w:t>
      </w:r>
    </w:p>
    <w:p w14:paraId="5AA99411" w14:textId="41035C8B" w:rsidR="008C0996" w:rsidRPr="00865453" w:rsidRDefault="00C7752D" w:rsidP="00662308">
      <w:pPr>
        <w:spacing w:after="0" w:line="240" w:lineRule="auto"/>
        <w:ind w:left="86"/>
        <w:rPr>
          <w:rFonts w:cstheme="minorHAnsi"/>
          <w:spacing w:val="2"/>
          <w:sz w:val="24"/>
          <w:szCs w:val="24"/>
        </w:rPr>
      </w:pPr>
      <w:r w:rsidRPr="00865453">
        <w:rPr>
          <w:rFonts w:cstheme="minorHAnsi"/>
          <w:b/>
          <w:bCs/>
          <w:spacing w:val="4"/>
          <w:sz w:val="24"/>
          <w:szCs w:val="24"/>
        </w:rPr>
        <w:t xml:space="preserve">W68. </w:t>
      </w:r>
      <w:r w:rsidRPr="00865453">
        <w:rPr>
          <w:rFonts w:cstheme="minorHAnsi"/>
          <w:spacing w:val="4"/>
          <w:sz w:val="24"/>
          <w:szCs w:val="24"/>
        </w:rPr>
        <w:t xml:space="preserve">In calculating a student’s income the authority must disregard any change in the standard </w:t>
      </w:r>
      <w:r w:rsidRPr="00865453">
        <w:rPr>
          <w:rFonts w:cstheme="minorHAnsi"/>
          <w:spacing w:val="8"/>
          <w:sz w:val="24"/>
          <w:szCs w:val="24"/>
        </w:rPr>
        <w:t xml:space="preserve">maintenance grant, occurring in the recognised summer vacation appropriate to the student’s course, if that vacation does not form part of his period of study from the date on which the </w:t>
      </w:r>
      <w:r w:rsidRPr="00865453">
        <w:rPr>
          <w:rFonts w:cstheme="minorHAnsi"/>
          <w:spacing w:val="2"/>
          <w:sz w:val="24"/>
          <w:szCs w:val="24"/>
        </w:rPr>
        <w:t>change occurred to the end of that vacation.</w:t>
      </w:r>
    </w:p>
    <w:p w14:paraId="2F6C4117" w14:textId="77777777" w:rsidR="006B7604" w:rsidRPr="00865453" w:rsidRDefault="006B7604" w:rsidP="00662308">
      <w:pPr>
        <w:spacing w:after="0" w:line="240" w:lineRule="auto"/>
        <w:ind w:left="86"/>
        <w:rPr>
          <w:rFonts w:cstheme="minorHAnsi"/>
          <w:b/>
          <w:bCs/>
          <w:spacing w:val="4"/>
          <w:sz w:val="24"/>
          <w:szCs w:val="24"/>
        </w:rPr>
      </w:pPr>
    </w:p>
    <w:p w14:paraId="12DA6AC7" w14:textId="77777777" w:rsidR="006B7604" w:rsidRPr="00865453" w:rsidRDefault="006B7604" w:rsidP="00662308">
      <w:pPr>
        <w:spacing w:after="0" w:line="240" w:lineRule="auto"/>
        <w:ind w:left="86"/>
        <w:rPr>
          <w:rFonts w:cstheme="minorHAnsi"/>
          <w:b/>
          <w:bCs/>
          <w:spacing w:val="4"/>
          <w:sz w:val="24"/>
          <w:szCs w:val="24"/>
        </w:rPr>
      </w:pPr>
    </w:p>
    <w:p w14:paraId="0BFBDD36" w14:textId="77777777" w:rsidR="00371AE6" w:rsidRDefault="00371AE6">
      <w:pPr>
        <w:rPr>
          <w:rFonts w:ascii="Amasis MT Pro Black" w:eastAsiaTheme="majorEastAsia" w:hAnsi="Amasis MT Pro Black" w:cstheme="minorHAnsi"/>
          <w:bCs/>
          <w:color w:val="008796"/>
          <w:sz w:val="44"/>
          <w:szCs w:val="24"/>
        </w:rPr>
      </w:pPr>
      <w:r>
        <w:br w:type="page"/>
      </w:r>
    </w:p>
    <w:p w14:paraId="218A63C2" w14:textId="354AA72B" w:rsidR="00EC2CF1" w:rsidRDefault="00C7752D" w:rsidP="00662308">
      <w:pPr>
        <w:pStyle w:val="MKCCH2"/>
        <w:spacing w:before="0"/>
      </w:pPr>
      <w:r w:rsidRPr="00865453">
        <w:t>PART 10</w:t>
      </w:r>
      <w:r w:rsidRPr="00865453">
        <w:br/>
        <w:t>Extended reductions</w:t>
      </w:r>
    </w:p>
    <w:p w14:paraId="6D204EE3" w14:textId="77777777" w:rsidR="00826EF2" w:rsidRPr="00826EF2" w:rsidRDefault="00826EF2" w:rsidP="00826EF2"/>
    <w:p w14:paraId="0D79CA5D" w14:textId="2E736AC4" w:rsidR="004A1005" w:rsidRDefault="00C7752D" w:rsidP="00662308">
      <w:pPr>
        <w:pStyle w:val="MKCC2Minor"/>
        <w:spacing w:before="0"/>
      </w:pPr>
      <w:r w:rsidRPr="00865453">
        <w:t>CHAPTER 1</w:t>
      </w:r>
      <w:r w:rsidR="00FD1939">
        <w:br/>
      </w:r>
      <w:r w:rsidRPr="00865453">
        <w:t>General</w:t>
      </w:r>
    </w:p>
    <w:p w14:paraId="2FFCC17D" w14:textId="77777777" w:rsidR="00826EF2" w:rsidRPr="00826EF2" w:rsidRDefault="00826EF2" w:rsidP="00826EF2"/>
    <w:p w14:paraId="14550A0F" w14:textId="77777777" w:rsidR="00EC2CF1" w:rsidRPr="00865453" w:rsidRDefault="00C7752D" w:rsidP="00662308">
      <w:pPr>
        <w:pStyle w:val="MKCCH3"/>
        <w:spacing w:before="0"/>
      </w:pPr>
      <w:r w:rsidRPr="00865453">
        <w:t>Extended reductions</w:t>
      </w:r>
    </w:p>
    <w:p w14:paraId="1D6FA4BD"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b/>
          <w:bCs/>
          <w:spacing w:val="2"/>
          <w:sz w:val="24"/>
          <w:szCs w:val="24"/>
        </w:rPr>
        <w:t>W69.—</w:t>
      </w:r>
      <w:r w:rsidRPr="00865453">
        <w:rPr>
          <w:rFonts w:cstheme="minorHAnsi"/>
          <w:bCs/>
          <w:spacing w:val="2"/>
          <w:sz w:val="24"/>
          <w:szCs w:val="24"/>
        </w:rPr>
        <w:t>(</w:t>
      </w:r>
      <w:r w:rsidRPr="00865453">
        <w:rPr>
          <w:rFonts w:cstheme="minorHAnsi"/>
          <w:spacing w:val="2"/>
          <w:sz w:val="24"/>
          <w:szCs w:val="24"/>
        </w:rPr>
        <w:t xml:space="preserve">1) An applicant who is entitled to a reduction under this scheme </w:t>
      </w:r>
      <w:r w:rsidRPr="00865453">
        <w:rPr>
          <w:rFonts w:cstheme="minorHAnsi"/>
          <w:spacing w:val="3"/>
          <w:sz w:val="24"/>
          <w:szCs w:val="24"/>
        </w:rPr>
        <w:t>is entitled to an extended reduction where—</w:t>
      </w:r>
    </w:p>
    <w:p w14:paraId="5F0F9E7B" w14:textId="77777777" w:rsidR="00EC2CF1" w:rsidRPr="00865453" w:rsidRDefault="00C7752D" w:rsidP="00662308">
      <w:pPr>
        <w:numPr>
          <w:ilvl w:val="0"/>
          <w:numId w:val="246"/>
        </w:numPr>
        <w:tabs>
          <w:tab w:val="clear" w:pos="432"/>
          <w:tab w:val="num" w:pos="720"/>
        </w:tabs>
        <w:spacing w:after="0" w:line="240" w:lineRule="auto"/>
        <w:ind w:left="734"/>
        <w:rPr>
          <w:rFonts w:cstheme="minorHAnsi"/>
          <w:sz w:val="24"/>
          <w:szCs w:val="24"/>
        </w:rPr>
      </w:pPr>
      <w:r w:rsidRPr="00865453">
        <w:rPr>
          <w:rFonts w:cstheme="minorHAnsi"/>
          <w:spacing w:val="10"/>
          <w:sz w:val="24"/>
          <w:szCs w:val="24"/>
        </w:rPr>
        <w:t xml:space="preserve">the applicant or the applicant’s partner was entitled to a qualifying income-related </w:t>
      </w:r>
      <w:r w:rsidRPr="00865453">
        <w:rPr>
          <w:rFonts w:cstheme="minorHAnsi"/>
          <w:sz w:val="24"/>
          <w:szCs w:val="24"/>
        </w:rPr>
        <w:t>benefit;</w:t>
      </w:r>
    </w:p>
    <w:p w14:paraId="753FBAE2" w14:textId="77777777" w:rsidR="00EC2CF1" w:rsidRPr="00865453" w:rsidRDefault="00C7752D" w:rsidP="00662308">
      <w:pPr>
        <w:numPr>
          <w:ilvl w:val="0"/>
          <w:numId w:val="246"/>
        </w:numPr>
        <w:tabs>
          <w:tab w:val="clear" w:pos="432"/>
          <w:tab w:val="num" w:pos="720"/>
        </w:tabs>
        <w:spacing w:after="0" w:line="240" w:lineRule="auto"/>
        <w:ind w:left="734"/>
        <w:rPr>
          <w:rFonts w:cstheme="minorHAnsi"/>
          <w:spacing w:val="3"/>
          <w:sz w:val="24"/>
          <w:szCs w:val="24"/>
        </w:rPr>
      </w:pPr>
      <w:r w:rsidRPr="00865453">
        <w:rPr>
          <w:rFonts w:cstheme="minorHAnsi"/>
          <w:spacing w:val="6"/>
          <w:sz w:val="24"/>
          <w:szCs w:val="24"/>
        </w:rPr>
        <w:t xml:space="preserve">entitlement to a qualifying income-related benefit ceased because the applicant or the </w:t>
      </w:r>
      <w:r w:rsidRPr="00865453">
        <w:rPr>
          <w:rFonts w:cstheme="minorHAnsi"/>
          <w:spacing w:val="3"/>
          <w:sz w:val="24"/>
          <w:szCs w:val="24"/>
        </w:rPr>
        <w:t>applicant’s partner—</w:t>
      </w:r>
    </w:p>
    <w:p w14:paraId="28F16704" w14:textId="77777777" w:rsidR="00EC2CF1" w:rsidRPr="00865453" w:rsidRDefault="00C7752D" w:rsidP="00662308">
      <w:pPr>
        <w:numPr>
          <w:ilvl w:val="0"/>
          <w:numId w:val="247"/>
        </w:numPr>
        <w:tabs>
          <w:tab w:val="clear" w:pos="360"/>
          <w:tab w:val="num" w:pos="1080"/>
        </w:tabs>
        <w:spacing w:after="0" w:line="240" w:lineRule="auto"/>
        <w:ind w:left="734"/>
        <w:rPr>
          <w:rFonts w:cstheme="minorHAnsi"/>
          <w:spacing w:val="4"/>
          <w:sz w:val="24"/>
          <w:szCs w:val="24"/>
        </w:rPr>
      </w:pPr>
      <w:r w:rsidRPr="00865453">
        <w:rPr>
          <w:rFonts w:cstheme="minorHAnsi"/>
          <w:spacing w:val="4"/>
          <w:sz w:val="24"/>
          <w:szCs w:val="24"/>
        </w:rPr>
        <w:t>commenced employment as an employed or self-employed earner;</w:t>
      </w:r>
    </w:p>
    <w:p w14:paraId="5009C21E" w14:textId="77777777" w:rsidR="00EC2CF1" w:rsidRPr="00865453" w:rsidRDefault="00C7752D" w:rsidP="00662308">
      <w:pPr>
        <w:numPr>
          <w:ilvl w:val="0"/>
          <w:numId w:val="247"/>
        </w:numPr>
        <w:tabs>
          <w:tab w:val="clear" w:pos="360"/>
          <w:tab w:val="num" w:pos="1080"/>
        </w:tabs>
        <w:spacing w:after="0" w:line="240" w:lineRule="auto"/>
        <w:ind w:left="734"/>
        <w:rPr>
          <w:rFonts w:cstheme="minorHAnsi"/>
          <w:spacing w:val="4"/>
          <w:sz w:val="24"/>
          <w:szCs w:val="24"/>
        </w:rPr>
      </w:pPr>
      <w:r w:rsidRPr="00865453">
        <w:rPr>
          <w:rFonts w:cstheme="minorHAnsi"/>
          <w:spacing w:val="4"/>
          <w:sz w:val="24"/>
          <w:szCs w:val="24"/>
        </w:rPr>
        <w:t>increased their earnings from such employment; or</w:t>
      </w:r>
    </w:p>
    <w:p w14:paraId="2168E58C" w14:textId="77777777" w:rsidR="00EC2CF1" w:rsidRPr="00865453" w:rsidRDefault="00C7752D" w:rsidP="00662308">
      <w:pPr>
        <w:spacing w:after="0" w:line="240" w:lineRule="auto"/>
        <w:ind w:left="662"/>
        <w:rPr>
          <w:rFonts w:cstheme="minorHAnsi"/>
          <w:spacing w:val="4"/>
          <w:sz w:val="24"/>
          <w:szCs w:val="24"/>
        </w:rPr>
      </w:pPr>
      <w:r w:rsidRPr="00865453">
        <w:rPr>
          <w:rFonts w:cstheme="minorHAnsi"/>
          <w:spacing w:val="4"/>
          <w:sz w:val="24"/>
          <w:szCs w:val="24"/>
        </w:rPr>
        <w:t>(iii) increased the number of hours worked in such employment,</w:t>
      </w:r>
    </w:p>
    <w:p w14:paraId="503AEDDF" w14:textId="77777777" w:rsidR="00EC2CF1" w:rsidRPr="00865453" w:rsidRDefault="00C7752D" w:rsidP="00662308">
      <w:pPr>
        <w:spacing w:after="0" w:line="240" w:lineRule="auto"/>
        <w:ind w:left="662"/>
        <w:rPr>
          <w:rFonts w:cstheme="minorHAnsi"/>
          <w:spacing w:val="3"/>
          <w:sz w:val="24"/>
          <w:szCs w:val="24"/>
        </w:rPr>
      </w:pPr>
      <w:r w:rsidRPr="00865453">
        <w:rPr>
          <w:rFonts w:cstheme="minorHAnsi"/>
          <w:spacing w:val="8"/>
          <w:sz w:val="24"/>
          <w:szCs w:val="24"/>
        </w:rPr>
        <w:t xml:space="preserve">and that employment is or, as the case may be, those increased earnings or increased </w:t>
      </w:r>
      <w:r w:rsidRPr="00865453">
        <w:rPr>
          <w:rFonts w:cstheme="minorHAnsi"/>
          <w:spacing w:val="3"/>
          <w:sz w:val="24"/>
          <w:szCs w:val="24"/>
        </w:rPr>
        <w:t>number of hours are expected to last five weeks or more; and</w:t>
      </w:r>
    </w:p>
    <w:p w14:paraId="7FC45ED2" w14:textId="77777777" w:rsidR="00EC2CF1" w:rsidRPr="00865453" w:rsidRDefault="00C7752D" w:rsidP="00662308">
      <w:pPr>
        <w:spacing w:after="0" w:line="240" w:lineRule="auto"/>
        <w:ind w:left="662" w:hanging="360"/>
        <w:rPr>
          <w:rFonts w:cstheme="minorHAnsi"/>
          <w:spacing w:val="3"/>
          <w:sz w:val="24"/>
          <w:szCs w:val="24"/>
        </w:rPr>
      </w:pPr>
      <w:r w:rsidRPr="00865453">
        <w:rPr>
          <w:rFonts w:cstheme="minorHAnsi"/>
          <w:spacing w:val="4"/>
          <w:sz w:val="24"/>
          <w:szCs w:val="24"/>
        </w:rPr>
        <w:t xml:space="preserve">(c) the applicant or the applicant’s partner had been entitled to and in receipt of a qualifying income-related benefit, jobseeker’s allowance or a combination of those benefits for a </w:t>
      </w:r>
      <w:r w:rsidRPr="00865453">
        <w:rPr>
          <w:rFonts w:cstheme="minorHAnsi"/>
          <w:spacing w:val="5"/>
          <w:sz w:val="24"/>
          <w:szCs w:val="24"/>
        </w:rPr>
        <w:t xml:space="preserve">continuous period of at least 26 weeks before the day on which the entitlement to a </w:t>
      </w:r>
      <w:r w:rsidRPr="00865453">
        <w:rPr>
          <w:rFonts w:cstheme="minorHAnsi"/>
          <w:spacing w:val="3"/>
          <w:sz w:val="24"/>
          <w:szCs w:val="24"/>
        </w:rPr>
        <w:t>qualifying income-related benefit ceased.</w:t>
      </w:r>
    </w:p>
    <w:p w14:paraId="2B76A430" w14:textId="77777777" w:rsidR="00EC2CF1" w:rsidRPr="00865453" w:rsidRDefault="00C7752D" w:rsidP="00662308">
      <w:pPr>
        <w:numPr>
          <w:ilvl w:val="0"/>
          <w:numId w:val="248"/>
        </w:numPr>
        <w:tabs>
          <w:tab w:val="clear" w:pos="360"/>
          <w:tab w:val="num" w:pos="432"/>
        </w:tabs>
        <w:spacing w:after="0" w:line="240" w:lineRule="auto"/>
        <w:ind w:left="86"/>
        <w:rPr>
          <w:rFonts w:cstheme="minorHAnsi"/>
          <w:spacing w:val="3"/>
          <w:sz w:val="24"/>
          <w:szCs w:val="24"/>
        </w:rPr>
      </w:pPr>
      <w:r w:rsidRPr="00865453">
        <w:rPr>
          <w:rFonts w:cstheme="minorHAnsi"/>
          <w:spacing w:val="3"/>
          <w:sz w:val="24"/>
          <w:szCs w:val="24"/>
        </w:rPr>
        <w:t xml:space="preserve">For the purpose of sub-paragraph (1)(c), an applicant or an applicant’s partner is to be treated </w:t>
      </w:r>
      <w:r w:rsidRPr="00865453">
        <w:rPr>
          <w:rFonts w:cstheme="minorHAnsi"/>
          <w:spacing w:val="4"/>
          <w:sz w:val="24"/>
          <w:szCs w:val="24"/>
        </w:rPr>
        <w:t xml:space="preserve">as having been entitled to and in receipt of a qualifying income-related benefit or jobseeker’s allowance during any period of less than five weeks in respect of which the applicant or the </w:t>
      </w:r>
      <w:r w:rsidRPr="00865453">
        <w:rPr>
          <w:rFonts w:cstheme="minorHAnsi"/>
          <w:spacing w:val="8"/>
          <w:sz w:val="24"/>
          <w:szCs w:val="24"/>
        </w:rPr>
        <w:t xml:space="preserve">applicant’s partner was not entitled to any of those benefits because the applicant or the </w:t>
      </w:r>
      <w:r w:rsidRPr="00865453">
        <w:rPr>
          <w:rFonts w:cstheme="minorHAnsi"/>
          <w:sz w:val="24"/>
          <w:szCs w:val="24"/>
        </w:rPr>
        <w:t xml:space="preserve">applicant’s partner was engaged in remunerative work as a consequence of their participation in an </w:t>
      </w:r>
      <w:r w:rsidRPr="00865453">
        <w:rPr>
          <w:rFonts w:cstheme="minorHAnsi"/>
          <w:spacing w:val="3"/>
          <w:sz w:val="24"/>
          <w:szCs w:val="24"/>
        </w:rPr>
        <w:t>employment zone programme.</w:t>
      </w:r>
    </w:p>
    <w:p w14:paraId="01858FB2" w14:textId="77777777" w:rsidR="00EC2CF1" w:rsidRPr="00865453" w:rsidRDefault="00C7752D" w:rsidP="00662308">
      <w:pPr>
        <w:numPr>
          <w:ilvl w:val="0"/>
          <w:numId w:val="248"/>
        </w:numPr>
        <w:tabs>
          <w:tab w:val="clear" w:pos="360"/>
          <w:tab w:val="num" w:pos="432"/>
        </w:tabs>
        <w:spacing w:after="0" w:line="240" w:lineRule="auto"/>
        <w:ind w:left="86"/>
        <w:rPr>
          <w:rFonts w:cstheme="minorHAnsi"/>
          <w:spacing w:val="3"/>
          <w:sz w:val="24"/>
          <w:szCs w:val="24"/>
        </w:rPr>
      </w:pPr>
      <w:r w:rsidRPr="00865453">
        <w:rPr>
          <w:rFonts w:cstheme="minorHAnsi"/>
          <w:spacing w:val="4"/>
          <w:sz w:val="24"/>
          <w:szCs w:val="24"/>
        </w:rPr>
        <w:t xml:space="preserve">For the purpose of this paragraph, where an applicant or an applicant’s partner is entitled to </w:t>
      </w:r>
      <w:r w:rsidRPr="00865453">
        <w:rPr>
          <w:rFonts w:cstheme="minorHAnsi"/>
          <w:sz w:val="24"/>
          <w:szCs w:val="24"/>
        </w:rPr>
        <w:t xml:space="preserve">and in receipt of joint-claim jobseeker’s allowance they must be treated as being entitled to and in </w:t>
      </w:r>
      <w:r w:rsidRPr="00865453">
        <w:rPr>
          <w:rFonts w:cstheme="minorHAnsi"/>
          <w:spacing w:val="3"/>
          <w:sz w:val="24"/>
          <w:szCs w:val="24"/>
        </w:rPr>
        <w:t>receipt of jobseeker’s allowance.</w:t>
      </w:r>
    </w:p>
    <w:p w14:paraId="7BE6535C"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spacing w:val="4"/>
          <w:sz w:val="24"/>
          <w:szCs w:val="24"/>
        </w:rPr>
        <w:t>(4) An applicant must be treated as entitled to a reduction under this scheme where—</w:t>
      </w:r>
    </w:p>
    <w:p w14:paraId="4E18FD5D" w14:textId="77777777" w:rsidR="00EC2CF1" w:rsidRPr="00865453" w:rsidRDefault="00C7752D" w:rsidP="00662308">
      <w:pPr>
        <w:numPr>
          <w:ilvl w:val="0"/>
          <w:numId w:val="249"/>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the applicant ceased to be entitled to a reduction under this scheme because the applicant </w:t>
      </w:r>
      <w:r w:rsidRPr="00865453">
        <w:rPr>
          <w:rFonts w:cstheme="minorHAnsi"/>
          <w:spacing w:val="3"/>
          <w:sz w:val="24"/>
          <w:szCs w:val="24"/>
        </w:rPr>
        <w:t>vacated the dwelling in which the applicant was resident;</w:t>
      </w:r>
    </w:p>
    <w:p w14:paraId="2FBCB16D" w14:textId="77777777" w:rsidR="00EC2CF1" w:rsidRPr="00865453" w:rsidRDefault="00C7752D" w:rsidP="00662308">
      <w:pPr>
        <w:numPr>
          <w:ilvl w:val="0"/>
          <w:numId w:val="249"/>
        </w:numPr>
        <w:tabs>
          <w:tab w:val="clear" w:pos="432"/>
          <w:tab w:val="num" w:pos="720"/>
        </w:tabs>
        <w:spacing w:after="0" w:line="240" w:lineRule="auto"/>
        <w:ind w:left="734"/>
        <w:rPr>
          <w:rFonts w:cstheme="minorHAnsi"/>
          <w:spacing w:val="3"/>
          <w:sz w:val="24"/>
          <w:szCs w:val="24"/>
        </w:rPr>
      </w:pPr>
      <w:r w:rsidRPr="00865453">
        <w:rPr>
          <w:rFonts w:cstheme="minorHAnsi"/>
          <w:spacing w:val="8"/>
          <w:sz w:val="24"/>
          <w:szCs w:val="24"/>
        </w:rPr>
        <w:t xml:space="preserve">the day on which the applicant vacated the dwelling was either in the week in which </w:t>
      </w:r>
      <w:r w:rsidRPr="00865453">
        <w:rPr>
          <w:rFonts w:cstheme="minorHAnsi"/>
          <w:spacing w:val="3"/>
          <w:sz w:val="24"/>
          <w:szCs w:val="24"/>
        </w:rPr>
        <w:t>entitlement to a qualifying income-related benefit ceased, or in the preceding week; and</w:t>
      </w:r>
    </w:p>
    <w:p w14:paraId="74EF77DD" w14:textId="77777777" w:rsidR="0079581E" w:rsidRPr="00865453" w:rsidRDefault="00C7752D" w:rsidP="00662308">
      <w:pPr>
        <w:spacing w:after="0" w:line="240" w:lineRule="auto"/>
        <w:ind w:left="662" w:hanging="360"/>
        <w:rPr>
          <w:rFonts w:cstheme="minorHAnsi"/>
          <w:spacing w:val="3"/>
          <w:sz w:val="24"/>
          <w:szCs w:val="24"/>
        </w:rPr>
      </w:pPr>
      <w:r w:rsidRPr="00865453">
        <w:rPr>
          <w:rFonts w:cstheme="minorHAnsi"/>
          <w:spacing w:val="5"/>
          <w:sz w:val="24"/>
          <w:szCs w:val="24"/>
        </w:rPr>
        <w:t xml:space="preserve">(c) entitlement to the qualifying income-related benefit ceased in any of the circumstances </w:t>
      </w:r>
      <w:r w:rsidRPr="00865453">
        <w:rPr>
          <w:rFonts w:cstheme="minorHAnsi"/>
          <w:spacing w:val="3"/>
          <w:sz w:val="24"/>
          <w:szCs w:val="24"/>
        </w:rPr>
        <w:t>listed in sub-paragraph (1)(b).</w:t>
      </w:r>
    </w:p>
    <w:p w14:paraId="21D64E40" w14:textId="0E9797CE" w:rsidR="00EC2CF1" w:rsidRPr="00865453" w:rsidRDefault="00C7752D" w:rsidP="00662308">
      <w:pPr>
        <w:spacing w:after="0" w:line="240" w:lineRule="auto"/>
        <w:ind w:left="86" w:firstLine="142"/>
        <w:rPr>
          <w:rFonts w:cstheme="minorHAnsi"/>
          <w:spacing w:val="1"/>
          <w:sz w:val="24"/>
          <w:szCs w:val="24"/>
        </w:rPr>
      </w:pPr>
      <w:r w:rsidRPr="00865453">
        <w:rPr>
          <w:rFonts w:cstheme="minorHAnsi"/>
          <w:sz w:val="24"/>
          <w:szCs w:val="24"/>
        </w:rPr>
        <w:t xml:space="preserve">(5) This paragraph does not apply where, on the day before an applicant’s entitlement to income </w:t>
      </w:r>
      <w:r w:rsidRPr="00865453">
        <w:rPr>
          <w:rFonts w:cstheme="minorHAnsi"/>
          <w:spacing w:val="4"/>
          <w:sz w:val="24"/>
          <w:szCs w:val="24"/>
        </w:rPr>
        <w:t xml:space="preserve">support ceased, regulation 6(5) of the Income Support (General) Regulations 1987 (remunerative </w:t>
      </w:r>
      <w:r w:rsidRPr="00865453">
        <w:rPr>
          <w:rFonts w:cstheme="minorHAnsi"/>
          <w:spacing w:val="1"/>
          <w:sz w:val="24"/>
          <w:szCs w:val="24"/>
        </w:rPr>
        <w:t>work: housing costs) applied to that applicant.</w:t>
      </w:r>
      <w:r w:rsidR="00826EF2">
        <w:rPr>
          <w:rFonts w:cstheme="minorHAnsi"/>
          <w:spacing w:val="1"/>
          <w:sz w:val="24"/>
          <w:szCs w:val="24"/>
        </w:rPr>
        <w:br/>
      </w:r>
    </w:p>
    <w:p w14:paraId="3584B58F" w14:textId="77777777" w:rsidR="00EC2CF1" w:rsidRPr="00865453" w:rsidRDefault="00C7752D" w:rsidP="00662308">
      <w:pPr>
        <w:pStyle w:val="MKCCH3"/>
        <w:spacing w:before="0"/>
      </w:pPr>
      <w:r w:rsidRPr="00865453">
        <w:t>Duration of extended reduction period</w:t>
      </w:r>
    </w:p>
    <w:p w14:paraId="3F35ED4A" w14:textId="77777777" w:rsidR="00EC2CF1" w:rsidRPr="00865453" w:rsidRDefault="00C7752D" w:rsidP="00662308">
      <w:pPr>
        <w:spacing w:after="0" w:line="240" w:lineRule="auto"/>
        <w:ind w:left="86" w:firstLine="144"/>
        <w:rPr>
          <w:rFonts w:cstheme="minorHAnsi"/>
          <w:sz w:val="24"/>
          <w:szCs w:val="24"/>
        </w:rPr>
      </w:pPr>
      <w:r w:rsidRPr="00865453">
        <w:rPr>
          <w:rFonts w:cstheme="minorHAnsi"/>
          <w:b/>
          <w:bCs/>
          <w:spacing w:val="4"/>
          <w:sz w:val="24"/>
          <w:szCs w:val="24"/>
        </w:rPr>
        <w:t>W70.—</w:t>
      </w:r>
      <w:r w:rsidRPr="00865453">
        <w:rPr>
          <w:rFonts w:cstheme="minorHAnsi"/>
          <w:bCs/>
          <w:spacing w:val="4"/>
          <w:sz w:val="24"/>
          <w:szCs w:val="24"/>
        </w:rPr>
        <w:t>(</w:t>
      </w:r>
      <w:r w:rsidRPr="00865453">
        <w:rPr>
          <w:rFonts w:cstheme="minorHAnsi"/>
          <w:spacing w:val="4"/>
          <w:sz w:val="24"/>
          <w:szCs w:val="24"/>
        </w:rPr>
        <w:t xml:space="preserve">1) Where an applicant is entitled to an extended reduction, the extended reduction period </w:t>
      </w:r>
      <w:r w:rsidRPr="00865453">
        <w:rPr>
          <w:rFonts w:cstheme="minorHAnsi"/>
          <w:spacing w:val="5"/>
          <w:sz w:val="24"/>
          <w:szCs w:val="24"/>
        </w:rPr>
        <w:t xml:space="preserve">starts on the first day of the reduction week immediately following the reduction week in which the applicant, or the applicant’s partner, ceased to be entitled to a qualifying income-related </w:t>
      </w:r>
      <w:r w:rsidRPr="00865453">
        <w:rPr>
          <w:rFonts w:cstheme="minorHAnsi"/>
          <w:sz w:val="24"/>
          <w:szCs w:val="24"/>
        </w:rPr>
        <w:t>benefit.</w:t>
      </w:r>
    </w:p>
    <w:p w14:paraId="12DD0E85" w14:textId="77777777" w:rsidR="00EC2CF1" w:rsidRPr="00865453" w:rsidRDefault="00C7752D" w:rsidP="00662308">
      <w:pPr>
        <w:numPr>
          <w:ilvl w:val="0"/>
          <w:numId w:val="250"/>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For the purpose of sub-paragraph (1), an applicant or an applicant’s partner ceases to be entitled to a qualifying income-related benefit on the day immediately following the last day of </w:t>
      </w:r>
      <w:r w:rsidRPr="00865453">
        <w:rPr>
          <w:rFonts w:cstheme="minorHAnsi"/>
          <w:spacing w:val="2"/>
          <w:sz w:val="24"/>
          <w:szCs w:val="24"/>
        </w:rPr>
        <w:t>entitlement to that benefit.</w:t>
      </w:r>
    </w:p>
    <w:p w14:paraId="4582C79A" w14:textId="77777777" w:rsidR="00EC2CF1" w:rsidRPr="00865453" w:rsidRDefault="00C7752D" w:rsidP="00662308">
      <w:pPr>
        <w:numPr>
          <w:ilvl w:val="0"/>
          <w:numId w:val="250"/>
        </w:numPr>
        <w:tabs>
          <w:tab w:val="clear" w:pos="288"/>
          <w:tab w:val="num" w:pos="432"/>
        </w:tabs>
        <w:spacing w:after="0" w:line="240" w:lineRule="auto"/>
        <w:ind w:left="86"/>
        <w:rPr>
          <w:rFonts w:cstheme="minorHAnsi"/>
          <w:spacing w:val="3"/>
          <w:sz w:val="24"/>
          <w:szCs w:val="24"/>
        </w:rPr>
      </w:pPr>
      <w:r w:rsidRPr="00865453">
        <w:rPr>
          <w:rFonts w:cstheme="minorHAnsi"/>
          <w:spacing w:val="3"/>
          <w:sz w:val="24"/>
          <w:szCs w:val="24"/>
        </w:rPr>
        <w:t>The extended reduction period ends—</w:t>
      </w:r>
    </w:p>
    <w:p w14:paraId="45303D21" w14:textId="77777777" w:rsidR="00EC2CF1" w:rsidRPr="00865453" w:rsidRDefault="00C7752D" w:rsidP="00662308">
      <w:pPr>
        <w:numPr>
          <w:ilvl w:val="0"/>
          <w:numId w:val="251"/>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at the end of a period of four weeks; or</w:t>
      </w:r>
    </w:p>
    <w:p w14:paraId="66A60130" w14:textId="68A76092" w:rsidR="00EC2CF1" w:rsidRPr="00865453" w:rsidRDefault="00C7752D" w:rsidP="00662308">
      <w:pPr>
        <w:numPr>
          <w:ilvl w:val="0"/>
          <w:numId w:val="251"/>
        </w:numPr>
        <w:tabs>
          <w:tab w:val="clear" w:pos="432"/>
          <w:tab w:val="num" w:pos="720"/>
        </w:tabs>
        <w:spacing w:after="0" w:line="240" w:lineRule="auto"/>
        <w:ind w:left="734"/>
        <w:rPr>
          <w:rFonts w:cstheme="minorHAnsi"/>
          <w:spacing w:val="3"/>
          <w:sz w:val="24"/>
          <w:szCs w:val="24"/>
        </w:rPr>
      </w:pPr>
      <w:r w:rsidRPr="00865453">
        <w:rPr>
          <w:rFonts w:cstheme="minorHAnsi"/>
          <w:spacing w:val="8"/>
          <w:sz w:val="24"/>
          <w:szCs w:val="24"/>
        </w:rPr>
        <w:t xml:space="preserve">on the date on which the applicant to whom the extended reduction is payable has no </w:t>
      </w:r>
      <w:r w:rsidRPr="00865453">
        <w:rPr>
          <w:rFonts w:cstheme="minorHAnsi"/>
          <w:spacing w:val="3"/>
          <w:sz w:val="24"/>
          <w:szCs w:val="24"/>
        </w:rPr>
        <w:t>liability for council tax, if that occurs first.</w:t>
      </w:r>
      <w:r w:rsidR="00826EF2">
        <w:rPr>
          <w:rFonts w:cstheme="minorHAnsi"/>
          <w:spacing w:val="3"/>
          <w:sz w:val="24"/>
          <w:szCs w:val="24"/>
        </w:rPr>
        <w:br/>
      </w:r>
    </w:p>
    <w:p w14:paraId="0988855A" w14:textId="77777777" w:rsidR="00EC2CF1" w:rsidRPr="00865453" w:rsidRDefault="00C7752D" w:rsidP="00662308">
      <w:pPr>
        <w:pStyle w:val="MKCCH3"/>
        <w:spacing w:before="0"/>
      </w:pPr>
      <w:r w:rsidRPr="00865453">
        <w:t xml:space="preserve">Amount of extended reduction </w:t>
      </w:r>
    </w:p>
    <w:p w14:paraId="55708B49"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8"/>
          <w:sz w:val="24"/>
          <w:szCs w:val="24"/>
        </w:rPr>
        <w:t>W71</w:t>
      </w:r>
      <w:r w:rsidRPr="00865453">
        <w:rPr>
          <w:rFonts w:cstheme="minorHAnsi"/>
          <w:bCs/>
          <w:spacing w:val="8"/>
          <w:sz w:val="24"/>
          <w:szCs w:val="24"/>
        </w:rPr>
        <w:t>.—(</w:t>
      </w:r>
      <w:r w:rsidRPr="00865453">
        <w:rPr>
          <w:rFonts w:cstheme="minorHAnsi"/>
          <w:spacing w:val="8"/>
          <w:sz w:val="24"/>
          <w:szCs w:val="24"/>
        </w:rPr>
        <w:t xml:space="preserve">1) For any week during the extended reduction period the amount of the extended </w:t>
      </w:r>
      <w:r w:rsidRPr="00865453">
        <w:rPr>
          <w:rFonts w:cstheme="minorHAnsi"/>
          <w:spacing w:val="2"/>
          <w:sz w:val="24"/>
          <w:szCs w:val="24"/>
        </w:rPr>
        <w:t>reduction to which an applicant is entitled is to be the higher of—</w:t>
      </w:r>
    </w:p>
    <w:p w14:paraId="599C5532" w14:textId="77777777" w:rsidR="00EC2CF1" w:rsidRPr="00865453" w:rsidRDefault="00C7752D" w:rsidP="00662308">
      <w:pPr>
        <w:numPr>
          <w:ilvl w:val="0"/>
          <w:numId w:val="252"/>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the amount of the reduction under this scheme to which the applicant was entitled </w:t>
      </w:r>
      <w:r w:rsidRPr="00865453">
        <w:rPr>
          <w:rFonts w:cstheme="minorHAnsi"/>
          <w:sz w:val="24"/>
          <w:szCs w:val="24"/>
        </w:rPr>
        <w:t xml:space="preserve">in the last reduction week before the applicant or the </w:t>
      </w:r>
      <w:r w:rsidRPr="00865453">
        <w:rPr>
          <w:rFonts w:cstheme="minorHAnsi"/>
          <w:spacing w:val="2"/>
          <w:sz w:val="24"/>
          <w:szCs w:val="24"/>
        </w:rPr>
        <w:t>applicant’s partner ceased to be entitled to a qualifying income-related benefit;</w:t>
      </w:r>
    </w:p>
    <w:p w14:paraId="5D7D4BA9" w14:textId="77777777" w:rsidR="00EC2CF1" w:rsidRPr="00865453" w:rsidRDefault="00C7752D" w:rsidP="00662308">
      <w:pPr>
        <w:numPr>
          <w:ilvl w:val="0"/>
          <w:numId w:val="253"/>
        </w:numPr>
        <w:tabs>
          <w:tab w:val="clear" w:pos="360"/>
          <w:tab w:val="num" w:pos="648"/>
        </w:tabs>
        <w:spacing w:after="0" w:line="240" w:lineRule="auto"/>
        <w:ind w:left="662"/>
        <w:rPr>
          <w:rFonts w:cstheme="minorHAnsi"/>
          <w:spacing w:val="1"/>
          <w:sz w:val="24"/>
          <w:szCs w:val="24"/>
        </w:rPr>
      </w:pPr>
      <w:r w:rsidRPr="00865453">
        <w:rPr>
          <w:rFonts w:cstheme="minorHAnsi"/>
          <w:spacing w:val="4"/>
          <w:sz w:val="24"/>
          <w:szCs w:val="24"/>
        </w:rPr>
        <w:t xml:space="preserve">the amount of reduction under this scheme to which the applicant would be entitled </w:t>
      </w:r>
      <w:r w:rsidRPr="00865453">
        <w:rPr>
          <w:rFonts w:cstheme="minorHAnsi"/>
          <w:spacing w:val="11"/>
          <w:sz w:val="24"/>
          <w:szCs w:val="24"/>
        </w:rPr>
        <w:t xml:space="preserve">for any reduction week during the extended </w:t>
      </w:r>
      <w:r w:rsidRPr="00865453">
        <w:rPr>
          <w:rFonts w:cstheme="minorHAnsi"/>
          <w:spacing w:val="5"/>
          <w:sz w:val="24"/>
          <w:szCs w:val="24"/>
        </w:rPr>
        <w:t xml:space="preserve">reduction period, if paragraph W69 (extended reductions) </w:t>
      </w:r>
      <w:r w:rsidRPr="00865453">
        <w:rPr>
          <w:rFonts w:cstheme="minorHAnsi"/>
          <w:spacing w:val="1"/>
          <w:sz w:val="24"/>
          <w:szCs w:val="24"/>
        </w:rPr>
        <w:t>did not apply to the applicant; or</w:t>
      </w:r>
    </w:p>
    <w:p w14:paraId="2ACC6CD6" w14:textId="77777777" w:rsidR="00EC2CF1" w:rsidRPr="00865453" w:rsidRDefault="00C7752D" w:rsidP="00662308">
      <w:pPr>
        <w:spacing w:after="0" w:line="240" w:lineRule="auto"/>
        <w:ind w:left="734" w:hanging="432"/>
        <w:rPr>
          <w:rFonts w:cstheme="minorHAnsi"/>
          <w:sz w:val="24"/>
          <w:szCs w:val="24"/>
        </w:rPr>
      </w:pPr>
      <w:r w:rsidRPr="00865453">
        <w:rPr>
          <w:rFonts w:cstheme="minorHAnsi"/>
          <w:spacing w:val="6"/>
          <w:sz w:val="24"/>
          <w:szCs w:val="24"/>
        </w:rPr>
        <w:t xml:space="preserve">(c) the amount of reduction under this scheme to which the applicant’s partner would be </w:t>
      </w:r>
      <w:r w:rsidRPr="00865453">
        <w:rPr>
          <w:rFonts w:cstheme="minorHAnsi"/>
          <w:spacing w:val="4"/>
          <w:sz w:val="24"/>
          <w:szCs w:val="24"/>
        </w:rPr>
        <w:t xml:space="preserve">entitled, if paragraph W69 did not apply to the </w:t>
      </w:r>
      <w:r w:rsidRPr="00865453">
        <w:rPr>
          <w:rFonts w:cstheme="minorHAnsi"/>
          <w:sz w:val="24"/>
          <w:szCs w:val="24"/>
        </w:rPr>
        <w:t>applicant.</w:t>
      </w:r>
    </w:p>
    <w:p w14:paraId="7F780A6E" w14:textId="77777777" w:rsidR="00EC2CF1" w:rsidRPr="00865453" w:rsidRDefault="00C7752D" w:rsidP="00662308">
      <w:pPr>
        <w:numPr>
          <w:ilvl w:val="0"/>
          <w:numId w:val="254"/>
        </w:numPr>
        <w:tabs>
          <w:tab w:val="clear" w:pos="288"/>
          <w:tab w:val="num" w:pos="432"/>
        </w:tabs>
        <w:spacing w:after="0" w:line="240" w:lineRule="auto"/>
        <w:ind w:left="86"/>
        <w:rPr>
          <w:rFonts w:cstheme="minorHAnsi"/>
          <w:spacing w:val="1"/>
          <w:sz w:val="24"/>
          <w:szCs w:val="24"/>
        </w:rPr>
      </w:pPr>
      <w:r w:rsidRPr="00865453">
        <w:rPr>
          <w:rFonts w:cstheme="minorHAnsi"/>
          <w:spacing w:val="1"/>
          <w:sz w:val="24"/>
          <w:szCs w:val="24"/>
        </w:rPr>
        <w:t>Sub-paragraph (1) does not apply in the case of a mover.</w:t>
      </w:r>
    </w:p>
    <w:p w14:paraId="3B35231C" w14:textId="7830BDB7" w:rsidR="00EC2CF1" w:rsidRPr="00865453" w:rsidRDefault="00C7752D" w:rsidP="00662308">
      <w:pPr>
        <w:numPr>
          <w:ilvl w:val="0"/>
          <w:numId w:val="254"/>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Where an applicant is in receipt of an extended reduction under this paragraph and the </w:t>
      </w:r>
      <w:r w:rsidRPr="00865453">
        <w:rPr>
          <w:rFonts w:cstheme="minorHAnsi"/>
          <w:spacing w:val="2"/>
          <w:sz w:val="24"/>
          <w:szCs w:val="24"/>
        </w:rPr>
        <w:t>applicant’s partner makes an application for a reduction under this scheme, no amount of reduction under this scheme is to be awarded by the authority during the extended reduction period.</w:t>
      </w:r>
      <w:r w:rsidR="00826EF2">
        <w:rPr>
          <w:rFonts w:cstheme="minorHAnsi"/>
          <w:spacing w:val="2"/>
          <w:sz w:val="24"/>
          <w:szCs w:val="24"/>
        </w:rPr>
        <w:br/>
      </w:r>
    </w:p>
    <w:p w14:paraId="0090BA79" w14:textId="77777777" w:rsidR="0079581E" w:rsidRPr="00865453" w:rsidRDefault="00C7752D" w:rsidP="00662308">
      <w:pPr>
        <w:pStyle w:val="MKCCH3"/>
        <w:spacing w:before="0"/>
      </w:pPr>
      <w:r w:rsidRPr="00865453">
        <w:t>Extended reductions—movers</w:t>
      </w:r>
    </w:p>
    <w:p w14:paraId="4B4E6A81" w14:textId="77777777" w:rsidR="00EC2CF1" w:rsidRPr="00865453" w:rsidRDefault="00C7752D" w:rsidP="00662308">
      <w:pPr>
        <w:spacing w:after="0" w:line="240" w:lineRule="auto"/>
        <w:ind w:left="158" w:right="2664" w:hanging="144"/>
        <w:rPr>
          <w:rFonts w:cstheme="minorHAnsi"/>
          <w:spacing w:val="2"/>
          <w:sz w:val="24"/>
          <w:szCs w:val="24"/>
        </w:rPr>
      </w:pPr>
      <w:r w:rsidRPr="00865453">
        <w:rPr>
          <w:rFonts w:cstheme="minorHAnsi"/>
          <w:b/>
          <w:bCs/>
          <w:spacing w:val="2"/>
          <w:sz w:val="24"/>
          <w:szCs w:val="24"/>
        </w:rPr>
        <w:t>W72</w:t>
      </w:r>
      <w:r w:rsidRPr="00865453">
        <w:rPr>
          <w:rFonts w:cstheme="minorHAnsi"/>
          <w:bCs/>
          <w:spacing w:val="2"/>
          <w:sz w:val="24"/>
          <w:szCs w:val="24"/>
        </w:rPr>
        <w:t>.—(</w:t>
      </w:r>
      <w:r w:rsidRPr="00865453">
        <w:rPr>
          <w:rFonts w:cstheme="minorHAnsi"/>
          <w:spacing w:val="2"/>
          <w:sz w:val="24"/>
          <w:szCs w:val="24"/>
        </w:rPr>
        <w:t>1) This paragraph applies—</w:t>
      </w:r>
    </w:p>
    <w:p w14:paraId="1A58B9B3" w14:textId="77777777" w:rsidR="00EC2CF1" w:rsidRPr="00865453" w:rsidRDefault="00C7752D" w:rsidP="00662308">
      <w:pPr>
        <w:numPr>
          <w:ilvl w:val="0"/>
          <w:numId w:val="255"/>
        </w:numPr>
        <w:tabs>
          <w:tab w:val="clear" w:pos="432"/>
          <w:tab w:val="num" w:pos="720"/>
        </w:tabs>
        <w:spacing w:after="0" w:line="240" w:lineRule="auto"/>
        <w:ind w:left="302"/>
        <w:rPr>
          <w:rFonts w:cstheme="minorHAnsi"/>
          <w:spacing w:val="4"/>
          <w:sz w:val="24"/>
          <w:szCs w:val="24"/>
        </w:rPr>
      </w:pPr>
      <w:r w:rsidRPr="00865453">
        <w:rPr>
          <w:rFonts w:cstheme="minorHAnsi"/>
          <w:spacing w:val="4"/>
          <w:sz w:val="24"/>
          <w:szCs w:val="24"/>
        </w:rPr>
        <w:t>to a mover; and</w:t>
      </w:r>
    </w:p>
    <w:p w14:paraId="0CF19D4C" w14:textId="28B520AF" w:rsidR="00AF7507" w:rsidRPr="00826EF2" w:rsidRDefault="00C7752D" w:rsidP="00826EF2">
      <w:pPr>
        <w:numPr>
          <w:ilvl w:val="0"/>
          <w:numId w:val="255"/>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from the Monday following the day of the move.</w:t>
      </w:r>
    </w:p>
    <w:p w14:paraId="2C2C30B9" w14:textId="77777777" w:rsidR="00EC2CF1" w:rsidRPr="00865453" w:rsidRDefault="00C7752D" w:rsidP="00662308">
      <w:pPr>
        <w:numPr>
          <w:ilvl w:val="0"/>
          <w:numId w:val="256"/>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The amount of the extended reduction awarded from the Monday from which this paragraph applies until the end of the extended reduction period is to be the amount of reduction under this </w:t>
      </w:r>
      <w:r w:rsidRPr="00865453">
        <w:rPr>
          <w:rFonts w:cstheme="minorHAnsi"/>
          <w:spacing w:val="8"/>
          <w:sz w:val="24"/>
          <w:szCs w:val="24"/>
        </w:rPr>
        <w:t>scheme to which the mover would have been entitled had they, or their partner, not</w:t>
      </w:r>
      <w:r w:rsidRPr="00865453">
        <w:rPr>
          <w:rFonts w:cstheme="minorHAnsi"/>
          <w:spacing w:val="2"/>
          <w:sz w:val="24"/>
          <w:szCs w:val="24"/>
        </w:rPr>
        <w:t>, ceased to be entitled to a qualifying income-related benefit.</w:t>
      </w:r>
    </w:p>
    <w:p w14:paraId="17A3CFE1" w14:textId="77777777" w:rsidR="00EC2CF1" w:rsidRPr="00865453" w:rsidRDefault="00C7752D" w:rsidP="00662308">
      <w:pPr>
        <w:numPr>
          <w:ilvl w:val="0"/>
          <w:numId w:val="256"/>
        </w:numPr>
        <w:tabs>
          <w:tab w:val="clear" w:pos="288"/>
          <w:tab w:val="num" w:pos="432"/>
        </w:tabs>
        <w:spacing w:after="0" w:line="240" w:lineRule="auto"/>
        <w:ind w:left="86" w:firstLine="142"/>
        <w:rPr>
          <w:rFonts w:cstheme="minorHAnsi"/>
          <w:spacing w:val="3"/>
          <w:sz w:val="24"/>
          <w:szCs w:val="24"/>
        </w:rPr>
      </w:pPr>
      <w:r w:rsidRPr="00865453">
        <w:rPr>
          <w:rFonts w:cstheme="minorHAnsi"/>
          <w:spacing w:val="4"/>
          <w:sz w:val="24"/>
          <w:szCs w:val="24"/>
        </w:rPr>
        <w:t xml:space="preserve">Where a mover's liability to pay council tax in respect of the new dwelling is to a second </w:t>
      </w:r>
      <w:r w:rsidRPr="00865453">
        <w:rPr>
          <w:rFonts w:cstheme="minorHAnsi"/>
          <w:spacing w:val="5"/>
          <w:sz w:val="24"/>
          <w:szCs w:val="24"/>
        </w:rPr>
        <w:t xml:space="preserve">authority other than this one, the extended reduction (qualifying contributory benefits) may take </w:t>
      </w:r>
      <w:r w:rsidRPr="00865453">
        <w:rPr>
          <w:rFonts w:cstheme="minorHAnsi"/>
          <w:spacing w:val="3"/>
          <w:sz w:val="24"/>
          <w:szCs w:val="24"/>
        </w:rPr>
        <w:t>the form of a payment from this authority to—</w:t>
      </w:r>
    </w:p>
    <w:p w14:paraId="4E7E1E93" w14:textId="77777777" w:rsidR="0079581E" w:rsidRPr="00865453" w:rsidRDefault="00C7752D" w:rsidP="00662308">
      <w:pPr>
        <w:spacing w:after="0" w:line="240" w:lineRule="auto"/>
        <w:ind w:left="158"/>
        <w:rPr>
          <w:rFonts w:cstheme="minorHAnsi"/>
          <w:spacing w:val="5"/>
          <w:sz w:val="24"/>
          <w:szCs w:val="24"/>
        </w:rPr>
      </w:pPr>
      <w:r w:rsidRPr="00865453">
        <w:rPr>
          <w:rFonts w:cstheme="minorHAnsi"/>
          <w:spacing w:val="7"/>
          <w:sz w:val="24"/>
          <w:szCs w:val="24"/>
        </w:rPr>
        <w:t>(a) the second authority; or</w:t>
      </w:r>
    </w:p>
    <w:p w14:paraId="5767D69A" w14:textId="77777777" w:rsidR="00EC2CF1" w:rsidRPr="00865453" w:rsidRDefault="00C7752D" w:rsidP="00662308">
      <w:pPr>
        <w:spacing w:after="0" w:line="240" w:lineRule="auto"/>
        <w:ind w:left="158"/>
        <w:rPr>
          <w:rFonts w:cstheme="minorHAnsi"/>
          <w:spacing w:val="5"/>
          <w:sz w:val="24"/>
          <w:szCs w:val="24"/>
        </w:rPr>
      </w:pPr>
      <w:r w:rsidRPr="00865453">
        <w:rPr>
          <w:rFonts w:cstheme="minorHAnsi"/>
          <w:spacing w:val="5"/>
          <w:sz w:val="24"/>
          <w:szCs w:val="24"/>
        </w:rPr>
        <w:t>(b) the mover directly.</w:t>
      </w:r>
    </w:p>
    <w:p w14:paraId="45A0C3B0" w14:textId="77777777" w:rsidR="0079581E" w:rsidRPr="00865453" w:rsidRDefault="0079581E" w:rsidP="00662308">
      <w:pPr>
        <w:spacing w:after="0" w:line="240" w:lineRule="auto"/>
        <w:ind w:left="86"/>
        <w:rPr>
          <w:rFonts w:cstheme="minorHAnsi"/>
          <w:b/>
          <w:bCs/>
          <w:spacing w:val="4"/>
          <w:sz w:val="24"/>
          <w:szCs w:val="24"/>
        </w:rPr>
      </w:pPr>
    </w:p>
    <w:p w14:paraId="43800670" w14:textId="77777777" w:rsidR="00EC2CF1" w:rsidRPr="00865453" w:rsidRDefault="00C7752D" w:rsidP="00662308">
      <w:pPr>
        <w:pStyle w:val="MKCCH3"/>
        <w:spacing w:before="0"/>
        <w:rPr>
          <w:spacing w:val="2"/>
        </w:rPr>
      </w:pPr>
      <w:r w:rsidRPr="00865453">
        <w:t xml:space="preserve">Relationship between extended reduction and entitlement to a reduction </w:t>
      </w:r>
    </w:p>
    <w:p w14:paraId="2183C5D0" w14:textId="77777777" w:rsidR="00EC2CF1" w:rsidRPr="00865453" w:rsidRDefault="00C7752D" w:rsidP="00662308">
      <w:pPr>
        <w:spacing w:after="0" w:line="240" w:lineRule="auto"/>
        <w:ind w:left="86" w:firstLine="74"/>
        <w:rPr>
          <w:rFonts w:cstheme="minorHAnsi"/>
          <w:spacing w:val="2"/>
          <w:sz w:val="24"/>
          <w:szCs w:val="24"/>
        </w:rPr>
      </w:pPr>
      <w:r w:rsidRPr="00865453">
        <w:rPr>
          <w:rFonts w:cstheme="minorHAnsi"/>
          <w:b/>
          <w:bCs/>
          <w:spacing w:val="8"/>
          <w:sz w:val="24"/>
          <w:szCs w:val="24"/>
        </w:rPr>
        <w:t>W73.—</w:t>
      </w:r>
      <w:r w:rsidRPr="00865453">
        <w:rPr>
          <w:rFonts w:cstheme="minorHAnsi"/>
          <w:spacing w:val="8"/>
          <w:sz w:val="24"/>
          <w:szCs w:val="24"/>
        </w:rPr>
        <w:t xml:space="preserve">(1) Where an applicant’s entitlement to a reduction under this scheme would have ended when the </w:t>
      </w:r>
      <w:r w:rsidRPr="00865453">
        <w:rPr>
          <w:rFonts w:cstheme="minorHAnsi"/>
          <w:sz w:val="24"/>
          <w:szCs w:val="24"/>
        </w:rPr>
        <w:t xml:space="preserve">applicant ceased to be entitled to a qualifying income-related benefit in the circumstances listed in </w:t>
      </w:r>
      <w:r w:rsidRPr="00865453">
        <w:rPr>
          <w:rFonts w:cstheme="minorHAnsi"/>
          <w:spacing w:val="2"/>
          <w:sz w:val="24"/>
          <w:szCs w:val="24"/>
        </w:rPr>
        <w:t>paragraph W69(1)(b), that entitlement does not cease until the end of the extended reduction period.</w:t>
      </w:r>
    </w:p>
    <w:p w14:paraId="57488F35" w14:textId="47B39C09" w:rsidR="00EC2CF1" w:rsidRPr="00865453" w:rsidRDefault="00C7752D" w:rsidP="00662308">
      <w:pPr>
        <w:spacing w:after="0" w:line="240" w:lineRule="auto"/>
        <w:ind w:left="86" w:firstLine="72"/>
        <w:rPr>
          <w:rFonts w:cstheme="minorHAnsi"/>
          <w:sz w:val="24"/>
          <w:szCs w:val="24"/>
        </w:rPr>
      </w:pPr>
      <w:r w:rsidRPr="00865453">
        <w:rPr>
          <w:rFonts w:cstheme="minorHAnsi"/>
          <w:spacing w:val="4"/>
          <w:sz w:val="24"/>
          <w:szCs w:val="24"/>
        </w:rPr>
        <w:t>(2) Paragraphs W80 and W81 do not apply to any extended reduction payable in accordance with paragraph W69(1)(a) or W72(2) (amount of extended reduction—movers</w:t>
      </w:r>
      <w:r w:rsidRPr="00865453">
        <w:rPr>
          <w:rFonts w:cstheme="minorHAnsi"/>
          <w:sz w:val="24"/>
          <w:szCs w:val="24"/>
        </w:rPr>
        <w:t>).</w:t>
      </w:r>
      <w:r w:rsidR="00826EF2">
        <w:rPr>
          <w:rFonts w:cstheme="minorHAnsi"/>
          <w:sz w:val="24"/>
          <w:szCs w:val="24"/>
        </w:rPr>
        <w:br/>
      </w:r>
    </w:p>
    <w:p w14:paraId="15AACB82" w14:textId="77777777" w:rsidR="00EC2CF1" w:rsidRPr="00865453" w:rsidRDefault="00C7752D" w:rsidP="00662308">
      <w:pPr>
        <w:pStyle w:val="MKCCH3"/>
        <w:spacing w:before="0"/>
      </w:pPr>
      <w:r w:rsidRPr="00865453">
        <w:t>Extended reductions (qualifying contributory benefits)</w:t>
      </w:r>
    </w:p>
    <w:p w14:paraId="544DF93E"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b/>
          <w:bCs/>
          <w:spacing w:val="4"/>
          <w:sz w:val="24"/>
          <w:szCs w:val="24"/>
        </w:rPr>
        <w:t>W74.—</w:t>
      </w:r>
      <w:r w:rsidRPr="00865453">
        <w:rPr>
          <w:rFonts w:cstheme="minorHAnsi"/>
          <w:bCs/>
          <w:spacing w:val="4"/>
          <w:sz w:val="24"/>
          <w:szCs w:val="24"/>
        </w:rPr>
        <w:t>(</w:t>
      </w:r>
      <w:r w:rsidRPr="00865453">
        <w:rPr>
          <w:rFonts w:cstheme="minorHAnsi"/>
          <w:spacing w:val="4"/>
          <w:sz w:val="24"/>
          <w:szCs w:val="24"/>
        </w:rPr>
        <w:t>1) An applicant who is entitled to a reduction under this scheme is entitled to an extended reduction (qualifying contributory benefits) where—</w:t>
      </w:r>
    </w:p>
    <w:p w14:paraId="4329C65D" w14:textId="77777777" w:rsidR="00EC2CF1" w:rsidRPr="00865453" w:rsidRDefault="00C7752D" w:rsidP="00662308">
      <w:pPr>
        <w:numPr>
          <w:ilvl w:val="0"/>
          <w:numId w:val="257"/>
        </w:numPr>
        <w:tabs>
          <w:tab w:val="clear" w:pos="432"/>
          <w:tab w:val="num" w:pos="720"/>
        </w:tabs>
        <w:spacing w:after="0" w:line="240" w:lineRule="auto"/>
        <w:ind w:left="734" w:hanging="431"/>
        <w:rPr>
          <w:rFonts w:cstheme="minorHAnsi"/>
          <w:spacing w:val="3"/>
          <w:sz w:val="24"/>
          <w:szCs w:val="24"/>
        </w:rPr>
      </w:pPr>
      <w:r w:rsidRPr="00865453">
        <w:rPr>
          <w:rFonts w:cstheme="minorHAnsi"/>
          <w:spacing w:val="3"/>
          <w:sz w:val="24"/>
          <w:szCs w:val="24"/>
        </w:rPr>
        <w:t>the applicant or the applicant’s partner was entitled to a qualifying contributory benefit;</w:t>
      </w:r>
    </w:p>
    <w:p w14:paraId="3BD8597A" w14:textId="77777777" w:rsidR="00EC2CF1" w:rsidRPr="00865453" w:rsidRDefault="00C7752D" w:rsidP="00662308">
      <w:pPr>
        <w:numPr>
          <w:ilvl w:val="0"/>
          <w:numId w:val="257"/>
        </w:numPr>
        <w:tabs>
          <w:tab w:val="clear" w:pos="432"/>
          <w:tab w:val="num" w:pos="720"/>
        </w:tabs>
        <w:spacing w:after="0" w:line="240" w:lineRule="auto"/>
        <w:ind w:left="734"/>
        <w:rPr>
          <w:rFonts w:cstheme="minorHAnsi"/>
          <w:spacing w:val="3"/>
          <w:sz w:val="24"/>
          <w:szCs w:val="24"/>
        </w:rPr>
      </w:pPr>
      <w:r w:rsidRPr="00865453">
        <w:rPr>
          <w:rFonts w:cstheme="minorHAnsi"/>
          <w:spacing w:val="8"/>
          <w:sz w:val="24"/>
          <w:szCs w:val="24"/>
        </w:rPr>
        <w:t xml:space="preserve">entitlement to a qualifying contributory benefit ceased because the applicant or the </w:t>
      </w:r>
      <w:r w:rsidRPr="00865453">
        <w:rPr>
          <w:rFonts w:cstheme="minorHAnsi"/>
          <w:spacing w:val="3"/>
          <w:sz w:val="24"/>
          <w:szCs w:val="24"/>
        </w:rPr>
        <w:t>applicant’s partner—</w:t>
      </w:r>
    </w:p>
    <w:p w14:paraId="75ED743C" w14:textId="77777777" w:rsidR="00EC2CF1" w:rsidRPr="00865453" w:rsidRDefault="00C7752D" w:rsidP="00662308">
      <w:pPr>
        <w:numPr>
          <w:ilvl w:val="0"/>
          <w:numId w:val="258"/>
        </w:numPr>
        <w:tabs>
          <w:tab w:val="clear" w:pos="432"/>
          <w:tab w:val="num" w:pos="1080"/>
        </w:tabs>
        <w:spacing w:after="0" w:line="240" w:lineRule="auto"/>
        <w:ind w:left="662"/>
        <w:rPr>
          <w:rFonts w:cstheme="minorHAnsi"/>
          <w:spacing w:val="4"/>
          <w:sz w:val="24"/>
          <w:szCs w:val="24"/>
        </w:rPr>
      </w:pPr>
      <w:r w:rsidRPr="00865453">
        <w:rPr>
          <w:rFonts w:cstheme="minorHAnsi"/>
          <w:spacing w:val="4"/>
          <w:sz w:val="24"/>
          <w:szCs w:val="24"/>
        </w:rPr>
        <w:t>commenced employment as an employed or self-employed earner;</w:t>
      </w:r>
    </w:p>
    <w:p w14:paraId="3191169C" w14:textId="77777777" w:rsidR="00EC2CF1" w:rsidRPr="00865453" w:rsidRDefault="00C7752D" w:rsidP="00662308">
      <w:pPr>
        <w:numPr>
          <w:ilvl w:val="0"/>
          <w:numId w:val="258"/>
        </w:numPr>
        <w:tabs>
          <w:tab w:val="clear" w:pos="432"/>
          <w:tab w:val="num" w:pos="1080"/>
        </w:tabs>
        <w:spacing w:after="0" w:line="240" w:lineRule="auto"/>
        <w:ind w:left="662"/>
        <w:rPr>
          <w:rFonts w:cstheme="minorHAnsi"/>
          <w:spacing w:val="4"/>
          <w:sz w:val="24"/>
          <w:szCs w:val="24"/>
        </w:rPr>
      </w:pPr>
      <w:r w:rsidRPr="00865453">
        <w:rPr>
          <w:rFonts w:cstheme="minorHAnsi"/>
          <w:spacing w:val="4"/>
          <w:sz w:val="24"/>
          <w:szCs w:val="24"/>
        </w:rPr>
        <w:t>increased their earnings from such employment; or</w:t>
      </w:r>
    </w:p>
    <w:p w14:paraId="261D3F68" w14:textId="77777777" w:rsidR="00EC2CF1" w:rsidRPr="00865453" w:rsidRDefault="00C7752D" w:rsidP="00662308">
      <w:pPr>
        <w:spacing w:after="0" w:line="240" w:lineRule="auto"/>
        <w:ind w:left="662"/>
        <w:rPr>
          <w:rFonts w:cstheme="minorHAnsi"/>
          <w:spacing w:val="4"/>
          <w:sz w:val="24"/>
          <w:szCs w:val="24"/>
        </w:rPr>
      </w:pPr>
      <w:r w:rsidRPr="00865453">
        <w:rPr>
          <w:rFonts w:cstheme="minorHAnsi"/>
          <w:spacing w:val="4"/>
          <w:sz w:val="24"/>
          <w:szCs w:val="24"/>
        </w:rPr>
        <w:t>(iii) increased the number of hours worked in such employment,</w:t>
      </w:r>
    </w:p>
    <w:p w14:paraId="4B163F5D" w14:textId="77777777" w:rsidR="00EC2CF1" w:rsidRPr="00865453" w:rsidRDefault="00C7752D" w:rsidP="00662308">
      <w:pPr>
        <w:spacing w:after="0" w:line="240" w:lineRule="auto"/>
        <w:ind w:left="662"/>
        <w:rPr>
          <w:rFonts w:cstheme="minorHAnsi"/>
          <w:spacing w:val="3"/>
          <w:sz w:val="24"/>
          <w:szCs w:val="24"/>
        </w:rPr>
      </w:pPr>
      <w:r w:rsidRPr="00865453">
        <w:rPr>
          <w:rFonts w:cstheme="minorHAnsi"/>
          <w:spacing w:val="8"/>
          <w:sz w:val="24"/>
          <w:szCs w:val="24"/>
        </w:rPr>
        <w:t xml:space="preserve">and that employment is or, as the case may be, those increased earnings or increased </w:t>
      </w:r>
      <w:r w:rsidRPr="00865453">
        <w:rPr>
          <w:rFonts w:cstheme="minorHAnsi"/>
          <w:spacing w:val="3"/>
          <w:sz w:val="24"/>
          <w:szCs w:val="24"/>
        </w:rPr>
        <w:t>number of hours are expected to last five weeks or more;</w:t>
      </w:r>
    </w:p>
    <w:p w14:paraId="2F89B0AC" w14:textId="77777777" w:rsidR="00EC2CF1" w:rsidRPr="00865453" w:rsidRDefault="00C7752D" w:rsidP="00662308">
      <w:pPr>
        <w:numPr>
          <w:ilvl w:val="0"/>
          <w:numId w:val="259"/>
        </w:numPr>
        <w:tabs>
          <w:tab w:val="clear" w:pos="360"/>
          <w:tab w:val="num" w:pos="648"/>
        </w:tabs>
        <w:spacing w:after="0" w:line="240" w:lineRule="auto"/>
        <w:ind w:left="662"/>
        <w:rPr>
          <w:rFonts w:cstheme="minorHAnsi"/>
          <w:spacing w:val="2"/>
          <w:sz w:val="24"/>
          <w:szCs w:val="24"/>
        </w:rPr>
      </w:pPr>
      <w:r w:rsidRPr="00865453">
        <w:rPr>
          <w:rFonts w:cstheme="minorHAnsi"/>
          <w:sz w:val="24"/>
          <w:szCs w:val="24"/>
        </w:rPr>
        <w:t xml:space="preserve">the applicant or the applicant’s partner had been entitled to and in receipt of a qualifying </w:t>
      </w:r>
      <w:r w:rsidRPr="00865453">
        <w:rPr>
          <w:rFonts w:cstheme="minorHAnsi"/>
          <w:spacing w:val="1"/>
          <w:sz w:val="24"/>
          <w:szCs w:val="24"/>
        </w:rPr>
        <w:t xml:space="preserve">contributory benefit or a combination of qualifying contributory benefits for a continuous </w:t>
      </w:r>
      <w:r w:rsidRPr="00865453">
        <w:rPr>
          <w:rFonts w:cstheme="minorHAnsi"/>
          <w:spacing w:val="4"/>
          <w:sz w:val="24"/>
          <w:szCs w:val="24"/>
        </w:rPr>
        <w:t xml:space="preserve">period of at least 26 weeks before the day on which the entitlement to a qualifying </w:t>
      </w:r>
      <w:r w:rsidRPr="00865453">
        <w:rPr>
          <w:rFonts w:cstheme="minorHAnsi"/>
          <w:spacing w:val="2"/>
          <w:sz w:val="24"/>
          <w:szCs w:val="24"/>
        </w:rPr>
        <w:t>contributory benefit ceased; and</w:t>
      </w:r>
    </w:p>
    <w:p w14:paraId="504B80D0" w14:textId="77777777" w:rsidR="00EC2CF1" w:rsidRPr="00865453" w:rsidRDefault="00C7752D" w:rsidP="00662308">
      <w:pPr>
        <w:numPr>
          <w:ilvl w:val="0"/>
          <w:numId w:val="260"/>
        </w:numPr>
        <w:tabs>
          <w:tab w:val="clear" w:pos="432"/>
          <w:tab w:val="num" w:pos="720"/>
        </w:tabs>
        <w:spacing w:after="0" w:line="240" w:lineRule="auto"/>
        <w:ind w:left="734"/>
        <w:rPr>
          <w:rFonts w:cstheme="minorHAnsi"/>
          <w:spacing w:val="2"/>
          <w:sz w:val="24"/>
          <w:szCs w:val="24"/>
        </w:rPr>
      </w:pPr>
      <w:r w:rsidRPr="00865453">
        <w:rPr>
          <w:rFonts w:cstheme="minorHAnsi"/>
          <w:spacing w:val="7"/>
          <w:sz w:val="24"/>
          <w:szCs w:val="24"/>
        </w:rPr>
        <w:t xml:space="preserve">the applicant or the applicant’s partner was not entitled to and not in receipt of a </w:t>
      </w:r>
      <w:r w:rsidRPr="00865453">
        <w:rPr>
          <w:rFonts w:cstheme="minorHAnsi"/>
          <w:sz w:val="24"/>
          <w:szCs w:val="24"/>
        </w:rPr>
        <w:t xml:space="preserve">qualifying income-related benefit in the last reduction week in which the applicant, or the </w:t>
      </w:r>
      <w:r w:rsidRPr="00865453">
        <w:rPr>
          <w:rFonts w:cstheme="minorHAnsi"/>
          <w:spacing w:val="2"/>
          <w:sz w:val="24"/>
          <w:szCs w:val="24"/>
        </w:rPr>
        <w:t>applicant’s partner, was entitled to a qualifying contributory benefit.</w:t>
      </w:r>
    </w:p>
    <w:p w14:paraId="7B998C97"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spacing w:val="7"/>
          <w:sz w:val="24"/>
          <w:szCs w:val="24"/>
        </w:rPr>
        <w:t xml:space="preserve">(2) An applicant must be treated as entitled to a reduction under this scheme </w:t>
      </w:r>
      <w:r w:rsidRPr="00865453">
        <w:rPr>
          <w:rFonts w:cstheme="minorHAnsi"/>
          <w:spacing w:val="4"/>
          <w:sz w:val="24"/>
          <w:szCs w:val="24"/>
        </w:rPr>
        <w:t>where—</w:t>
      </w:r>
    </w:p>
    <w:p w14:paraId="4CB385AD" w14:textId="77777777" w:rsidR="00EC2CF1" w:rsidRPr="00865453" w:rsidRDefault="00C7752D" w:rsidP="00662308">
      <w:pPr>
        <w:numPr>
          <w:ilvl w:val="0"/>
          <w:numId w:val="261"/>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the applicant ceased to be entitled to a reduction under this scheme because the applicant </w:t>
      </w:r>
      <w:r w:rsidRPr="00865453">
        <w:rPr>
          <w:rFonts w:cstheme="minorHAnsi"/>
          <w:spacing w:val="3"/>
          <w:sz w:val="24"/>
          <w:szCs w:val="24"/>
        </w:rPr>
        <w:t>vacated the dwelling in which the applicant was resident;</w:t>
      </w:r>
    </w:p>
    <w:p w14:paraId="1E1C0B67" w14:textId="77777777" w:rsidR="00EC2CF1" w:rsidRPr="00865453" w:rsidRDefault="00C7752D" w:rsidP="00662308">
      <w:pPr>
        <w:numPr>
          <w:ilvl w:val="0"/>
          <w:numId w:val="261"/>
        </w:numPr>
        <w:tabs>
          <w:tab w:val="clear" w:pos="432"/>
          <w:tab w:val="num" w:pos="720"/>
        </w:tabs>
        <w:spacing w:after="0" w:line="240" w:lineRule="auto"/>
        <w:ind w:left="734"/>
        <w:rPr>
          <w:rFonts w:cstheme="minorHAnsi"/>
          <w:spacing w:val="3"/>
          <w:sz w:val="24"/>
          <w:szCs w:val="24"/>
        </w:rPr>
      </w:pPr>
      <w:r w:rsidRPr="00865453">
        <w:rPr>
          <w:rFonts w:cstheme="minorHAnsi"/>
          <w:spacing w:val="8"/>
          <w:sz w:val="24"/>
          <w:szCs w:val="24"/>
        </w:rPr>
        <w:t xml:space="preserve">the day on which the applicant vacated the dwelling was either in the week in which </w:t>
      </w:r>
      <w:r w:rsidRPr="00865453">
        <w:rPr>
          <w:rFonts w:cstheme="minorHAnsi"/>
          <w:spacing w:val="3"/>
          <w:sz w:val="24"/>
          <w:szCs w:val="24"/>
        </w:rPr>
        <w:t>entitlement to a qualifying contributory benefit ceased, or in the preceding week; and</w:t>
      </w:r>
    </w:p>
    <w:p w14:paraId="34EE21D2" w14:textId="0F8C9B15" w:rsidR="00EC2CF1" w:rsidRPr="00865453" w:rsidRDefault="00C7752D" w:rsidP="00662308">
      <w:pPr>
        <w:spacing w:after="0" w:line="240" w:lineRule="auto"/>
        <w:ind w:left="662" w:hanging="360"/>
        <w:rPr>
          <w:rFonts w:cstheme="minorHAnsi"/>
          <w:spacing w:val="3"/>
          <w:sz w:val="24"/>
          <w:szCs w:val="24"/>
        </w:rPr>
      </w:pPr>
      <w:r w:rsidRPr="00865453">
        <w:rPr>
          <w:rFonts w:cstheme="minorHAnsi"/>
          <w:spacing w:val="10"/>
          <w:sz w:val="24"/>
          <w:szCs w:val="24"/>
        </w:rPr>
        <w:t xml:space="preserve">(c) entitlement to the qualifying contributory benefit ceased in any of the circumstances </w:t>
      </w:r>
      <w:r w:rsidRPr="00865453">
        <w:rPr>
          <w:rFonts w:cstheme="minorHAnsi"/>
          <w:spacing w:val="3"/>
          <w:sz w:val="24"/>
          <w:szCs w:val="24"/>
        </w:rPr>
        <w:t>listed in sub-paragraph (1)(b).</w:t>
      </w:r>
      <w:r w:rsidR="00826EF2">
        <w:rPr>
          <w:rFonts w:cstheme="minorHAnsi"/>
          <w:spacing w:val="3"/>
          <w:sz w:val="24"/>
          <w:szCs w:val="24"/>
        </w:rPr>
        <w:br/>
      </w:r>
    </w:p>
    <w:p w14:paraId="2E943FFE" w14:textId="77777777" w:rsidR="00BD7AA9" w:rsidRPr="00865453" w:rsidRDefault="00C7752D" w:rsidP="00662308">
      <w:pPr>
        <w:pStyle w:val="MKCCH3"/>
        <w:spacing w:before="0"/>
      </w:pPr>
      <w:r w:rsidRPr="00865453">
        <w:t>Duration of extended reduction period (qualifying contributory benefits)</w:t>
      </w:r>
    </w:p>
    <w:p w14:paraId="0867D0CA" w14:textId="77777777" w:rsidR="0079581E" w:rsidRPr="00865453" w:rsidRDefault="00C7752D" w:rsidP="00662308">
      <w:pPr>
        <w:spacing w:after="0" w:line="240" w:lineRule="auto"/>
        <w:ind w:left="86" w:firstLine="74"/>
        <w:rPr>
          <w:rFonts w:cstheme="minorHAnsi"/>
          <w:spacing w:val="2"/>
          <w:sz w:val="24"/>
          <w:szCs w:val="24"/>
        </w:rPr>
      </w:pPr>
      <w:r w:rsidRPr="00865453">
        <w:rPr>
          <w:rFonts w:cstheme="minorHAnsi"/>
          <w:b/>
          <w:bCs/>
          <w:spacing w:val="8"/>
          <w:sz w:val="24"/>
          <w:szCs w:val="24"/>
        </w:rPr>
        <w:t>W75</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pacing w:val="8"/>
          <w:sz w:val="24"/>
          <w:szCs w:val="24"/>
        </w:rPr>
        <w:t xml:space="preserve">Where an applicant is entitled to an extended reduction (qualifying contributory </w:t>
      </w:r>
      <w:r w:rsidRPr="00865453">
        <w:rPr>
          <w:rFonts w:cstheme="minorHAnsi"/>
          <w:spacing w:val="3"/>
          <w:sz w:val="24"/>
          <w:szCs w:val="24"/>
        </w:rPr>
        <w:t xml:space="preserve">benefits), the extended reduction period starts on the first day of the reduction week immediately </w:t>
      </w:r>
      <w:r w:rsidRPr="00865453">
        <w:rPr>
          <w:rFonts w:cstheme="minorHAnsi"/>
          <w:spacing w:val="8"/>
          <w:sz w:val="24"/>
          <w:szCs w:val="24"/>
        </w:rPr>
        <w:t xml:space="preserve">following the reduction week in which the applicant, or the applicant’s partner, ceased to be </w:t>
      </w:r>
      <w:r w:rsidRPr="00865453">
        <w:rPr>
          <w:rFonts w:cstheme="minorHAnsi"/>
          <w:spacing w:val="2"/>
          <w:sz w:val="24"/>
          <w:szCs w:val="24"/>
        </w:rPr>
        <w:t>entitled to a qualifying contributory benefit.</w:t>
      </w:r>
    </w:p>
    <w:p w14:paraId="46E04649" w14:textId="77777777" w:rsidR="00EC2CF1" w:rsidRPr="00865453" w:rsidRDefault="00C7752D" w:rsidP="00662308">
      <w:pPr>
        <w:numPr>
          <w:ilvl w:val="0"/>
          <w:numId w:val="262"/>
        </w:numPr>
        <w:tabs>
          <w:tab w:val="clear" w:pos="360"/>
          <w:tab w:val="num" w:pos="432"/>
        </w:tabs>
        <w:spacing w:after="0" w:line="240" w:lineRule="auto"/>
        <w:ind w:left="86" w:firstLine="74"/>
        <w:rPr>
          <w:rFonts w:cstheme="minorHAnsi"/>
          <w:spacing w:val="2"/>
          <w:sz w:val="24"/>
          <w:szCs w:val="24"/>
        </w:rPr>
      </w:pPr>
      <w:r w:rsidRPr="00865453">
        <w:rPr>
          <w:rFonts w:cstheme="minorHAnsi"/>
          <w:spacing w:val="4"/>
          <w:sz w:val="24"/>
          <w:szCs w:val="24"/>
        </w:rPr>
        <w:t xml:space="preserve">For the purpose of sub-paragraph (1), an applicant or an applicant’s partner ceases to be entitled to a qualifying contributory benefit on the day immediately following the last day of </w:t>
      </w:r>
      <w:r w:rsidRPr="00865453">
        <w:rPr>
          <w:rFonts w:cstheme="minorHAnsi"/>
          <w:spacing w:val="2"/>
          <w:sz w:val="24"/>
          <w:szCs w:val="24"/>
        </w:rPr>
        <w:t>entitlement to that benefit.</w:t>
      </w:r>
    </w:p>
    <w:p w14:paraId="24F53F1B" w14:textId="77777777" w:rsidR="00EC2CF1" w:rsidRPr="00865453" w:rsidRDefault="00C7752D" w:rsidP="00662308">
      <w:pPr>
        <w:numPr>
          <w:ilvl w:val="0"/>
          <w:numId w:val="262"/>
        </w:numPr>
        <w:tabs>
          <w:tab w:val="clear" w:pos="360"/>
          <w:tab w:val="num" w:pos="432"/>
        </w:tabs>
        <w:spacing w:after="0" w:line="240" w:lineRule="auto"/>
        <w:ind w:left="86"/>
        <w:rPr>
          <w:rFonts w:cstheme="minorHAnsi"/>
          <w:spacing w:val="3"/>
          <w:sz w:val="24"/>
          <w:szCs w:val="24"/>
        </w:rPr>
      </w:pPr>
      <w:r w:rsidRPr="00865453">
        <w:rPr>
          <w:rFonts w:cstheme="minorHAnsi"/>
          <w:spacing w:val="3"/>
          <w:sz w:val="24"/>
          <w:szCs w:val="24"/>
        </w:rPr>
        <w:t>The extended reduction period ends—</w:t>
      </w:r>
    </w:p>
    <w:p w14:paraId="6F82A774" w14:textId="77777777" w:rsidR="00EC2CF1" w:rsidRPr="00865453" w:rsidRDefault="00C7752D" w:rsidP="00662308">
      <w:pPr>
        <w:numPr>
          <w:ilvl w:val="0"/>
          <w:numId w:val="263"/>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at the end of a period of four weeks; or</w:t>
      </w:r>
    </w:p>
    <w:p w14:paraId="025EF346" w14:textId="20262170" w:rsidR="00EC2CF1" w:rsidRPr="00865453" w:rsidRDefault="00C7752D" w:rsidP="00662308">
      <w:pPr>
        <w:numPr>
          <w:ilvl w:val="0"/>
          <w:numId w:val="263"/>
        </w:numPr>
        <w:tabs>
          <w:tab w:val="clear" w:pos="432"/>
          <w:tab w:val="num" w:pos="720"/>
        </w:tabs>
        <w:spacing w:after="0" w:line="240" w:lineRule="auto"/>
        <w:ind w:left="734"/>
        <w:rPr>
          <w:rFonts w:cstheme="minorHAnsi"/>
          <w:spacing w:val="3"/>
          <w:sz w:val="24"/>
          <w:szCs w:val="24"/>
        </w:rPr>
      </w:pPr>
      <w:r w:rsidRPr="00865453">
        <w:rPr>
          <w:rFonts w:cstheme="minorHAnsi"/>
          <w:spacing w:val="12"/>
          <w:sz w:val="24"/>
          <w:szCs w:val="24"/>
        </w:rPr>
        <w:t xml:space="preserve">on the date on which the applicant entitled to the extended reduction (qualifying </w:t>
      </w:r>
      <w:r w:rsidRPr="00865453">
        <w:rPr>
          <w:rFonts w:cstheme="minorHAnsi"/>
          <w:spacing w:val="3"/>
          <w:sz w:val="24"/>
          <w:szCs w:val="24"/>
        </w:rPr>
        <w:t>contributory benefits) has no liability for council tax, if that occurs first.</w:t>
      </w:r>
      <w:r w:rsidR="00826EF2">
        <w:rPr>
          <w:rFonts w:cstheme="minorHAnsi"/>
          <w:spacing w:val="3"/>
          <w:sz w:val="24"/>
          <w:szCs w:val="24"/>
        </w:rPr>
        <w:br/>
      </w:r>
    </w:p>
    <w:p w14:paraId="0FA767B9" w14:textId="77777777" w:rsidR="00EC2CF1" w:rsidRPr="00865453" w:rsidRDefault="00C7752D" w:rsidP="00662308">
      <w:pPr>
        <w:pStyle w:val="MKCCH3"/>
        <w:spacing w:before="0"/>
      </w:pPr>
      <w:r w:rsidRPr="00865453">
        <w:t>Amount of extended reduction (qualifying contributory benefits)</w:t>
      </w:r>
    </w:p>
    <w:p w14:paraId="2442ECE4"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6"/>
          <w:sz w:val="24"/>
          <w:szCs w:val="24"/>
        </w:rPr>
        <w:t>W76</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 xml:space="preserve">For any week during the extended reduction period the amount of the extended </w:t>
      </w:r>
      <w:r w:rsidRPr="00865453">
        <w:rPr>
          <w:rFonts w:cstheme="minorHAnsi"/>
          <w:spacing w:val="2"/>
          <w:sz w:val="24"/>
          <w:szCs w:val="24"/>
        </w:rPr>
        <w:t>reduction (qualifying contributory benefits) payable to an applicant is to be the greater of—</w:t>
      </w:r>
    </w:p>
    <w:p w14:paraId="3686B8A7" w14:textId="77777777" w:rsidR="00EC2CF1" w:rsidRPr="00865453" w:rsidRDefault="00C7752D" w:rsidP="00662308">
      <w:pPr>
        <w:numPr>
          <w:ilvl w:val="0"/>
          <w:numId w:val="264"/>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the amount of reduction under this scheme to which the applicant was entitled in the last reduction week before the applicant or the </w:t>
      </w:r>
      <w:r w:rsidRPr="00865453">
        <w:rPr>
          <w:rFonts w:cstheme="minorHAnsi"/>
          <w:spacing w:val="2"/>
          <w:sz w:val="24"/>
          <w:szCs w:val="24"/>
        </w:rPr>
        <w:t>applicant’s partner ceased to be entitled to a qualifying contributory benefit;</w:t>
      </w:r>
    </w:p>
    <w:p w14:paraId="69669FA1" w14:textId="77777777" w:rsidR="00EC2CF1" w:rsidRPr="00865453" w:rsidRDefault="00C7752D" w:rsidP="00662308">
      <w:pPr>
        <w:numPr>
          <w:ilvl w:val="0"/>
          <w:numId w:val="265"/>
        </w:numPr>
        <w:tabs>
          <w:tab w:val="clear" w:pos="360"/>
          <w:tab w:val="num" w:pos="648"/>
        </w:tabs>
        <w:spacing w:after="0" w:line="240" w:lineRule="auto"/>
        <w:ind w:left="662"/>
        <w:rPr>
          <w:rFonts w:cstheme="minorHAnsi"/>
          <w:spacing w:val="2"/>
          <w:sz w:val="24"/>
          <w:szCs w:val="24"/>
        </w:rPr>
      </w:pPr>
      <w:r w:rsidRPr="00865453">
        <w:rPr>
          <w:rFonts w:cstheme="minorHAnsi"/>
          <w:spacing w:val="4"/>
          <w:sz w:val="24"/>
          <w:szCs w:val="24"/>
        </w:rPr>
        <w:t xml:space="preserve">the amount of reduction under this scheme to which the applicant would be entitled </w:t>
      </w:r>
      <w:r w:rsidRPr="00865453">
        <w:rPr>
          <w:rFonts w:cstheme="minorHAnsi"/>
          <w:spacing w:val="11"/>
          <w:sz w:val="24"/>
          <w:szCs w:val="24"/>
        </w:rPr>
        <w:t xml:space="preserve">for any reduction week during the extended </w:t>
      </w:r>
      <w:r w:rsidRPr="00865453">
        <w:rPr>
          <w:rFonts w:cstheme="minorHAnsi"/>
          <w:sz w:val="24"/>
          <w:szCs w:val="24"/>
        </w:rPr>
        <w:t xml:space="preserve">reduction period, if paragraph </w:t>
      </w:r>
      <w:r w:rsidRPr="00865453">
        <w:rPr>
          <w:rFonts w:cstheme="minorHAnsi"/>
          <w:spacing w:val="4"/>
          <w:sz w:val="24"/>
          <w:szCs w:val="24"/>
        </w:rPr>
        <w:t xml:space="preserve">W74 </w:t>
      </w:r>
      <w:r w:rsidRPr="00865453">
        <w:rPr>
          <w:rFonts w:cstheme="minorHAnsi"/>
          <w:sz w:val="24"/>
          <w:szCs w:val="24"/>
        </w:rPr>
        <w:t>(extended reductions (qualifying contributory benefits</w:t>
      </w:r>
      <w:r w:rsidRPr="00865453">
        <w:rPr>
          <w:rFonts w:cstheme="minorHAnsi"/>
          <w:spacing w:val="2"/>
          <w:sz w:val="24"/>
          <w:szCs w:val="24"/>
        </w:rPr>
        <w:t>) did not apply to the applicant; or</w:t>
      </w:r>
    </w:p>
    <w:p w14:paraId="2106CFD6" w14:textId="77777777" w:rsidR="00EC2CF1" w:rsidRPr="00865453" w:rsidRDefault="00C7752D" w:rsidP="00662308">
      <w:pPr>
        <w:spacing w:after="0" w:line="240" w:lineRule="auto"/>
        <w:ind w:left="662" w:hanging="360"/>
        <w:rPr>
          <w:rFonts w:cstheme="minorHAnsi"/>
          <w:sz w:val="24"/>
          <w:szCs w:val="24"/>
        </w:rPr>
      </w:pPr>
      <w:r w:rsidRPr="00865453">
        <w:rPr>
          <w:rFonts w:cstheme="minorHAnsi"/>
          <w:spacing w:val="9"/>
          <w:sz w:val="24"/>
          <w:szCs w:val="24"/>
        </w:rPr>
        <w:t xml:space="preserve">(c) the amount of reduction under this scheme to which the applicant’s partner would be </w:t>
      </w:r>
      <w:r w:rsidRPr="00865453">
        <w:rPr>
          <w:rFonts w:cstheme="minorHAnsi"/>
          <w:spacing w:val="4"/>
          <w:sz w:val="24"/>
          <w:szCs w:val="24"/>
        </w:rPr>
        <w:t xml:space="preserve">entitled, if paragraph W74 did not apply to the </w:t>
      </w:r>
      <w:r w:rsidRPr="00865453">
        <w:rPr>
          <w:rFonts w:cstheme="minorHAnsi"/>
          <w:sz w:val="24"/>
          <w:szCs w:val="24"/>
        </w:rPr>
        <w:t>applicant.</w:t>
      </w:r>
    </w:p>
    <w:p w14:paraId="1D60113F" w14:textId="77777777" w:rsidR="00EC2CF1" w:rsidRPr="00865453" w:rsidRDefault="00C7752D" w:rsidP="00662308">
      <w:pPr>
        <w:numPr>
          <w:ilvl w:val="0"/>
          <w:numId w:val="266"/>
        </w:numPr>
        <w:tabs>
          <w:tab w:val="clear" w:pos="360"/>
          <w:tab w:val="num" w:pos="432"/>
        </w:tabs>
        <w:spacing w:after="0" w:line="240" w:lineRule="auto"/>
        <w:ind w:left="86"/>
        <w:rPr>
          <w:rFonts w:cstheme="minorHAnsi"/>
          <w:spacing w:val="1"/>
          <w:sz w:val="24"/>
          <w:szCs w:val="24"/>
        </w:rPr>
      </w:pPr>
      <w:r w:rsidRPr="00865453">
        <w:rPr>
          <w:rFonts w:cstheme="minorHAnsi"/>
          <w:spacing w:val="1"/>
          <w:sz w:val="24"/>
          <w:szCs w:val="24"/>
        </w:rPr>
        <w:t>Sub-paragraph (1) does not apply in the case of a mover.</w:t>
      </w:r>
    </w:p>
    <w:p w14:paraId="098262D3" w14:textId="71DD90FD" w:rsidR="00EC2CF1" w:rsidRPr="00865453" w:rsidRDefault="00C7752D" w:rsidP="00662308">
      <w:pPr>
        <w:numPr>
          <w:ilvl w:val="0"/>
          <w:numId w:val="266"/>
        </w:numPr>
        <w:tabs>
          <w:tab w:val="clear" w:pos="360"/>
          <w:tab w:val="num" w:pos="432"/>
        </w:tabs>
        <w:spacing w:after="0" w:line="240" w:lineRule="auto"/>
        <w:ind w:left="86"/>
        <w:rPr>
          <w:rFonts w:cstheme="minorHAnsi"/>
          <w:spacing w:val="2"/>
          <w:sz w:val="24"/>
          <w:szCs w:val="24"/>
        </w:rPr>
      </w:pPr>
      <w:r w:rsidRPr="00865453">
        <w:rPr>
          <w:rFonts w:cstheme="minorHAnsi"/>
          <w:spacing w:val="4"/>
          <w:sz w:val="24"/>
          <w:szCs w:val="24"/>
        </w:rPr>
        <w:t xml:space="preserve">Where an applicant is in receipt of an extended reduction (qualifying contributory benefits) under this paragraph and the applicant’s partner makes an application for a reduction under this </w:t>
      </w:r>
      <w:r w:rsidRPr="00865453">
        <w:rPr>
          <w:rFonts w:cstheme="minorHAnsi"/>
          <w:sz w:val="24"/>
          <w:szCs w:val="24"/>
        </w:rPr>
        <w:t xml:space="preserve">scheme, no amount of reduction shall be allowed by the appropriate authority during the extended </w:t>
      </w:r>
      <w:r w:rsidRPr="00865453">
        <w:rPr>
          <w:rFonts w:cstheme="minorHAnsi"/>
          <w:spacing w:val="2"/>
          <w:sz w:val="24"/>
          <w:szCs w:val="24"/>
        </w:rPr>
        <w:t>reduction period.</w:t>
      </w:r>
      <w:r w:rsidR="00826EF2">
        <w:rPr>
          <w:rFonts w:cstheme="minorHAnsi"/>
          <w:spacing w:val="2"/>
          <w:sz w:val="24"/>
          <w:szCs w:val="24"/>
        </w:rPr>
        <w:br/>
      </w:r>
    </w:p>
    <w:p w14:paraId="6A15F052" w14:textId="77777777" w:rsidR="00EC2CF1" w:rsidRPr="00865453" w:rsidRDefault="00C7752D" w:rsidP="00662308">
      <w:pPr>
        <w:pStyle w:val="MKCCH3"/>
        <w:spacing w:before="0"/>
      </w:pPr>
      <w:r w:rsidRPr="00865453">
        <w:t>Extended reductions (qualifying contributory benefits)—movers</w:t>
      </w:r>
    </w:p>
    <w:p w14:paraId="66B1786A"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b/>
          <w:bCs/>
          <w:spacing w:val="4"/>
          <w:sz w:val="24"/>
          <w:szCs w:val="24"/>
        </w:rPr>
        <w:t>W77</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This paragraph applies—</w:t>
      </w:r>
    </w:p>
    <w:p w14:paraId="6CF92B99" w14:textId="77777777" w:rsidR="00EC2CF1" w:rsidRPr="00865453" w:rsidRDefault="00C7752D" w:rsidP="00662308">
      <w:pPr>
        <w:numPr>
          <w:ilvl w:val="0"/>
          <w:numId w:val="267"/>
        </w:numPr>
        <w:tabs>
          <w:tab w:val="clear" w:pos="432"/>
          <w:tab w:val="num" w:pos="720"/>
        </w:tabs>
        <w:spacing w:after="0" w:line="240" w:lineRule="auto"/>
        <w:ind w:left="302"/>
        <w:rPr>
          <w:rFonts w:cstheme="minorHAnsi"/>
          <w:spacing w:val="4"/>
          <w:sz w:val="24"/>
          <w:szCs w:val="24"/>
        </w:rPr>
      </w:pPr>
      <w:r w:rsidRPr="00865453">
        <w:rPr>
          <w:rFonts w:cstheme="minorHAnsi"/>
          <w:spacing w:val="4"/>
          <w:sz w:val="24"/>
          <w:szCs w:val="24"/>
        </w:rPr>
        <w:t>to a mover; and</w:t>
      </w:r>
    </w:p>
    <w:p w14:paraId="2E0A794E" w14:textId="77777777" w:rsidR="00EC2CF1" w:rsidRPr="00865453" w:rsidRDefault="00C7752D" w:rsidP="00662308">
      <w:pPr>
        <w:numPr>
          <w:ilvl w:val="0"/>
          <w:numId w:val="267"/>
        </w:numPr>
        <w:tabs>
          <w:tab w:val="clear" w:pos="432"/>
          <w:tab w:val="num" w:pos="720"/>
        </w:tabs>
        <w:spacing w:after="0" w:line="240" w:lineRule="auto"/>
        <w:ind w:left="302"/>
        <w:rPr>
          <w:rFonts w:cstheme="minorHAnsi"/>
          <w:spacing w:val="2"/>
          <w:sz w:val="24"/>
          <w:szCs w:val="24"/>
        </w:rPr>
      </w:pPr>
      <w:r w:rsidRPr="00865453">
        <w:rPr>
          <w:rFonts w:cstheme="minorHAnsi"/>
          <w:spacing w:val="2"/>
          <w:sz w:val="24"/>
          <w:szCs w:val="24"/>
        </w:rPr>
        <w:t>from the Monday following the day of the move.</w:t>
      </w:r>
    </w:p>
    <w:p w14:paraId="62DC6E64" w14:textId="77777777" w:rsidR="00EC2CF1" w:rsidRPr="00865453" w:rsidRDefault="00C7752D" w:rsidP="00662308">
      <w:pPr>
        <w:numPr>
          <w:ilvl w:val="0"/>
          <w:numId w:val="268"/>
        </w:numPr>
        <w:tabs>
          <w:tab w:val="clear" w:pos="360"/>
          <w:tab w:val="num" w:pos="432"/>
        </w:tabs>
        <w:spacing w:after="0" w:line="240" w:lineRule="auto"/>
        <w:ind w:left="86"/>
        <w:rPr>
          <w:rFonts w:cstheme="minorHAnsi"/>
          <w:sz w:val="24"/>
          <w:szCs w:val="24"/>
        </w:rPr>
      </w:pPr>
      <w:r w:rsidRPr="00865453">
        <w:rPr>
          <w:rFonts w:cstheme="minorHAnsi"/>
          <w:spacing w:val="4"/>
          <w:sz w:val="24"/>
          <w:szCs w:val="24"/>
        </w:rPr>
        <w:t xml:space="preserve">The amount of the extended reduction (qualifying contributory benefit) payable from the Monday from which this paragraph applies until the end of the extended reduction period is to be the amount of reduction under this scheme which was awarded to the mover for the last reduction week before the mover, or the mover’s partner, ceased to be entitled to a qualifying contributory </w:t>
      </w:r>
      <w:r w:rsidRPr="00865453">
        <w:rPr>
          <w:rFonts w:cstheme="minorHAnsi"/>
          <w:sz w:val="24"/>
          <w:szCs w:val="24"/>
        </w:rPr>
        <w:t>benefit.</w:t>
      </w:r>
    </w:p>
    <w:p w14:paraId="3D83CFFD" w14:textId="77777777" w:rsidR="00EC2CF1" w:rsidRPr="00865453" w:rsidRDefault="00C7752D" w:rsidP="00662308">
      <w:pPr>
        <w:numPr>
          <w:ilvl w:val="0"/>
          <w:numId w:val="268"/>
        </w:numPr>
        <w:tabs>
          <w:tab w:val="clear" w:pos="360"/>
          <w:tab w:val="num" w:pos="432"/>
        </w:tabs>
        <w:spacing w:after="0" w:line="240" w:lineRule="auto"/>
        <w:ind w:left="86" w:firstLine="74"/>
        <w:rPr>
          <w:rFonts w:cstheme="minorHAnsi"/>
          <w:spacing w:val="2"/>
          <w:sz w:val="24"/>
          <w:szCs w:val="24"/>
        </w:rPr>
      </w:pPr>
      <w:r w:rsidRPr="00865453">
        <w:rPr>
          <w:rFonts w:cstheme="minorHAnsi"/>
          <w:spacing w:val="4"/>
          <w:sz w:val="24"/>
          <w:szCs w:val="24"/>
        </w:rPr>
        <w:t xml:space="preserve">Where a mover’s liability to pay council tax in respect of the new dwelling is to a second </w:t>
      </w:r>
      <w:r w:rsidRPr="00865453">
        <w:rPr>
          <w:rFonts w:cstheme="minorHAnsi"/>
          <w:spacing w:val="6"/>
          <w:sz w:val="24"/>
          <w:szCs w:val="24"/>
        </w:rPr>
        <w:t xml:space="preserve">authority, the extended reduction (qualifying contributory benefits) may take the form of a </w:t>
      </w:r>
      <w:r w:rsidRPr="00865453">
        <w:rPr>
          <w:rFonts w:cstheme="minorHAnsi"/>
          <w:spacing w:val="2"/>
          <w:sz w:val="24"/>
          <w:szCs w:val="24"/>
        </w:rPr>
        <w:t>payment from this authority to—</w:t>
      </w:r>
    </w:p>
    <w:p w14:paraId="04CEF8B4" w14:textId="77777777" w:rsidR="00EC2CF1" w:rsidRPr="00865453" w:rsidRDefault="00C7752D" w:rsidP="00662308">
      <w:pPr>
        <w:numPr>
          <w:ilvl w:val="0"/>
          <w:numId w:val="269"/>
        </w:numPr>
        <w:tabs>
          <w:tab w:val="clear" w:pos="432"/>
          <w:tab w:val="num" w:pos="720"/>
        </w:tabs>
        <w:spacing w:after="0" w:line="240" w:lineRule="auto"/>
        <w:ind w:left="302"/>
        <w:rPr>
          <w:rFonts w:cstheme="minorHAnsi"/>
          <w:spacing w:val="1"/>
          <w:sz w:val="24"/>
          <w:szCs w:val="24"/>
        </w:rPr>
      </w:pPr>
      <w:r w:rsidRPr="00865453">
        <w:rPr>
          <w:rFonts w:cstheme="minorHAnsi"/>
          <w:spacing w:val="1"/>
          <w:sz w:val="24"/>
          <w:szCs w:val="24"/>
        </w:rPr>
        <w:t>The second authority; or</w:t>
      </w:r>
    </w:p>
    <w:p w14:paraId="1327B210" w14:textId="77777777" w:rsidR="009165ED" w:rsidRPr="00865453" w:rsidRDefault="00C7752D" w:rsidP="00662308">
      <w:pPr>
        <w:spacing w:after="0" w:line="240" w:lineRule="auto"/>
        <w:ind w:left="298"/>
        <w:rPr>
          <w:rFonts w:cstheme="minorHAnsi"/>
          <w:sz w:val="24"/>
          <w:szCs w:val="24"/>
        </w:rPr>
      </w:pPr>
      <w:r w:rsidRPr="00865453">
        <w:rPr>
          <w:rFonts w:cstheme="minorHAnsi"/>
          <w:sz w:val="24"/>
          <w:szCs w:val="24"/>
        </w:rPr>
        <w:t>(b) the mover directly.</w:t>
      </w:r>
    </w:p>
    <w:p w14:paraId="74E6CAC7" w14:textId="77777777" w:rsidR="009165ED" w:rsidRPr="00865453" w:rsidRDefault="009165ED" w:rsidP="00662308">
      <w:pPr>
        <w:spacing w:after="0" w:line="240" w:lineRule="auto"/>
        <w:ind w:left="86"/>
        <w:rPr>
          <w:rFonts w:cstheme="minorHAnsi"/>
          <w:sz w:val="24"/>
          <w:szCs w:val="24"/>
        </w:rPr>
      </w:pPr>
    </w:p>
    <w:p w14:paraId="54FE329F" w14:textId="77777777" w:rsidR="00EC2CF1" w:rsidRPr="00865453" w:rsidRDefault="00C7752D" w:rsidP="00662308">
      <w:pPr>
        <w:pStyle w:val="MKCCH3"/>
        <w:spacing w:before="0"/>
      </w:pPr>
      <w:r w:rsidRPr="00865453">
        <w:t xml:space="preserve">Relationship between extended reduction (qualifying contributory benefits) and entitlement to reduction </w:t>
      </w:r>
    </w:p>
    <w:p w14:paraId="36E8E131"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8"/>
          <w:sz w:val="24"/>
          <w:szCs w:val="24"/>
        </w:rPr>
        <w:t>W78</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pacing w:val="8"/>
          <w:sz w:val="24"/>
          <w:szCs w:val="24"/>
        </w:rPr>
        <w:t xml:space="preserve">Where an applicant’s reduction under this scheme would have ended when the </w:t>
      </w:r>
      <w:r w:rsidRPr="00865453">
        <w:rPr>
          <w:rFonts w:cstheme="minorHAnsi"/>
          <w:spacing w:val="4"/>
          <w:sz w:val="24"/>
          <w:szCs w:val="24"/>
        </w:rPr>
        <w:t xml:space="preserve">applicant ceased to be entitled to a qualifying contributory benefit in the circumstances listed in </w:t>
      </w:r>
      <w:r w:rsidRPr="00865453">
        <w:rPr>
          <w:rFonts w:cstheme="minorHAnsi"/>
          <w:spacing w:val="2"/>
          <w:sz w:val="24"/>
          <w:szCs w:val="24"/>
        </w:rPr>
        <w:t>paragraph W74(1)(b), that reduction does not cease until the end of the extended reduction period.</w:t>
      </w:r>
    </w:p>
    <w:p w14:paraId="1F13F011"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4"/>
          <w:sz w:val="24"/>
          <w:szCs w:val="24"/>
        </w:rPr>
        <w:t xml:space="preserve">(2) Paragraphs W80 and W81 (dates on which entitlement begins and change of circumstances take effect) do not apply to any extended reduction (qualifying contributory benefits) payable in accordance with paragraph W76(1)(a) or W77(2) (amount of extended </w:t>
      </w:r>
      <w:r w:rsidRPr="00865453">
        <w:rPr>
          <w:rFonts w:cstheme="minorHAnsi"/>
          <w:spacing w:val="2"/>
          <w:sz w:val="24"/>
          <w:szCs w:val="24"/>
        </w:rPr>
        <w:t>reduction—movers).</w:t>
      </w:r>
    </w:p>
    <w:p w14:paraId="5AED78CB" w14:textId="77777777" w:rsidR="00893010" w:rsidRPr="00865453" w:rsidRDefault="00893010" w:rsidP="00662308">
      <w:pPr>
        <w:spacing w:after="0" w:line="240" w:lineRule="auto"/>
        <w:ind w:left="86"/>
        <w:jc w:val="center"/>
        <w:rPr>
          <w:rFonts w:cstheme="minorHAnsi"/>
          <w:b/>
          <w:sz w:val="24"/>
          <w:szCs w:val="24"/>
        </w:rPr>
      </w:pPr>
    </w:p>
    <w:p w14:paraId="1A2C28B0" w14:textId="77777777" w:rsidR="006B7604" w:rsidRPr="00865453" w:rsidRDefault="006B7604" w:rsidP="00662308">
      <w:pPr>
        <w:spacing w:after="0" w:line="240" w:lineRule="auto"/>
        <w:ind w:left="86"/>
        <w:jc w:val="center"/>
        <w:rPr>
          <w:rFonts w:cstheme="minorHAnsi"/>
          <w:b/>
          <w:sz w:val="24"/>
          <w:szCs w:val="24"/>
        </w:rPr>
      </w:pPr>
    </w:p>
    <w:p w14:paraId="23D6F8A8" w14:textId="2A755525" w:rsidR="00EC2CF1" w:rsidRPr="00FD1939" w:rsidRDefault="00C7752D" w:rsidP="00662308">
      <w:pPr>
        <w:pStyle w:val="MKCC2Minor"/>
        <w:spacing w:before="0"/>
      </w:pPr>
      <w:r w:rsidRPr="00865453">
        <w:t>CHAPTER 2</w:t>
      </w:r>
      <w:r w:rsidR="00FD1939">
        <w:br/>
      </w:r>
      <w:r w:rsidRPr="00865453">
        <w:rPr>
          <w:spacing w:val="3"/>
        </w:rPr>
        <w:t>Extended reductions: movers in the authority’s area</w:t>
      </w:r>
    </w:p>
    <w:p w14:paraId="090E1A9A" w14:textId="77777777" w:rsidR="004A1005" w:rsidRPr="00865453" w:rsidRDefault="00C7752D" w:rsidP="00662308">
      <w:pPr>
        <w:pStyle w:val="MKCCH3"/>
        <w:spacing w:before="0"/>
      </w:pPr>
      <w:r w:rsidRPr="00865453">
        <w:t xml:space="preserve">Extended reductions: applicant moving into the authority’s area </w:t>
      </w:r>
    </w:p>
    <w:p w14:paraId="7D1F4A0D" w14:textId="77777777" w:rsidR="00EC2CF1" w:rsidRPr="00865453" w:rsidRDefault="00C7752D" w:rsidP="00662308">
      <w:pPr>
        <w:spacing w:after="0" w:line="240" w:lineRule="auto"/>
        <w:ind w:left="89" w:right="2517" w:hanging="74"/>
        <w:rPr>
          <w:rFonts w:cstheme="minorHAnsi"/>
          <w:sz w:val="24"/>
          <w:szCs w:val="24"/>
        </w:rPr>
      </w:pPr>
      <w:r w:rsidRPr="00865453">
        <w:rPr>
          <w:rFonts w:cstheme="minorHAnsi"/>
          <w:b/>
          <w:bCs/>
          <w:sz w:val="24"/>
          <w:szCs w:val="24"/>
        </w:rPr>
        <w:t xml:space="preserve">W79. </w:t>
      </w:r>
      <w:r w:rsidRPr="00865453">
        <w:rPr>
          <w:rFonts w:cstheme="minorHAnsi"/>
          <w:sz w:val="24"/>
          <w:szCs w:val="24"/>
        </w:rPr>
        <w:t>Where—</w:t>
      </w:r>
    </w:p>
    <w:p w14:paraId="3468D932" w14:textId="77777777" w:rsidR="00EC2CF1" w:rsidRPr="00865453" w:rsidRDefault="00C7752D" w:rsidP="00662308">
      <w:pPr>
        <w:numPr>
          <w:ilvl w:val="0"/>
          <w:numId w:val="270"/>
        </w:numPr>
        <w:tabs>
          <w:tab w:val="clear" w:pos="432"/>
          <w:tab w:val="num" w:pos="720"/>
        </w:tabs>
        <w:spacing w:after="0" w:line="240" w:lineRule="auto"/>
        <w:ind w:left="734"/>
        <w:rPr>
          <w:rFonts w:cstheme="minorHAnsi"/>
          <w:spacing w:val="4"/>
          <w:sz w:val="24"/>
          <w:szCs w:val="24"/>
        </w:rPr>
      </w:pPr>
      <w:r w:rsidRPr="00865453">
        <w:rPr>
          <w:rFonts w:cstheme="minorHAnsi"/>
          <w:spacing w:val="2"/>
          <w:sz w:val="24"/>
          <w:szCs w:val="24"/>
        </w:rPr>
        <w:t xml:space="preserve">an application is made to the authority (“the current authority”) for a reduction under </w:t>
      </w:r>
      <w:r w:rsidRPr="00865453">
        <w:rPr>
          <w:rFonts w:cstheme="minorHAnsi"/>
          <w:spacing w:val="4"/>
          <w:sz w:val="24"/>
          <w:szCs w:val="24"/>
        </w:rPr>
        <w:t>this scheme, and</w:t>
      </w:r>
    </w:p>
    <w:p w14:paraId="6CD747B9" w14:textId="77777777" w:rsidR="00EC2CF1" w:rsidRPr="00865453" w:rsidRDefault="00C7752D" w:rsidP="00662308">
      <w:pPr>
        <w:numPr>
          <w:ilvl w:val="0"/>
          <w:numId w:val="270"/>
        </w:numPr>
        <w:tabs>
          <w:tab w:val="clear" w:pos="432"/>
          <w:tab w:val="num" w:pos="720"/>
        </w:tabs>
        <w:spacing w:after="0" w:line="240" w:lineRule="auto"/>
        <w:ind w:left="734" w:hanging="431"/>
        <w:rPr>
          <w:rFonts w:cstheme="minorHAnsi"/>
          <w:spacing w:val="2"/>
          <w:sz w:val="24"/>
          <w:szCs w:val="24"/>
        </w:rPr>
      </w:pPr>
      <w:r w:rsidRPr="00865453">
        <w:rPr>
          <w:rFonts w:cstheme="minorHAnsi"/>
          <w:spacing w:val="2"/>
          <w:sz w:val="24"/>
          <w:szCs w:val="24"/>
        </w:rPr>
        <w:t>the applicant, or the partner of the applicant, is in receipt of an extended reduction from—</w:t>
      </w:r>
    </w:p>
    <w:p w14:paraId="5D85734B" w14:textId="77777777" w:rsidR="00EC2CF1" w:rsidRPr="00865453" w:rsidRDefault="00C7752D" w:rsidP="00662308">
      <w:pPr>
        <w:numPr>
          <w:ilvl w:val="0"/>
          <w:numId w:val="271"/>
        </w:numPr>
        <w:tabs>
          <w:tab w:val="clear" w:pos="360"/>
          <w:tab w:val="num" w:pos="1080"/>
        </w:tabs>
        <w:spacing w:after="0" w:line="240" w:lineRule="auto"/>
        <w:ind w:left="734"/>
        <w:rPr>
          <w:rFonts w:cstheme="minorHAnsi"/>
          <w:spacing w:val="3"/>
          <w:sz w:val="24"/>
          <w:szCs w:val="24"/>
        </w:rPr>
      </w:pPr>
      <w:r w:rsidRPr="00865453">
        <w:rPr>
          <w:rFonts w:cstheme="minorHAnsi"/>
          <w:spacing w:val="3"/>
          <w:sz w:val="24"/>
          <w:szCs w:val="24"/>
        </w:rPr>
        <w:t>another billing authority in England; or</w:t>
      </w:r>
    </w:p>
    <w:p w14:paraId="63A4E5F3" w14:textId="77777777" w:rsidR="00EC2CF1" w:rsidRPr="00865453" w:rsidRDefault="00C7752D" w:rsidP="00662308">
      <w:pPr>
        <w:numPr>
          <w:ilvl w:val="0"/>
          <w:numId w:val="271"/>
        </w:numPr>
        <w:tabs>
          <w:tab w:val="clear" w:pos="360"/>
          <w:tab w:val="num" w:pos="1080"/>
        </w:tabs>
        <w:spacing w:after="0" w:line="240" w:lineRule="auto"/>
        <w:ind w:left="734"/>
        <w:rPr>
          <w:rFonts w:cstheme="minorHAnsi"/>
          <w:spacing w:val="2"/>
          <w:sz w:val="24"/>
          <w:szCs w:val="24"/>
        </w:rPr>
      </w:pPr>
      <w:r w:rsidRPr="00865453">
        <w:rPr>
          <w:rFonts w:cstheme="minorHAnsi"/>
          <w:spacing w:val="2"/>
          <w:sz w:val="24"/>
          <w:szCs w:val="24"/>
        </w:rPr>
        <w:t>a billing authority in Wales;</w:t>
      </w:r>
    </w:p>
    <w:p w14:paraId="48169616" w14:textId="77777777" w:rsidR="00E037E3" w:rsidRPr="00865453" w:rsidRDefault="00C7752D" w:rsidP="00662308">
      <w:pPr>
        <w:spacing w:after="0" w:line="240" w:lineRule="auto"/>
        <w:ind w:left="86"/>
        <w:rPr>
          <w:rFonts w:cstheme="minorHAnsi"/>
          <w:b/>
          <w:sz w:val="24"/>
          <w:szCs w:val="24"/>
        </w:rPr>
      </w:pPr>
      <w:r w:rsidRPr="00865453">
        <w:rPr>
          <w:rFonts w:cstheme="minorHAnsi"/>
          <w:spacing w:val="2"/>
          <w:sz w:val="24"/>
          <w:szCs w:val="24"/>
        </w:rPr>
        <w:t xml:space="preserve">the current authority must reduce any reduction to which the applicant is entitled under this </w:t>
      </w:r>
      <w:r w:rsidRPr="00865453">
        <w:rPr>
          <w:rFonts w:cstheme="minorHAnsi"/>
          <w:spacing w:val="3"/>
          <w:sz w:val="24"/>
          <w:szCs w:val="24"/>
        </w:rPr>
        <w:t>scheme by the amount of that extended reduction.</w:t>
      </w:r>
    </w:p>
    <w:p w14:paraId="258898AB" w14:textId="77777777" w:rsidR="00E037E3" w:rsidRPr="00865453" w:rsidRDefault="00E037E3" w:rsidP="00662308">
      <w:pPr>
        <w:spacing w:after="0" w:line="240" w:lineRule="auto"/>
        <w:ind w:left="86"/>
        <w:rPr>
          <w:rFonts w:cstheme="minorHAnsi"/>
          <w:b/>
          <w:sz w:val="24"/>
          <w:szCs w:val="24"/>
        </w:rPr>
      </w:pPr>
    </w:p>
    <w:p w14:paraId="0455A753" w14:textId="77777777" w:rsidR="00E037E3" w:rsidRPr="00865453" w:rsidRDefault="00E037E3" w:rsidP="00662308">
      <w:pPr>
        <w:spacing w:after="0" w:line="240" w:lineRule="auto"/>
        <w:ind w:left="86"/>
        <w:rPr>
          <w:rFonts w:cstheme="minorHAnsi"/>
          <w:b/>
          <w:sz w:val="24"/>
          <w:szCs w:val="24"/>
        </w:rPr>
      </w:pPr>
    </w:p>
    <w:p w14:paraId="6500CE67" w14:textId="77777777" w:rsidR="00E037E3" w:rsidRPr="00865453" w:rsidRDefault="00E037E3" w:rsidP="00662308">
      <w:pPr>
        <w:spacing w:after="0" w:line="240" w:lineRule="auto"/>
        <w:ind w:left="86"/>
        <w:rPr>
          <w:rFonts w:cstheme="minorHAnsi"/>
          <w:b/>
          <w:sz w:val="24"/>
          <w:szCs w:val="24"/>
        </w:rPr>
      </w:pPr>
    </w:p>
    <w:p w14:paraId="66E02EE2" w14:textId="77777777" w:rsidR="00371AE6" w:rsidRDefault="00371AE6">
      <w:pPr>
        <w:rPr>
          <w:rFonts w:ascii="Amasis MT Pro Black" w:eastAsiaTheme="majorEastAsia" w:hAnsi="Amasis MT Pro Black" w:cstheme="minorHAnsi"/>
          <w:bCs/>
          <w:color w:val="008796"/>
          <w:sz w:val="44"/>
          <w:szCs w:val="24"/>
        </w:rPr>
      </w:pPr>
      <w:r>
        <w:br w:type="page"/>
      </w:r>
    </w:p>
    <w:p w14:paraId="416D1C49" w14:textId="78336615" w:rsidR="00EC2CF1" w:rsidRPr="00865453" w:rsidRDefault="00C7752D" w:rsidP="00662308">
      <w:pPr>
        <w:pStyle w:val="MKCCH2"/>
        <w:spacing w:before="0"/>
      </w:pPr>
      <w:r w:rsidRPr="00865453">
        <w:t>PART 11</w:t>
      </w:r>
      <w:r w:rsidR="005976A5">
        <w:br/>
      </w:r>
      <w:r w:rsidRPr="00865453">
        <w:t>When entitlement begins and change of circumstances</w:t>
      </w:r>
    </w:p>
    <w:p w14:paraId="11E300C7" w14:textId="77777777" w:rsidR="00E037E3" w:rsidRPr="00865453" w:rsidRDefault="00E037E3" w:rsidP="00662308">
      <w:pPr>
        <w:spacing w:after="0" w:line="240" w:lineRule="auto"/>
        <w:ind w:left="89"/>
        <w:rPr>
          <w:rFonts w:cstheme="minorHAnsi"/>
          <w:b/>
          <w:bCs/>
          <w:spacing w:val="2"/>
          <w:sz w:val="24"/>
          <w:szCs w:val="24"/>
        </w:rPr>
      </w:pPr>
    </w:p>
    <w:p w14:paraId="4CA1871E" w14:textId="77777777" w:rsidR="00EC2CF1" w:rsidRPr="00865453" w:rsidRDefault="00C7752D" w:rsidP="00662308">
      <w:pPr>
        <w:pStyle w:val="MKCCH3"/>
        <w:spacing w:before="0"/>
      </w:pPr>
      <w:r w:rsidRPr="00865453">
        <w:t>Date on which entitlement begins</w:t>
      </w:r>
    </w:p>
    <w:p w14:paraId="6BC965E8"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8"/>
          <w:sz w:val="24"/>
          <w:szCs w:val="24"/>
        </w:rPr>
        <w:t xml:space="preserve">W80.— </w:t>
      </w:r>
      <w:r w:rsidRPr="00865453">
        <w:rPr>
          <w:rFonts w:cstheme="minorHAnsi"/>
          <w:spacing w:val="8"/>
          <w:sz w:val="24"/>
          <w:szCs w:val="24"/>
        </w:rPr>
        <w:t xml:space="preserve">(1) Subject to sub-paragraph (2), any person by whom or in respect of whom an application for a reduction under this scheme is made and who is otherwise entitled to that </w:t>
      </w:r>
      <w:r w:rsidRPr="00865453">
        <w:rPr>
          <w:rFonts w:cstheme="minorHAnsi"/>
          <w:spacing w:val="3"/>
          <w:sz w:val="24"/>
          <w:szCs w:val="24"/>
        </w:rPr>
        <w:t xml:space="preserve">reduction is so entitled from the reduction week following the date on which that application </w:t>
      </w:r>
      <w:r w:rsidRPr="00865453">
        <w:rPr>
          <w:rFonts w:cstheme="minorHAnsi"/>
          <w:sz w:val="24"/>
          <w:szCs w:val="24"/>
        </w:rPr>
        <w:t>is made or is treated as made.</w:t>
      </w:r>
    </w:p>
    <w:p w14:paraId="28577795" w14:textId="19DD0C92"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4"/>
          <w:sz w:val="24"/>
          <w:szCs w:val="24"/>
        </w:rPr>
        <w:t xml:space="preserve">(2) Where a person is otherwise entitled to a reduction under this scheme and becomes liable for </w:t>
      </w:r>
      <w:r w:rsidRPr="00865453">
        <w:rPr>
          <w:rFonts w:cstheme="minorHAnsi"/>
          <w:sz w:val="24"/>
          <w:szCs w:val="24"/>
        </w:rPr>
        <w:t xml:space="preserve">the first time for the authority’s council tax in respect of a dwelling of which he is a resident in the </w:t>
      </w:r>
      <w:r w:rsidRPr="00865453">
        <w:rPr>
          <w:rFonts w:cstheme="minorHAnsi"/>
          <w:spacing w:val="4"/>
          <w:sz w:val="24"/>
          <w:szCs w:val="24"/>
        </w:rPr>
        <w:t xml:space="preserve">reduction week in which his application is made or is treated as made, he is so entitled from </w:t>
      </w:r>
      <w:r w:rsidRPr="00865453">
        <w:rPr>
          <w:rFonts w:cstheme="minorHAnsi"/>
          <w:spacing w:val="2"/>
          <w:sz w:val="24"/>
          <w:szCs w:val="24"/>
        </w:rPr>
        <w:t>that reduction week.</w:t>
      </w:r>
      <w:r w:rsidR="00826EF2">
        <w:rPr>
          <w:rFonts w:cstheme="minorHAnsi"/>
          <w:spacing w:val="2"/>
          <w:sz w:val="24"/>
          <w:szCs w:val="24"/>
        </w:rPr>
        <w:br/>
      </w:r>
    </w:p>
    <w:p w14:paraId="3E93642C" w14:textId="77777777" w:rsidR="00EC2CF1" w:rsidRPr="00865453" w:rsidRDefault="00C7752D" w:rsidP="00662308">
      <w:pPr>
        <w:pStyle w:val="MKCCH3"/>
        <w:spacing w:before="0"/>
      </w:pPr>
      <w:r w:rsidRPr="00865453">
        <w:t>Date on which change of circumstances is to take effect</w:t>
      </w:r>
    </w:p>
    <w:p w14:paraId="3776CC0B"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4"/>
          <w:sz w:val="24"/>
          <w:szCs w:val="24"/>
        </w:rPr>
        <w:t>W81</w:t>
      </w:r>
      <w:r w:rsidRPr="00865453">
        <w:rPr>
          <w:rFonts w:cstheme="minorHAnsi"/>
          <w:bCs/>
          <w:spacing w:val="4"/>
          <w:sz w:val="24"/>
          <w:szCs w:val="24"/>
        </w:rPr>
        <w:t xml:space="preserve">.—(1) </w:t>
      </w:r>
      <w:r w:rsidRPr="00865453">
        <w:rPr>
          <w:rFonts w:cstheme="minorHAnsi"/>
          <w:spacing w:val="4"/>
          <w:sz w:val="24"/>
          <w:szCs w:val="24"/>
        </w:rPr>
        <w:t xml:space="preserve">Except in cases where paragraph W45 (disregard of changes in tax, contributions, etc.) </w:t>
      </w:r>
      <w:r w:rsidRPr="00865453">
        <w:rPr>
          <w:rFonts w:cstheme="minorHAnsi"/>
          <w:spacing w:val="3"/>
          <w:sz w:val="24"/>
          <w:szCs w:val="24"/>
        </w:rPr>
        <w:t>applies or paragraph W81A (late notification of an advantageous change) and subject to the following provisions of this paragraph</w:t>
      </w:r>
      <w:r w:rsidRPr="00865453">
        <w:rPr>
          <w:rFonts w:cstheme="minorHAnsi"/>
          <w:spacing w:val="4"/>
          <w:sz w:val="24"/>
          <w:szCs w:val="24"/>
        </w:rPr>
        <w:t xml:space="preserve">, a change of circumstances which affects entitlement to, or the </w:t>
      </w:r>
      <w:r w:rsidRPr="00865453">
        <w:rPr>
          <w:rFonts w:cstheme="minorHAnsi"/>
          <w:spacing w:val="5"/>
          <w:sz w:val="24"/>
          <w:szCs w:val="24"/>
        </w:rPr>
        <w:t xml:space="preserve">amount of, a reduction under this scheme (“change of circumstances”), takes effect from the first </w:t>
      </w:r>
      <w:r w:rsidRPr="00865453">
        <w:rPr>
          <w:rFonts w:cstheme="minorHAnsi"/>
          <w:spacing w:val="2"/>
          <w:sz w:val="24"/>
          <w:szCs w:val="24"/>
        </w:rPr>
        <w:t>day of the reduction week following the date on which the change actually occurs.</w:t>
      </w:r>
    </w:p>
    <w:p w14:paraId="0A63FB78" w14:textId="77777777" w:rsidR="008106F2" w:rsidRPr="00865453" w:rsidRDefault="00C7752D" w:rsidP="00662308">
      <w:pPr>
        <w:spacing w:after="0" w:line="240" w:lineRule="auto"/>
        <w:ind w:left="86" w:firstLine="72"/>
        <w:rPr>
          <w:rFonts w:cstheme="minorHAnsi"/>
          <w:spacing w:val="2"/>
          <w:sz w:val="24"/>
          <w:szCs w:val="24"/>
        </w:rPr>
      </w:pPr>
      <w:r w:rsidRPr="00865453">
        <w:rPr>
          <w:rFonts w:cstheme="minorHAnsi"/>
          <w:spacing w:val="3"/>
          <w:sz w:val="24"/>
          <w:szCs w:val="24"/>
        </w:rPr>
        <w:t xml:space="preserve">(1A) Where a change would, but for this paragraph, </w:t>
      </w:r>
      <w:r w:rsidRPr="00865453">
        <w:rPr>
          <w:rFonts w:cstheme="minorHAnsi"/>
          <w:spacing w:val="4"/>
          <w:sz w:val="24"/>
          <w:szCs w:val="24"/>
        </w:rPr>
        <w:t xml:space="preserve">increase or decrease the amount of a reduction under this scheme by less than £0.51 a week, the change shall not take effect until a further change occurs that, combined with this change, increases or decrease the amount of the reduction under this scheme of more the £0.50 a week. </w:t>
      </w:r>
    </w:p>
    <w:p w14:paraId="43E98896" w14:textId="77777777" w:rsidR="009165ED" w:rsidRPr="00865453" w:rsidRDefault="00C7752D" w:rsidP="00662308">
      <w:pPr>
        <w:spacing w:after="0" w:line="240" w:lineRule="auto"/>
        <w:ind w:left="86" w:firstLine="74"/>
        <w:rPr>
          <w:rFonts w:cstheme="minorHAnsi"/>
          <w:spacing w:val="2"/>
          <w:sz w:val="24"/>
          <w:szCs w:val="24"/>
        </w:rPr>
      </w:pPr>
      <w:r w:rsidRPr="00865453">
        <w:rPr>
          <w:rFonts w:cstheme="minorHAnsi"/>
          <w:spacing w:val="5"/>
          <w:sz w:val="24"/>
          <w:szCs w:val="24"/>
        </w:rPr>
        <w:t xml:space="preserve">(2) Where that change is cessation of entitlement to any benefit under the benefit Acts, the date </w:t>
      </w:r>
      <w:r w:rsidRPr="00865453">
        <w:rPr>
          <w:rFonts w:cstheme="minorHAnsi"/>
          <w:spacing w:val="4"/>
          <w:sz w:val="24"/>
          <w:szCs w:val="24"/>
        </w:rPr>
        <w:t xml:space="preserve">on which the change actually occurs is the day immediately following the last day of </w:t>
      </w:r>
      <w:r w:rsidRPr="00865453">
        <w:rPr>
          <w:rFonts w:cstheme="minorHAnsi"/>
          <w:spacing w:val="2"/>
          <w:sz w:val="24"/>
          <w:szCs w:val="24"/>
        </w:rPr>
        <w:t>entitlement to that benefit.</w:t>
      </w:r>
    </w:p>
    <w:p w14:paraId="698116AB" w14:textId="77777777" w:rsidR="009165ED" w:rsidRPr="00865453" w:rsidRDefault="00C7752D" w:rsidP="00662308">
      <w:pPr>
        <w:numPr>
          <w:ilvl w:val="0"/>
          <w:numId w:val="273"/>
        </w:numPr>
        <w:tabs>
          <w:tab w:val="num" w:pos="432"/>
        </w:tabs>
        <w:spacing w:after="0" w:line="240" w:lineRule="auto"/>
        <w:ind w:left="86"/>
        <w:rPr>
          <w:rFonts w:cstheme="minorHAnsi"/>
          <w:spacing w:val="3"/>
          <w:sz w:val="24"/>
          <w:szCs w:val="24"/>
        </w:rPr>
      </w:pPr>
      <w:r w:rsidRPr="00865453">
        <w:rPr>
          <w:rFonts w:cstheme="minorHAnsi"/>
          <w:spacing w:val="6"/>
          <w:sz w:val="24"/>
          <w:szCs w:val="24"/>
        </w:rPr>
        <w:t xml:space="preserve"> Were it not for the existence of this scheme, where the change of circumstances is a change in the amount a person is liable to pay in respect of council tax</w:t>
      </w:r>
      <w:r w:rsidRPr="00865453">
        <w:rPr>
          <w:rFonts w:cstheme="minorHAnsi"/>
          <w:spacing w:val="3"/>
          <w:sz w:val="24"/>
          <w:szCs w:val="24"/>
        </w:rPr>
        <w:t>, it takes effect from the day on which the change in amount has effect.</w:t>
      </w:r>
    </w:p>
    <w:p w14:paraId="184F9556" w14:textId="77777777" w:rsidR="009165ED" w:rsidRPr="00865453" w:rsidRDefault="00C7752D" w:rsidP="00662308">
      <w:pPr>
        <w:numPr>
          <w:ilvl w:val="0"/>
          <w:numId w:val="273"/>
        </w:numPr>
        <w:tabs>
          <w:tab w:val="num" w:pos="432"/>
        </w:tabs>
        <w:spacing w:after="0" w:line="240" w:lineRule="auto"/>
        <w:ind w:left="86"/>
        <w:rPr>
          <w:rFonts w:cstheme="minorHAnsi"/>
          <w:spacing w:val="4"/>
          <w:sz w:val="24"/>
          <w:szCs w:val="24"/>
        </w:rPr>
      </w:pPr>
      <w:r w:rsidRPr="00865453">
        <w:rPr>
          <w:rFonts w:cstheme="minorHAnsi"/>
          <w:spacing w:val="7"/>
          <w:sz w:val="24"/>
          <w:szCs w:val="24"/>
        </w:rPr>
        <w:t xml:space="preserve"> </w:t>
      </w:r>
      <w:r w:rsidRPr="00865453">
        <w:rPr>
          <w:rFonts w:cstheme="minorHAnsi"/>
          <w:sz w:val="24"/>
          <w:szCs w:val="24"/>
        </w:rPr>
        <w:t> </w:t>
      </w:r>
      <w:r w:rsidRPr="00865453">
        <w:rPr>
          <w:rFonts w:cstheme="minorHAnsi"/>
          <w:spacing w:val="4"/>
          <w:sz w:val="24"/>
          <w:szCs w:val="24"/>
        </w:rPr>
        <w:t xml:space="preserve">Where the change of circumstances is an amendment to this scheme, it shall take effect from the date on which the amendment to this scheme comes into force. </w:t>
      </w:r>
    </w:p>
    <w:p w14:paraId="4020B758" w14:textId="77777777" w:rsidR="009165ED" w:rsidRPr="00865453" w:rsidRDefault="00C7752D" w:rsidP="00662308">
      <w:pPr>
        <w:numPr>
          <w:ilvl w:val="0"/>
          <w:numId w:val="273"/>
        </w:numPr>
        <w:tabs>
          <w:tab w:val="num" w:pos="432"/>
        </w:tabs>
        <w:spacing w:after="0" w:line="240" w:lineRule="auto"/>
        <w:ind w:left="86"/>
        <w:rPr>
          <w:rFonts w:cstheme="minorHAnsi"/>
          <w:spacing w:val="3"/>
          <w:sz w:val="24"/>
          <w:szCs w:val="24"/>
        </w:rPr>
      </w:pPr>
      <w:r w:rsidRPr="00865453">
        <w:rPr>
          <w:rFonts w:cstheme="minorHAnsi"/>
          <w:spacing w:val="6"/>
          <w:sz w:val="24"/>
          <w:szCs w:val="24"/>
        </w:rPr>
        <w:t xml:space="preserve">Where the change of circumstances is the applicant's acquisition of a partner, the change </w:t>
      </w:r>
      <w:r w:rsidRPr="00865453">
        <w:rPr>
          <w:rFonts w:cstheme="minorHAnsi"/>
          <w:spacing w:val="3"/>
          <w:sz w:val="24"/>
          <w:szCs w:val="24"/>
        </w:rPr>
        <w:t>takes effect on the day on which the acquisition takes place.</w:t>
      </w:r>
    </w:p>
    <w:p w14:paraId="5A0F92E3" w14:textId="77777777" w:rsidR="009165ED" w:rsidRPr="00865453" w:rsidRDefault="00C7752D" w:rsidP="00662308">
      <w:pPr>
        <w:numPr>
          <w:ilvl w:val="0"/>
          <w:numId w:val="273"/>
        </w:numPr>
        <w:tabs>
          <w:tab w:val="num" w:pos="432"/>
        </w:tabs>
        <w:spacing w:after="0" w:line="240" w:lineRule="auto"/>
        <w:ind w:left="86"/>
        <w:rPr>
          <w:rFonts w:cstheme="minorHAnsi"/>
          <w:spacing w:val="3"/>
          <w:sz w:val="24"/>
          <w:szCs w:val="24"/>
        </w:rPr>
      </w:pPr>
      <w:r w:rsidRPr="00865453">
        <w:rPr>
          <w:rFonts w:cstheme="minorHAnsi"/>
          <w:spacing w:val="5"/>
          <w:sz w:val="24"/>
          <w:szCs w:val="24"/>
        </w:rPr>
        <w:t xml:space="preserve">Where the change of circumstances is the death of an applicant's partner or their separation, </w:t>
      </w:r>
      <w:r w:rsidRPr="00865453">
        <w:rPr>
          <w:rFonts w:cstheme="minorHAnsi"/>
          <w:spacing w:val="3"/>
          <w:sz w:val="24"/>
          <w:szCs w:val="24"/>
        </w:rPr>
        <w:t>it takes effect on the day the death or separation occurs.</w:t>
      </w:r>
    </w:p>
    <w:p w14:paraId="2283012F" w14:textId="77777777" w:rsidR="009165ED" w:rsidRPr="00865453" w:rsidRDefault="00C7752D" w:rsidP="00662308">
      <w:pPr>
        <w:numPr>
          <w:ilvl w:val="0"/>
          <w:numId w:val="274"/>
        </w:numPr>
        <w:tabs>
          <w:tab w:val="clear" w:pos="360"/>
          <w:tab w:val="num" w:pos="432"/>
        </w:tabs>
        <w:spacing w:after="0" w:line="240" w:lineRule="auto"/>
        <w:ind w:left="86"/>
        <w:rPr>
          <w:rFonts w:cstheme="minorHAnsi"/>
          <w:spacing w:val="1"/>
          <w:sz w:val="24"/>
          <w:szCs w:val="24"/>
        </w:rPr>
      </w:pPr>
      <w:r w:rsidRPr="00865453">
        <w:rPr>
          <w:rFonts w:cstheme="minorHAnsi"/>
          <w:spacing w:val="7"/>
          <w:sz w:val="24"/>
          <w:szCs w:val="24"/>
        </w:rPr>
        <w:t xml:space="preserve">If two or more changes of circumstances occurring in the same reduction week would, but </w:t>
      </w:r>
      <w:r w:rsidRPr="00865453">
        <w:rPr>
          <w:rFonts w:cstheme="minorHAnsi"/>
          <w:spacing w:val="4"/>
          <w:sz w:val="24"/>
          <w:szCs w:val="24"/>
        </w:rPr>
        <w:t xml:space="preserve">for this paragraph, take effect in different reduction weeks in accordance with sub-paragraphs (1) to (6) they take effect from the day to which the appropriate sub-paragraph from (3) to (6) above </w:t>
      </w:r>
      <w:r w:rsidRPr="00865453">
        <w:rPr>
          <w:rFonts w:cstheme="minorHAnsi"/>
          <w:spacing w:val="1"/>
          <w:sz w:val="24"/>
          <w:szCs w:val="24"/>
        </w:rPr>
        <w:t>refers, or, where more than one day is concerned, from the earlier day.</w:t>
      </w:r>
    </w:p>
    <w:p w14:paraId="16D11F13" w14:textId="77777777" w:rsidR="003F3835" w:rsidRPr="00865453" w:rsidRDefault="00C7752D" w:rsidP="00662308">
      <w:pPr>
        <w:numPr>
          <w:ilvl w:val="0"/>
          <w:numId w:val="273"/>
        </w:numPr>
        <w:tabs>
          <w:tab w:val="num" w:pos="432"/>
        </w:tabs>
        <w:spacing w:after="0" w:line="240" w:lineRule="auto"/>
        <w:ind w:left="86"/>
        <w:rPr>
          <w:rFonts w:cstheme="minorHAnsi"/>
          <w:sz w:val="24"/>
          <w:szCs w:val="24"/>
        </w:rPr>
      </w:pPr>
      <w:r w:rsidRPr="00865453">
        <w:rPr>
          <w:rFonts w:cstheme="minorHAnsi"/>
          <w:spacing w:val="3"/>
          <w:sz w:val="24"/>
          <w:szCs w:val="24"/>
        </w:rPr>
        <w:t xml:space="preserve">Where the change of circumstances is that income, or an increase in the amount of income, </w:t>
      </w:r>
      <w:r w:rsidRPr="00865453">
        <w:rPr>
          <w:rFonts w:cstheme="minorHAnsi"/>
          <w:spacing w:val="4"/>
          <w:sz w:val="24"/>
          <w:szCs w:val="24"/>
        </w:rPr>
        <w:t xml:space="preserve">other than a benefit or an increase in the amount of a benefit under the SSCBA, is paid in respect of a past period and there was no entitlement to income of that amount during that period, the </w:t>
      </w:r>
      <w:r w:rsidRPr="00865453">
        <w:rPr>
          <w:rFonts w:cstheme="minorHAnsi"/>
          <w:spacing w:val="5"/>
          <w:sz w:val="24"/>
          <w:szCs w:val="24"/>
        </w:rPr>
        <w:t xml:space="preserve">change of circumstances takes effect from the first day on which such income, had it been </w:t>
      </w:r>
      <w:r w:rsidRPr="00865453">
        <w:rPr>
          <w:rFonts w:cstheme="minorHAnsi"/>
          <w:spacing w:val="4"/>
          <w:sz w:val="24"/>
          <w:szCs w:val="24"/>
        </w:rPr>
        <w:t xml:space="preserve">paid in that period at intervals appropriate to that income, would have fallen to be taken into </w:t>
      </w:r>
      <w:r w:rsidRPr="00865453">
        <w:rPr>
          <w:rFonts w:cstheme="minorHAnsi"/>
          <w:spacing w:val="2"/>
          <w:sz w:val="24"/>
          <w:szCs w:val="24"/>
        </w:rPr>
        <w:t>account for the purposes of this scheme.</w:t>
      </w:r>
    </w:p>
    <w:p w14:paraId="6FA1DBD0" w14:textId="77777777" w:rsidR="00966398" w:rsidRPr="00865453" w:rsidRDefault="00C7752D" w:rsidP="00662308">
      <w:pPr>
        <w:numPr>
          <w:ilvl w:val="0"/>
          <w:numId w:val="273"/>
        </w:numPr>
        <w:tabs>
          <w:tab w:val="num" w:pos="432"/>
        </w:tabs>
        <w:spacing w:after="0" w:line="240" w:lineRule="auto"/>
        <w:ind w:left="86"/>
        <w:rPr>
          <w:rFonts w:cstheme="minorHAnsi"/>
          <w:sz w:val="24"/>
          <w:szCs w:val="24"/>
        </w:rPr>
      </w:pPr>
      <w:r w:rsidRPr="00865453">
        <w:rPr>
          <w:rFonts w:cstheme="minorHAnsi"/>
          <w:spacing w:val="-1"/>
          <w:sz w:val="24"/>
          <w:szCs w:val="24"/>
        </w:rPr>
        <w:t xml:space="preserve">Without prejudice to sub-paragraph (8), where the change of circumstances is the payment of </w:t>
      </w:r>
      <w:r w:rsidRPr="00865453">
        <w:rPr>
          <w:rFonts w:cstheme="minorHAnsi"/>
          <w:spacing w:val="2"/>
          <w:sz w:val="24"/>
          <w:szCs w:val="24"/>
        </w:rPr>
        <w:t xml:space="preserve">income, or arrears of income, in respect of a past period, the change of circumstances takes effect </w:t>
      </w:r>
      <w:r w:rsidRPr="00865453">
        <w:rPr>
          <w:rFonts w:cstheme="minorHAnsi"/>
          <w:spacing w:val="4"/>
          <w:sz w:val="24"/>
          <w:szCs w:val="24"/>
        </w:rPr>
        <w:t xml:space="preserve">from the first day on which such income, had it been timeously paid in that period at intervals appropriate to that income, would have fallen to be taken into account for the purposes of this </w:t>
      </w:r>
      <w:r w:rsidRPr="00865453">
        <w:rPr>
          <w:rFonts w:cstheme="minorHAnsi"/>
          <w:sz w:val="24"/>
          <w:szCs w:val="24"/>
        </w:rPr>
        <w:t>scheme.</w:t>
      </w:r>
    </w:p>
    <w:p w14:paraId="2F7AB872" w14:textId="77777777" w:rsidR="00015FB5" w:rsidRPr="00865453" w:rsidRDefault="00C7752D" w:rsidP="00662308">
      <w:pPr>
        <w:numPr>
          <w:ilvl w:val="0"/>
          <w:numId w:val="273"/>
        </w:numPr>
        <w:tabs>
          <w:tab w:val="num" w:pos="567"/>
        </w:tabs>
        <w:spacing w:after="0" w:line="240" w:lineRule="auto"/>
        <w:ind w:left="86"/>
        <w:rPr>
          <w:rFonts w:cstheme="minorHAnsi"/>
          <w:spacing w:val="-1"/>
          <w:sz w:val="24"/>
          <w:szCs w:val="24"/>
        </w:rPr>
      </w:pPr>
      <w:r w:rsidRPr="00865453">
        <w:rPr>
          <w:rFonts w:cstheme="minorHAnsi"/>
          <w:spacing w:val="-1"/>
          <w:sz w:val="24"/>
          <w:szCs w:val="24"/>
        </w:rPr>
        <w:t xml:space="preserve">For the absence of doubt, where the change is a change in employed earnings, the date on which that change actually occurs shall be the first day of the period in respect of which the payment is earned, not the date that the payment was made, was due to be made or is due to be made. </w:t>
      </w:r>
    </w:p>
    <w:p w14:paraId="1202A6E3" w14:textId="77777777" w:rsidR="00015FB5" w:rsidRPr="00865453" w:rsidRDefault="00015FB5" w:rsidP="00662308">
      <w:pPr>
        <w:spacing w:after="0" w:line="240" w:lineRule="auto"/>
        <w:ind w:left="86"/>
        <w:rPr>
          <w:rFonts w:cstheme="minorHAnsi"/>
          <w:b/>
          <w:spacing w:val="3"/>
          <w:sz w:val="24"/>
          <w:szCs w:val="24"/>
        </w:rPr>
      </w:pPr>
    </w:p>
    <w:p w14:paraId="0AC91228" w14:textId="77777777" w:rsidR="0007532B" w:rsidRPr="00865453" w:rsidRDefault="00C7752D" w:rsidP="00662308">
      <w:pPr>
        <w:pStyle w:val="MKCCH3"/>
        <w:spacing w:before="0"/>
      </w:pPr>
      <w:r w:rsidRPr="00865453">
        <w:t xml:space="preserve">Effective date for late notification of advantageous change of circumstances </w:t>
      </w:r>
    </w:p>
    <w:p w14:paraId="5ECA4B24" w14:textId="77777777" w:rsidR="00015FB5" w:rsidRPr="00865453" w:rsidRDefault="00C7752D" w:rsidP="00662308">
      <w:pPr>
        <w:spacing w:after="0" w:line="240" w:lineRule="auto"/>
      </w:pPr>
      <w:r w:rsidRPr="00865453">
        <w:rPr>
          <w:b/>
          <w:spacing w:val="3"/>
        </w:rPr>
        <w:t>W81A</w:t>
      </w:r>
      <w:r w:rsidRPr="00865453">
        <w:rPr>
          <w:bCs/>
          <w:spacing w:val="4"/>
        </w:rPr>
        <w:t>.—(1) I</w:t>
      </w:r>
      <w:r w:rsidRPr="00865453">
        <w:t>n a case where–</w:t>
      </w:r>
    </w:p>
    <w:p w14:paraId="63F8B25B" w14:textId="77777777" w:rsidR="00015FB5" w:rsidRPr="00865453" w:rsidRDefault="00C7752D" w:rsidP="00662308">
      <w:pPr>
        <w:pStyle w:val="ListParagraph"/>
        <w:numPr>
          <w:ilvl w:val="0"/>
          <w:numId w:val="905"/>
        </w:numPr>
        <w:spacing w:after="0" w:line="240" w:lineRule="auto"/>
        <w:ind w:left="806"/>
        <w:rPr>
          <w:rFonts w:cstheme="minorHAnsi"/>
          <w:sz w:val="24"/>
          <w:szCs w:val="24"/>
        </w:rPr>
      </w:pPr>
      <w:r w:rsidRPr="00865453">
        <w:rPr>
          <w:rFonts w:cstheme="minorHAnsi"/>
          <w:sz w:val="24"/>
          <w:szCs w:val="24"/>
        </w:rPr>
        <w:t>the change of circumstances is a change of circumstances that is required by this scheme to be notified under paragraph W87 (duty to notify a change of circumstances), and</w:t>
      </w:r>
    </w:p>
    <w:p w14:paraId="4DBE0ADE" w14:textId="77777777" w:rsidR="00015FB5" w:rsidRPr="00865453" w:rsidRDefault="00C7752D" w:rsidP="00662308">
      <w:pPr>
        <w:pStyle w:val="ListParagraph"/>
        <w:numPr>
          <w:ilvl w:val="0"/>
          <w:numId w:val="905"/>
        </w:numPr>
        <w:spacing w:after="0" w:line="240" w:lineRule="auto"/>
        <w:ind w:left="806"/>
        <w:rPr>
          <w:rFonts w:cstheme="minorHAnsi"/>
          <w:sz w:val="24"/>
          <w:szCs w:val="24"/>
        </w:rPr>
      </w:pPr>
      <w:r w:rsidRPr="00865453">
        <w:rPr>
          <w:rFonts w:cstheme="minorHAnsi"/>
          <w:sz w:val="24"/>
          <w:szCs w:val="24"/>
        </w:rPr>
        <w:t xml:space="preserve">that change of circumstances is notified more than one month after it occurs, or such longer period as may be allowed under sub paragraph (2); and </w:t>
      </w:r>
    </w:p>
    <w:p w14:paraId="21BE23A5" w14:textId="77777777" w:rsidR="00015FB5" w:rsidRPr="00865453" w:rsidRDefault="00C7752D" w:rsidP="00662308">
      <w:pPr>
        <w:pStyle w:val="ListParagraph"/>
        <w:numPr>
          <w:ilvl w:val="0"/>
          <w:numId w:val="905"/>
        </w:numPr>
        <w:spacing w:after="0" w:line="240" w:lineRule="auto"/>
        <w:ind w:left="806"/>
        <w:rPr>
          <w:rFonts w:cstheme="minorHAnsi"/>
          <w:sz w:val="24"/>
          <w:szCs w:val="24"/>
        </w:rPr>
      </w:pPr>
      <w:r w:rsidRPr="00865453">
        <w:rPr>
          <w:rFonts w:cstheme="minorHAnsi"/>
          <w:sz w:val="24"/>
          <w:szCs w:val="24"/>
        </w:rPr>
        <w:t>the superseding decision is advantageous to the claimant,</w:t>
      </w:r>
    </w:p>
    <w:p w14:paraId="01DB84D9" w14:textId="77777777" w:rsidR="00015FB5" w:rsidRPr="00865453" w:rsidRDefault="00C7752D" w:rsidP="00662308">
      <w:pPr>
        <w:spacing w:after="0" w:line="240" w:lineRule="auto"/>
        <w:ind w:left="86"/>
        <w:rPr>
          <w:rFonts w:cstheme="minorHAnsi"/>
          <w:sz w:val="24"/>
          <w:szCs w:val="24"/>
        </w:rPr>
      </w:pPr>
      <w:r w:rsidRPr="00865453">
        <w:rPr>
          <w:rFonts w:cstheme="minorHAnsi"/>
          <w:sz w:val="24"/>
          <w:szCs w:val="24"/>
        </w:rPr>
        <w:t>the date of notification of the change of circumstances may be treated as the date on which the change of circumstances occurred.</w:t>
      </w:r>
    </w:p>
    <w:p w14:paraId="35805258" w14:textId="0C44C0FE" w:rsidR="00015FB5" w:rsidRPr="00826EF2" w:rsidRDefault="00C7752D" w:rsidP="00C3126E">
      <w:pPr>
        <w:numPr>
          <w:ilvl w:val="0"/>
          <w:numId w:val="907"/>
        </w:numPr>
        <w:spacing w:after="0" w:line="240" w:lineRule="auto"/>
        <w:ind w:left="86"/>
        <w:rPr>
          <w:rFonts w:cstheme="minorHAnsi"/>
          <w:spacing w:val="-1"/>
          <w:sz w:val="24"/>
          <w:szCs w:val="24"/>
        </w:rPr>
      </w:pPr>
      <w:r w:rsidRPr="00826EF2">
        <w:rPr>
          <w:rFonts w:cstheme="minorHAnsi"/>
          <w:spacing w:val="-1"/>
          <w:sz w:val="24"/>
          <w:szCs w:val="24"/>
        </w:rPr>
        <w:t xml:space="preserve"> Subject to sub-paragraph (3), a longer period of time may be allowed for the notification of a change of circumstances in so far as it affects the effective date of the change where special circumstances are relevant and as a result of those special circumstances it was not practicable for the applicant to notify the change of circumstances within one month of the change occurring.</w:t>
      </w:r>
      <w:r w:rsidR="005976A5" w:rsidRPr="00826EF2">
        <w:rPr>
          <w:rFonts w:cstheme="minorHAnsi"/>
          <w:spacing w:val="-1"/>
          <w:sz w:val="24"/>
          <w:szCs w:val="24"/>
        </w:rPr>
        <w:br/>
      </w:r>
      <w:r w:rsidRPr="00826EF2">
        <w:rPr>
          <w:rFonts w:cstheme="minorHAnsi"/>
          <w:spacing w:val="-1"/>
          <w:sz w:val="24"/>
          <w:szCs w:val="24"/>
        </w:rPr>
        <w:t xml:space="preserve"> In determining whether it is reasonable to allow a longer period of time under sub paragraph (2) regard shall be given to the principle that the greater the amount of time that has elapsed between the date one month after the change of circumstances occurred and the date the application for a superseding decision is made, the more compelling should be the special circumstances on which the application is based. </w:t>
      </w:r>
    </w:p>
    <w:p w14:paraId="77827438" w14:textId="77777777" w:rsidR="005976A5" w:rsidRDefault="005976A5" w:rsidP="00662308">
      <w:pPr>
        <w:spacing w:after="0" w:line="240" w:lineRule="auto"/>
        <w:rPr>
          <w:rFonts w:cstheme="minorHAnsi"/>
          <w:b/>
          <w:sz w:val="24"/>
          <w:szCs w:val="24"/>
        </w:rPr>
      </w:pPr>
    </w:p>
    <w:p w14:paraId="275E8469" w14:textId="77777777" w:rsidR="00826EF2" w:rsidRDefault="00826EF2" w:rsidP="00662308">
      <w:pPr>
        <w:spacing w:after="0" w:line="240" w:lineRule="auto"/>
        <w:rPr>
          <w:rFonts w:cstheme="minorHAnsi"/>
          <w:b/>
          <w:sz w:val="24"/>
          <w:szCs w:val="24"/>
        </w:rPr>
      </w:pPr>
    </w:p>
    <w:p w14:paraId="2FE7883E" w14:textId="77777777" w:rsidR="00371AE6" w:rsidRDefault="00371AE6">
      <w:pPr>
        <w:rPr>
          <w:rFonts w:ascii="Amasis MT Pro Black" w:eastAsiaTheme="majorEastAsia" w:hAnsi="Amasis MT Pro Black" w:cstheme="minorHAnsi"/>
          <w:bCs/>
          <w:color w:val="008796"/>
          <w:sz w:val="44"/>
          <w:szCs w:val="24"/>
        </w:rPr>
      </w:pPr>
      <w:r>
        <w:br w:type="page"/>
      </w:r>
    </w:p>
    <w:p w14:paraId="49D28CD6" w14:textId="0CFF0ECD" w:rsidR="00EC2CF1" w:rsidRPr="00865453" w:rsidRDefault="00C7752D" w:rsidP="00662308">
      <w:pPr>
        <w:pStyle w:val="MKCCH2"/>
        <w:spacing w:before="0"/>
      </w:pPr>
      <w:r w:rsidRPr="00865453">
        <w:t>PART 12</w:t>
      </w:r>
      <w:r w:rsidRPr="00865453">
        <w:br/>
        <w:t>Applications (including duties to notify authority of change of circumstances)</w:t>
      </w:r>
    </w:p>
    <w:p w14:paraId="2D71C8DB" w14:textId="77777777" w:rsidR="00966398" w:rsidRPr="00865453" w:rsidRDefault="00966398" w:rsidP="00662308">
      <w:pPr>
        <w:spacing w:after="0" w:line="240" w:lineRule="auto"/>
        <w:ind w:left="86"/>
        <w:rPr>
          <w:rFonts w:cstheme="minorHAnsi"/>
          <w:b/>
          <w:bCs/>
          <w:spacing w:val="4"/>
          <w:sz w:val="24"/>
          <w:szCs w:val="24"/>
        </w:rPr>
      </w:pPr>
    </w:p>
    <w:p w14:paraId="01334E9B" w14:textId="77777777" w:rsidR="00EC2CF1" w:rsidRPr="00865453" w:rsidRDefault="00C7752D" w:rsidP="00662308">
      <w:pPr>
        <w:pStyle w:val="MKCCH3"/>
        <w:spacing w:before="0"/>
      </w:pPr>
      <w:r w:rsidRPr="00865453">
        <w:t>Making an application</w:t>
      </w:r>
    </w:p>
    <w:p w14:paraId="285B4A01" w14:textId="77777777" w:rsidR="006358D1" w:rsidRPr="00865453" w:rsidRDefault="00C7752D" w:rsidP="00662308">
      <w:pPr>
        <w:spacing w:after="0" w:line="240" w:lineRule="auto"/>
        <w:ind w:left="86" w:firstLine="72"/>
        <w:rPr>
          <w:rFonts w:cstheme="minorHAnsi"/>
          <w:spacing w:val="4"/>
          <w:sz w:val="24"/>
          <w:szCs w:val="24"/>
        </w:rPr>
      </w:pPr>
      <w:r w:rsidRPr="00865453">
        <w:rPr>
          <w:rFonts w:cstheme="minorHAnsi"/>
          <w:b/>
          <w:bCs/>
          <w:spacing w:val="6"/>
          <w:sz w:val="24"/>
          <w:szCs w:val="24"/>
        </w:rPr>
        <w:t>W82</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In the case of</w:t>
      </w:r>
      <w:r w:rsidRPr="00865453">
        <w:rPr>
          <w:rFonts w:cstheme="minorHAnsi"/>
          <w:spacing w:val="4"/>
          <w:sz w:val="24"/>
          <w:szCs w:val="24"/>
        </w:rPr>
        <w:t>—</w:t>
      </w:r>
    </w:p>
    <w:p w14:paraId="5132DCF5" w14:textId="77777777" w:rsidR="006358D1" w:rsidRPr="00865453" w:rsidRDefault="00C7752D" w:rsidP="00662308">
      <w:pPr>
        <w:spacing w:after="0" w:line="240" w:lineRule="auto"/>
        <w:ind w:left="723" w:hanging="425"/>
        <w:rPr>
          <w:rFonts w:cstheme="minorHAnsi"/>
          <w:spacing w:val="2"/>
          <w:sz w:val="24"/>
          <w:szCs w:val="24"/>
        </w:rPr>
      </w:pPr>
      <w:r w:rsidRPr="00865453">
        <w:rPr>
          <w:rFonts w:cstheme="minorHAnsi"/>
          <w:spacing w:val="6"/>
          <w:sz w:val="24"/>
          <w:szCs w:val="24"/>
        </w:rPr>
        <w:t xml:space="preserve">(a) a couple or (subject to paragraph (b) members of a polygamous marriage an application is to be </w:t>
      </w:r>
      <w:r w:rsidRPr="00865453">
        <w:rPr>
          <w:rFonts w:cstheme="minorHAnsi"/>
          <w:spacing w:val="5"/>
          <w:sz w:val="24"/>
          <w:szCs w:val="24"/>
        </w:rPr>
        <w:t xml:space="preserve">made by whichever one of them they agree should so apply or, in default of agreement, by such </w:t>
      </w:r>
      <w:r w:rsidRPr="00865453">
        <w:rPr>
          <w:rFonts w:cstheme="minorHAnsi"/>
          <w:spacing w:val="2"/>
          <w:sz w:val="24"/>
          <w:szCs w:val="24"/>
        </w:rPr>
        <w:t>one of them as the authority determines: or</w:t>
      </w:r>
    </w:p>
    <w:p w14:paraId="4B0CD377" w14:textId="77777777" w:rsidR="00EC2CF1" w:rsidRPr="00865453" w:rsidRDefault="00C7752D" w:rsidP="00662308">
      <w:pPr>
        <w:numPr>
          <w:ilvl w:val="0"/>
          <w:numId w:val="917"/>
        </w:numPr>
        <w:spacing w:after="0" w:line="240" w:lineRule="auto"/>
        <w:ind w:left="806"/>
        <w:rPr>
          <w:rFonts w:cstheme="minorHAnsi"/>
          <w:spacing w:val="6"/>
          <w:sz w:val="24"/>
          <w:szCs w:val="24"/>
        </w:rPr>
      </w:pPr>
      <w:r w:rsidRPr="00865453">
        <w:rPr>
          <w:rFonts w:cstheme="minorHAnsi"/>
          <w:spacing w:val="6"/>
          <w:sz w:val="24"/>
          <w:szCs w:val="24"/>
        </w:rPr>
        <w:t>in the case of members of a polygamous marriage to whom paragraph W31 (income and capital: award of universal credit) applies, an application is to be made by whichever one of the parties to the earliest marriage that still subsists they agree should so apply or, in default of agreement, by such one of them as the authority determines.</w:t>
      </w:r>
    </w:p>
    <w:p w14:paraId="5785E580" w14:textId="77777777" w:rsidR="00C14106" w:rsidRPr="00865453" w:rsidRDefault="00C7752D" w:rsidP="00662308">
      <w:pPr>
        <w:spacing w:after="0" w:line="240" w:lineRule="auto"/>
        <w:ind w:left="86" w:firstLine="142"/>
        <w:rPr>
          <w:rFonts w:cstheme="minorHAnsi"/>
          <w:sz w:val="24"/>
          <w:szCs w:val="24"/>
        </w:rPr>
      </w:pPr>
      <w:r w:rsidRPr="00865453">
        <w:rPr>
          <w:rFonts w:cstheme="minorHAnsi"/>
          <w:spacing w:val="6"/>
          <w:sz w:val="24"/>
          <w:szCs w:val="24"/>
        </w:rPr>
        <w:t>(1A) W</w:t>
      </w:r>
      <w:r w:rsidRPr="00865453">
        <w:rPr>
          <w:rFonts w:cstheme="minorHAnsi"/>
          <w:sz w:val="24"/>
          <w:szCs w:val="24"/>
        </w:rPr>
        <w:t xml:space="preserve">here a claim is made for Housing Benefit, and the applicant or his partner is liable for council tax in respect of that dwelling, the claim for Housing Benefit may be deemed to be a claim for a council tax reduction.    </w:t>
      </w:r>
    </w:p>
    <w:p w14:paraId="24ED86F8" w14:textId="77777777" w:rsidR="00D11AC5" w:rsidRPr="00865453" w:rsidRDefault="00C7752D" w:rsidP="00662308">
      <w:pPr>
        <w:spacing w:after="0" w:line="240" w:lineRule="auto"/>
        <w:ind w:left="86" w:firstLine="142"/>
        <w:rPr>
          <w:rFonts w:cstheme="minorHAnsi"/>
          <w:sz w:val="24"/>
          <w:szCs w:val="24"/>
        </w:rPr>
      </w:pPr>
      <w:r w:rsidRPr="00865453">
        <w:rPr>
          <w:rFonts w:cstheme="minorHAnsi"/>
          <w:sz w:val="24"/>
          <w:szCs w:val="24"/>
        </w:rPr>
        <w:t>(1B) Where the DWP share details of the applicants claim for a DWP benefit with the LA, and the applicant or his partner is liable for council tax; the DWP data share will constitute an application for a Council Tax Reduction.</w:t>
      </w:r>
    </w:p>
    <w:p w14:paraId="38EFE0E6"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spacing w:val="6"/>
          <w:sz w:val="24"/>
          <w:szCs w:val="24"/>
        </w:rPr>
        <w:t xml:space="preserve">(2) Where a person who is liable to pay council tax in respect of a dwelling is unable for the </w:t>
      </w:r>
      <w:r w:rsidRPr="00865453">
        <w:rPr>
          <w:rFonts w:cstheme="minorHAnsi"/>
          <w:spacing w:val="4"/>
          <w:sz w:val="24"/>
          <w:szCs w:val="24"/>
        </w:rPr>
        <w:t>time being to act, and—</w:t>
      </w:r>
    </w:p>
    <w:p w14:paraId="6593B24A" w14:textId="77777777" w:rsidR="00966398" w:rsidRPr="00865453" w:rsidRDefault="00C7752D" w:rsidP="00662308">
      <w:pPr>
        <w:spacing w:after="0" w:line="240" w:lineRule="auto"/>
        <w:ind w:left="662" w:hanging="360"/>
        <w:rPr>
          <w:rFonts w:cstheme="minorHAnsi"/>
          <w:spacing w:val="3"/>
          <w:sz w:val="24"/>
          <w:szCs w:val="24"/>
        </w:rPr>
      </w:pPr>
      <w:r w:rsidRPr="00865453">
        <w:rPr>
          <w:rFonts w:cstheme="minorHAnsi"/>
          <w:spacing w:val="7"/>
          <w:sz w:val="24"/>
          <w:szCs w:val="24"/>
        </w:rPr>
        <w:t xml:space="preserve">(a) a deputy has been appointed by the Court of Protection with power to claim, or as the </w:t>
      </w:r>
      <w:r w:rsidRPr="00865453">
        <w:rPr>
          <w:rFonts w:cstheme="minorHAnsi"/>
          <w:spacing w:val="3"/>
          <w:sz w:val="24"/>
          <w:szCs w:val="24"/>
        </w:rPr>
        <w:t>case may be, receive benefit on his behalf; or</w:t>
      </w:r>
    </w:p>
    <w:p w14:paraId="6E2BBFCF" w14:textId="77777777" w:rsidR="00EC2CF1" w:rsidRPr="00865453" w:rsidRDefault="00C7752D" w:rsidP="00662308">
      <w:pPr>
        <w:numPr>
          <w:ilvl w:val="0"/>
          <w:numId w:val="275"/>
        </w:numPr>
        <w:tabs>
          <w:tab w:val="clear" w:pos="432"/>
          <w:tab w:val="num" w:pos="720"/>
        </w:tabs>
        <w:spacing w:after="0" w:line="240" w:lineRule="auto"/>
        <w:ind w:left="734"/>
        <w:rPr>
          <w:rFonts w:cstheme="minorHAnsi"/>
          <w:spacing w:val="1"/>
          <w:sz w:val="24"/>
          <w:szCs w:val="24"/>
        </w:rPr>
      </w:pPr>
      <w:r w:rsidRPr="00865453">
        <w:rPr>
          <w:rFonts w:cstheme="minorHAnsi"/>
          <w:sz w:val="24"/>
          <w:szCs w:val="24"/>
        </w:rPr>
        <w:t xml:space="preserve">in Scotland, his estate is being administered by a judicial factor or any guardian acting or </w:t>
      </w:r>
      <w:r w:rsidRPr="00865453">
        <w:rPr>
          <w:rFonts w:cstheme="minorHAnsi"/>
          <w:spacing w:val="4"/>
          <w:sz w:val="24"/>
          <w:szCs w:val="24"/>
        </w:rPr>
        <w:t xml:space="preserve">appointed under the Adults with Incapacity (Scotland) Act 2000 who has power to </w:t>
      </w:r>
      <w:r w:rsidRPr="00865453">
        <w:rPr>
          <w:rFonts w:cstheme="minorHAnsi"/>
          <w:spacing w:val="1"/>
          <w:sz w:val="24"/>
          <w:szCs w:val="24"/>
        </w:rPr>
        <w:t>apply or, as the case may be, receive benefit on his behalf; or</w:t>
      </w:r>
    </w:p>
    <w:p w14:paraId="1F6A5CDD" w14:textId="77777777" w:rsidR="00EC2CF1" w:rsidRPr="00865453" w:rsidRDefault="00C7752D" w:rsidP="00662308">
      <w:pPr>
        <w:numPr>
          <w:ilvl w:val="0"/>
          <w:numId w:val="275"/>
        </w:numPr>
        <w:tabs>
          <w:tab w:val="clear" w:pos="432"/>
          <w:tab w:val="num" w:pos="720"/>
        </w:tabs>
        <w:spacing w:after="0" w:line="240" w:lineRule="auto"/>
        <w:ind w:left="734"/>
        <w:rPr>
          <w:rFonts w:cstheme="minorHAnsi"/>
          <w:spacing w:val="2"/>
          <w:sz w:val="24"/>
          <w:szCs w:val="24"/>
        </w:rPr>
      </w:pPr>
      <w:r w:rsidRPr="00865453">
        <w:rPr>
          <w:rFonts w:cstheme="minorHAnsi"/>
          <w:spacing w:val="8"/>
          <w:sz w:val="24"/>
          <w:szCs w:val="24"/>
        </w:rPr>
        <w:t xml:space="preserve">an attorney with a general power or a power to apply or, as the case may be, receive </w:t>
      </w:r>
      <w:r w:rsidRPr="00865453">
        <w:rPr>
          <w:rFonts w:cstheme="minorHAnsi"/>
          <w:spacing w:val="4"/>
          <w:sz w:val="24"/>
          <w:szCs w:val="24"/>
        </w:rPr>
        <w:t xml:space="preserve">benefit, has been appointed by that person under the Powers of Attorney Act 1971, the </w:t>
      </w:r>
      <w:r w:rsidRPr="00865453">
        <w:rPr>
          <w:rFonts w:cstheme="minorHAnsi"/>
          <w:spacing w:val="2"/>
          <w:sz w:val="24"/>
          <w:szCs w:val="24"/>
        </w:rPr>
        <w:t>Enduring Powers of Attorney Act 1985 or the Mental Capacity Act 2005 or otherwise,</w:t>
      </w:r>
    </w:p>
    <w:p w14:paraId="4E795D15"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4"/>
          <w:sz w:val="24"/>
          <w:szCs w:val="24"/>
        </w:rPr>
        <w:t xml:space="preserve">that deputy, judicial factor, guardian or attorney, as the case may be, may make an application on </w:t>
      </w:r>
      <w:r w:rsidRPr="00865453">
        <w:rPr>
          <w:rFonts w:cstheme="minorHAnsi"/>
          <w:spacing w:val="3"/>
          <w:sz w:val="24"/>
          <w:szCs w:val="24"/>
        </w:rPr>
        <w:t>behalf of that person.</w:t>
      </w:r>
    </w:p>
    <w:p w14:paraId="20F4BD75" w14:textId="77777777" w:rsidR="00EC2CF1" w:rsidRPr="00865453" w:rsidRDefault="00C7752D" w:rsidP="00662308">
      <w:pPr>
        <w:numPr>
          <w:ilvl w:val="0"/>
          <w:numId w:val="276"/>
        </w:numPr>
        <w:tabs>
          <w:tab w:val="clear" w:pos="360"/>
          <w:tab w:val="num" w:pos="432"/>
        </w:tabs>
        <w:spacing w:after="0" w:line="240" w:lineRule="auto"/>
        <w:ind w:left="86"/>
        <w:rPr>
          <w:rFonts w:cstheme="minorHAnsi"/>
          <w:sz w:val="24"/>
          <w:szCs w:val="24"/>
        </w:rPr>
      </w:pPr>
      <w:r w:rsidRPr="00865453">
        <w:rPr>
          <w:rFonts w:cstheme="minorHAnsi"/>
          <w:spacing w:val="8"/>
          <w:sz w:val="24"/>
          <w:szCs w:val="24"/>
        </w:rPr>
        <w:t xml:space="preserve">Where a person who is liable to pay council tax in respect of a dwelling is unable for the </w:t>
      </w:r>
      <w:r w:rsidRPr="00865453">
        <w:rPr>
          <w:rFonts w:cstheme="minorHAnsi"/>
          <w:spacing w:val="4"/>
          <w:sz w:val="24"/>
          <w:szCs w:val="24"/>
        </w:rPr>
        <w:t xml:space="preserve">time being to act and sub-paragraph (2) does not apply to him, the authority may, upon written application made to them by a person who, if a natural person, is over the age of 18, appoint that </w:t>
      </w:r>
      <w:r w:rsidRPr="00865453">
        <w:rPr>
          <w:rFonts w:cstheme="minorHAnsi"/>
          <w:spacing w:val="7"/>
          <w:sz w:val="24"/>
          <w:szCs w:val="24"/>
        </w:rPr>
        <w:t xml:space="preserve">person to exercise on behalf of the person who is unable to act, any right to which that person </w:t>
      </w:r>
      <w:r w:rsidRPr="00865453">
        <w:rPr>
          <w:rFonts w:cstheme="minorHAnsi"/>
          <w:spacing w:val="3"/>
          <w:sz w:val="24"/>
          <w:szCs w:val="24"/>
        </w:rPr>
        <w:t xml:space="preserve">might be entitled under this scheme and to receive and deal on his behalf with any sums payable to </w:t>
      </w:r>
      <w:r w:rsidRPr="00865453">
        <w:rPr>
          <w:rFonts w:cstheme="minorHAnsi"/>
          <w:sz w:val="24"/>
          <w:szCs w:val="24"/>
        </w:rPr>
        <w:t>him.</w:t>
      </w:r>
    </w:p>
    <w:p w14:paraId="6814E846" w14:textId="77777777" w:rsidR="00EC2CF1" w:rsidRPr="00865453" w:rsidRDefault="00C7752D" w:rsidP="00662308">
      <w:pPr>
        <w:numPr>
          <w:ilvl w:val="0"/>
          <w:numId w:val="277"/>
        </w:numPr>
        <w:tabs>
          <w:tab w:val="clear" w:pos="360"/>
          <w:tab w:val="num" w:pos="432"/>
        </w:tabs>
        <w:spacing w:after="0" w:line="240" w:lineRule="auto"/>
        <w:ind w:left="86"/>
        <w:rPr>
          <w:rFonts w:cstheme="minorHAnsi"/>
          <w:sz w:val="24"/>
          <w:szCs w:val="24"/>
        </w:rPr>
      </w:pPr>
      <w:r w:rsidRPr="00865453">
        <w:rPr>
          <w:rFonts w:cstheme="minorHAnsi"/>
          <w:spacing w:val="3"/>
          <w:sz w:val="24"/>
          <w:szCs w:val="24"/>
        </w:rPr>
        <w:t xml:space="preserve">Where a person who is liable to pay council tax in respect of a dwelling is for the time being </w:t>
      </w:r>
      <w:r w:rsidRPr="00865453">
        <w:rPr>
          <w:rFonts w:cstheme="minorHAnsi"/>
          <w:spacing w:val="8"/>
          <w:sz w:val="24"/>
          <w:szCs w:val="24"/>
        </w:rPr>
        <w:t xml:space="preserve">unable to act and the Secretary of State has appointed a person to act on his behalf under </w:t>
      </w:r>
      <w:r w:rsidRPr="00865453">
        <w:rPr>
          <w:rFonts w:cstheme="minorHAnsi"/>
          <w:spacing w:val="4"/>
          <w:sz w:val="24"/>
          <w:szCs w:val="24"/>
        </w:rPr>
        <w:t xml:space="preserve">regulation 33 of the Social Security (Claims and Payments) Regulations 1987 (persons unable to act), the authority may if that person agrees, treat him as if he had been appointed by them under </w:t>
      </w:r>
      <w:r w:rsidRPr="00865453">
        <w:rPr>
          <w:rFonts w:cstheme="minorHAnsi"/>
          <w:sz w:val="24"/>
          <w:szCs w:val="24"/>
        </w:rPr>
        <w:t>sub-paragraph (3).</w:t>
      </w:r>
    </w:p>
    <w:p w14:paraId="051FBD2B"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4"/>
          <w:sz w:val="24"/>
          <w:szCs w:val="24"/>
        </w:rPr>
        <w:t xml:space="preserve">(5) Where the authority has made an appointment under sub-paragraph (3) or treated a person as </w:t>
      </w:r>
      <w:r w:rsidRPr="00865453">
        <w:rPr>
          <w:rFonts w:cstheme="minorHAnsi"/>
          <w:spacing w:val="2"/>
          <w:sz w:val="24"/>
          <w:szCs w:val="24"/>
        </w:rPr>
        <w:t>an appointee under sub-paragraph (4)—</w:t>
      </w:r>
    </w:p>
    <w:p w14:paraId="2DA8D823" w14:textId="77777777" w:rsidR="00EC2CF1" w:rsidRPr="00865453" w:rsidRDefault="00C7752D" w:rsidP="00662308">
      <w:pPr>
        <w:numPr>
          <w:ilvl w:val="0"/>
          <w:numId w:val="278"/>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it may at any time revoke the appointment;</w:t>
      </w:r>
    </w:p>
    <w:p w14:paraId="4178956D" w14:textId="77777777" w:rsidR="00EC2CF1" w:rsidRPr="00865453" w:rsidRDefault="00C7752D" w:rsidP="00662308">
      <w:pPr>
        <w:numPr>
          <w:ilvl w:val="0"/>
          <w:numId w:val="278"/>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 xml:space="preserve">the person appointed may resign his office after having given 4 </w:t>
      </w:r>
      <w:proofErr w:type="spellStart"/>
      <w:r w:rsidRPr="00865453">
        <w:rPr>
          <w:rFonts w:cstheme="minorHAnsi"/>
          <w:spacing w:val="3"/>
          <w:sz w:val="24"/>
          <w:szCs w:val="24"/>
        </w:rPr>
        <w:t>weeks notice</w:t>
      </w:r>
      <w:proofErr w:type="spellEnd"/>
      <w:r w:rsidRPr="00865453">
        <w:rPr>
          <w:rFonts w:cstheme="minorHAnsi"/>
          <w:spacing w:val="3"/>
          <w:sz w:val="24"/>
          <w:szCs w:val="24"/>
        </w:rPr>
        <w:t xml:space="preserve"> in writing to the authority of his intention to do so;</w:t>
      </w:r>
    </w:p>
    <w:p w14:paraId="4A0940DA" w14:textId="77777777"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5"/>
          <w:sz w:val="24"/>
          <w:szCs w:val="24"/>
        </w:rPr>
        <w:t xml:space="preserve">(c) any such appointment must terminate when the authority is notified of the appointment of </w:t>
      </w:r>
      <w:r w:rsidRPr="00865453">
        <w:rPr>
          <w:rFonts w:cstheme="minorHAnsi"/>
          <w:spacing w:val="2"/>
          <w:sz w:val="24"/>
          <w:szCs w:val="24"/>
        </w:rPr>
        <w:t>a person mentioned in sub-paragraph (2).</w:t>
      </w:r>
    </w:p>
    <w:p w14:paraId="71E15B8D" w14:textId="2FACF3FF" w:rsidR="00143DA7" w:rsidRPr="00826EF2" w:rsidRDefault="00C7752D" w:rsidP="00826EF2">
      <w:pPr>
        <w:spacing w:after="0" w:line="240" w:lineRule="auto"/>
        <w:ind w:left="86" w:firstLine="72"/>
        <w:rPr>
          <w:rFonts w:cstheme="minorHAnsi"/>
          <w:spacing w:val="1"/>
          <w:sz w:val="24"/>
          <w:szCs w:val="24"/>
        </w:rPr>
      </w:pPr>
      <w:r w:rsidRPr="00865453">
        <w:rPr>
          <w:rFonts w:cstheme="minorHAnsi"/>
          <w:spacing w:val="6"/>
          <w:sz w:val="24"/>
          <w:szCs w:val="24"/>
        </w:rPr>
        <w:t xml:space="preserve">(6) Anything required by this scheme to be done by or to any person who is for the time being </w:t>
      </w:r>
      <w:r w:rsidRPr="00865453">
        <w:rPr>
          <w:rFonts w:cstheme="minorHAnsi"/>
          <w:spacing w:val="4"/>
          <w:sz w:val="24"/>
          <w:szCs w:val="24"/>
        </w:rPr>
        <w:t xml:space="preserve">unable to act may be done by or to the persons mentioned in sub-paragraph (2) above or by or to </w:t>
      </w:r>
      <w:r w:rsidRPr="00865453">
        <w:rPr>
          <w:rFonts w:cstheme="minorHAnsi"/>
          <w:spacing w:val="7"/>
          <w:sz w:val="24"/>
          <w:szCs w:val="24"/>
        </w:rPr>
        <w:t xml:space="preserve">the person appointed or treated as appointed under this paragraph and the receipt of any such </w:t>
      </w:r>
      <w:r w:rsidRPr="00865453">
        <w:rPr>
          <w:rFonts w:cstheme="minorHAnsi"/>
          <w:spacing w:val="1"/>
          <w:sz w:val="24"/>
          <w:szCs w:val="24"/>
        </w:rPr>
        <w:t>person so appointed shall be a good discharge to the authority for any sum paid.</w:t>
      </w:r>
    </w:p>
    <w:p w14:paraId="6D82239C"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(7) The authority must—</w:t>
      </w:r>
    </w:p>
    <w:p w14:paraId="349D0D63" w14:textId="77777777" w:rsidR="00EC2CF1" w:rsidRPr="00865453" w:rsidRDefault="00C7752D" w:rsidP="00662308">
      <w:pPr>
        <w:numPr>
          <w:ilvl w:val="0"/>
          <w:numId w:val="279"/>
        </w:numPr>
        <w:tabs>
          <w:tab w:val="clear" w:pos="432"/>
          <w:tab w:val="num" w:pos="720"/>
        </w:tabs>
        <w:spacing w:after="0" w:line="240" w:lineRule="auto"/>
        <w:ind w:left="734" w:hanging="431"/>
        <w:rPr>
          <w:rFonts w:cstheme="minorHAnsi"/>
          <w:spacing w:val="2"/>
          <w:sz w:val="24"/>
          <w:szCs w:val="24"/>
        </w:rPr>
      </w:pPr>
      <w:r w:rsidRPr="00865453">
        <w:rPr>
          <w:rFonts w:cstheme="minorHAnsi"/>
          <w:spacing w:val="2"/>
          <w:sz w:val="24"/>
          <w:szCs w:val="24"/>
        </w:rPr>
        <w:t>inform any person making an application of the duty imposed by paragraph W87(1)(a);</w:t>
      </w:r>
    </w:p>
    <w:p w14:paraId="0817503B" w14:textId="77777777" w:rsidR="00EC2CF1" w:rsidRPr="00865453" w:rsidRDefault="00C7752D" w:rsidP="00662308">
      <w:pPr>
        <w:numPr>
          <w:ilvl w:val="0"/>
          <w:numId w:val="279"/>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explain the possible consequences (including prosecution) of failing to comply with that </w:t>
      </w:r>
      <w:r w:rsidRPr="00865453">
        <w:rPr>
          <w:rFonts w:cstheme="minorHAnsi"/>
          <w:sz w:val="24"/>
          <w:szCs w:val="24"/>
        </w:rPr>
        <w:t>duty; and</w:t>
      </w:r>
    </w:p>
    <w:p w14:paraId="016DA2EE" w14:textId="77777777" w:rsidR="00EC2CF1" w:rsidRPr="00865453" w:rsidRDefault="00C7752D" w:rsidP="00662308">
      <w:pPr>
        <w:spacing w:after="0" w:line="240" w:lineRule="auto"/>
        <w:ind w:left="662" w:hanging="360"/>
        <w:rPr>
          <w:rFonts w:cstheme="minorHAnsi"/>
          <w:sz w:val="24"/>
          <w:szCs w:val="24"/>
        </w:rPr>
      </w:pPr>
      <w:r w:rsidRPr="00865453">
        <w:rPr>
          <w:rFonts w:cstheme="minorHAnsi"/>
          <w:spacing w:val="7"/>
          <w:sz w:val="24"/>
          <w:szCs w:val="24"/>
        </w:rPr>
        <w:t xml:space="preserve">(c) set out the circumstances a change in which might affect entitlement to the reduction or </w:t>
      </w:r>
      <w:r w:rsidRPr="00865453">
        <w:rPr>
          <w:rFonts w:cstheme="minorHAnsi"/>
          <w:sz w:val="24"/>
          <w:szCs w:val="24"/>
        </w:rPr>
        <w:t>its amount.</w:t>
      </w:r>
    </w:p>
    <w:p w14:paraId="6610407A" w14:textId="77777777" w:rsidR="00C14106" w:rsidRPr="00865453" w:rsidRDefault="00C14106" w:rsidP="00662308">
      <w:pPr>
        <w:spacing w:after="0" w:line="240" w:lineRule="auto"/>
        <w:ind w:left="662" w:hanging="360"/>
        <w:rPr>
          <w:rFonts w:cstheme="minorHAnsi"/>
          <w:sz w:val="24"/>
          <w:szCs w:val="24"/>
        </w:rPr>
      </w:pPr>
    </w:p>
    <w:p w14:paraId="1886751F" w14:textId="77777777" w:rsidR="00EC2CF1" w:rsidRPr="00865453" w:rsidRDefault="00C7752D" w:rsidP="00662308">
      <w:pPr>
        <w:pStyle w:val="MKCCH3"/>
        <w:spacing w:before="0"/>
      </w:pPr>
      <w:r w:rsidRPr="00865453">
        <w:t>Date on which an application is made</w:t>
      </w:r>
    </w:p>
    <w:p w14:paraId="7947DB4F" w14:textId="77777777" w:rsidR="00085F9D" w:rsidRPr="00865453" w:rsidRDefault="00C7752D" w:rsidP="00662308">
      <w:pPr>
        <w:spacing w:after="0" w:line="240" w:lineRule="auto"/>
        <w:ind w:left="302" w:right="-107" w:hanging="288"/>
        <w:rPr>
          <w:rFonts w:cstheme="minorHAnsi"/>
          <w:spacing w:val="6"/>
          <w:sz w:val="24"/>
          <w:szCs w:val="24"/>
        </w:rPr>
      </w:pPr>
      <w:r w:rsidRPr="00865453">
        <w:rPr>
          <w:rFonts w:cstheme="minorHAnsi"/>
          <w:b/>
          <w:bCs/>
          <w:spacing w:val="6"/>
          <w:sz w:val="24"/>
          <w:szCs w:val="24"/>
        </w:rPr>
        <w:t>W83</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Subject to sub-paragraph (7), the date on which an application is made is</w:t>
      </w:r>
    </w:p>
    <w:p w14:paraId="54B5569D" w14:textId="77777777" w:rsidR="00EC2CF1" w:rsidRPr="00865453" w:rsidRDefault="00C7752D" w:rsidP="00662308">
      <w:pPr>
        <w:spacing w:after="0" w:line="240" w:lineRule="auto"/>
        <w:ind w:left="567" w:right="-108" w:hanging="283"/>
        <w:rPr>
          <w:rFonts w:cstheme="minorHAnsi"/>
          <w:spacing w:val="8"/>
          <w:sz w:val="24"/>
          <w:szCs w:val="24"/>
        </w:rPr>
      </w:pPr>
      <w:r w:rsidRPr="00865453">
        <w:rPr>
          <w:rFonts w:cstheme="minorHAnsi"/>
          <w:spacing w:val="8"/>
          <w:sz w:val="24"/>
          <w:szCs w:val="24"/>
        </w:rPr>
        <w:t xml:space="preserve">(a) in a case where— </w:t>
      </w:r>
    </w:p>
    <w:p w14:paraId="4BC8BB0C" w14:textId="77777777" w:rsidR="00284E85" w:rsidRPr="00865453" w:rsidRDefault="00C7752D" w:rsidP="00662308">
      <w:pPr>
        <w:tabs>
          <w:tab w:val="left" w:pos="1276"/>
        </w:tabs>
        <w:spacing w:after="0" w:line="240" w:lineRule="auto"/>
        <w:ind w:left="1228" w:hanging="425"/>
        <w:rPr>
          <w:rFonts w:cstheme="minorHAnsi"/>
          <w:spacing w:val="7"/>
          <w:sz w:val="24"/>
          <w:szCs w:val="24"/>
        </w:rPr>
      </w:pPr>
      <w:r w:rsidRPr="00865453">
        <w:rPr>
          <w:rFonts w:cstheme="minorHAnsi"/>
          <w:spacing w:val="12"/>
          <w:sz w:val="24"/>
          <w:szCs w:val="24"/>
        </w:rPr>
        <w:t>(</w:t>
      </w:r>
      <w:proofErr w:type="spellStart"/>
      <w:r w:rsidRPr="00865453">
        <w:rPr>
          <w:rFonts w:cstheme="minorHAnsi"/>
          <w:spacing w:val="12"/>
          <w:sz w:val="24"/>
          <w:szCs w:val="24"/>
        </w:rPr>
        <w:t>i</w:t>
      </w:r>
      <w:proofErr w:type="spellEnd"/>
      <w:r w:rsidRPr="00865453">
        <w:rPr>
          <w:rFonts w:cstheme="minorHAnsi"/>
          <w:spacing w:val="12"/>
          <w:sz w:val="24"/>
          <w:szCs w:val="24"/>
        </w:rPr>
        <w:t xml:space="preserve">)   </w:t>
      </w:r>
      <w:r w:rsidRPr="00865453">
        <w:rPr>
          <w:rFonts w:cstheme="minorHAnsi"/>
          <w:spacing w:val="7"/>
          <w:sz w:val="24"/>
          <w:szCs w:val="24"/>
        </w:rPr>
        <w:t xml:space="preserve">an award of income support, an income-based jobseeker's allowance or an income-related employment and support allowance or an award of universal credit has been made to the applicant or his partner, and </w:t>
      </w:r>
    </w:p>
    <w:p w14:paraId="543031A3" w14:textId="77777777" w:rsidR="00284E85" w:rsidRPr="00865453" w:rsidRDefault="00C7752D" w:rsidP="00662308">
      <w:pPr>
        <w:tabs>
          <w:tab w:val="left" w:pos="1276"/>
        </w:tabs>
        <w:spacing w:after="0" w:line="240" w:lineRule="auto"/>
        <w:ind w:left="1228" w:hanging="425"/>
        <w:rPr>
          <w:rFonts w:cstheme="minorHAnsi"/>
          <w:spacing w:val="7"/>
          <w:sz w:val="24"/>
          <w:szCs w:val="24"/>
        </w:rPr>
      </w:pPr>
      <w:r w:rsidRPr="00865453">
        <w:rPr>
          <w:rFonts w:cstheme="minorHAnsi"/>
          <w:spacing w:val="7"/>
          <w:sz w:val="24"/>
          <w:szCs w:val="24"/>
        </w:rPr>
        <w:t>(ii)   the application is made within one month of the date on which the claim for that income support, jobseeker's allowance, employment and support allowance or universal credit was received,</w:t>
      </w:r>
    </w:p>
    <w:p w14:paraId="3F495630" w14:textId="77777777" w:rsidR="00284E85"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the first day of entitlement to income support, an income-based jobseeker's allowance, an income-related employment and support allowance or universal credit arising from that claim;</w:t>
      </w:r>
    </w:p>
    <w:p w14:paraId="67A71666" w14:textId="77777777" w:rsidR="00284E85"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(b) in a case where—</w:t>
      </w:r>
    </w:p>
    <w:p w14:paraId="4A0135EE" w14:textId="77777777" w:rsidR="00284E85" w:rsidRPr="00865453" w:rsidRDefault="00C7752D" w:rsidP="00662308">
      <w:pPr>
        <w:numPr>
          <w:ilvl w:val="0"/>
          <w:numId w:val="955"/>
        </w:numPr>
        <w:spacing w:after="0" w:line="240" w:lineRule="auto"/>
        <w:ind w:left="1397"/>
        <w:rPr>
          <w:rFonts w:cstheme="minorHAnsi"/>
          <w:spacing w:val="4"/>
          <w:sz w:val="24"/>
          <w:szCs w:val="24"/>
        </w:rPr>
      </w:pPr>
      <w:r w:rsidRPr="00865453">
        <w:rPr>
          <w:rFonts w:cstheme="minorHAnsi"/>
          <w:spacing w:val="4"/>
          <w:sz w:val="24"/>
          <w:szCs w:val="24"/>
        </w:rPr>
        <w:t>an applicant or his partner is a person on income support, an income-based jobseeker's allowance or an income-related employment and support allowance or Housing Benefit or has an award of universal credit, and</w:t>
      </w:r>
    </w:p>
    <w:p w14:paraId="2B7ECEBE" w14:textId="77777777" w:rsidR="00284E85" w:rsidRPr="00865453" w:rsidRDefault="00C7752D" w:rsidP="00662308">
      <w:pPr>
        <w:numPr>
          <w:ilvl w:val="0"/>
          <w:numId w:val="955"/>
        </w:numPr>
        <w:spacing w:after="0" w:line="240" w:lineRule="auto"/>
        <w:ind w:left="1397"/>
        <w:rPr>
          <w:rFonts w:cstheme="minorHAnsi"/>
          <w:spacing w:val="4"/>
          <w:sz w:val="24"/>
          <w:szCs w:val="24"/>
        </w:rPr>
      </w:pPr>
      <w:r w:rsidRPr="00865453">
        <w:rPr>
          <w:rFonts w:cstheme="minorHAnsi"/>
          <w:spacing w:val="4"/>
          <w:sz w:val="24"/>
          <w:szCs w:val="24"/>
        </w:rPr>
        <w:t>the applicant becomes liable for the first time to pay council tax in respect of the dwelling which he occupies as his home, and</w:t>
      </w:r>
    </w:p>
    <w:p w14:paraId="3ACE1C5A" w14:textId="77777777" w:rsidR="00284E85" w:rsidRPr="00865453" w:rsidRDefault="00C7752D" w:rsidP="00662308">
      <w:pPr>
        <w:numPr>
          <w:ilvl w:val="0"/>
          <w:numId w:val="955"/>
        </w:numPr>
        <w:spacing w:after="0" w:line="240" w:lineRule="auto"/>
        <w:ind w:left="1397"/>
        <w:rPr>
          <w:rFonts w:cstheme="minorHAnsi"/>
          <w:spacing w:val="12"/>
          <w:sz w:val="24"/>
          <w:szCs w:val="24"/>
        </w:rPr>
      </w:pPr>
      <w:r w:rsidRPr="00865453">
        <w:rPr>
          <w:rFonts w:cstheme="minorHAnsi"/>
          <w:spacing w:val="4"/>
          <w:sz w:val="24"/>
          <w:szCs w:val="24"/>
        </w:rPr>
        <w:t>the application to the authority is received at the designated office or appropriate DWP office within one month of the date the applicant is notified of their liability at that property.</w:t>
      </w:r>
      <w:r w:rsidRPr="00865453">
        <w:rPr>
          <w:rFonts w:cstheme="minorHAnsi"/>
          <w:spacing w:val="12"/>
          <w:sz w:val="24"/>
          <w:szCs w:val="24"/>
        </w:rPr>
        <w:t>,</w:t>
      </w:r>
    </w:p>
    <w:p w14:paraId="13D1B7A8" w14:textId="77777777" w:rsidR="00284E85" w:rsidRPr="00865453" w:rsidRDefault="00C7752D" w:rsidP="00662308">
      <w:pPr>
        <w:spacing w:after="0" w:line="240" w:lineRule="auto"/>
        <w:ind w:left="734"/>
        <w:rPr>
          <w:rFonts w:cstheme="minorHAnsi"/>
          <w:spacing w:val="4"/>
          <w:sz w:val="24"/>
          <w:szCs w:val="24"/>
        </w:rPr>
      </w:pPr>
      <w:r w:rsidRPr="00865453">
        <w:rPr>
          <w:rFonts w:cstheme="minorHAnsi"/>
          <w:spacing w:val="4"/>
          <w:sz w:val="24"/>
          <w:szCs w:val="24"/>
        </w:rPr>
        <w:t>the date on which the liability commences.</w:t>
      </w:r>
    </w:p>
    <w:p w14:paraId="04481781" w14:textId="77777777" w:rsidR="00A3686E"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w:t>
      </w:r>
      <w:proofErr w:type="spellStart"/>
      <w:r w:rsidRPr="00865453">
        <w:rPr>
          <w:rFonts w:cstheme="minorHAnsi"/>
          <w:spacing w:val="4"/>
          <w:sz w:val="24"/>
          <w:szCs w:val="24"/>
        </w:rPr>
        <w:t>ba</w:t>
      </w:r>
      <w:proofErr w:type="spellEnd"/>
      <w:r w:rsidRPr="00865453">
        <w:rPr>
          <w:rFonts w:cstheme="minorHAnsi"/>
          <w:spacing w:val="4"/>
          <w:sz w:val="24"/>
          <w:szCs w:val="24"/>
        </w:rPr>
        <w:t>) In a case where—</w:t>
      </w:r>
    </w:p>
    <w:p w14:paraId="5CBA703A" w14:textId="77777777" w:rsidR="00A3686E" w:rsidRPr="00865453" w:rsidRDefault="00C7752D" w:rsidP="00662308">
      <w:pPr>
        <w:numPr>
          <w:ilvl w:val="0"/>
          <w:numId w:val="1005"/>
        </w:numPr>
        <w:spacing w:after="0" w:line="240" w:lineRule="auto"/>
        <w:ind w:left="1523"/>
        <w:rPr>
          <w:rFonts w:cstheme="minorHAnsi"/>
          <w:spacing w:val="4"/>
          <w:sz w:val="24"/>
          <w:szCs w:val="24"/>
        </w:rPr>
      </w:pPr>
      <w:r w:rsidRPr="00865453">
        <w:rPr>
          <w:rFonts w:cstheme="minorHAnsi"/>
          <w:spacing w:val="4"/>
          <w:sz w:val="24"/>
          <w:szCs w:val="24"/>
        </w:rPr>
        <w:t xml:space="preserve">the applicant or his partner has an award of Housing Benefit or Universal Credit, and </w:t>
      </w:r>
    </w:p>
    <w:p w14:paraId="77703C08" w14:textId="7CEA2D3B" w:rsidR="00A3686E" w:rsidRPr="00865453" w:rsidRDefault="00C7752D" w:rsidP="00662308">
      <w:pPr>
        <w:numPr>
          <w:ilvl w:val="0"/>
          <w:numId w:val="1005"/>
        </w:numPr>
        <w:spacing w:after="0" w:line="240" w:lineRule="auto"/>
        <w:ind w:left="1523"/>
        <w:rPr>
          <w:rFonts w:cstheme="minorHAnsi"/>
          <w:spacing w:val="4"/>
          <w:sz w:val="24"/>
          <w:szCs w:val="24"/>
        </w:rPr>
      </w:pPr>
      <w:r w:rsidRPr="00865453">
        <w:rPr>
          <w:rFonts w:cstheme="minorHAnsi"/>
          <w:spacing w:val="4"/>
          <w:sz w:val="24"/>
          <w:szCs w:val="24"/>
        </w:rPr>
        <w:t xml:space="preserve">the applicant or his partners has a change in circumstances that would give them an entitlement to a reduction under this scheme, and </w:t>
      </w:r>
    </w:p>
    <w:p w14:paraId="27BBEC61" w14:textId="77777777" w:rsidR="00A3686E" w:rsidRPr="00865453" w:rsidRDefault="00C7752D" w:rsidP="00662308">
      <w:pPr>
        <w:numPr>
          <w:ilvl w:val="0"/>
          <w:numId w:val="1005"/>
        </w:numPr>
        <w:spacing w:after="0" w:line="240" w:lineRule="auto"/>
        <w:ind w:left="1523"/>
        <w:rPr>
          <w:rFonts w:cstheme="minorHAnsi"/>
          <w:spacing w:val="4"/>
          <w:sz w:val="24"/>
          <w:szCs w:val="24"/>
        </w:rPr>
      </w:pPr>
      <w:r w:rsidRPr="00865453">
        <w:rPr>
          <w:rFonts w:cstheme="minorHAnsi"/>
          <w:spacing w:val="4"/>
          <w:sz w:val="24"/>
          <w:szCs w:val="24"/>
        </w:rPr>
        <w:t>the application or the notification of the relevant change in circumstances from whatever source,  is received at the designated office or appropriate DWP office within one month of the date of the change or such longer period as the authority considers reasonable,</w:t>
      </w:r>
    </w:p>
    <w:p w14:paraId="6F68073F" w14:textId="77777777" w:rsidR="001B2871" w:rsidRPr="00865453" w:rsidRDefault="00C7752D" w:rsidP="00662308">
      <w:pPr>
        <w:spacing w:after="0" w:line="240" w:lineRule="auto"/>
        <w:ind w:left="803"/>
        <w:rPr>
          <w:rFonts w:cstheme="minorHAnsi"/>
          <w:spacing w:val="4"/>
          <w:sz w:val="24"/>
          <w:szCs w:val="24"/>
        </w:rPr>
      </w:pPr>
      <w:r w:rsidRPr="00865453">
        <w:rPr>
          <w:rFonts w:cstheme="minorHAnsi"/>
          <w:spacing w:val="4"/>
          <w:sz w:val="24"/>
          <w:szCs w:val="24"/>
        </w:rPr>
        <w:t>the date on which the change takes place.</w:t>
      </w:r>
    </w:p>
    <w:p w14:paraId="04EAFD11" w14:textId="77777777" w:rsidR="00C14106"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(bb)  in a case where—</w:t>
      </w:r>
    </w:p>
    <w:p w14:paraId="45FB2E59" w14:textId="77777777" w:rsidR="00C14106" w:rsidRPr="00865453" w:rsidRDefault="00C7752D" w:rsidP="00662308">
      <w:pPr>
        <w:numPr>
          <w:ilvl w:val="0"/>
          <w:numId w:val="896"/>
        </w:numPr>
        <w:tabs>
          <w:tab w:val="left" w:pos="993"/>
        </w:tabs>
        <w:spacing w:after="0" w:line="240" w:lineRule="auto"/>
        <w:ind w:left="806" w:hanging="11"/>
        <w:rPr>
          <w:rFonts w:cstheme="minorHAnsi"/>
          <w:sz w:val="24"/>
          <w:szCs w:val="24"/>
        </w:rPr>
      </w:pPr>
      <w:r w:rsidRPr="00865453">
        <w:rPr>
          <w:rFonts w:cstheme="minorHAnsi"/>
          <w:sz w:val="24"/>
          <w:szCs w:val="24"/>
        </w:rPr>
        <w:t xml:space="preserve">the applicant or his partner has made a claim for Housing Benefit, and </w:t>
      </w:r>
    </w:p>
    <w:p w14:paraId="502DD683" w14:textId="77777777" w:rsidR="00C14106" w:rsidRPr="00865453" w:rsidRDefault="00C7752D" w:rsidP="00662308">
      <w:pPr>
        <w:numPr>
          <w:ilvl w:val="0"/>
          <w:numId w:val="896"/>
        </w:numPr>
        <w:tabs>
          <w:tab w:val="left" w:pos="993"/>
        </w:tabs>
        <w:spacing w:after="0" w:line="240" w:lineRule="auto"/>
        <w:ind w:left="806" w:hanging="11"/>
        <w:rPr>
          <w:rFonts w:cstheme="minorHAnsi"/>
          <w:sz w:val="24"/>
          <w:szCs w:val="24"/>
        </w:rPr>
      </w:pPr>
      <w:r w:rsidRPr="00865453">
        <w:rPr>
          <w:rFonts w:cstheme="minorHAnsi"/>
          <w:sz w:val="24"/>
          <w:szCs w:val="24"/>
        </w:rPr>
        <w:t xml:space="preserve">at the time the Housing Benefit claim was made, the applicant or his partner was liable for council tax in respect of that dwelling, </w:t>
      </w:r>
    </w:p>
    <w:p w14:paraId="098B32B0" w14:textId="77777777" w:rsidR="00C14106" w:rsidRPr="00865453" w:rsidRDefault="00C7752D" w:rsidP="00662308">
      <w:pPr>
        <w:spacing w:after="0" w:line="240" w:lineRule="auto"/>
        <w:ind w:left="86"/>
        <w:rPr>
          <w:rFonts w:cstheme="minorHAnsi"/>
          <w:sz w:val="24"/>
          <w:szCs w:val="24"/>
        </w:rPr>
      </w:pPr>
      <w:r w:rsidRPr="00865453">
        <w:rPr>
          <w:rFonts w:cstheme="minorHAnsi"/>
          <w:sz w:val="24"/>
          <w:szCs w:val="24"/>
        </w:rPr>
        <w:t>the date of the claim for Housing Benefit.</w:t>
      </w:r>
    </w:p>
    <w:p w14:paraId="57DBA015" w14:textId="77777777" w:rsidR="00284E85"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(c) in a case where—</w:t>
      </w:r>
    </w:p>
    <w:p w14:paraId="4F4DBC4B" w14:textId="77777777" w:rsidR="00284E85" w:rsidRPr="00865453" w:rsidRDefault="00C7752D" w:rsidP="00662308">
      <w:pPr>
        <w:spacing w:after="0" w:line="240" w:lineRule="auto"/>
        <w:ind w:left="1007" w:hanging="284"/>
        <w:rPr>
          <w:rFonts w:cstheme="minorHAnsi"/>
          <w:spacing w:val="4"/>
          <w:sz w:val="24"/>
          <w:szCs w:val="24"/>
        </w:rPr>
      </w:pPr>
      <w:r w:rsidRPr="00865453">
        <w:rPr>
          <w:rFonts w:cstheme="minorHAnsi"/>
          <w:spacing w:val="4"/>
          <w:sz w:val="24"/>
          <w:szCs w:val="24"/>
        </w:rPr>
        <w:t>(</w:t>
      </w:r>
      <w:proofErr w:type="spellStart"/>
      <w:r w:rsidRPr="00865453">
        <w:rPr>
          <w:rFonts w:cstheme="minorHAnsi"/>
          <w:spacing w:val="4"/>
          <w:sz w:val="24"/>
          <w:szCs w:val="24"/>
        </w:rPr>
        <w:t>i</w:t>
      </w:r>
      <w:proofErr w:type="spellEnd"/>
      <w:r w:rsidRPr="00865453">
        <w:rPr>
          <w:rFonts w:cstheme="minorHAnsi"/>
          <w:spacing w:val="4"/>
          <w:sz w:val="24"/>
          <w:szCs w:val="24"/>
        </w:rPr>
        <w:t>) the applicant is the former partner of a person who was, at the date of his death or their separation, entitled to a reduction under this scheme, and</w:t>
      </w:r>
    </w:p>
    <w:p w14:paraId="71EF7615" w14:textId="77777777" w:rsidR="00284E85" w:rsidRPr="00865453" w:rsidRDefault="00C7752D" w:rsidP="00662308">
      <w:pPr>
        <w:spacing w:after="0" w:line="240" w:lineRule="auto"/>
        <w:ind w:left="1007" w:hanging="284"/>
        <w:rPr>
          <w:rFonts w:cstheme="minorHAnsi"/>
          <w:spacing w:val="4"/>
          <w:sz w:val="24"/>
          <w:szCs w:val="24"/>
        </w:rPr>
      </w:pPr>
      <w:r w:rsidRPr="00865453">
        <w:rPr>
          <w:rFonts w:cstheme="minorHAnsi"/>
          <w:spacing w:val="4"/>
          <w:sz w:val="24"/>
          <w:szCs w:val="24"/>
        </w:rPr>
        <w:t>(ii) where the applicant makes an application for a reduction under this scheme within one month of the date of the death or the separation,</w:t>
      </w:r>
    </w:p>
    <w:p w14:paraId="1FA6C8BF" w14:textId="77777777" w:rsidR="00284E85" w:rsidRPr="00865453" w:rsidRDefault="00C7752D" w:rsidP="00662308">
      <w:pPr>
        <w:spacing w:after="0" w:line="240" w:lineRule="auto"/>
        <w:ind w:left="734"/>
        <w:rPr>
          <w:rFonts w:cstheme="minorHAnsi"/>
          <w:spacing w:val="4"/>
          <w:sz w:val="24"/>
          <w:szCs w:val="24"/>
        </w:rPr>
      </w:pPr>
      <w:r w:rsidRPr="00865453">
        <w:rPr>
          <w:rFonts w:cstheme="minorHAnsi"/>
          <w:spacing w:val="4"/>
          <w:sz w:val="24"/>
          <w:szCs w:val="24"/>
        </w:rPr>
        <w:t>the date of the death or separation;</w:t>
      </w:r>
    </w:p>
    <w:p w14:paraId="5316B27E" w14:textId="77777777" w:rsidR="00284E85"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(d) except where paragraph (c) is satisfied, in a case where a properly completed application is received within one month (or such longer period as the authority considers reasonable) of the date on which an application form was issued to the applicant following the applicant first notifying, by whatever means, the authority of an intention to make an application, the date of first notification;</w:t>
      </w:r>
    </w:p>
    <w:p w14:paraId="7AE7C454" w14:textId="77777777" w:rsidR="00284E85"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(e) in any other case, the date on which the application is received at the designated office or appropriate DWP office.</w:t>
      </w:r>
    </w:p>
    <w:p w14:paraId="17116A6B" w14:textId="77777777" w:rsidR="00284E85" w:rsidRPr="00865453" w:rsidRDefault="00C7752D" w:rsidP="00662308">
      <w:pPr>
        <w:spacing w:after="0" w:line="240" w:lineRule="auto"/>
        <w:ind w:left="89"/>
        <w:rPr>
          <w:rFonts w:cstheme="minorHAnsi"/>
          <w:spacing w:val="4"/>
          <w:sz w:val="24"/>
          <w:szCs w:val="24"/>
        </w:rPr>
      </w:pPr>
      <w:r w:rsidRPr="00865453">
        <w:rPr>
          <w:rFonts w:cstheme="minorHAnsi"/>
          <w:spacing w:val="4"/>
          <w:sz w:val="24"/>
          <w:szCs w:val="24"/>
        </w:rPr>
        <w:t>(2) For the purposes only of sub-paragraph (1)(a) a person who has been awarded an income based jobseeker’s allowance or an income-related employment and support allowance or universal credit is to be treated as entitled to that allowance or  universal credit as the case may be, for any days which immediately precede the first day in that award and on which he would,—</w:t>
      </w:r>
    </w:p>
    <w:p w14:paraId="122C5042" w14:textId="77777777" w:rsidR="002675F6" w:rsidRPr="00865453" w:rsidRDefault="00C7752D" w:rsidP="00662308">
      <w:pPr>
        <w:numPr>
          <w:ilvl w:val="0"/>
          <w:numId w:val="948"/>
        </w:numPr>
        <w:spacing w:after="0" w:line="240" w:lineRule="auto"/>
        <w:ind w:left="729" w:hanging="357"/>
        <w:rPr>
          <w:rFonts w:cstheme="minorHAnsi"/>
          <w:spacing w:val="4"/>
          <w:sz w:val="24"/>
          <w:szCs w:val="24"/>
        </w:rPr>
      </w:pPr>
      <w:r w:rsidRPr="00865453">
        <w:rPr>
          <w:rFonts w:cstheme="minorHAnsi"/>
          <w:spacing w:val="4"/>
          <w:sz w:val="24"/>
          <w:szCs w:val="24"/>
        </w:rPr>
        <w:t>in the case of income-based jobseeker’s allowance, but for regulations made under paragraph 4 of Schedule 1 to the Jobseekers Act 1995 (waiting days); or</w:t>
      </w:r>
    </w:p>
    <w:p w14:paraId="490FAF18" w14:textId="77777777" w:rsidR="00A16154" w:rsidRPr="00865453" w:rsidRDefault="00C7752D" w:rsidP="00662308">
      <w:pPr>
        <w:numPr>
          <w:ilvl w:val="0"/>
          <w:numId w:val="949"/>
        </w:numPr>
        <w:spacing w:after="0" w:line="240" w:lineRule="auto"/>
        <w:ind w:left="729" w:hanging="357"/>
        <w:rPr>
          <w:rFonts w:cstheme="minorHAnsi"/>
          <w:spacing w:val="4"/>
          <w:sz w:val="24"/>
          <w:szCs w:val="24"/>
        </w:rPr>
      </w:pPr>
      <w:r w:rsidRPr="00865453">
        <w:rPr>
          <w:rFonts w:cstheme="minorHAnsi"/>
          <w:spacing w:val="4"/>
          <w:sz w:val="24"/>
          <w:szCs w:val="24"/>
        </w:rPr>
        <w:t>in the case of income-related employment and support allowance, but for regulations made under paragraph 2 of Schedule 2 to the Welfare Reform Act 2007 (waiting days),</w:t>
      </w:r>
    </w:p>
    <w:p w14:paraId="79BD119E" w14:textId="77777777" w:rsidR="002675F6" w:rsidRPr="00865453" w:rsidRDefault="00C7752D" w:rsidP="00662308">
      <w:pPr>
        <w:numPr>
          <w:ilvl w:val="0"/>
          <w:numId w:val="949"/>
        </w:numPr>
        <w:spacing w:after="0" w:line="240" w:lineRule="auto"/>
        <w:ind w:left="803" w:hanging="357"/>
        <w:rPr>
          <w:rFonts w:cstheme="minorHAnsi"/>
          <w:spacing w:val="4"/>
          <w:sz w:val="24"/>
          <w:szCs w:val="24"/>
        </w:rPr>
      </w:pPr>
      <w:r w:rsidRPr="00865453">
        <w:rPr>
          <w:rFonts w:cstheme="minorHAnsi"/>
          <w:spacing w:val="4"/>
          <w:sz w:val="24"/>
          <w:szCs w:val="24"/>
        </w:rPr>
        <w:t>in the case of universal credit, but for regulation 19A (waiting days) of the Universal Credit Regulations 2013,</w:t>
      </w:r>
    </w:p>
    <w:p w14:paraId="6559DBCC" w14:textId="77777777" w:rsidR="00284E85"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have been entitled to that allowance or to universal credit.</w:t>
      </w:r>
    </w:p>
    <w:p w14:paraId="0BB03DBF" w14:textId="77777777" w:rsidR="00D45CAD"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 xml:space="preserve">(2A) for the purposes only of sub-paragraph (1)(e) an application is deemed to be received at an appropriate DWP office on the date of first contact with the DWP, providing a </w:t>
      </w:r>
      <w:r w:rsidRPr="00865453">
        <w:rPr>
          <w:rFonts w:cstheme="minorHAnsi"/>
          <w:sz w:val="24"/>
          <w:szCs w:val="24"/>
        </w:rPr>
        <w:t xml:space="preserve">Customer Statement’ confirming an intention to make an application </w:t>
      </w:r>
      <w:r w:rsidRPr="00865453">
        <w:rPr>
          <w:rFonts w:cstheme="minorHAnsi"/>
          <w:spacing w:val="4"/>
          <w:sz w:val="24"/>
          <w:szCs w:val="24"/>
        </w:rPr>
        <w:t xml:space="preserve">is made within one month (or such longer period as the authority considers reasonable) of the date of first contact.   </w:t>
      </w:r>
    </w:p>
    <w:p w14:paraId="69C57372"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(3) Where the defect referred to in paragraph 7 of Schedule W1 to this scheme (application by telephone)—</w:t>
      </w:r>
    </w:p>
    <w:p w14:paraId="07D447F8" w14:textId="77777777" w:rsidR="00EC2CF1" w:rsidRPr="00865453" w:rsidRDefault="00C7752D" w:rsidP="00662308">
      <w:pPr>
        <w:numPr>
          <w:ilvl w:val="0"/>
          <w:numId w:val="283"/>
        </w:numPr>
        <w:tabs>
          <w:tab w:val="clear" w:pos="432"/>
          <w:tab w:val="num" w:pos="720"/>
        </w:tabs>
        <w:spacing w:after="0" w:line="240" w:lineRule="auto"/>
        <w:ind w:left="734"/>
        <w:rPr>
          <w:rFonts w:cstheme="minorHAnsi"/>
          <w:spacing w:val="4"/>
          <w:sz w:val="24"/>
          <w:szCs w:val="24"/>
        </w:rPr>
      </w:pPr>
      <w:r w:rsidRPr="00865453">
        <w:rPr>
          <w:rFonts w:cstheme="minorHAnsi"/>
          <w:spacing w:val="4"/>
          <w:sz w:val="24"/>
          <w:szCs w:val="24"/>
        </w:rPr>
        <w:t>is corrected within one month (or such longer period as the authority considers reasonable) of the date the authority last drew attention to it, the authority is to treat the application as if it had been duly made in the first instance;</w:t>
      </w:r>
    </w:p>
    <w:p w14:paraId="75D9B142" w14:textId="77777777" w:rsidR="00EC2CF1" w:rsidRPr="00865453" w:rsidRDefault="00C7752D" w:rsidP="00662308">
      <w:pPr>
        <w:numPr>
          <w:ilvl w:val="0"/>
          <w:numId w:val="284"/>
        </w:numPr>
        <w:tabs>
          <w:tab w:val="clear" w:pos="360"/>
          <w:tab w:val="num" w:pos="648"/>
        </w:tabs>
        <w:spacing w:after="0" w:line="240" w:lineRule="auto"/>
        <w:ind w:left="662"/>
        <w:rPr>
          <w:rFonts w:cstheme="minorHAnsi"/>
          <w:spacing w:val="4"/>
          <w:sz w:val="24"/>
          <w:szCs w:val="24"/>
        </w:rPr>
      </w:pPr>
      <w:r w:rsidRPr="00865453">
        <w:rPr>
          <w:rFonts w:cstheme="minorHAnsi"/>
          <w:spacing w:val="4"/>
          <w:sz w:val="24"/>
          <w:szCs w:val="24"/>
        </w:rPr>
        <w:t>is not corrected within one month (or such longer period as the authority considers reasonable) of the date the authority last drew attention to it, the authority is to treat the application as if it had been duly made in the first instance where it considers it has sufficient information to decide on the application.</w:t>
      </w:r>
    </w:p>
    <w:p w14:paraId="3B722BB6" w14:textId="77777777" w:rsidR="00EC2CF1" w:rsidRPr="00865453" w:rsidRDefault="00C7752D" w:rsidP="00662308">
      <w:pPr>
        <w:spacing w:after="0" w:line="240" w:lineRule="auto"/>
        <w:ind w:left="86" w:firstLine="74"/>
        <w:rPr>
          <w:rFonts w:cstheme="minorHAnsi"/>
          <w:spacing w:val="4"/>
          <w:sz w:val="24"/>
          <w:szCs w:val="24"/>
        </w:rPr>
      </w:pPr>
      <w:r w:rsidRPr="00865453">
        <w:rPr>
          <w:rFonts w:cstheme="minorHAnsi"/>
          <w:spacing w:val="4"/>
          <w:sz w:val="24"/>
          <w:szCs w:val="24"/>
        </w:rPr>
        <w:t>(4) The authority is to treat a defective application as if it had been validly made in the first instance if, in any particular case, the conditions specified in sub-paragraph (5)(a), (b) or (c) are satisfied.</w:t>
      </w:r>
    </w:p>
    <w:p w14:paraId="2603ACFA"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spacing w:val="2"/>
          <w:sz w:val="24"/>
          <w:szCs w:val="24"/>
        </w:rPr>
        <w:t>(</w:t>
      </w:r>
      <w:r w:rsidRPr="00865453">
        <w:rPr>
          <w:rFonts w:cstheme="minorHAnsi"/>
          <w:spacing w:val="4"/>
          <w:sz w:val="24"/>
          <w:szCs w:val="24"/>
        </w:rPr>
        <w:t>5) The conditions are that—</w:t>
      </w:r>
    </w:p>
    <w:p w14:paraId="760FADB6" w14:textId="77777777" w:rsidR="00EC2CF1" w:rsidRPr="00865453" w:rsidRDefault="00C7752D" w:rsidP="00662308">
      <w:pPr>
        <w:numPr>
          <w:ilvl w:val="0"/>
          <w:numId w:val="285"/>
        </w:numPr>
        <w:tabs>
          <w:tab w:val="clear" w:pos="360"/>
          <w:tab w:val="num" w:pos="648"/>
        </w:tabs>
        <w:spacing w:after="0" w:line="240" w:lineRule="auto"/>
        <w:ind w:left="662"/>
        <w:rPr>
          <w:rFonts w:cstheme="minorHAnsi"/>
          <w:spacing w:val="4"/>
          <w:sz w:val="24"/>
          <w:szCs w:val="24"/>
        </w:rPr>
      </w:pPr>
      <w:r w:rsidRPr="00865453">
        <w:rPr>
          <w:rFonts w:cstheme="minorHAnsi"/>
          <w:spacing w:val="4"/>
          <w:sz w:val="24"/>
          <w:szCs w:val="24"/>
        </w:rPr>
        <w:t>where paragraph 4(a) of Schedule W1 (incomplete form) applies, the authority receives at its designated office the properly completed application or the information requested to complete it or the evidence within one month of the request, or such longer period as the authority may consider reasonable; or</w:t>
      </w:r>
    </w:p>
    <w:p w14:paraId="5288167A" w14:textId="77777777" w:rsidR="00EC2CF1" w:rsidRPr="00865453" w:rsidRDefault="00C7752D" w:rsidP="00662308">
      <w:pPr>
        <w:numPr>
          <w:ilvl w:val="0"/>
          <w:numId w:val="286"/>
        </w:numPr>
        <w:tabs>
          <w:tab w:val="clear" w:pos="432"/>
          <w:tab w:val="num" w:pos="720"/>
        </w:tabs>
        <w:spacing w:after="0" w:line="240" w:lineRule="auto"/>
        <w:ind w:left="734"/>
        <w:rPr>
          <w:rFonts w:cstheme="minorHAnsi"/>
          <w:spacing w:val="4"/>
          <w:sz w:val="24"/>
          <w:szCs w:val="24"/>
        </w:rPr>
      </w:pPr>
      <w:r w:rsidRPr="00865453">
        <w:rPr>
          <w:rFonts w:cstheme="minorHAnsi"/>
          <w:spacing w:val="4"/>
          <w:sz w:val="24"/>
          <w:szCs w:val="24"/>
        </w:rPr>
        <w:t>where paragraph 4(b) of Schedule W1 (application not on approved form or further information requested by authority) applies—</w:t>
      </w:r>
    </w:p>
    <w:p w14:paraId="49D32DCC" w14:textId="77777777" w:rsidR="00EC2CF1" w:rsidRPr="00865453" w:rsidRDefault="00C7752D" w:rsidP="00662308">
      <w:pPr>
        <w:numPr>
          <w:ilvl w:val="0"/>
          <w:numId w:val="287"/>
        </w:numPr>
        <w:tabs>
          <w:tab w:val="clear" w:pos="360"/>
          <w:tab w:val="num" w:pos="1080"/>
        </w:tabs>
        <w:spacing w:after="0" w:line="240" w:lineRule="auto"/>
        <w:ind w:left="1094"/>
        <w:rPr>
          <w:rFonts w:cstheme="minorHAnsi"/>
          <w:spacing w:val="4"/>
          <w:sz w:val="24"/>
          <w:szCs w:val="24"/>
        </w:rPr>
      </w:pPr>
      <w:r w:rsidRPr="00865453">
        <w:rPr>
          <w:rFonts w:cstheme="minorHAnsi"/>
          <w:spacing w:val="4"/>
          <w:sz w:val="24"/>
          <w:szCs w:val="24"/>
        </w:rPr>
        <w:t>the approved form sent to the applicant is received at the designated office properly completed within one month of it having been sent to him; or, as the case may be,</w:t>
      </w:r>
    </w:p>
    <w:p w14:paraId="246D669A" w14:textId="77777777" w:rsidR="00826EF2" w:rsidRDefault="00C7752D" w:rsidP="00826EF2">
      <w:pPr>
        <w:numPr>
          <w:ilvl w:val="0"/>
          <w:numId w:val="287"/>
        </w:numPr>
        <w:tabs>
          <w:tab w:val="clear" w:pos="360"/>
          <w:tab w:val="num" w:pos="1080"/>
        </w:tabs>
        <w:spacing w:after="0" w:line="240" w:lineRule="auto"/>
        <w:ind w:left="1094"/>
        <w:rPr>
          <w:rFonts w:cstheme="minorHAnsi"/>
          <w:spacing w:val="4"/>
          <w:sz w:val="24"/>
          <w:szCs w:val="24"/>
        </w:rPr>
      </w:pPr>
      <w:r w:rsidRPr="00865453">
        <w:rPr>
          <w:rFonts w:cstheme="minorHAnsi"/>
          <w:spacing w:val="4"/>
          <w:sz w:val="24"/>
          <w:szCs w:val="24"/>
        </w:rPr>
        <w:t>the applicant supplies whatever information or evidence was requested under paragraph 4 of that Schedule within one month of the request,</w:t>
      </w:r>
      <w:r w:rsidR="00826EF2">
        <w:rPr>
          <w:rFonts w:cstheme="minorHAnsi"/>
          <w:spacing w:val="4"/>
          <w:sz w:val="24"/>
          <w:szCs w:val="24"/>
        </w:rPr>
        <w:t xml:space="preserve"> </w:t>
      </w:r>
      <w:r w:rsidRPr="00826EF2">
        <w:rPr>
          <w:rFonts w:cstheme="minorHAnsi"/>
          <w:spacing w:val="4"/>
          <w:sz w:val="24"/>
          <w:szCs w:val="24"/>
        </w:rPr>
        <w:t>or,</w:t>
      </w:r>
    </w:p>
    <w:p w14:paraId="5CFD5A2A" w14:textId="16610E47" w:rsidR="00EC2CF1" w:rsidRPr="00826EF2" w:rsidRDefault="00C7752D" w:rsidP="00826EF2">
      <w:pPr>
        <w:spacing w:after="0" w:line="240" w:lineRule="auto"/>
        <w:ind w:left="734"/>
        <w:rPr>
          <w:rFonts w:cstheme="minorHAnsi"/>
          <w:spacing w:val="4"/>
          <w:sz w:val="24"/>
          <w:szCs w:val="24"/>
        </w:rPr>
      </w:pPr>
      <w:r w:rsidRPr="00826EF2">
        <w:rPr>
          <w:rFonts w:cstheme="minorHAnsi"/>
          <w:spacing w:val="4"/>
          <w:sz w:val="24"/>
          <w:szCs w:val="24"/>
        </w:rPr>
        <w:t>in either case, within such longer period as the authority may consider</w:t>
      </w:r>
      <w:r w:rsidR="00826EF2" w:rsidRPr="00826EF2">
        <w:rPr>
          <w:rFonts w:cstheme="minorHAnsi"/>
          <w:spacing w:val="4"/>
          <w:sz w:val="24"/>
          <w:szCs w:val="24"/>
        </w:rPr>
        <w:t xml:space="preserve"> </w:t>
      </w:r>
      <w:r w:rsidRPr="00826EF2">
        <w:rPr>
          <w:rFonts w:cstheme="minorHAnsi"/>
          <w:spacing w:val="4"/>
          <w:sz w:val="24"/>
          <w:szCs w:val="24"/>
        </w:rPr>
        <w:t>reasonable; or</w:t>
      </w:r>
    </w:p>
    <w:p w14:paraId="7E78E94D" w14:textId="77777777" w:rsidR="00EC2CF1" w:rsidRPr="00865453" w:rsidRDefault="00C7752D" w:rsidP="00662308">
      <w:pPr>
        <w:spacing w:after="0" w:line="240" w:lineRule="auto"/>
        <w:ind w:left="662" w:hanging="360"/>
        <w:rPr>
          <w:rFonts w:cstheme="minorHAnsi"/>
          <w:spacing w:val="4"/>
          <w:sz w:val="24"/>
          <w:szCs w:val="24"/>
        </w:rPr>
      </w:pPr>
      <w:r w:rsidRPr="00865453">
        <w:rPr>
          <w:rFonts w:cstheme="minorHAnsi"/>
          <w:spacing w:val="4"/>
          <w:sz w:val="24"/>
          <w:szCs w:val="24"/>
        </w:rPr>
        <w:t>(c) where the authority has requested further information, the authority receives at its designated office the properly completed application or the information requested to complete it within one month of the request or within such longer period as the authority considers reasonable.</w:t>
      </w:r>
    </w:p>
    <w:p w14:paraId="7F006801" w14:textId="1405ED40" w:rsidR="00B57E8C" w:rsidRPr="00865453" w:rsidRDefault="00C7752D" w:rsidP="00662308">
      <w:pPr>
        <w:spacing w:after="0" w:line="240" w:lineRule="auto"/>
        <w:ind w:left="86" w:firstLine="72"/>
        <w:rPr>
          <w:rFonts w:cstheme="minorHAnsi"/>
          <w:spacing w:val="4"/>
          <w:sz w:val="24"/>
          <w:szCs w:val="24"/>
        </w:rPr>
      </w:pPr>
      <w:r w:rsidRPr="00865453">
        <w:rPr>
          <w:rFonts w:cstheme="minorHAnsi"/>
          <w:spacing w:val="4"/>
          <w:sz w:val="24"/>
          <w:szCs w:val="24"/>
        </w:rPr>
        <w:t>(6) Except in the case of an application made by a person treated as not being in Great Britain, where a person has not become liable for council tax to the authority but it is anticipated that he will become so liable within the period of 8 weeks (the relevant period), he may apply for a reduction under this scheme at any time in that period in respect of that tax and, provided that liability arises within the relevant period, the authority is to treat the application as having been made on the day on which the liability for the tax arises.</w:t>
      </w:r>
    </w:p>
    <w:p w14:paraId="001CB19D" w14:textId="426B78C8" w:rsidR="002D0FBE" w:rsidRPr="00865453" w:rsidRDefault="00C7752D" w:rsidP="00662308">
      <w:pPr>
        <w:spacing w:after="0" w:line="240" w:lineRule="auto"/>
        <w:ind w:left="86" w:firstLine="142"/>
        <w:rPr>
          <w:rFonts w:cstheme="minorHAnsi"/>
          <w:sz w:val="24"/>
          <w:szCs w:val="24"/>
        </w:rPr>
      </w:pPr>
      <w:r w:rsidRPr="00865453">
        <w:rPr>
          <w:rFonts w:cstheme="minorHAnsi"/>
          <w:sz w:val="24"/>
          <w:szCs w:val="24"/>
        </w:rPr>
        <w:t>(7) Except in the case of an application made by a person treated as not being in Great Britain, where the applicant is not entitled to a reduction under this scheme in the reduction week immediately following the date of his application but the authority is of the opinion that unless there is a change of circumstances he will be entitled to a reduction under this scheme for a period beginning not later than—</w:t>
      </w:r>
    </w:p>
    <w:p w14:paraId="2D4750AF" w14:textId="300563E7" w:rsidR="002D0FBE" w:rsidRPr="00865453" w:rsidRDefault="00C7752D" w:rsidP="00662308">
      <w:pPr>
        <w:spacing w:after="0" w:line="240" w:lineRule="auto"/>
        <w:ind w:left="723" w:hanging="284"/>
        <w:rPr>
          <w:rFonts w:cstheme="minorHAnsi"/>
          <w:sz w:val="24"/>
          <w:szCs w:val="24"/>
        </w:rPr>
      </w:pPr>
      <w:r w:rsidRPr="00865453">
        <w:rPr>
          <w:rFonts w:cstheme="minorHAnsi"/>
          <w:sz w:val="24"/>
          <w:szCs w:val="24"/>
        </w:rPr>
        <w:t>(a)  in the case of an application made by a person who has attained, or whose partner has attained, the age which is 17 weeks younger than the qualifying age for state pension credit, the seventeenth reduction week following the date on which the application is made, or</w:t>
      </w:r>
    </w:p>
    <w:p w14:paraId="28AA059F" w14:textId="59D66730" w:rsidR="002D0FBE" w:rsidRPr="00865453" w:rsidRDefault="00C7752D" w:rsidP="00826EF2">
      <w:pPr>
        <w:spacing w:after="0" w:line="240" w:lineRule="auto"/>
        <w:ind w:left="723" w:hanging="284"/>
        <w:rPr>
          <w:rFonts w:cstheme="minorHAnsi"/>
          <w:sz w:val="24"/>
          <w:szCs w:val="24"/>
        </w:rPr>
      </w:pPr>
      <w:r w:rsidRPr="00865453">
        <w:rPr>
          <w:rFonts w:cstheme="minorHAnsi"/>
          <w:sz w:val="24"/>
          <w:szCs w:val="24"/>
        </w:rPr>
        <w:t>(b)  in the case of an application made by a person who is working age, the thirteenth reduction week following the date on which the application is made,</w:t>
      </w:r>
    </w:p>
    <w:p w14:paraId="13B33564" w14:textId="43A82ED9" w:rsidR="002D0FBE" w:rsidRPr="00865453" w:rsidRDefault="00C7752D" w:rsidP="00662308">
      <w:pPr>
        <w:spacing w:after="0" w:line="240" w:lineRule="auto"/>
        <w:ind w:left="86"/>
        <w:rPr>
          <w:rFonts w:cstheme="minorHAnsi"/>
          <w:sz w:val="24"/>
          <w:szCs w:val="24"/>
        </w:rPr>
      </w:pPr>
      <w:r w:rsidRPr="00865453">
        <w:rPr>
          <w:rFonts w:cstheme="minorHAnsi"/>
          <w:sz w:val="24"/>
          <w:szCs w:val="24"/>
        </w:rPr>
        <w:t>the authority may treat the application as made on a date in the reduction week immediately preceding the first reduction week of that period of entitlement and award a reduction accordingly.</w:t>
      </w:r>
    </w:p>
    <w:p w14:paraId="5D140B1A" w14:textId="77777777" w:rsidR="00944F4F" w:rsidRPr="00865453" w:rsidRDefault="00C7752D" w:rsidP="00662308">
      <w:pPr>
        <w:numPr>
          <w:ilvl w:val="0"/>
          <w:numId w:val="232"/>
        </w:numPr>
        <w:spacing w:after="0" w:line="240" w:lineRule="auto"/>
        <w:ind w:left="86"/>
        <w:rPr>
          <w:rFonts w:cstheme="minorHAnsi"/>
          <w:sz w:val="24"/>
          <w:szCs w:val="24"/>
        </w:rPr>
      </w:pPr>
      <w:r w:rsidRPr="00865453">
        <w:rPr>
          <w:rFonts w:cstheme="minorHAnsi"/>
          <w:sz w:val="24"/>
          <w:szCs w:val="24"/>
        </w:rPr>
        <w:t>In this paragraph “appropriate DWP office” means an office of the Department for Work and Pensions dealing with state pension credit or an office which is normally open to the public for the receipt of claims for income support, a jobseeker’s allowance, an employment and support allowance or universal credit.</w:t>
      </w:r>
    </w:p>
    <w:p w14:paraId="64FAD31D" w14:textId="77777777" w:rsidR="00D11AC5" w:rsidRPr="00865453" w:rsidRDefault="00D11AC5" w:rsidP="00662308">
      <w:pPr>
        <w:spacing w:after="0" w:line="240" w:lineRule="auto"/>
        <w:ind w:left="230"/>
        <w:rPr>
          <w:rFonts w:cstheme="minorHAnsi"/>
          <w:sz w:val="24"/>
          <w:szCs w:val="24"/>
        </w:rPr>
      </w:pPr>
    </w:p>
    <w:p w14:paraId="0581E43E" w14:textId="77777777" w:rsidR="00EC2CF1" w:rsidRPr="00865453" w:rsidRDefault="00C7752D" w:rsidP="00662308">
      <w:pPr>
        <w:pStyle w:val="MKCCH3"/>
        <w:spacing w:before="0"/>
      </w:pPr>
      <w:r w:rsidRPr="00865453">
        <w:t>Back-dating of applications</w:t>
      </w:r>
    </w:p>
    <w:p w14:paraId="631DD6CB"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b/>
          <w:bCs/>
          <w:spacing w:val="2"/>
          <w:sz w:val="24"/>
          <w:szCs w:val="24"/>
        </w:rPr>
        <w:t>W84.—</w:t>
      </w:r>
      <w:r w:rsidRPr="00865453">
        <w:rPr>
          <w:rFonts w:cstheme="minorHAnsi"/>
          <w:bCs/>
          <w:spacing w:val="2"/>
          <w:sz w:val="24"/>
          <w:szCs w:val="24"/>
        </w:rPr>
        <w:t>(</w:t>
      </w:r>
      <w:r w:rsidRPr="00865453">
        <w:rPr>
          <w:rFonts w:cstheme="minorHAnsi"/>
          <w:spacing w:val="2"/>
          <w:sz w:val="24"/>
          <w:szCs w:val="24"/>
        </w:rPr>
        <w:t>1) Where an applicant—</w:t>
      </w:r>
    </w:p>
    <w:p w14:paraId="0AC61366" w14:textId="77777777" w:rsidR="00EC2CF1" w:rsidRPr="00865453" w:rsidRDefault="00C7752D" w:rsidP="00662308">
      <w:pPr>
        <w:numPr>
          <w:ilvl w:val="0"/>
          <w:numId w:val="288"/>
        </w:numPr>
        <w:tabs>
          <w:tab w:val="clear" w:pos="432"/>
          <w:tab w:val="num" w:pos="720"/>
        </w:tabs>
        <w:spacing w:after="0" w:line="240" w:lineRule="auto"/>
        <w:ind w:left="734"/>
        <w:rPr>
          <w:rFonts w:cstheme="minorHAnsi"/>
          <w:spacing w:val="3"/>
          <w:sz w:val="24"/>
          <w:szCs w:val="24"/>
        </w:rPr>
      </w:pPr>
      <w:r w:rsidRPr="00865453">
        <w:rPr>
          <w:rFonts w:cstheme="minorHAnsi"/>
          <w:spacing w:val="10"/>
          <w:sz w:val="24"/>
          <w:szCs w:val="24"/>
        </w:rPr>
        <w:t xml:space="preserve">makes an application under this scheme which includes (or which he subsequently </w:t>
      </w:r>
      <w:r w:rsidRPr="00865453">
        <w:rPr>
          <w:rFonts w:cstheme="minorHAnsi"/>
          <w:spacing w:val="3"/>
          <w:sz w:val="24"/>
          <w:szCs w:val="24"/>
        </w:rPr>
        <w:t xml:space="preserve">requests should </w:t>
      </w:r>
      <w:r w:rsidRPr="00865453">
        <w:rPr>
          <w:rFonts w:cstheme="minorHAnsi"/>
          <w:spacing w:val="4"/>
          <w:sz w:val="24"/>
          <w:szCs w:val="24"/>
        </w:rPr>
        <w:t>include</w:t>
      </w:r>
      <w:r w:rsidRPr="00865453">
        <w:rPr>
          <w:rFonts w:cstheme="minorHAnsi"/>
          <w:spacing w:val="3"/>
          <w:sz w:val="24"/>
          <w:szCs w:val="24"/>
        </w:rPr>
        <w:t>) a period before the application is made; and</w:t>
      </w:r>
    </w:p>
    <w:p w14:paraId="6BE2E7E0" w14:textId="77777777" w:rsidR="00EC2CF1" w:rsidRPr="00865453" w:rsidRDefault="00C7752D" w:rsidP="00662308">
      <w:pPr>
        <w:numPr>
          <w:ilvl w:val="0"/>
          <w:numId w:val="289"/>
        </w:numPr>
        <w:tabs>
          <w:tab w:val="clear" w:pos="360"/>
          <w:tab w:val="num" w:pos="648"/>
        </w:tabs>
        <w:spacing w:after="0" w:line="240" w:lineRule="auto"/>
        <w:ind w:left="662"/>
        <w:rPr>
          <w:rFonts w:cstheme="minorHAnsi"/>
          <w:spacing w:val="2"/>
          <w:sz w:val="24"/>
          <w:szCs w:val="24"/>
        </w:rPr>
      </w:pPr>
      <w:r w:rsidRPr="00865453">
        <w:rPr>
          <w:rFonts w:cstheme="minorHAnsi"/>
          <w:spacing w:val="8"/>
          <w:sz w:val="24"/>
          <w:szCs w:val="24"/>
        </w:rPr>
        <w:t xml:space="preserve">from a day in that period, up to the date he made the application (or subsequently </w:t>
      </w:r>
      <w:r w:rsidRPr="00865453">
        <w:rPr>
          <w:rFonts w:cstheme="minorHAnsi"/>
          <w:spacing w:val="4"/>
          <w:sz w:val="24"/>
          <w:szCs w:val="24"/>
        </w:rPr>
        <w:t xml:space="preserve">requested that the application should include a past period), the applicant had continuous </w:t>
      </w:r>
      <w:r w:rsidRPr="00865453">
        <w:rPr>
          <w:rFonts w:cstheme="minorHAnsi"/>
          <w:spacing w:val="8"/>
          <w:sz w:val="24"/>
          <w:szCs w:val="24"/>
        </w:rPr>
        <w:t xml:space="preserve">good cause for failing to make an application (or request that the application should </w:t>
      </w:r>
      <w:r w:rsidRPr="00865453">
        <w:rPr>
          <w:rFonts w:cstheme="minorHAnsi"/>
          <w:spacing w:val="2"/>
          <w:sz w:val="24"/>
          <w:szCs w:val="24"/>
        </w:rPr>
        <w:t>include that period),</w:t>
      </w:r>
    </w:p>
    <w:p w14:paraId="73609850" w14:textId="261A0C22" w:rsidR="002D0FBE" w:rsidRPr="00865453" w:rsidRDefault="00C7752D" w:rsidP="00662308">
      <w:pPr>
        <w:spacing w:after="0" w:line="240" w:lineRule="auto"/>
        <w:ind w:left="86"/>
        <w:rPr>
          <w:rFonts w:cstheme="minorHAnsi"/>
          <w:sz w:val="24"/>
          <w:szCs w:val="24"/>
        </w:rPr>
      </w:pPr>
      <w:r w:rsidRPr="00865453">
        <w:rPr>
          <w:rFonts w:cstheme="minorHAnsi"/>
          <w:spacing w:val="5"/>
          <w:sz w:val="24"/>
          <w:szCs w:val="24"/>
        </w:rPr>
        <w:t xml:space="preserve">the application is to be treated as made on the date determined in accordance with sub-paragraph </w:t>
      </w:r>
      <w:r w:rsidRPr="00865453">
        <w:rPr>
          <w:rFonts w:cstheme="minorHAnsi"/>
          <w:sz w:val="24"/>
          <w:szCs w:val="24"/>
        </w:rPr>
        <w:t>(2).</w:t>
      </w:r>
    </w:p>
    <w:p w14:paraId="5BC01917"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(2) That date is the latest of—</w:t>
      </w:r>
    </w:p>
    <w:p w14:paraId="738F7413" w14:textId="77777777" w:rsidR="00EC2CF1" w:rsidRPr="00865453" w:rsidRDefault="00C7752D" w:rsidP="00662308">
      <w:pPr>
        <w:numPr>
          <w:ilvl w:val="0"/>
          <w:numId w:val="290"/>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the first day from which the applicant had continuous good cause;</w:t>
      </w:r>
    </w:p>
    <w:p w14:paraId="6164EC3E" w14:textId="77777777" w:rsidR="00EC2CF1" w:rsidRPr="00865453" w:rsidRDefault="00C7752D" w:rsidP="00662308">
      <w:pPr>
        <w:numPr>
          <w:ilvl w:val="0"/>
          <w:numId w:val="290"/>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the day 6 months before the date the application was made;</w:t>
      </w:r>
    </w:p>
    <w:p w14:paraId="77C803BA" w14:textId="50502AE6" w:rsidR="00EC2CF1" w:rsidRPr="00865453" w:rsidRDefault="00C7752D" w:rsidP="00662308">
      <w:pPr>
        <w:spacing w:after="0" w:line="240" w:lineRule="auto"/>
        <w:ind w:left="723" w:hanging="421"/>
        <w:rPr>
          <w:rFonts w:cstheme="minorHAnsi"/>
          <w:spacing w:val="2"/>
          <w:sz w:val="24"/>
          <w:szCs w:val="24"/>
        </w:rPr>
      </w:pPr>
      <w:r w:rsidRPr="00865453">
        <w:rPr>
          <w:rFonts w:cstheme="minorHAnsi"/>
          <w:spacing w:val="4"/>
          <w:sz w:val="24"/>
          <w:szCs w:val="24"/>
        </w:rPr>
        <w:t xml:space="preserve">(c)    the day 6 months before the date when the applicant requested that the application should </w:t>
      </w:r>
      <w:r w:rsidRPr="00865453">
        <w:rPr>
          <w:rFonts w:cstheme="minorHAnsi"/>
          <w:spacing w:val="2"/>
          <w:sz w:val="24"/>
          <w:szCs w:val="24"/>
        </w:rPr>
        <w:t>include a past period.</w:t>
      </w:r>
      <w:r w:rsidR="00826EF2">
        <w:rPr>
          <w:rFonts w:cstheme="minorHAnsi"/>
          <w:spacing w:val="2"/>
          <w:sz w:val="24"/>
          <w:szCs w:val="24"/>
        </w:rPr>
        <w:br/>
      </w:r>
    </w:p>
    <w:p w14:paraId="4F43E46A" w14:textId="77777777" w:rsidR="00EC2CF1" w:rsidRPr="00865453" w:rsidRDefault="00C7752D" w:rsidP="00662308">
      <w:pPr>
        <w:pStyle w:val="MKCCH3"/>
        <w:spacing w:before="0"/>
      </w:pPr>
      <w:r w:rsidRPr="00865453">
        <w:t>Information and evidence</w:t>
      </w:r>
    </w:p>
    <w:p w14:paraId="31BDE4DD" w14:textId="2E8A9C63" w:rsidR="00944F4F" w:rsidRPr="00865453" w:rsidRDefault="00C7752D" w:rsidP="00826EF2">
      <w:pPr>
        <w:spacing w:after="0" w:line="240" w:lineRule="auto"/>
        <w:ind w:left="86" w:firstLine="72"/>
        <w:rPr>
          <w:rFonts w:cstheme="minorHAnsi"/>
          <w:spacing w:val="2"/>
          <w:sz w:val="24"/>
          <w:szCs w:val="24"/>
        </w:rPr>
      </w:pPr>
      <w:r w:rsidRPr="00865453">
        <w:rPr>
          <w:rFonts w:cstheme="minorHAnsi"/>
          <w:b/>
          <w:bCs/>
          <w:spacing w:val="3"/>
          <w:sz w:val="24"/>
          <w:szCs w:val="24"/>
        </w:rPr>
        <w:t>W85</w:t>
      </w:r>
      <w:r w:rsidRPr="00865453">
        <w:rPr>
          <w:rFonts w:cstheme="minorHAnsi"/>
          <w:bCs/>
          <w:spacing w:val="3"/>
          <w:sz w:val="24"/>
          <w:szCs w:val="24"/>
        </w:rPr>
        <w:t>.—(1</w:t>
      </w:r>
      <w:r w:rsidRPr="00865453">
        <w:rPr>
          <w:rFonts w:cstheme="minorHAnsi"/>
          <w:b/>
          <w:bCs/>
          <w:spacing w:val="3"/>
          <w:sz w:val="24"/>
          <w:szCs w:val="24"/>
        </w:rPr>
        <w:t xml:space="preserve">) </w:t>
      </w:r>
      <w:r w:rsidRPr="00865453">
        <w:rPr>
          <w:rFonts w:cstheme="minorHAnsi"/>
          <w:spacing w:val="3"/>
          <w:sz w:val="24"/>
          <w:szCs w:val="24"/>
        </w:rPr>
        <w:t xml:space="preserve">Subject to sub-paragraph (3), a person who makes an application for a reduction under </w:t>
      </w:r>
      <w:r w:rsidRPr="00865453">
        <w:rPr>
          <w:rFonts w:cstheme="minorHAnsi"/>
          <w:spacing w:val="4"/>
          <w:sz w:val="24"/>
          <w:szCs w:val="24"/>
        </w:rPr>
        <w:t xml:space="preserve">this scheme must satisfy sub-paragraph (2) in relation both to himself and to any other person in </w:t>
      </w:r>
      <w:r w:rsidRPr="00865453">
        <w:rPr>
          <w:rFonts w:cstheme="minorHAnsi"/>
          <w:spacing w:val="2"/>
          <w:sz w:val="24"/>
          <w:szCs w:val="24"/>
        </w:rPr>
        <w:t>respect of whom he is making the application.</w:t>
      </w:r>
    </w:p>
    <w:p w14:paraId="5D01CFB8"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(2) This sub-paragraph is satisfied in relation to a person if—</w:t>
      </w:r>
    </w:p>
    <w:p w14:paraId="298AB317" w14:textId="77777777" w:rsidR="00EC2CF1" w:rsidRPr="00865453" w:rsidRDefault="00C7752D" w:rsidP="00662308">
      <w:pPr>
        <w:spacing w:after="0" w:line="240" w:lineRule="auto"/>
        <w:ind w:left="302"/>
        <w:rPr>
          <w:rFonts w:cstheme="minorHAnsi"/>
          <w:spacing w:val="6"/>
          <w:sz w:val="24"/>
          <w:szCs w:val="24"/>
        </w:rPr>
      </w:pPr>
      <w:r w:rsidRPr="00865453">
        <w:rPr>
          <w:rFonts w:cstheme="minorHAnsi"/>
          <w:spacing w:val="6"/>
          <w:sz w:val="24"/>
          <w:szCs w:val="24"/>
        </w:rPr>
        <w:t>(a) the application is accompanied by—</w:t>
      </w:r>
    </w:p>
    <w:p w14:paraId="49054CC0" w14:textId="77777777" w:rsidR="00EC2CF1" w:rsidRPr="00865453" w:rsidRDefault="00C7752D" w:rsidP="00662308">
      <w:pPr>
        <w:numPr>
          <w:ilvl w:val="0"/>
          <w:numId w:val="291"/>
        </w:numPr>
        <w:tabs>
          <w:tab w:val="clear" w:pos="360"/>
          <w:tab w:val="num" w:pos="1080"/>
        </w:tabs>
        <w:spacing w:after="0" w:line="240" w:lineRule="auto"/>
        <w:ind w:left="1094"/>
        <w:rPr>
          <w:rFonts w:cstheme="minorHAnsi"/>
          <w:spacing w:val="3"/>
          <w:sz w:val="24"/>
          <w:szCs w:val="24"/>
        </w:rPr>
      </w:pPr>
      <w:r w:rsidRPr="00865453">
        <w:rPr>
          <w:rFonts w:cstheme="minorHAnsi"/>
          <w:spacing w:val="4"/>
          <w:sz w:val="24"/>
          <w:szCs w:val="24"/>
        </w:rPr>
        <w:t xml:space="preserve">a statement of the person’s national insurance number and information or evidence </w:t>
      </w:r>
      <w:r w:rsidRPr="00865453">
        <w:rPr>
          <w:rFonts w:cstheme="minorHAnsi"/>
          <w:spacing w:val="3"/>
          <w:sz w:val="24"/>
          <w:szCs w:val="24"/>
        </w:rPr>
        <w:t>establishing that that number has been allocated to the person; or</w:t>
      </w:r>
    </w:p>
    <w:p w14:paraId="6B5E41F5" w14:textId="77777777" w:rsidR="00EC2CF1" w:rsidRPr="00865453" w:rsidRDefault="00C7752D" w:rsidP="00662308">
      <w:pPr>
        <w:numPr>
          <w:ilvl w:val="0"/>
          <w:numId w:val="291"/>
        </w:numPr>
        <w:tabs>
          <w:tab w:val="clear" w:pos="360"/>
          <w:tab w:val="num" w:pos="1080"/>
        </w:tabs>
        <w:spacing w:after="0" w:line="240" w:lineRule="auto"/>
        <w:ind w:left="1094"/>
        <w:rPr>
          <w:rFonts w:cstheme="minorHAnsi"/>
          <w:spacing w:val="3"/>
          <w:sz w:val="24"/>
          <w:szCs w:val="24"/>
        </w:rPr>
      </w:pPr>
      <w:r w:rsidRPr="00865453">
        <w:rPr>
          <w:rFonts w:cstheme="minorHAnsi"/>
          <w:spacing w:val="6"/>
          <w:sz w:val="24"/>
          <w:szCs w:val="24"/>
        </w:rPr>
        <w:t xml:space="preserve">information or evidence enabling the authority to ascertain the national insurance </w:t>
      </w:r>
      <w:r w:rsidRPr="00865453">
        <w:rPr>
          <w:rFonts w:cstheme="minorHAnsi"/>
          <w:spacing w:val="3"/>
          <w:sz w:val="24"/>
          <w:szCs w:val="24"/>
        </w:rPr>
        <w:t>number that has been allocated to the person; or</w:t>
      </w:r>
    </w:p>
    <w:p w14:paraId="1A15368A" w14:textId="77777777" w:rsidR="00EC2CF1" w:rsidRPr="00865453" w:rsidRDefault="00C7752D" w:rsidP="00662308">
      <w:pPr>
        <w:spacing w:after="0" w:line="240" w:lineRule="auto"/>
        <w:ind w:left="662" w:hanging="360"/>
        <w:rPr>
          <w:rFonts w:cstheme="minorHAnsi"/>
          <w:spacing w:val="3"/>
          <w:sz w:val="24"/>
          <w:szCs w:val="24"/>
        </w:rPr>
      </w:pPr>
      <w:r w:rsidRPr="00865453">
        <w:rPr>
          <w:rFonts w:cstheme="minorHAnsi"/>
          <w:spacing w:val="5"/>
          <w:sz w:val="24"/>
          <w:szCs w:val="24"/>
        </w:rPr>
        <w:t xml:space="preserve">(b)  the person has made an application for a national insurance number to be allocated to him </w:t>
      </w:r>
      <w:r w:rsidRPr="00865453">
        <w:rPr>
          <w:rFonts w:cstheme="minorHAnsi"/>
          <w:spacing w:val="3"/>
          <w:sz w:val="24"/>
          <w:szCs w:val="24"/>
        </w:rPr>
        <w:t>and the application for the reduction is accompanied by—</w:t>
      </w:r>
    </w:p>
    <w:p w14:paraId="3AD9FA37" w14:textId="77777777" w:rsidR="00EC2CF1" w:rsidRPr="00865453" w:rsidRDefault="00C7752D" w:rsidP="00662308">
      <w:pPr>
        <w:numPr>
          <w:ilvl w:val="0"/>
          <w:numId w:val="292"/>
        </w:numPr>
        <w:tabs>
          <w:tab w:val="clear" w:pos="360"/>
          <w:tab w:val="num" w:pos="1080"/>
        </w:tabs>
        <w:spacing w:after="0" w:line="240" w:lineRule="auto"/>
        <w:ind w:left="734"/>
        <w:rPr>
          <w:rFonts w:cstheme="minorHAnsi"/>
          <w:spacing w:val="3"/>
          <w:sz w:val="24"/>
          <w:szCs w:val="24"/>
        </w:rPr>
      </w:pPr>
      <w:r w:rsidRPr="00865453">
        <w:rPr>
          <w:rFonts w:cstheme="minorHAnsi"/>
          <w:spacing w:val="3"/>
          <w:sz w:val="24"/>
          <w:szCs w:val="24"/>
        </w:rPr>
        <w:t>evidence of the application for a national insurance number to be so allocated; and</w:t>
      </w:r>
    </w:p>
    <w:p w14:paraId="5760DEA7" w14:textId="77777777" w:rsidR="00EC2CF1" w:rsidRPr="00865453" w:rsidRDefault="00C7752D" w:rsidP="00662308">
      <w:pPr>
        <w:numPr>
          <w:ilvl w:val="0"/>
          <w:numId w:val="292"/>
        </w:numPr>
        <w:tabs>
          <w:tab w:val="clear" w:pos="360"/>
          <w:tab w:val="num" w:pos="1080"/>
        </w:tabs>
        <w:spacing w:after="0" w:line="240" w:lineRule="auto"/>
        <w:ind w:left="734"/>
        <w:rPr>
          <w:rFonts w:cstheme="minorHAnsi"/>
          <w:spacing w:val="3"/>
          <w:sz w:val="24"/>
          <w:szCs w:val="24"/>
        </w:rPr>
      </w:pPr>
      <w:r w:rsidRPr="00865453">
        <w:rPr>
          <w:rFonts w:cstheme="minorHAnsi"/>
          <w:spacing w:val="3"/>
          <w:sz w:val="24"/>
          <w:szCs w:val="24"/>
        </w:rPr>
        <w:t>the information or evidence enabling it to be so allocated.</w:t>
      </w:r>
    </w:p>
    <w:p w14:paraId="3A4AA23B"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(3) Sub-paragraph (2) does not apply—</w:t>
      </w:r>
    </w:p>
    <w:p w14:paraId="66692E7D" w14:textId="671E90E2" w:rsidR="00186515" w:rsidRPr="00865453" w:rsidRDefault="00C7752D" w:rsidP="00826EF2">
      <w:pPr>
        <w:spacing w:after="0" w:line="240" w:lineRule="auto"/>
        <w:ind w:left="662" w:hanging="360"/>
        <w:rPr>
          <w:rFonts w:cstheme="minorHAnsi"/>
          <w:sz w:val="24"/>
          <w:szCs w:val="24"/>
        </w:rPr>
      </w:pPr>
      <w:r w:rsidRPr="00865453">
        <w:rPr>
          <w:rFonts w:cstheme="minorHAnsi"/>
          <w:spacing w:val="4"/>
          <w:sz w:val="24"/>
          <w:szCs w:val="24"/>
        </w:rPr>
        <w:t xml:space="preserve">(a) in the case of a child or young person in respect of whom an application for a reduction is </w:t>
      </w:r>
      <w:r w:rsidRPr="00865453">
        <w:rPr>
          <w:rFonts w:cstheme="minorHAnsi"/>
          <w:sz w:val="24"/>
          <w:szCs w:val="24"/>
        </w:rPr>
        <w:t>made;</w:t>
      </w:r>
    </w:p>
    <w:p w14:paraId="6C295729" w14:textId="77777777" w:rsidR="00EC2CF1" w:rsidRPr="00865453" w:rsidRDefault="00C7752D" w:rsidP="00662308">
      <w:pPr>
        <w:spacing w:after="0" w:line="240" w:lineRule="auto"/>
        <w:ind w:left="302"/>
        <w:rPr>
          <w:rFonts w:cstheme="minorHAnsi"/>
          <w:spacing w:val="8"/>
          <w:sz w:val="24"/>
          <w:szCs w:val="24"/>
        </w:rPr>
      </w:pPr>
      <w:r w:rsidRPr="00865453">
        <w:rPr>
          <w:rFonts w:cstheme="minorHAnsi"/>
          <w:spacing w:val="8"/>
          <w:sz w:val="24"/>
          <w:szCs w:val="24"/>
        </w:rPr>
        <w:t>(b) to a person who—</w:t>
      </w:r>
    </w:p>
    <w:p w14:paraId="0901B35D" w14:textId="77777777" w:rsidR="00EC2CF1" w:rsidRPr="00865453" w:rsidRDefault="00C7752D" w:rsidP="00662308">
      <w:pPr>
        <w:numPr>
          <w:ilvl w:val="0"/>
          <w:numId w:val="293"/>
        </w:numPr>
        <w:tabs>
          <w:tab w:val="clear" w:pos="360"/>
          <w:tab w:val="num" w:pos="1080"/>
        </w:tabs>
        <w:spacing w:after="0" w:line="240" w:lineRule="auto"/>
        <w:ind w:left="1091" w:hanging="357"/>
        <w:rPr>
          <w:rFonts w:cstheme="minorHAnsi"/>
          <w:spacing w:val="3"/>
          <w:sz w:val="24"/>
          <w:szCs w:val="24"/>
        </w:rPr>
      </w:pPr>
      <w:r w:rsidRPr="00865453">
        <w:rPr>
          <w:rFonts w:cstheme="minorHAnsi"/>
          <w:spacing w:val="3"/>
          <w:sz w:val="24"/>
          <w:szCs w:val="24"/>
        </w:rPr>
        <w:t>is a person treated as not being in Great Britain for the purposes of this scheme;</w:t>
      </w:r>
    </w:p>
    <w:p w14:paraId="214AA6D1" w14:textId="77777777" w:rsidR="00EC2CF1" w:rsidRPr="00865453" w:rsidRDefault="00C7752D" w:rsidP="00662308">
      <w:pPr>
        <w:numPr>
          <w:ilvl w:val="0"/>
          <w:numId w:val="294"/>
        </w:numPr>
        <w:tabs>
          <w:tab w:val="clear" w:pos="432"/>
          <w:tab w:val="num" w:pos="1080"/>
        </w:tabs>
        <w:spacing w:after="0" w:line="240" w:lineRule="auto"/>
        <w:ind w:left="1094"/>
        <w:rPr>
          <w:rFonts w:cstheme="minorHAnsi"/>
          <w:spacing w:val="4"/>
          <w:sz w:val="24"/>
          <w:szCs w:val="24"/>
        </w:rPr>
      </w:pPr>
      <w:r w:rsidRPr="00865453">
        <w:rPr>
          <w:rFonts w:cstheme="minorHAnsi"/>
          <w:spacing w:val="8"/>
          <w:sz w:val="24"/>
          <w:szCs w:val="24"/>
        </w:rPr>
        <w:t xml:space="preserve">is subject to immigration control within the meaning of section 11 5(9)(a) of the </w:t>
      </w:r>
      <w:r w:rsidRPr="00865453">
        <w:rPr>
          <w:rFonts w:cstheme="minorHAnsi"/>
          <w:spacing w:val="4"/>
          <w:sz w:val="24"/>
          <w:szCs w:val="24"/>
        </w:rPr>
        <w:t>Immigration and Asylum Act 1999; and</w:t>
      </w:r>
    </w:p>
    <w:p w14:paraId="47EE63F6" w14:textId="77777777" w:rsidR="00EC2CF1" w:rsidRPr="00865453" w:rsidRDefault="00C7752D" w:rsidP="00662308">
      <w:pPr>
        <w:numPr>
          <w:ilvl w:val="0"/>
          <w:numId w:val="294"/>
        </w:numPr>
        <w:tabs>
          <w:tab w:val="clear" w:pos="432"/>
          <w:tab w:val="num" w:pos="1080"/>
        </w:tabs>
        <w:spacing w:after="0" w:line="240" w:lineRule="auto"/>
        <w:ind w:left="662" w:firstLine="0"/>
        <w:rPr>
          <w:rFonts w:cstheme="minorHAnsi"/>
          <w:spacing w:val="3"/>
          <w:sz w:val="24"/>
          <w:szCs w:val="24"/>
        </w:rPr>
      </w:pPr>
      <w:r w:rsidRPr="00865453">
        <w:rPr>
          <w:rFonts w:cstheme="minorHAnsi"/>
          <w:spacing w:val="3"/>
          <w:sz w:val="24"/>
          <w:szCs w:val="24"/>
        </w:rPr>
        <w:t>has not previously been allocated a national insurance number.</w:t>
      </w:r>
    </w:p>
    <w:p w14:paraId="1F7DAB83" w14:textId="77777777" w:rsidR="00EC2CF1" w:rsidRPr="00865453" w:rsidRDefault="00C7752D" w:rsidP="00662308">
      <w:pPr>
        <w:numPr>
          <w:ilvl w:val="0"/>
          <w:numId w:val="295"/>
        </w:numPr>
        <w:tabs>
          <w:tab w:val="clear" w:pos="360"/>
          <w:tab w:val="num" w:pos="432"/>
        </w:tabs>
        <w:spacing w:after="0" w:line="240" w:lineRule="auto"/>
        <w:ind w:left="86"/>
        <w:rPr>
          <w:rFonts w:cstheme="minorHAnsi"/>
          <w:spacing w:val="2"/>
          <w:sz w:val="24"/>
          <w:szCs w:val="24"/>
        </w:rPr>
      </w:pPr>
      <w:r w:rsidRPr="00865453">
        <w:rPr>
          <w:rFonts w:cstheme="minorHAnsi"/>
          <w:spacing w:val="4"/>
          <w:sz w:val="24"/>
          <w:szCs w:val="24"/>
        </w:rPr>
        <w:t xml:space="preserve">Subject to sub-paragraph (5), a person who makes an application, or a person to whom a reduction under this scheme has been awarded, must furnish such certificates, documents, </w:t>
      </w:r>
      <w:r w:rsidRPr="00865453">
        <w:rPr>
          <w:rFonts w:cstheme="minorHAnsi"/>
          <w:spacing w:val="5"/>
          <w:sz w:val="24"/>
          <w:szCs w:val="24"/>
        </w:rPr>
        <w:t xml:space="preserve">information and evidence in connection with the application or the award, or any question arising </w:t>
      </w:r>
      <w:r w:rsidRPr="00865453">
        <w:rPr>
          <w:rFonts w:cstheme="minorHAnsi"/>
          <w:spacing w:val="4"/>
          <w:sz w:val="24"/>
          <w:szCs w:val="24"/>
        </w:rPr>
        <w:t xml:space="preserve">out of the application or the award, as may reasonably be required by the authority in order to </w:t>
      </w:r>
      <w:r w:rsidRPr="00865453">
        <w:rPr>
          <w:rFonts w:cstheme="minorHAnsi"/>
          <w:spacing w:val="5"/>
          <w:sz w:val="24"/>
          <w:szCs w:val="24"/>
        </w:rPr>
        <w:t xml:space="preserve">determine that person's entitlement to, or continuing entitlement to a reduction under this scheme </w:t>
      </w:r>
      <w:r w:rsidRPr="00865453">
        <w:rPr>
          <w:rFonts w:cstheme="minorHAnsi"/>
          <w:spacing w:val="4"/>
          <w:sz w:val="24"/>
          <w:szCs w:val="24"/>
        </w:rPr>
        <w:t xml:space="preserve">and must do so within one month of the authority requiring him to do so or such longer period as </w:t>
      </w:r>
      <w:r w:rsidRPr="00865453">
        <w:rPr>
          <w:rFonts w:cstheme="minorHAnsi"/>
          <w:spacing w:val="2"/>
          <w:sz w:val="24"/>
          <w:szCs w:val="24"/>
        </w:rPr>
        <w:t>the authority may consider reasonable.</w:t>
      </w:r>
    </w:p>
    <w:p w14:paraId="59C3916C" w14:textId="38749071" w:rsidR="002D0FBE" w:rsidRPr="00826EF2" w:rsidRDefault="00C7752D" w:rsidP="00826EF2">
      <w:pPr>
        <w:numPr>
          <w:ilvl w:val="0"/>
          <w:numId w:val="295"/>
        </w:numPr>
        <w:tabs>
          <w:tab w:val="clear" w:pos="360"/>
          <w:tab w:val="num" w:pos="432"/>
        </w:tabs>
        <w:spacing w:after="0" w:line="240" w:lineRule="auto"/>
        <w:ind w:left="86"/>
        <w:rPr>
          <w:rFonts w:cstheme="minorHAnsi"/>
          <w:spacing w:val="3"/>
          <w:sz w:val="24"/>
          <w:szCs w:val="24"/>
        </w:rPr>
      </w:pPr>
      <w:r w:rsidRPr="00865453">
        <w:rPr>
          <w:rFonts w:cstheme="minorHAnsi"/>
          <w:spacing w:val="12"/>
          <w:sz w:val="24"/>
          <w:szCs w:val="24"/>
        </w:rPr>
        <w:t xml:space="preserve">Nothing in this paragraph requires a person to furnish any certificates, documents, </w:t>
      </w:r>
      <w:r w:rsidRPr="00865453">
        <w:rPr>
          <w:rFonts w:cstheme="minorHAnsi"/>
          <w:spacing w:val="3"/>
          <w:sz w:val="24"/>
          <w:szCs w:val="24"/>
        </w:rPr>
        <w:t>information or evidence relating to a payment to which sub-paragraph (7) applies.</w:t>
      </w:r>
    </w:p>
    <w:p w14:paraId="3EAEC356"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(6) Where a request is made under sub-paragraph (4), the authority must—</w:t>
      </w:r>
    </w:p>
    <w:p w14:paraId="518891AF" w14:textId="77777777" w:rsidR="00EC2CF1" w:rsidRPr="00865453" w:rsidRDefault="00C7752D" w:rsidP="00662308">
      <w:pPr>
        <w:numPr>
          <w:ilvl w:val="0"/>
          <w:numId w:val="296"/>
        </w:numPr>
        <w:tabs>
          <w:tab w:val="clear" w:pos="432"/>
          <w:tab w:val="num" w:pos="720"/>
        </w:tabs>
        <w:spacing w:after="0" w:line="240" w:lineRule="auto"/>
        <w:ind w:left="734"/>
        <w:rPr>
          <w:rFonts w:cstheme="minorHAnsi"/>
          <w:spacing w:val="2"/>
          <w:sz w:val="24"/>
          <w:szCs w:val="24"/>
        </w:rPr>
      </w:pPr>
      <w:r w:rsidRPr="00865453">
        <w:rPr>
          <w:rFonts w:cstheme="minorHAnsi"/>
          <w:spacing w:val="8"/>
          <w:sz w:val="24"/>
          <w:szCs w:val="24"/>
        </w:rPr>
        <w:t xml:space="preserve">inform the applicant or the person to whom a reduction under this scheme has been awarded of his duty under paragraph W87 (duty to notify change of circumstances) to </w:t>
      </w:r>
      <w:r w:rsidRPr="00865453">
        <w:rPr>
          <w:rFonts w:cstheme="minorHAnsi"/>
          <w:spacing w:val="2"/>
          <w:sz w:val="24"/>
          <w:szCs w:val="24"/>
        </w:rPr>
        <w:t>notify the authority of any change of circumstances; and</w:t>
      </w:r>
    </w:p>
    <w:p w14:paraId="7F49BF70" w14:textId="77777777" w:rsidR="00EC2CF1" w:rsidRPr="00865453" w:rsidRDefault="00C7752D" w:rsidP="00662308">
      <w:pPr>
        <w:numPr>
          <w:ilvl w:val="0"/>
          <w:numId w:val="297"/>
        </w:numPr>
        <w:tabs>
          <w:tab w:val="clear" w:pos="360"/>
          <w:tab w:val="num" w:pos="648"/>
        </w:tabs>
        <w:spacing w:after="0" w:line="240" w:lineRule="auto"/>
        <w:ind w:left="662"/>
        <w:rPr>
          <w:rFonts w:cstheme="minorHAnsi"/>
          <w:sz w:val="24"/>
          <w:szCs w:val="24"/>
        </w:rPr>
      </w:pPr>
      <w:r w:rsidRPr="00865453">
        <w:rPr>
          <w:rFonts w:cstheme="minorHAnsi"/>
          <w:spacing w:val="5"/>
          <w:sz w:val="24"/>
          <w:szCs w:val="24"/>
        </w:rPr>
        <w:t xml:space="preserve">without prejudice to the extent of the duty owed under paragraph W87, indicate to him </w:t>
      </w:r>
      <w:r w:rsidRPr="00865453">
        <w:rPr>
          <w:rFonts w:cstheme="minorHAnsi"/>
          <w:spacing w:val="4"/>
          <w:sz w:val="24"/>
          <w:szCs w:val="24"/>
        </w:rPr>
        <w:t xml:space="preserve">either orally or by notice or by reference to some other document available to him on </w:t>
      </w:r>
      <w:r w:rsidRPr="00865453">
        <w:rPr>
          <w:rFonts w:cstheme="minorHAnsi"/>
          <w:spacing w:val="10"/>
          <w:sz w:val="24"/>
          <w:szCs w:val="24"/>
        </w:rPr>
        <w:t xml:space="preserve">application and without charge, the kind of change of circumstances which is to be </w:t>
      </w:r>
      <w:r w:rsidRPr="00865453">
        <w:rPr>
          <w:rFonts w:cstheme="minorHAnsi"/>
          <w:sz w:val="24"/>
          <w:szCs w:val="24"/>
        </w:rPr>
        <w:t>notified.</w:t>
      </w:r>
    </w:p>
    <w:p w14:paraId="4B4215DC" w14:textId="77777777" w:rsidR="00AF0BF3" w:rsidRPr="00865453" w:rsidRDefault="00C7752D" w:rsidP="00662308">
      <w:pPr>
        <w:spacing w:after="0" w:line="240" w:lineRule="auto"/>
        <w:ind w:left="88"/>
        <w:rPr>
          <w:rFonts w:cstheme="minorHAnsi"/>
          <w:sz w:val="24"/>
          <w:szCs w:val="24"/>
        </w:rPr>
      </w:pPr>
      <w:r w:rsidRPr="00865453">
        <w:rPr>
          <w:rFonts w:cstheme="minorHAnsi"/>
          <w:spacing w:val="2"/>
          <w:sz w:val="24"/>
          <w:szCs w:val="24"/>
        </w:rPr>
        <w:t>(7) This sub-paragraph applies to any of the following payments—</w:t>
      </w:r>
    </w:p>
    <w:p w14:paraId="414D8199" w14:textId="77777777" w:rsidR="00B73C1C" w:rsidRPr="00865453" w:rsidRDefault="00C7752D" w:rsidP="00662308">
      <w:pPr>
        <w:spacing w:after="0" w:line="240" w:lineRule="auto"/>
        <w:ind w:left="302"/>
        <w:rPr>
          <w:rFonts w:cstheme="minorHAnsi"/>
          <w:sz w:val="24"/>
          <w:szCs w:val="24"/>
        </w:rPr>
      </w:pPr>
      <w:r w:rsidRPr="00865453">
        <w:rPr>
          <w:rFonts w:cstheme="minorHAnsi"/>
          <w:sz w:val="24"/>
          <w:szCs w:val="24"/>
        </w:rPr>
        <w:t>(a) a payment which is—</w:t>
      </w:r>
    </w:p>
    <w:p w14:paraId="55719AE7" w14:textId="77777777" w:rsidR="00B73C1C" w:rsidRPr="00865453" w:rsidRDefault="00C7752D" w:rsidP="00662308">
      <w:pPr>
        <w:spacing w:after="0" w:line="240" w:lineRule="auto"/>
        <w:ind w:left="734"/>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disregarded under paragraph 28 of Schedule W4 (sums disregarded in the calculation of income other than earnings) or paragraph 38 of Schedule W5 (capital disregards); or</w:t>
      </w:r>
    </w:p>
    <w:p w14:paraId="02508556" w14:textId="77777777" w:rsidR="00EC2CF1" w:rsidRPr="00865453" w:rsidRDefault="00C7752D" w:rsidP="00662308">
      <w:pPr>
        <w:spacing w:after="0" w:line="240" w:lineRule="auto"/>
        <w:ind w:left="731"/>
        <w:rPr>
          <w:rFonts w:cstheme="minorHAnsi"/>
          <w:sz w:val="24"/>
          <w:szCs w:val="24"/>
        </w:rPr>
      </w:pPr>
      <w:r w:rsidRPr="00865453">
        <w:rPr>
          <w:rFonts w:cstheme="minorHAnsi"/>
          <w:spacing w:val="5"/>
          <w:sz w:val="24"/>
          <w:szCs w:val="24"/>
        </w:rPr>
        <w:t xml:space="preserve">(ii) a payment which is made under or by the Trusts, the Fund, the Eileen Trust, MFET </w:t>
      </w:r>
      <w:r w:rsidRPr="00865453">
        <w:rPr>
          <w:rFonts w:cstheme="minorHAnsi"/>
          <w:spacing w:val="4"/>
          <w:sz w:val="24"/>
          <w:szCs w:val="24"/>
        </w:rPr>
        <w:t xml:space="preserve">Limited, the Skipton Fund, the Caxton Foundation, </w:t>
      </w:r>
      <w:r w:rsidRPr="00865453">
        <w:rPr>
          <w:rFonts w:cstheme="minorHAnsi"/>
          <w:spacing w:val="6"/>
          <w:sz w:val="24"/>
          <w:szCs w:val="24"/>
        </w:rPr>
        <w:t>the Scottish Infected Blood Support Scheme, an approved blood scheme, the London Emergencies Trust, the We Love Manchester Emergency Fund</w:t>
      </w:r>
      <w:r w:rsidRPr="00865453">
        <w:rPr>
          <w:rFonts w:cstheme="minorHAnsi"/>
          <w:bCs/>
          <w:sz w:val="24"/>
          <w:szCs w:val="24"/>
        </w:rPr>
        <w:t>, the Windrush Compensation Scheme, the National Emergencies Trust</w:t>
      </w:r>
      <w:r w:rsidRPr="00865453">
        <w:rPr>
          <w:rFonts w:cstheme="minorHAnsi"/>
          <w:spacing w:val="4"/>
          <w:sz w:val="24"/>
          <w:szCs w:val="24"/>
        </w:rPr>
        <w:t xml:space="preserve"> or the London Bombings Relief </w:t>
      </w:r>
      <w:r w:rsidRPr="00865453">
        <w:rPr>
          <w:rFonts w:cstheme="minorHAnsi"/>
          <w:sz w:val="24"/>
          <w:szCs w:val="24"/>
        </w:rPr>
        <w:t>Charitable Fund;</w:t>
      </w:r>
    </w:p>
    <w:p w14:paraId="6617D98E" w14:textId="77777777" w:rsidR="00711274" w:rsidRPr="00865453" w:rsidRDefault="00C7752D" w:rsidP="00662308">
      <w:pPr>
        <w:pStyle w:val="Default"/>
        <w:spacing w:after="0" w:line="240" w:lineRule="auto"/>
        <w:ind w:left="727" w:hanging="425"/>
        <w:rPr>
          <w:rFonts w:cstheme="minorHAnsi"/>
          <w:bCs/>
          <w:color w:val="auto"/>
          <w:lang w:val="en-US"/>
        </w:rPr>
      </w:pPr>
      <w:r w:rsidRPr="00865453">
        <w:rPr>
          <w:rFonts w:cstheme="minorHAnsi"/>
          <w:bCs/>
          <w:color w:val="auto"/>
          <w:lang w:val="en-US"/>
        </w:rPr>
        <w:t>(aa) a Grenfell Tower support payment;</w:t>
      </w:r>
    </w:p>
    <w:p w14:paraId="3C0207F6" w14:textId="3A589525"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8"/>
          <w:sz w:val="24"/>
          <w:szCs w:val="24"/>
        </w:rPr>
        <w:t>(b) a payment which is disregarded under paragraph W27(9)(b) or (c) (payment made under certain trusts etc.</w:t>
      </w:r>
      <w:r w:rsidRPr="00865453">
        <w:rPr>
          <w:rFonts w:cstheme="minorHAnsi"/>
          <w:spacing w:val="6"/>
          <w:sz w:val="24"/>
          <w:szCs w:val="24"/>
        </w:rPr>
        <w:t xml:space="preserve">) other </w:t>
      </w:r>
      <w:r w:rsidRPr="00865453">
        <w:rPr>
          <w:rFonts w:cstheme="minorHAnsi"/>
          <w:spacing w:val="2"/>
          <w:sz w:val="24"/>
          <w:szCs w:val="24"/>
        </w:rPr>
        <w:t>than a payment under the Independent Living Fund (2006).</w:t>
      </w:r>
      <w:r w:rsidR="00826EF2">
        <w:rPr>
          <w:rFonts w:cstheme="minorHAnsi"/>
          <w:spacing w:val="2"/>
          <w:sz w:val="24"/>
          <w:szCs w:val="24"/>
        </w:rPr>
        <w:br/>
      </w:r>
    </w:p>
    <w:p w14:paraId="34F83E03" w14:textId="77777777" w:rsidR="00EC2CF1" w:rsidRPr="00865453" w:rsidRDefault="00C7752D" w:rsidP="00662308">
      <w:pPr>
        <w:pStyle w:val="MKCCH3"/>
        <w:spacing w:before="0"/>
      </w:pPr>
      <w:r w:rsidRPr="00865453">
        <w:t>Amendment and withdrawal of application</w:t>
      </w:r>
    </w:p>
    <w:p w14:paraId="04C57F9D" w14:textId="735E70C6" w:rsidR="00EC2CF1" w:rsidRPr="00826EF2" w:rsidRDefault="00C7752D" w:rsidP="00826EF2">
      <w:pPr>
        <w:spacing w:after="0" w:line="240" w:lineRule="auto"/>
        <w:ind w:left="86" w:firstLine="72"/>
        <w:rPr>
          <w:rFonts w:cstheme="minorHAnsi"/>
          <w:spacing w:val="3"/>
          <w:sz w:val="24"/>
          <w:szCs w:val="24"/>
        </w:rPr>
      </w:pPr>
      <w:r w:rsidRPr="00865453">
        <w:rPr>
          <w:rFonts w:cstheme="minorHAnsi"/>
          <w:b/>
          <w:bCs/>
          <w:spacing w:val="2"/>
          <w:sz w:val="24"/>
          <w:szCs w:val="24"/>
        </w:rPr>
        <w:t>W86</w:t>
      </w:r>
      <w:r w:rsidRPr="00865453">
        <w:rPr>
          <w:rFonts w:cstheme="minorHAnsi"/>
          <w:bCs/>
          <w:spacing w:val="2"/>
          <w:sz w:val="24"/>
          <w:szCs w:val="24"/>
        </w:rPr>
        <w:t>.—(1)</w:t>
      </w:r>
      <w:r w:rsidRPr="00865453">
        <w:rPr>
          <w:rFonts w:cstheme="minorHAnsi"/>
          <w:b/>
          <w:bCs/>
          <w:spacing w:val="2"/>
          <w:sz w:val="24"/>
          <w:szCs w:val="24"/>
        </w:rPr>
        <w:t xml:space="preserve"> </w:t>
      </w:r>
      <w:r w:rsidRPr="00865453">
        <w:rPr>
          <w:rFonts w:cstheme="minorHAnsi"/>
          <w:spacing w:val="2"/>
          <w:sz w:val="24"/>
          <w:szCs w:val="24"/>
        </w:rPr>
        <w:t xml:space="preserve">A person who has made an application may amend it at any time before a decision has </w:t>
      </w:r>
      <w:r w:rsidRPr="00865453">
        <w:rPr>
          <w:rFonts w:cstheme="minorHAnsi"/>
          <w:spacing w:val="3"/>
          <w:sz w:val="24"/>
          <w:szCs w:val="24"/>
        </w:rPr>
        <w:t>been made on it by a notice in writing delivered or sent to the designated office.</w:t>
      </w:r>
    </w:p>
    <w:p w14:paraId="27BD6348" w14:textId="77777777" w:rsidR="00EC2CF1" w:rsidRPr="00865453" w:rsidRDefault="00C7752D" w:rsidP="00662308">
      <w:pPr>
        <w:numPr>
          <w:ilvl w:val="0"/>
          <w:numId w:val="299"/>
        </w:numPr>
        <w:tabs>
          <w:tab w:val="clear" w:pos="360"/>
          <w:tab w:val="num" w:pos="432"/>
        </w:tabs>
        <w:spacing w:after="0" w:line="240" w:lineRule="auto"/>
        <w:ind w:left="86"/>
        <w:rPr>
          <w:rFonts w:cstheme="minorHAnsi"/>
          <w:spacing w:val="3"/>
          <w:sz w:val="24"/>
          <w:szCs w:val="24"/>
        </w:rPr>
      </w:pPr>
      <w:r w:rsidRPr="00865453">
        <w:rPr>
          <w:rFonts w:cstheme="minorHAnsi"/>
          <w:spacing w:val="4"/>
          <w:sz w:val="24"/>
          <w:szCs w:val="24"/>
        </w:rPr>
        <w:t xml:space="preserve">Where the application was made by telephone in accordance with Part 1 of Schedule W1, the </w:t>
      </w:r>
      <w:r w:rsidRPr="00865453">
        <w:rPr>
          <w:rFonts w:cstheme="minorHAnsi"/>
          <w:spacing w:val="3"/>
          <w:sz w:val="24"/>
          <w:szCs w:val="24"/>
        </w:rPr>
        <w:t>amendment may also be made by telephone.</w:t>
      </w:r>
    </w:p>
    <w:p w14:paraId="2796924E" w14:textId="77777777" w:rsidR="00EC2CF1" w:rsidRPr="00865453" w:rsidRDefault="00C7752D" w:rsidP="00662308">
      <w:pPr>
        <w:numPr>
          <w:ilvl w:val="0"/>
          <w:numId w:val="299"/>
        </w:numPr>
        <w:tabs>
          <w:tab w:val="clear" w:pos="360"/>
          <w:tab w:val="num" w:pos="432"/>
        </w:tabs>
        <w:spacing w:after="0" w:line="240" w:lineRule="auto"/>
        <w:ind w:left="86"/>
        <w:rPr>
          <w:rFonts w:cstheme="minorHAnsi"/>
          <w:spacing w:val="3"/>
          <w:sz w:val="24"/>
          <w:szCs w:val="24"/>
        </w:rPr>
      </w:pPr>
      <w:r w:rsidRPr="00865453">
        <w:rPr>
          <w:rFonts w:cstheme="minorHAnsi"/>
          <w:spacing w:val="5"/>
          <w:sz w:val="24"/>
          <w:szCs w:val="24"/>
        </w:rPr>
        <w:t xml:space="preserve">Any application amended in accordance with sub-paragraph (1) or (2) is to be treated as if it </w:t>
      </w:r>
      <w:r w:rsidRPr="00865453">
        <w:rPr>
          <w:rFonts w:cstheme="minorHAnsi"/>
          <w:spacing w:val="3"/>
          <w:sz w:val="24"/>
          <w:szCs w:val="24"/>
        </w:rPr>
        <w:t>had been amended in the first instance.</w:t>
      </w:r>
    </w:p>
    <w:p w14:paraId="5677894F" w14:textId="77777777" w:rsidR="00EC2CF1" w:rsidRPr="00865453" w:rsidRDefault="00C7752D" w:rsidP="00662308">
      <w:pPr>
        <w:numPr>
          <w:ilvl w:val="0"/>
          <w:numId w:val="299"/>
        </w:numPr>
        <w:tabs>
          <w:tab w:val="clear" w:pos="360"/>
          <w:tab w:val="num" w:pos="432"/>
        </w:tabs>
        <w:spacing w:after="0" w:line="240" w:lineRule="auto"/>
        <w:ind w:left="86"/>
        <w:rPr>
          <w:rFonts w:cstheme="minorHAnsi"/>
          <w:spacing w:val="3"/>
          <w:sz w:val="24"/>
          <w:szCs w:val="24"/>
        </w:rPr>
      </w:pPr>
      <w:r w:rsidRPr="00865453">
        <w:rPr>
          <w:rFonts w:cstheme="minorHAnsi"/>
          <w:spacing w:val="8"/>
          <w:sz w:val="24"/>
          <w:szCs w:val="24"/>
        </w:rPr>
        <w:t xml:space="preserve">A person who has made an application may withdraw it by notice to the </w:t>
      </w:r>
      <w:r w:rsidRPr="00865453">
        <w:rPr>
          <w:rFonts w:cstheme="minorHAnsi"/>
          <w:spacing w:val="3"/>
          <w:sz w:val="24"/>
          <w:szCs w:val="24"/>
        </w:rPr>
        <w:t>designated office</w:t>
      </w:r>
      <w:r w:rsidRPr="00865453">
        <w:rPr>
          <w:rFonts w:cstheme="minorHAnsi"/>
          <w:spacing w:val="8"/>
          <w:sz w:val="24"/>
          <w:szCs w:val="24"/>
        </w:rPr>
        <w:t xml:space="preserve"> </w:t>
      </w:r>
      <w:r w:rsidRPr="00865453">
        <w:rPr>
          <w:rFonts w:cstheme="minorHAnsi"/>
          <w:spacing w:val="3"/>
          <w:sz w:val="24"/>
          <w:szCs w:val="24"/>
        </w:rPr>
        <w:t>at any time before a decision has been made on it.</w:t>
      </w:r>
    </w:p>
    <w:p w14:paraId="42DB86C6" w14:textId="77777777" w:rsidR="00EC2CF1" w:rsidRPr="00865453" w:rsidRDefault="00C7752D" w:rsidP="00662308">
      <w:pPr>
        <w:numPr>
          <w:ilvl w:val="0"/>
          <w:numId w:val="299"/>
        </w:numPr>
        <w:tabs>
          <w:tab w:val="clear" w:pos="360"/>
          <w:tab w:val="num" w:pos="432"/>
        </w:tabs>
        <w:spacing w:after="0" w:line="240" w:lineRule="auto"/>
        <w:ind w:left="86"/>
        <w:rPr>
          <w:rFonts w:cstheme="minorHAnsi"/>
          <w:spacing w:val="4"/>
          <w:sz w:val="24"/>
          <w:szCs w:val="24"/>
        </w:rPr>
      </w:pPr>
      <w:r w:rsidRPr="00865453">
        <w:rPr>
          <w:rFonts w:cstheme="minorHAnsi"/>
          <w:spacing w:val="4"/>
          <w:sz w:val="24"/>
          <w:szCs w:val="24"/>
        </w:rPr>
        <w:t>Where the application was made by telephone in accordance with Part 1 of Schedule W1, the withdrawal may also be made by telephone.</w:t>
      </w:r>
    </w:p>
    <w:p w14:paraId="7ACE230E" w14:textId="77777777" w:rsidR="00EC2CF1" w:rsidRPr="00865453" w:rsidRDefault="00C7752D" w:rsidP="00662308">
      <w:pPr>
        <w:numPr>
          <w:ilvl w:val="0"/>
          <w:numId w:val="299"/>
        </w:numPr>
        <w:spacing w:after="0" w:line="240" w:lineRule="auto"/>
        <w:ind w:left="86" w:firstLine="74"/>
        <w:rPr>
          <w:rFonts w:cstheme="minorHAnsi"/>
          <w:spacing w:val="3"/>
          <w:sz w:val="24"/>
          <w:szCs w:val="24"/>
        </w:rPr>
      </w:pPr>
      <w:r w:rsidRPr="00865453">
        <w:rPr>
          <w:rFonts w:cstheme="minorHAnsi"/>
          <w:spacing w:val="2"/>
          <w:sz w:val="24"/>
          <w:szCs w:val="24"/>
        </w:rPr>
        <w:t xml:space="preserve">Any notice of withdrawal given in accordance with sub-paragraph (4) or (5) has effect </w:t>
      </w:r>
      <w:r w:rsidRPr="00865453">
        <w:rPr>
          <w:rFonts w:cstheme="minorHAnsi"/>
          <w:spacing w:val="3"/>
          <w:sz w:val="24"/>
          <w:szCs w:val="24"/>
        </w:rPr>
        <w:t>when it is received.</w:t>
      </w:r>
    </w:p>
    <w:p w14:paraId="5123DB14" w14:textId="77777777" w:rsidR="00AB0160" w:rsidRPr="00865453" w:rsidRDefault="00C7752D" w:rsidP="00662308">
      <w:pPr>
        <w:numPr>
          <w:ilvl w:val="0"/>
          <w:numId w:val="299"/>
        </w:numPr>
        <w:spacing w:after="0" w:line="240" w:lineRule="auto"/>
        <w:ind w:left="86" w:firstLine="74"/>
        <w:rPr>
          <w:rFonts w:cstheme="minorHAnsi"/>
          <w:spacing w:val="2"/>
          <w:sz w:val="24"/>
          <w:szCs w:val="24"/>
        </w:rPr>
      </w:pPr>
      <w:r w:rsidRPr="00865453">
        <w:rPr>
          <w:rFonts w:cstheme="minorHAnsi"/>
          <w:spacing w:val="2"/>
          <w:sz w:val="24"/>
          <w:szCs w:val="24"/>
        </w:rPr>
        <w:t>Where a person, by telephone, amends or withdraws an application the person must (if required to do so by the authority) confirm the amendment or withdrawal by a notice in writing delivered or sent to the designated office.</w:t>
      </w:r>
    </w:p>
    <w:p w14:paraId="67986601" w14:textId="77777777" w:rsidR="00AB0160" w:rsidRPr="00865453" w:rsidRDefault="00AB0160" w:rsidP="00662308">
      <w:pPr>
        <w:spacing w:after="0" w:line="240" w:lineRule="auto"/>
        <w:ind w:left="86"/>
        <w:rPr>
          <w:rFonts w:cstheme="minorHAnsi"/>
          <w:spacing w:val="3"/>
          <w:sz w:val="24"/>
          <w:szCs w:val="24"/>
        </w:rPr>
      </w:pPr>
    </w:p>
    <w:p w14:paraId="5C8E291A" w14:textId="77777777" w:rsidR="00EC2CF1" w:rsidRPr="00865453" w:rsidRDefault="00C7752D" w:rsidP="00662308">
      <w:pPr>
        <w:pStyle w:val="MKCCH3"/>
        <w:spacing w:before="0"/>
      </w:pPr>
      <w:r w:rsidRPr="00865453">
        <w:t>Duty to notify changes of circumstances</w:t>
      </w:r>
    </w:p>
    <w:p w14:paraId="54CBA422"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4"/>
          <w:sz w:val="24"/>
          <w:szCs w:val="24"/>
        </w:rPr>
        <w:t>W87</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Subject to sub-paragraphs (3) the applicant (or any person acting on his behalf) must comply with sub-paragraph (2) if there is a relevant change of circumstances at any </w:t>
      </w:r>
      <w:r w:rsidRPr="00865453">
        <w:rPr>
          <w:rFonts w:cstheme="minorHAnsi"/>
          <w:sz w:val="24"/>
          <w:szCs w:val="24"/>
        </w:rPr>
        <w:t>time—</w:t>
      </w:r>
    </w:p>
    <w:p w14:paraId="23649674" w14:textId="77777777" w:rsidR="00EC2CF1" w:rsidRPr="00865453" w:rsidRDefault="00C7752D" w:rsidP="00662308">
      <w:pPr>
        <w:numPr>
          <w:ilvl w:val="0"/>
          <w:numId w:val="300"/>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between the making of an application and a decision being made on it, or</w:t>
      </w:r>
    </w:p>
    <w:p w14:paraId="64EC9B68" w14:textId="77777777" w:rsidR="00EC2CF1" w:rsidRPr="00865453" w:rsidRDefault="00C7752D" w:rsidP="00662308">
      <w:pPr>
        <w:numPr>
          <w:ilvl w:val="0"/>
          <w:numId w:val="300"/>
        </w:numPr>
        <w:tabs>
          <w:tab w:val="clear" w:pos="432"/>
          <w:tab w:val="num" w:pos="720"/>
        </w:tabs>
        <w:spacing w:after="0" w:line="240" w:lineRule="auto"/>
        <w:ind w:left="734"/>
        <w:rPr>
          <w:rFonts w:cstheme="minorHAnsi"/>
          <w:sz w:val="24"/>
          <w:szCs w:val="24"/>
        </w:rPr>
      </w:pPr>
      <w:r w:rsidRPr="00865453">
        <w:rPr>
          <w:rFonts w:cstheme="minorHAnsi"/>
          <w:spacing w:val="8"/>
          <w:sz w:val="24"/>
          <w:szCs w:val="24"/>
        </w:rPr>
        <w:t xml:space="preserve">after the decision is made (where the decision is that the applicant is entitled to a </w:t>
      </w:r>
      <w:r w:rsidRPr="00865453">
        <w:rPr>
          <w:rFonts w:cstheme="minorHAnsi"/>
          <w:spacing w:val="7"/>
          <w:sz w:val="24"/>
          <w:szCs w:val="24"/>
        </w:rPr>
        <w:t xml:space="preserve">reduction under this scheme) including at any time while the applicant is in receipt of </w:t>
      </w:r>
      <w:r w:rsidRPr="00865453">
        <w:rPr>
          <w:rFonts w:cstheme="minorHAnsi"/>
          <w:sz w:val="24"/>
          <w:szCs w:val="24"/>
        </w:rPr>
        <w:t>such a reduction.</w:t>
      </w:r>
    </w:p>
    <w:p w14:paraId="6412D89E"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4"/>
          <w:sz w:val="24"/>
          <w:szCs w:val="24"/>
        </w:rPr>
        <w:t xml:space="preserve">(2) The applicant (or any person acting on his behalf) must notify any change of circumstances which the applicant (or that person) might reasonably be expected to know might affect his </w:t>
      </w:r>
      <w:r w:rsidRPr="00865453">
        <w:rPr>
          <w:rFonts w:cstheme="minorHAnsi"/>
          <w:spacing w:val="8"/>
          <w:sz w:val="24"/>
          <w:szCs w:val="24"/>
        </w:rPr>
        <w:t xml:space="preserve">entitlement to, or the amount of, a reduction under this scheme (a “relevant change of </w:t>
      </w:r>
      <w:r w:rsidRPr="00865453">
        <w:rPr>
          <w:rFonts w:cstheme="minorHAnsi"/>
          <w:spacing w:val="2"/>
          <w:sz w:val="24"/>
          <w:szCs w:val="24"/>
        </w:rPr>
        <w:t>circumstances”) by giving notice to the authority—</w:t>
      </w:r>
    </w:p>
    <w:p w14:paraId="420D1E8F" w14:textId="77777777" w:rsidR="00EC2CF1" w:rsidRPr="00865453" w:rsidRDefault="00C7752D" w:rsidP="00662308">
      <w:pPr>
        <w:numPr>
          <w:ilvl w:val="0"/>
          <w:numId w:val="301"/>
        </w:numPr>
        <w:tabs>
          <w:tab w:val="clear" w:pos="432"/>
          <w:tab w:val="num" w:pos="720"/>
        </w:tabs>
        <w:spacing w:after="0" w:line="240" w:lineRule="auto"/>
        <w:ind w:left="302"/>
        <w:rPr>
          <w:rFonts w:cstheme="minorHAnsi"/>
          <w:sz w:val="24"/>
          <w:szCs w:val="24"/>
        </w:rPr>
      </w:pPr>
      <w:r w:rsidRPr="00865453">
        <w:rPr>
          <w:rFonts w:cstheme="minorHAnsi"/>
          <w:sz w:val="24"/>
          <w:szCs w:val="24"/>
        </w:rPr>
        <w:t>in writing; or</w:t>
      </w:r>
    </w:p>
    <w:p w14:paraId="0C5A22C7" w14:textId="77777777" w:rsidR="00EC2CF1" w:rsidRPr="00865453" w:rsidRDefault="00C7752D" w:rsidP="00662308">
      <w:pPr>
        <w:numPr>
          <w:ilvl w:val="0"/>
          <w:numId w:val="301"/>
        </w:numPr>
        <w:tabs>
          <w:tab w:val="clear" w:pos="432"/>
          <w:tab w:val="num" w:pos="720"/>
        </w:tabs>
        <w:spacing w:after="0" w:line="240" w:lineRule="auto"/>
        <w:ind w:left="302"/>
        <w:rPr>
          <w:rFonts w:cstheme="minorHAnsi"/>
          <w:sz w:val="24"/>
          <w:szCs w:val="24"/>
        </w:rPr>
      </w:pPr>
      <w:r w:rsidRPr="00865453">
        <w:rPr>
          <w:rFonts w:cstheme="minorHAnsi"/>
          <w:sz w:val="24"/>
          <w:szCs w:val="24"/>
        </w:rPr>
        <w:t>by telephone—</w:t>
      </w:r>
    </w:p>
    <w:p w14:paraId="78F4E310" w14:textId="77777777" w:rsidR="00EC2CF1" w:rsidRPr="00865453" w:rsidRDefault="00C7752D" w:rsidP="00662308">
      <w:pPr>
        <w:numPr>
          <w:ilvl w:val="0"/>
          <w:numId w:val="302"/>
        </w:numPr>
        <w:tabs>
          <w:tab w:val="clear" w:pos="360"/>
          <w:tab w:val="num" w:pos="1080"/>
        </w:tabs>
        <w:spacing w:after="0" w:line="240" w:lineRule="auto"/>
        <w:ind w:left="1094"/>
        <w:rPr>
          <w:rFonts w:cstheme="minorHAnsi"/>
          <w:spacing w:val="2"/>
          <w:sz w:val="24"/>
          <w:szCs w:val="24"/>
        </w:rPr>
      </w:pPr>
      <w:r w:rsidRPr="00865453">
        <w:rPr>
          <w:rFonts w:cstheme="minorHAnsi"/>
          <w:spacing w:val="4"/>
          <w:sz w:val="24"/>
          <w:szCs w:val="24"/>
        </w:rPr>
        <w:t xml:space="preserve">where the authority has published a telephone number for that purpose or for the </w:t>
      </w:r>
      <w:r w:rsidRPr="00865453">
        <w:rPr>
          <w:rFonts w:cstheme="minorHAnsi"/>
          <w:spacing w:val="9"/>
          <w:sz w:val="24"/>
          <w:szCs w:val="24"/>
        </w:rPr>
        <w:t xml:space="preserve">purposes of Part 1 of Schedule W1 unless the authority determines that in any </w:t>
      </w:r>
      <w:r w:rsidRPr="00865453">
        <w:rPr>
          <w:rFonts w:cstheme="minorHAnsi"/>
          <w:spacing w:val="2"/>
          <w:sz w:val="24"/>
          <w:szCs w:val="24"/>
        </w:rPr>
        <w:t>particular case or class of case notification may not be given by telephone; or</w:t>
      </w:r>
    </w:p>
    <w:p w14:paraId="5861E2E3" w14:textId="6AEE1050" w:rsidR="00A53AE9" w:rsidRPr="00826EF2" w:rsidRDefault="00C7752D" w:rsidP="00826EF2">
      <w:pPr>
        <w:numPr>
          <w:ilvl w:val="0"/>
          <w:numId w:val="302"/>
        </w:numPr>
        <w:tabs>
          <w:tab w:val="clear" w:pos="360"/>
          <w:tab w:val="num" w:pos="1080"/>
        </w:tabs>
        <w:spacing w:after="0" w:line="240" w:lineRule="auto"/>
        <w:ind w:left="1094"/>
        <w:rPr>
          <w:rFonts w:cstheme="minorHAnsi"/>
          <w:spacing w:val="4"/>
          <w:sz w:val="24"/>
          <w:szCs w:val="24"/>
        </w:rPr>
      </w:pPr>
      <w:r w:rsidRPr="00865453">
        <w:rPr>
          <w:rFonts w:cstheme="minorHAnsi"/>
          <w:spacing w:val="5"/>
          <w:sz w:val="24"/>
          <w:szCs w:val="24"/>
        </w:rPr>
        <w:t xml:space="preserve">in any case or class of case where the authority determines that notice may be given </w:t>
      </w:r>
      <w:r w:rsidRPr="00865453">
        <w:rPr>
          <w:rFonts w:cstheme="minorHAnsi"/>
          <w:spacing w:val="4"/>
          <w:sz w:val="24"/>
          <w:szCs w:val="24"/>
        </w:rPr>
        <w:t>by telephone; or</w:t>
      </w:r>
    </w:p>
    <w:p w14:paraId="3E4A0B1C" w14:textId="77777777" w:rsidR="00AB0160" w:rsidRPr="00865453" w:rsidRDefault="00C7752D" w:rsidP="00662308">
      <w:pPr>
        <w:spacing w:after="0" w:line="240" w:lineRule="auto"/>
        <w:ind w:left="302"/>
        <w:rPr>
          <w:rFonts w:cstheme="minorHAnsi"/>
          <w:spacing w:val="4"/>
          <w:sz w:val="24"/>
          <w:szCs w:val="24"/>
        </w:rPr>
      </w:pPr>
      <w:r w:rsidRPr="00865453">
        <w:rPr>
          <w:rFonts w:cstheme="minorHAnsi"/>
          <w:spacing w:val="4"/>
          <w:sz w:val="24"/>
          <w:szCs w:val="24"/>
        </w:rPr>
        <w:t>(c) by any other means which the authority agrees to accept in any particular case,</w:t>
      </w:r>
    </w:p>
    <w:p w14:paraId="4175EAAC" w14:textId="49F4CF5D" w:rsidR="00EC2CF1" w:rsidRPr="00865453" w:rsidRDefault="00C7752D" w:rsidP="00662308">
      <w:pPr>
        <w:spacing w:after="0" w:line="240" w:lineRule="auto"/>
        <w:ind w:left="86"/>
        <w:rPr>
          <w:rFonts w:cstheme="minorHAnsi"/>
          <w:spacing w:val="8"/>
          <w:sz w:val="24"/>
          <w:szCs w:val="24"/>
        </w:rPr>
      </w:pPr>
      <w:r w:rsidRPr="00865453">
        <w:rPr>
          <w:rFonts w:cstheme="minorHAnsi"/>
          <w:spacing w:val="8"/>
          <w:sz w:val="24"/>
          <w:szCs w:val="24"/>
        </w:rPr>
        <w:t>within a period of 21 days beginning with the day on which the change occurs, or as soon as reasonably practicable after the change occurs, whichever is later.</w:t>
      </w:r>
    </w:p>
    <w:p w14:paraId="63B8A804"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(3) The duty imposed on a person by sub-paragraph (1) does not extend to notifying—</w:t>
      </w:r>
    </w:p>
    <w:p w14:paraId="3E1291FF" w14:textId="77777777" w:rsidR="00EC2CF1" w:rsidRPr="00865453" w:rsidRDefault="00C7752D" w:rsidP="00662308">
      <w:pPr>
        <w:numPr>
          <w:ilvl w:val="0"/>
          <w:numId w:val="318"/>
        </w:numPr>
        <w:tabs>
          <w:tab w:val="clear" w:pos="432"/>
          <w:tab w:val="num" w:pos="720"/>
        </w:tabs>
        <w:spacing w:after="0" w:line="240" w:lineRule="auto"/>
        <w:ind w:left="158"/>
        <w:rPr>
          <w:rFonts w:cstheme="minorHAnsi"/>
          <w:spacing w:val="3"/>
          <w:sz w:val="24"/>
          <w:szCs w:val="24"/>
        </w:rPr>
      </w:pPr>
      <w:r w:rsidRPr="00865453">
        <w:rPr>
          <w:rFonts w:cstheme="minorHAnsi"/>
          <w:spacing w:val="3"/>
          <w:sz w:val="24"/>
          <w:szCs w:val="24"/>
        </w:rPr>
        <w:t>changes in the amount of council tax payable to the authority;</w:t>
      </w:r>
    </w:p>
    <w:p w14:paraId="6977B6BB" w14:textId="77777777" w:rsidR="00EC2CF1" w:rsidRPr="00865453" w:rsidRDefault="00C7752D" w:rsidP="00662308">
      <w:pPr>
        <w:numPr>
          <w:ilvl w:val="0"/>
          <w:numId w:val="318"/>
        </w:numPr>
        <w:tabs>
          <w:tab w:val="clear" w:pos="432"/>
          <w:tab w:val="num" w:pos="720"/>
        </w:tabs>
        <w:spacing w:after="0" w:line="240" w:lineRule="auto"/>
        <w:ind w:left="158"/>
        <w:rPr>
          <w:rFonts w:cstheme="minorHAnsi"/>
          <w:spacing w:val="2"/>
          <w:sz w:val="24"/>
          <w:szCs w:val="24"/>
        </w:rPr>
      </w:pPr>
      <w:r w:rsidRPr="00865453">
        <w:rPr>
          <w:rFonts w:cstheme="minorHAnsi"/>
          <w:spacing w:val="2"/>
          <w:sz w:val="24"/>
          <w:szCs w:val="24"/>
        </w:rPr>
        <w:t>changes in the age of the applicant or that of any member of his family;</w:t>
      </w:r>
    </w:p>
    <w:p w14:paraId="30AA0EA2" w14:textId="77777777"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1"/>
          <w:sz w:val="24"/>
          <w:szCs w:val="24"/>
        </w:rPr>
        <w:t xml:space="preserve">(c) in the case of an applicant in receipt of a relevant benefit, changes in circumstances which </w:t>
      </w:r>
      <w:r w:rsidRPr="00865453">
        <w:rPr>
          <w:rFonts w:cstheme="minorHAnsi"/>
          <w:spacing w:val="4"/>
          <w:sz w:val="24"/>
          <w:szCs w:val="24"/>
        </w:rPr>
        <w:t xml:space="preserve">affect the amount of the benefit but not the amount of the reduction under this scheme to </w:t>
      </w:r>
      <w:r w:rsidRPr="00865453">
        <w:rPr>
          <w:rFonts w:cstheme="minorHAnsi"/>
          <w:spacing w:val="2"/>
          <w:sz w:val="24"/>
          <w:szCs w:val="24"/>
        </w:rPr>
        <w:t>which he is entitled, other than the cessation of that entitlement to the benefit.</w:t>
      </w:r>
    </w:p>
    <w:p w14:paraId="07002982" w14:textId="77777777" w:rsidR="00EC2CF1" w:rsidRPr="00865453" w:rsidRDefault="00C7752D" w:rsidP="00662308">
      <w:pPr>
        <w:numPr>
          <w:ilvl w:val="0"/>
          <w:numId w:val="304"/>
        </w:numPr>
        <w:tabs>
          <w:tab w:val="clear" w:pos="360"/>
          <w:tab w:val="num" w:pos="432"/>
        </w:tabs>
        <w:spacing w:after="0" w:line="240" w:lineRule="auto"/>
        <w:ind w:left="86"/>
        <w:rPr>
          <w:rFonts w:cstheme="minorHAnsi"/>
          <w:sz w:val="24"/>
          <w:szCs w:val="24"/>
        </w:rPr>
      </w:pPr>
      <w:r w:rsidRPr="00865453">
        <w:rPr>
          <w:rFonts w:cstheme="minorHAnsi"/>
          <w:spacing w:val="9"/>
          <w:sz w:val="24"/>
          <w:szCs w:val="24"/>
        </w:rPr>
        <w:t xml:space="preserve">For the purposes of sub-paragraph (3)(c) “relevant benefit” means income support, an </w:t>
      </w:r>
      <w:r w:rsidRPr="00865453">
        <w:rPr>
          <w:rFonts w:cstheme="minorHAnsi"/>
          <w:spacing w:val="4"/>
          <w:sz w:val="24"/>
          <w:szCs w:val="24"/>
        </w:rPr>
        <w:t xml:space="preserve">income-based jobseeker's allowance or an income-related employment and support allowance or </w:t>
      </w:r>
      <w:r w:rsidRPr="00865453">
        <w:rPr>
          <w:rFonts w:cstheme="minorHAnsi"/>
          <w:sz w:val="24"/>
          <w:szCs w:val="24"/>
        </w:rPr>
        <w:t>universal credit.</w:t>
      </w:r>
    </w:p>
    <w:p w14:paraId="2C450CBC" w14:textId="77777777" w:rsidR="00EC2CF1" w:rsidRPr="00865453" w:rsidRDefault="00C7752D" w:rsidP="00662308">
      <w:pPr>
        <w:numPr>
          <w:ilvl w:val="0"/>
          <w:numId w:val="304"/>
        </w:numPr>
        <w:tabs>
          <w:tab w:val="clear" w:pos="360"/>
          <w:tab w:val="num" w:pos="432"/>
        </w:tabs>
        <w:spacing w:after="0" w:line="240" w:lineRule="auto"/>
        <w:ind w:left="86"/>
        <w:rPr>
          <w:rFonts w:cstheme="minorHAnsi"/>
          <w:spacing w:val="2"/>
          <w:sz w:val="24"/>
          <w:szCs w:val="24"/>
        </w:rPr>
      </w:pPr>
      <w:r w:rsidRPr="00865453">
        <w:rPr>
          <w:rFonts w:cstheme="minorHAnsi"/>
          <w:spacing w:val="3"/>
          <w:sz w:val="24"/>
          <w:szCs w:val="24"/>
        </w:rPr>
        <w:t xml:space="preserve">Notwithstanding sub-paragraph (3)(b) or (c) an applicant is required by sub-paragraph (1) to </w:t>
      </w:r>
      <w:r w:rsidRPr="00865453">
        <w:rPr>
          <w:rFonts w:cstheme="minorHAnsi"/>
          <w:spacing w:val="4"/>
          <w:sz w:val="24"/>
          <w:szCs w:val="24"/>
        </w:rPr>
        <w:t xml:space="preserve">notify the authority of any change in the composition of his family arising from the fact that a </w:t>
      </w:r>
      <w:r w:rsidRPr="00865453">
        <w:rPr>
          <w:rFonts w:cstheme="minorHAnsi"/>
          <w:spacing w:val="5"/>
          <w:sz w:val="24"/>
          <w:szCs w:val="24"/>
        </w:rPr>
        <w:t xml:space="preserve">person who was a member of his family is now no longer such a person because he has ceased to </w:t>
      </w:r>
      <w:r w:rsidRPr="00865453">
        <w:rPr>
          <w:rFonts w:cstheme="minorHAnsi"/>
          <w:spacing w:val="2"/>
          <w:sz w:val="24"/>
          <w:szCs w:val="24"/>
        </w:rPr>
        <w:t>be a child or young person.</w:t>
      </w:r>
    </w:p>
    <w:p w14:paraId="70065E16" w14:textId="77777777" w:rsidR="00CC7746" w:rsidRPr="00865453" w:rsidRDefault="00CC7746" w:rsidP="00662308">
      <w:pPr>
        <w:spacing w:after="0" w:line="240" w:lineRule="auto"/>
        <w:ind w:left="86"/>
        <w:jc w:val="center"/>
        <w:rPr>
          <w:rFonts w:cstheme="minorHAnsi"/>
          <w:b/>
          <w:sz w:val="24"/>
          <w:szCs w:val="24"/>
        </w:rPr>
      </w:pPr>
    </w:p>
    <w:p w14:paraId="465A8F51" w14:textId="43D1D78A" w:rsidR="00241867" w:rsidRPr="00865453" w:rsidRDefault="00E57599" w:rsidP="00662308">
      <w:pPr>
        <w:spacing w:after="0" w:line="240" w:lineRule="auto"/>
        <w:rPr>
          <w:rFonts w:cstheme="minorHAnsi"/>
          <w:b/>
          <w:sz w:val="24"/>
          <w:szCs w:val="24"/>
        </w:rPr>
      </w:pPr>
      <w:r>
        <w:rPr>
          <w:rFonts w:cstheme="minorHAnsi"/>
          <w:b/>
          <w:sz w:val="24"/>
          <w:szCs w:val="24"/>
        </w:rPr>
        <w:br w:type="page"/>
      </w:r>
    </w:p>
    <w:p w14:paraId="3F54715F" w14:textId="0F913F06" w:rsidR="00EC2CF1" w:rsidRPr="00865453" w:rsidRDefault="00C7752D" w:rsidP="00662308">
      <w:pPr>
        <w:pStyle w:val="MKCCH2"/>
        <w:spacing w:before="0"/>
      </w:pPr>
      <w:r w:rsidRPr="00865453">
        <w:t>PART 13</w:t>
      </w:r>
      <w:r w:rsidRPr="00865453">
        <w:br/>
        <w:t>Decisions by authority</w:t>
      </w:r>
    </w:p>
    <w:p w14:paraId="258E1B43" w14:textId="77777777" w:rsidR="00EC2CF1" w:rsidRPr="00865453" w:rsidRDefault="00C7752D" w:rsidP="00662308">
      <w:pPr>
        <w:pStyle w:val="MKCCH3"/>
        <w:spacing w:before="0"/>
      </w:pPr>
      <w:r w:rsidRPr="00865453">
        <w:t>Decision by authority</w:t>
      </w:r>
    </w:p>
    <w:p w14:paraId="57B89355" w14:textId="4FC3F7D4"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3"/>
          <w:sz w:val="24"/>
          <w:szCs w:val="24"/>
        </w:rPr>
        <w:t xml:space="preserve">W88. </w:t>
      </w:r>
      <w:r w:rsidRPr="00865453">
        <w:rPr>
          <w:rFonts w:cstheme="minorHAnsi"/>
          <w:spacing w:val="3"/>
          <w:sz w:val="24"/>
          <w:szCs w:val="24"/>
        </w:rPr>
        <w:t xml:space="preserve">The authority must make a decision on an application for a reduction under this scheme </w:t>
      </w:r>
      <w:r w:rsidRPr="00865453">
        <w:rPr>
          <w:rFonts w:cstheme="minorHAnsi"/>
          <w:spacing w:val="-2"/>
          <w:sz w:val="24"/>
          <w:szCs w:val="24"/>
        </w:rPr>
        <w:t xml:space="preserve">within 14 days of paragraphs W83 and W85 and Part 1 of Schedule W1 being satisfied, or as soon as </w:t>
      </w:r>
      <w:r w:rsidRPr="00865453">
        <w:rPr>
          <w:rFonts w:cstheme="minorHAnsi"/>
          <w:spacing w:val="2"/>
          <w:sz w:val="24"/>
          <w:szCs w:val="24"/>
        </w:rPr>
        <w:t>reasonably practicable thereafter.</w:t>
      </w:r>
      <w:r w:rsidR="00826EF2">
        <w:rPr>
          <w:rFonts w:cstheme="minorHAnsi"/>
          <w:spacing w:val="2"/>
          <w:sz w:val="24"/>
          <w:szCs w:val="24"/>
        </w:rPr>
        <w:br/>
      </w:r>
    </w:p>
    <w:p w14:paraId="5EF91458" w14:textId="77777777" w:rsidR="00EC2CF1" w:rsidRPr="00865453" w:rsidRDefault="00C7752D" w:rsidP="00662308">
      <w:pPr>
        <w:pStyle w:val="MKCCH3"/>
        <w:spacing w:before="0"/>
      </w:pPr>
      <w:r w:rsidRPr="00865453">
        <w:t>Notification of decision</w:t>
      </w:r>
    </w:p>
    <w:p w14:paraId="148E6676" w14:textId="77777777" w:rsidR="00EC2CF1" w:rsidRPr="00865453" w:rsidRDefault="00C7752D" w:rsidP="00826EF2">
      <w:pPr>
        <w:spacing w:after="0" w:line="240" w:lineRule="auto"/>
        <w:ind w:left="86" w:firstLine="144"/>
        <w:rPr>
          <w:rFonts w:cstheme="minorHAnsi"/>
          <w:spacing w:val="4"/>
          <w:sz w:val="24"/>
          <w:szCs w:val="24"/>
        </w:rPr>
      </w:pPr>
      <w:r w:rsidRPr="00865453">
        <w:rPr>
          <w:rFonts w:cstheme="minorHAnsi"/>
          <w:b/>
          <w:bCs/>
          <w:spacing w:val="6"/>
          <w:sz w:val="24"/>
          <w:szCs w:val="24"/>
        </w:rPr>
        <w:t>W89</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 xml:space="preserve">The authority must notify in writing any person affected by a decision made by it </w:t>
      </w:r>
      <w:r w:rsidRPr="00865453">
        <w:rPr>
          <w:rFonts w:cstheme="minorHAnsi"/>
          <w:spacing w:val="4"/>
          <w:sz w:val="24"/>
          <w:szCs w:val="24"/>
        </w:rPr>
        <w:t>under this scheme—</w:t>
      </w:r>
    </w:p>
    <w:p w14:paraId="35FD8553" w14:textId="77777777" w:rsidR="00EC2CF1" w:rsidRPr="00865453" w:rsidRDefault="00C7752D" w:rsidP="00826EF2">
      <w:pPr>
        <w:numPr>
          <w:ilvl w:val="0"/>
          <w:numId w:val="305"/>
        </w:numPr>
        <w:tabs>
          <w:tab w:val="clear" w:pos="432"/>
          <w:tab w:val="num" w:pos="1152"/>
        </w:tabs>
        <w:spacing w:after="0" w:line="240" w:lineRule="auto"/>
        <w:ind w:left="1166"/>
        <w:rPr>
          <w:rFonts w:cstheme="minorHAnsi"/>
          <w:sz w:val="24"/>
          <w:szCs w:val="24"/>
        </w:rPr>
      </w:pPr>
      <w:r w:rsidRPr="00865453">
        <w:rPr>
          <w:rFonts w:cstheme="minorHAnsi"/>
          <w:spacing w:val="2"/>
          <w:sz w:val="24"/>
          <w:szCs w:val="24"/>
        </w:rPr>
        <w:t xml:space="preserve">in the case of a decision on an application, forthwith or as soon as reasonably practicable </w:t>
      </w:r>
      <w:r w:rsidRPr="00865453">
        <w:rPr>
          <w:rFonts w:cstheme="minorHAnsi"/>
          <w:sz w:val="24"/>
          <w:szCs w:val="24"/>
        </w:rPr>
        <w:t>thereafter;</w:t>
      </w:r>
    </w:p>
    <w:p w14:paraId="59F08D6E" w14:textId="77777777" w:rsidR="00EC2CF1" w:rsidRPr="00865453" w:rsidRDefault="00C7752D" w:rsidP="00826EF2">
      <w:pPr>
        <w:numPr>
          <w:ilvl w:val="0"/>
          <w:numId w:val="305"/>
        </w:numPr>
        <w:tabs>
          <w:tab w:val="clear" w:pos="432"/>
          <w:tab w:val="num" w:pos="1152"/>
        </w:tabs>
        <w:spacing w:after="0" w:line="240" w:lineRule="auto"/>
        <w:ind w:left="1165" w:hanging="431"/>
        <w:rPr>
          <w:rFonts w:cstheme="minorHAnsi"/>
          <w:sz w:val="24"/>
          <w:szCs w:val="24"/>
        </w:rPr>
      </w:pPr>
      <w:r w:rsidRPr="00865453">
        <w:rPr>
          <w:rFonts w:cstheme="minorHAnsi"/>
          <w:spacing w:val="6"/>
          <w:sz w:val="24"/>
          <w:szCs w:val="24"/>
        </w:rPr>
        <w:t xml:space="preserve">in any other case, within 14 days of that decision or as soon as reasonably practicable </w:t>
      </w:r>
      <w:r w:rsidRPr="00865453">
        <w:rPr>
          <w:rFonts w:cstheme="minorHAnsi"/>
          <w:sz w:val="24"/>
          <w:szCs w:val="24"/>
        </w:rPr>
        <w:t>thereafter.</w:t>
      </w:r>
    </w:p>
    <w:p w14:paraId="7C6E8B5A" w14:textId="77777777" w:rsidR="003A6A33" w:rsidRPr="00865453" w:rsidRDefault="00C7752D" w:rsidP="00826EF2">
      <w:pPr>
        <w:numPr>
          <w:ilvl w:val="0"/>
          <w:numId w:val="509"/>
        </w:numPr>
        <w:spacing w:after="0" w:line="240" w:lineRule="auto"/>
        <w:ind w:left="156" w:firstLine="74"/>
        <w:rPr>
          <w:rFonts w:cstheme="minorHAnsi"/>
          <w:spacing w:val="3"/>
          <w:sz w:val="24"/>
          <w:szCs w:val="24"/>
        </w:rPr>
      </w:pPr>
      <w:r w:rsidRPr="00865453">
        <w:rPr>
          <w:rFonts w:cstheme="minorHAnsi"/>
          <w:spacing w:val="6"/>
          <w:sz w:val="24"/>
          <w:szCs w:val="24"/>
        </w:rPr>
        <w:t xml:space="preserve">Where the decision is to award a reduction the notification under sub-paragraph (1) must </w:t>
      </w:r>
      <w:r w:rsidRPr="00865453">
        <w:rPr>
          <w:rFonts w:cstheme="minorHAnsi"/>
          <w:spacing w:val="4"/>
          <w:sz w:val="24"/>
          <w:szCs w:val="24"/>
        </w:rPr>
        <w:t>include a statement—</w:t>
      </w:r>
    </w:p>
    <w:p w14:paraId="37E4E618" w14:textId="77777777" w:rsidR="003A6A33" w:rsidRPr="00865453" w:rsidRDefault="00C7752D" w:rsidP="00826EF2">
      <w:pPr>
        <w:numPr>
          <w:ilvl w:val="1"/>
          <w:numId w:val="509"/>
        </w:numPr>
        <w:tabs>
          <w:tab w:val="clear" w:pos="1224"/>
          <w:tab w:val="num" w:pos="1134"/>
        </w:tabs>
        <w:spacing w:after="0" w:line="240" w:lineRule="auto"/>
        <w:ind w:left="1148" w:hanging="425"/>
        <w:rPr>
          <w:rFonts w:cstheme="minorHAnsi"/>
          <w:spacing w:val="3"/>
          <w:sz w:val="24"/>
          <w:szCs w:val="24"/>
        </w:rPr>
      </w:pPr>
      <w:r w:rsidRPr="00865453">
        <w:rPr>
          <w:rFonts w:cstheme="minorHAnsi"/>
          <w:spacing w:val="3"/>
          <w:sz w:val="24"/>
          <w:szCs w:val="24"/>
        </w:rPr>
        <w:t>informing the person affected of the duty imposed by paragraph W87(1)(b);</w:t>
      </w:r>
    </w:p>
    <w:p w14:paraId="5B26C447" w14:textId="0168A9ED" w:rsidR="003A6A33" w:rsidRPr="00826EF2" w:rsidRDefault="00C7752D" w:rsidP="00826EF2">
      <w:pPr>
        <w:numPr>
          <w:ilvl w:val="1"/>
          <w:numId w:val="509"/>
        </w:numPr>
        <w:tabs>
          <w:tab w:val="clear" w:pos="1224"/>
          <w:tab w:val="num" w:pos="1134"/>
        </w:tabs>
        <w:spacing w:after="0" w:line="240" w:lineRule="auto"/>
        <w:ind w:left="1148" w:hanging="425"/>
        <w:rPr>
          <w:rFonts w:cstheme="minorHAnsi"/>
          <w:spacing w:val="3"/>
          <w:sz w:val="24"/>
          <w:szCs w:val="24"/>
        </w:rPr>
      </w:pPr>
      <w:r w:rsidRPr="00865453">
        <w:rPr>
          <w:rFonts w:cstheme="minorHAnsi"/>
          <w:spacing w:val="4"/>
          <w:sz w:val="24"/>
          <w:szCs w:val="24"/>
        </w:rPr>
        <w:t xml:space="preserve">explaining the possible consequences (including prosecution) of failing to comply with </w:t>
      </w:r>
      <w:r w:rsidRPr="00865453">
        <w:rPr>
          <w:rFonts w:cstheme="minorHAnsi"/>
          <w:spacing w:val="3"/>
          <w:sz w:val="24"/>
          <w:szCs w:val="24"/>
        </w:rPr>
        <w:t>that duty; and</w:t>
      </w:r>
    </w:p>
    <w:p w14:paraId="7944AC16" w14:textId="77777777" w:rsidR="003A6A33" w:rsidRPr="00865453" w:rsidRDefault="00C7752D" w:rsidP="00826EF2">
      <w:pPr>
        <w:numPr>
          <w:ilvl w:val="1"/>
          <w:numId w:val="509"/>
        </w:numPr>
        <w:tabs>
          <w:tab w:val="clear" w:pos="1224"/>
          <w:tab w:val="num" w:pos="1134"/>
        </w:tabs>
        <w:spacing w:after="0" w:line="240" w:lineRule="auto"/>
        <w:ind w:left="1148" w:hanging="425"/>
        <w:rPr>
          <w:rFonts w:cstheme="minorHAnsi"/>
          <w:sz w:val="24"/>
          <w:szCs w:val="24"/>
        </w:rPr>
      </w:pPr>
      <w:r w:rsidRPr="00865453">
        <w:rPr>
          <w:rFonts w:cstheme="minorHAnsi"/>
          <w:spacing w:val="6"/>
          <w:sz w:val="24"/>
          <w:szCs w:val="24"/>
        </w:rPr>
        <w:t xml:space="preserve">setting out the circumstances a change in which might affect entitlement to the reduction </w:t>
      </w:r>
      <w:r w:rsidRPr="00865453">
        <w:rPr>
          <w:rFonts w:cstheme="minorHAnsi"/>
          <w:sz w:val="24"/>
          <w:szCs w:val="24"/>
        </w:rPr>
        <w:t>or its amount.</w:t>
      </w:r>
    </w:p>
    <w:p w14:paraId="5A8AAF18" w14:textId="77777777" w:rsidR="004D7606" w:rsidRPr="00865453" w:rsidRDefault="00C7752D" w:rsidP="00662308">
      <w:pPr>
        <w:numPr>
          <w:ilvl w:val="0"/>
          <w:numId w:val="306"/>
        </w:numPr>
        <w:spacing w:after="0" w:line="240" w:lineRule="auto"/>
        <w:ind w:left="86" w:firstLine="142"/>
        <w:rPr>
          <w:rFonts w:cstheme="minorHAnsi"/>
          <w:sz w:val="24"/>
          <w:szCs w:val="24"/>
        </w:rPr>
      </w:pPr>
      <w:r w:rsidRPr="00865453">
        <w:rPr>
          <w:rFonts w:cstheme="minorHAnsi"/>
          <w:sz w:val="24"/>
          <w:szCs w:val="24"/>
        </w:rPr>
        <w:t>Where the decision is to award a reduction, the notification under sub-paragraph (1) must include a statement as to how that entitlement is to be discharged.</w:t>
      </w:r>
    </w:p>
    <w:p w14:paraId="156C032A" w14:textId="77777777" w:rsidR="004D7606" w:rsidRPr="00865453" w:rsidRDefault="00C7752D" w:rsidP="00662308">
      <w:pPr>
        <w:numPr>
          <w:ilvl w:val="0"/>
          <w:numId w:val="306"/>
        </w:numPr>
        <w:spacing w:after="0" w:line="240" w:lineRule="auto"/>
        <w:ind w:left="86" w:firstLine="142"/>
        <w:rPr>
          <w:rFonts w:cstheme="minorHAnsi"/>
          <w:sz w:val="24"/>
          <w:szCs w:val="24"/>
        </w:rPr>
      </w:pPr>
      <w:r w:rsidRPr="00865453">
        <w:rPr>
          <w:rFonts w:cstheme="minorHAnsi"/>
          <w:sz w:val="24"/>
          <w:szCs w:val="24"/>
        </w:rPr>
        <w:t>In any case, the notification under sub-paragraph (1) must inform the person affected of the procedure by which an appeal may be made and must refer the person to the provisions in this scheme relating to the procedure for making an appeal.</w:t>
      </w:r>
    </w:p>
    <w:p w14:paraId="6BC214C2" w14:textId="77777777" w:rsidR="00EC2CF1" w:rsidRPr="00865453" w:rsidRDefault="00C7752D" w:rsidP="00662308">
      <w:pPr>
        <w:numPr>
          <w:ilvl w:val="0"/>
          <w:numId w:val="306"/>
        </w:numPr>
        <w:spacing w:after="0" w:line="240" w:lineRule="auto"/>
        <w:ind w:left="86"/>
        <w:rPr>
          <w:rFonts w:cstheme="minorHAnsi"/>
          <w:sz w:val="24"/>
          <w:szCs w:val="24"/>
        </w:rPr>
      </w:pPr>
      <w:r w:rsidRPr="00865453">
        <w:rPr>
          <w:rFonts w:cstheme="minorHAnsi"/>
          <w:spacing w:val="4"/>
          <w:sz w:val="24"/>
          <w:szCs w:val="24"/>
        </w:rPr>
        <w:t xml:space="preserve">A person affected to whom the authority sends or delivers a notification of decision may, </w:t>
      </w:r>
      <w:r w:rsidRPr="00865453">
        <w:rPr>
          <w:rFonts w:cstheme="minorHAnsi"/>
          <w:sz w:val="24"/>
          <w:szCs w:val="24"/>
        </w:rPr>
        <w:t xml:space="preserve">within one month of the date of the notification of that decision request in writing the authority to </w:t>
      </w:r>
      <w:r w:rsidRPr="00865453">
        <w:rPr>
          <w:rFonts w:cstheme="minorHAnsi"/>
          <w:spacing w:val="4"/>
          <w:sz w:val="24"/>
          <w:szCs w:val="24"/>
        </w:rPr>
        <w:t xml:space="preserve">provide a written statement setting out the reasons for its decision on any matter set out in the </w:t>
      </w:r>
      <w:r w:rsidRPr="00865453">
        <w:rPr>
          <w:rFonts w:cstheme="minorHAnsi"/>
          <w:sz w:val="24"/>
          <w:szCs w:val="24"/>
        </w:rPr>
        <w:t>notice.</w:t>
      </w:r>
    </w:p>
    <w:p w14:paraId="0FA340A7" w14:textId="77777777" w:rsidR="00EC2CF1" w:rsidRPr="00865453" w:rsidRDefault="00C7752D" w:rsidP="00662308">
      <w:pPr>
        <w:numPr>
          <w:ilvl w:val="0"/>
          <w:numId w:val="306"/>
        </w:numPr>
        <w:tabs>
          <w:tab w:val="clear" w:pos="288"/>
          <w:tab w:val="num" w:pos="432"/>
        </w:tabs>
        <w:spacing w:after="0" w:line="240" w:lineRule="auto"/>
        <w:ind w:left="86"/>
        <w:rPr>
          <w:rFonts w:cstheme="minorHAnsi"/>
          <w:spacing w:val="3"/>
          <w:sz w:val="24"/>
          <w:szCs w:val="24"/>
        </w:rPr>
      </w:pPr>
      <w:r w:rsidRPr="00865453">
        <w:rPr>
          <w:rFonts w:cstheme="minorHAnsi"/>
          <w:spacing w:val="5"/>
          <w:sz w:val="24"/>
          <w:szCs w:val="24"/>
        </w:rPr>
        <w:t xml:space="preserve">The written statement referred to in sub-paragraph (5) must be sent to the person requesting </w:t>
      </w:r>
      <w:r w:rsidRPr="00865453">
        <w:rPr>
          <w:rFonts w:cstheme="minorHAnsi"/>
          <w:spacing w:val="3"/>
          <w:sz w:val="24"/>
          <w:szCs w:val="24"/>
        </w:rPr>
        <w:t>it within 14 days or as soon as reasonably practicable thereafter.</w:t>
      </w:r>
    </w:p>
    <w:p w14:paraId="04F408FC" w14:textId="77777777" w:rsidR="00EC2CF1" w:rsidRPr="00865453" w:rsidRDefault="00C7752D" w:rsidP="00662308">
      <w:pPr>
        <w:numPr>
          <w:ilvl w:val="0"/>
          <w:numId w:val="306"/>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For the purposes of this paragraph a person is to be treated as a person affected by a decision </w:t>
      </w:r>
      <w:r w:rsidRPr="00865453">
        <w:rPr>
          <w:rFonts w:cstheme="minorHAnsi"/>
          <w:spacing w:val="9"/>
          <w:sz w:val="24"/>
          <w:szCs w:val="24"/>
        </w:rPr>
        <w:t xml:space="preserve">of the authority under this scheme where the rights, duties or obligations of that person are </w:t>
      </w:r>
      <w:r w:rsidRPr="00865453">
        <w:rPr>
          <w:rFonts w:cstheme="minorHAnsi"/>
          <w:spacing w:val="2"/>
          <w:sz w:val="24"/>
          <w:szCs w:val="24"/>
        </w:rPr>
        <w:t>affected by that decision and the person falls within sub-paragraph (6).</w:t>
      </w:r>
    </w:p>
    <w:p w14:paraId="21095582" w14:textId="77777777" w:rsidR="00EC2CF1" w:rsidRPr="00865453" w:rsidRDefault="00C7752D" w:rsidP="00662308">
      <w:pPr>
        <w:numPr>
          <w:ilvl w:val="0"/>
          <w:numId w:val="306"/>
        </w:numPr>
        <w:tabs>
          <w:tab w:val="clear" w:pos="288"/>
          <w:tab w:val="num" w:pos="432"/>
        </w:tabs>
        <w:spacing w:after="0" w:line="240" w:lineRule="auto"/>
        <w:ind w:left="86"/>
        <w:rPr>
          <w:rFonts w:cstheme="minorHAnsi"/>
          <w:spacing w:val="2"/>
          <w:sz w:val="24"/>
          <w:szCs w:val="24"/>
        </w:rPr>
      </w:pPr>
      <w:r w:rsidRPr="00865453">
        <w:rPr>
          <w:rFonts w:cstheme="minorHAnsi"/>
          <w:spacing w:val="2"/>
          <w:sz w:val="24"/>
          <w:szCs w:val="24"/>
        </w:rPr>
        <w:t>This sub-paragraph applies to—</w:t>
      </w:r>
    </w:p>
    <w:p w14:paraId="7E222B46" w14:textId="77777777" w:rsidR="00EC2CF1" w:rsidRPr="00865453" w:rsidRDefault="00C7752D" w:rsidP="00662308">
      <w:pPr>
        <w:numPr>
          <w:ilvl w:val="0"/>
          <w:numId w:val="307"/>
        </w:numPr>
        <w:tabs>
          <w:tab w:val="clear" w:pos="432"/>
          <w:tab w:val="num" w:pos="720"/>
        </w:tabs>
        <w:spacing w:after="0" w:line="240" w:lineRule="auto"/>
        <w:ind w:left="734"/>
        <w:rPr>
          <w:rFonts w:cstheme="minorHAnsi"/>
          <w:sz w:val="24"/>
          <w:szCs w:val="24"/>
        </w:rPr>
      </w:pPr>
      <w:r w:rsidRPr="00865453">
        <w:rPr>
          <w:rFonts w:cstheme="minorHAnsi"/>
          <w:sz w:val="24"/>
          <w:szCs w:val="24"/>
        </w:rPr>
        <w:t>the applicant;</w:t>
      </w:r>
    </w:p>
    <w:p w14:paraId="7FE30E78" w14:textId="77777777" w:rsidR="00EC2CF1" w:rsidRPr="00865453" w:rsidRDefault="00C7752D" w:rsidP="00662308">
      <w:pPr>
        <w:numPr>
          <w:ilvl w:val="0"/>
          <w:numId w:val="307"/>
        </w:numPr>
        <w:tabs>
          <w:tab w:val="clear" w:pos="432"/>
          <w:tab w:val="num" w:pos="720"/>
        </w:tabs>
        <w:spacing w:after="0" w:line="240" w:lineRule="auto"/>
        <w:ind w:left="734"/>
        <w:rPr>
          <w:rFonts w:cstheme="minorHAnsi"/>
          <w:spacing w:val="4"/>
          <w:sz w:val="24"/>
          <w:szCs w:val="24"/>
        </w:rPr>
      </w:pPr>
      <w:r w:rsidRPr="00865453">
        <w:rPr>
          <w:rFonts w:cstheme="minorHAnsi"/>
          <w:spacing w:val="6"/>
          <w:sz w:val="24"/>
          <w:szCs w:val="24"/>
        </w:rPr>
        <w:t xml:space="preserve">in the case of a person who is liable to pay council tax in respect of a dwelling and is </w:t>
      </w:r>
      <w:r w:rsidRPr="00865453">
        <w:rPr>
          <w:rFonts w:cstheme="minorHAnsi"/>
          <w:spacing w:val="4"/>
          <w:sz w:val="24"/>
          <w:szCs w:val="24"/>
        </w:rPr>
        <w:t>unable for the time being to act—</w:t>
      </w:r>
    </w:p>
    <w:p w14:paraId="44AEFD1E" w14:textId="77777777" w:rsidR="00EC2CF1" w:rsidRPr="00865453" w:rsidRDefault="00C7752D" w:rsidP="00662308">
      <w:pPr>
        <w:numPr>
          <w:ilvl w:val="0"/>
          <w:numId w:val="308"/>
        </w:numPr>
        <w:tabs>
          <w:tab w:val="clear" w:pos="360"/>
          <w:tab w:val="num" w:pos="1080"/>
        </w:tabs>
        <w:spacing w:after="0" w:line="240" w:lineRule="auto"/>
        <w:ind w:left="1094"/>
        <w:rPr>
          <w:rFonts w:cstheme="minorHAnsi"/>
          <w:spacing w:val="3"/>
          <w:sz w:val="24"/>
          <w:szCs w:val="24"/>
        </w:rPr>
      </w:pPr>
      <w:r w:rsidRPr="00865453">
        <w:rPr>
          <w:rFonts w:cstheme="minorHAnsi"/>
          <w:spacing w:val="6"/>
          <w:sz w:val="24"/>
          <w:szCs w:val="24"/>
        </w:rPr>
        <w:t xml:space="preserve">a deputy appointed by the Court of Protection with power to claim, or as the case </w:t>
      </w:r>
      <w:r w:rsidRPr="00865453">
        <w:rPr>
          <w:rFonts w:cstheme="minorHAnsi"/>
          <w:spacing w:val="3"/>
          <w:sz w:val="24"/>
          <w:szCs w:val="24"/>
        </w:rPr>
        <w:t>may be, receive benefit on his behalf; or</w:t>
      </w:r>
    </w:p>
    <w:p w14:paraId="0831348E" w14:textId="77777777" w:rsidR="00EC2CF1" w:rsidRPr="00865453" w:rsidRDefault="00C7752D" w:rsidP="00662308">
      <w:pPr>
        <w:numPr>
          <w:ilvl w:val="0"/>
          <w:numId w:val="308"/>
        </w:numPr>
        <w:tabs>
          <w:tab w:val="clear" w:pos="360"/>
          <w:tab w:val="num" w:pos="1080"/>
        </w:tabs>
        <w:spacing w:after="0" w:line="240" w:lineRule="auto"/>
        <w:ind w:left="1094"/>
        <w:rPr>
          <w:rFonts w:cstheme="minorHAnsi"/>
          <w:spacing w:val="2"/>
          <w:sz w:val="24"/>
          <w:szCs w:val="24"/>
        </w:rPr>
      </w:pPr>
      <w:r w:rsidRPr="00865453">
        <w:rPr>
          <w:rFonts w:cstheme="minorHAnsi"/>
          <w:spacing w:val="5"/>
          <w:sz w:val="24"/>
          <w:szCs w:val="24"/>
        </w:rPr>
        <w:t xml:space="preserve">in Scotland, a judicial factor or any guardian acting or appointed under the Adults </w:t>
      </w:r>
      <w:r w:rsidRPr="00865453">
        <w:rPr>
          <w:rFonts w:cstheme="minorHAnsi"/>
          <w:spacing w:val="6"/>
          <w:sz w:val="24"/>
          <w:szCs w:val="24"/>
        </w:rPr>
        <w:t xml:space="preserve">with Incapacity (Scotland) Act 2000 who has power to apply or, as the case </w:t>
      </w:r>
      <w:r w:rsidRPr="00865453">
        <w:rPr>
          <w:rFonts w:cstheme="minorHAnsi"/>
          <w:spacing w:val="2"/>
          <w:sz w:val="24"/>
          <w:szCs w:val="24"/>
        </w:rPr>
        <w:t>may be, receive benefit on the person’s behalf; or</w:t>
      </w:r>
    </w:p>
    <w:p w14:paraId="62B9D817" w14:textId="77777777" w:rsidR="00EC2CF1" w:rsidRPr="00865453" w:rsidRDefault="00C7752D" w:rsidP="00662308">
      <w:pPr>
        <w:spacing w:after="0" w:line="240" w:lineRule="auto"/>
        <w:ind w:left="1094" w:hanging="432"/>
        <w:rPr>
          <w:rFonts w:cstheme="minorHAnsi"/>
          <w:sz w:val="24"/>
          <w:szCs w:val="24"/>
        </w:rPr>
      </w:pPr>
      <w:r w:rsidRPr="00865453">
        <w:rPr>
          <w:rFonts w:cstheme="minorHAnsi"/>
          <w:spacing w:val="4"/>
          <w:sz w:val="24"/>
          <w:szCs w:val="24"/>
        </w:rPr>
        <w:t xml:space="preserve">(iii) an attorney with a general power or a power to apply or, as the case may be, receive </w:t>
      </w:r>
      <w:r w:rsidRPr="00865453">
        <w:rPr>
          <w:rFonts w:cstheme="minorHAnsi"/>
          <w:spacing w:val="5"/>
          <w:sz w:val="24"/>
          <w:szCs w:val="24"/>
        </w:rPr>
        <w:t xml:space="preserve">benefit, has been appointed by that person under the Powers of Attorney Act 1971, </w:t>
      </w:r>
      <w:r w:rsidRPr="00865453">
        <w:rPr>
          <w:rFonts w:cstheme="minorHAnsi"/>
          <w:spacing w:val="4"/>
          <w:sz w:val="24"/>
          <w:szCs w:val="24"/>
        </w:rPr>
        <w:t xml:space="preserve">the Enduring Powers of Attorney Act 1985 or the Mental Capacity Act 2005 or </w:t>
      </w:r>
      <w:r w:rsidRPr="00865453">
        <w:rPr>
          <w:rFonts w:cstheme="minorHAnsi"/>
          <w:sz w:val="24"/>
          <w:szCs w:val="24"/>
        </w:rPr>
        <w:t>otherwise,</w:t>
      </w:r>
    </w:p>
    <w:p w14:paraId="0EA3E684" w14:textId="77777777" w:rsidR="00EC2CF1" w:rsidRPr="00865453" w:rsidRDefault="00C7752D" w:rsidP="00662308">
      <w:pPr>
        <w:numPr>
          <w:ilvl w:val="0"/>
          <w:numId w:val="307"/>
        </w:numPr>
        <w:spacing w:after="0" w:line="240" w:lineRule="auto"/>
        <w:ind w:left="734"/>
        <w:rPr>
          <w:rFonts w:cstheme="minorHAnsi"/>
          <w:spacing w:val="2"/>
          <w:sz w:val="24"/>
          <w:szCs w:val="24"/>
        </w:rPr>
      </w:pPr>
      <w:r w:rsidRPr="00865453">
        <w:rPr>
          <w:rFonts w:cstheme="minorHAnsi"/>
          <w:spacing w:val="2"/>
          <w:sz w:val="24"/>
          <w:szCs w:val="24"/>
        </w:rPr>
        <w:t>a person appointed by the authority under paragraph W82(3).</w:t>
      </w:r>
    </w:p>
    <w:p w14:paraId="41A41461" w14:textId="285A1EC2" w:rsidR="008C0996" w:rsidRPr="00865453" w:rsidRDefault="008C0996" w:rsidP="00662308">
      <w:pPr>
        <w:spacing w:after="0" w:line="240" w:lineRule="auto"/>
        <w:rPr>
          <w:rFonts w:cstheme="minorHAnsi"/>
          <w:b/>
          <w:sz w:val="24"/>
          <w:szCs w:val="24"/>
        </w:rPr>
      </w:pPr>
    </w:p>
    <w:p w14:paraId="0CBCD8B2" w14:textId="77777777" w:rsidR="00371AE6" w:rsidRDefault="00371AE6">
      <w:pPr>
        <w:rPr>
          <w:rFonts w:ascii="Amasis MT Pro Black" w:eastAsiaTheme="majorEastAsia" w:hAnsi="Amasis MT Pro Black" w:cstheme="minorHAnsi"/>
          <w:bCs/>
          <w:color w:val="008796"/>
          <w:sz w:val="44"/>
          <w:szCs w:val="24"/>
        </w:rPr>
      </w:pPr>
      <w:r>
        <w:br w:type="page"/>
      </w:r>
    </w:p>
    <w:p w14:paraId="04649D73" w14:textId="7D324638" w:rsidR="00EC2CF1" w:rsidRPr="00865453" w:rsidRDefault="00C7752D" w:rsidP="00662308">
      <w:pPr>
        <w:pStyle w:val="MKCCH2"/>
        <w:spacing w:before="0"/>
      </w:pPr>
      <w:r w:rsidRPr="00865453">
        <w:t>PART 14</w:t>
      </w:r>
      <w:r w:rsidR="00E57599">
        <w:br/>
      </w:r>
      <w:r w:rsidRPr="00865453">
        <w:t>Circumstances in which a payment may be made</w:t>
      </w:r>
    </w:p>
    <w:p w14:paraId="22F8E885" w14:textId="77777777" w:rsidR="00B27EC0" w:rsidRPr="00865453" w:rsidRDefault="00B27EC0" w:rsidP="00662308">
      <w:pPr>
        <w:spacing w:after="0" w:line="240" w:lineRule="auto"/>
        <w:ind w:left="86"/>
        <w:jc w:val="center"/>
        <w:rPr>
          <w:rFonts w:cstheme="minorHAnsi"/>
          <w:b/>
          <w:sz w:val="24"/>
          <w:szCs w:val="24"/>
        </w:rPr>
      </w:pPr>
    </w:p>
    <w:p w14:paraId="41FD0272" w14:textId="77777777" w:rsidR="00EC2CF1" w:rsidRPr="00865453" w:rsidRDefault="00C7752D" w:rsidP="00662308">
      <w:pPr>
        <w:pStyle w:val="MKCCH3"/>
        <w:spacing w:before="0"/>
      </w:pPr>
      <w:r w:rsidRPr="00865453">
        <w:t>Payment where there is joint and several liability</w:t>
      </w:r>
    </w:p>
    <w:p w14:paraId="7BF61249" w14:textId="77777777" w:rsidR="0091567C" w:rsidRPr="00865453" w:rsidRDefault="00C7752D" w:rsidP="00662308">
      <w:pPr>
        <w:spacing w:after="0" w:line="240" w:lineRule="auto"/>
        <w:ind w:left="86"/>
        <w:rPr>
          <w:rFonts w:cstheme="minorHAnsi"/>
          <w:bCs/>
          <w:spacing w:val="8"/>
          <w:sz w:val="24"/>
          <w:szCs w:val="24"/>
        </w:rPr>
      </w:pPr>
      <w:r w:rsidRPr="00865453">
        <w:rPr>
          <w:rFonts w:cstheme="minorHAnsi"/>
          <w:b/>
          <w:bCs/>
          <w:spacing w:val="8"/>
          <w:sz w:val="24"/>
          <w:szCs w:val="24"/>
        </w:rPr>
        <w:t>W90</w:t>
      </w:r>
      <w:r w:rsidRPr="00865453">
        <w:rPr>
          <w:rFonts w:cstheme="minorHAnsi"/>
          <w:spacing w:val="4"/>
          <w:sz w:val="24"/>
          <w:szCs w:val="24"/>
        </w:rPr>
        <w:t>.—(1)</w:t>
      </w:r>
      <w:r w:rsidRPr="00865453">
        <w:rPr>
          <w:rFonts w:cstheme="minorHAnsi"/>
          <w:b/>
          <w:bCs/>
          <w:spacing w:val="8"/>
          <w:sz w:val="24"/>
          <w:szCs w:val="24"/>
        </w:rPr>
        <w:t xml:space="preserve"> </w:t>
      </w:r>
      <w:r w:rsidRPr="00865453">
        <w:rPr>
          <w:rFonts w:cstheme="minorHAnsi"/>
          <w:bCs/>
          <w:spacing w:val="8"/>
          <w:sz w:val="24"/>
          <w:szCs w:val="24"/>
        </w:rPr>
        <w:t>Where</w:t>
      </w:r>
      <w:r w:rsidRPr="00865453">
        <w:rPr>
          <w:rFonts w:cstheme="minorHAnsi"/>
          <w:spacing w:val="4"/>
          <w:sz w:val="24"/>
          <w:szCs w:val="24"/>
        </w:rPr>
        <w:t>—</w:t>
      </w:r>
    </w:p>
    <w:p w14:paraId="2A287747" w14:textId="77777777" w:rsidR="0091567C" w:rsidRPr="00865453" w:rsidRDefault="00C7752D" w:rsidP="00662308">
      <w:pPr>
        <w:spacing w:after="0" w:line="240" w:lineRule="auto"/>
        <w:ind w:left="581" w:hanging="283"/>
        <w:rPr>
          <w:rFonts w:cstheme="minorHAnsi"/>
          <w:spacing w:val="4"/>
          <w:sz w:val="24"/>
          <w:szCs w:val="24"/>
        </w:rPr>
      </w:pPr>
      <w:r w:rsidRPr="00865453">
        <w:rPr>
          <w:rFonts w:cstheme="minorHAnsi"/>
          <w:spacing w:val="4"/>
          <w:sz w:val="24"/>
          <w:szCs w:val="24"/>
        </w:rPr>
        <w:t xml:space="preserve">(a) a person is entitled to a reduction under this scheme in respect of his liability for the authority's council tax as it has effect in respect of a financial year, </w:t>
      </w:r>
    </w:p>
    <w:p w14:paraId="6D74A2E6" w14:textId="77777777" w:rsidR="0091567C" w:rsidRPr="00865453" w:rsidRDefault="00C7752D" w:rsidP="00662308">
      <w:pPr>
        <w:spacing w:after="0" w:line="240" w:lineRule="auto"/>
        <w:ind w:left="581" w:hanging="283"/>
        <w:rPr>
          <w:rFonts w:cstheme="minorHAnsi"/>
          <w:spacing w:val="4"/>
          <w:sz w:val="24"/>
          <w:szCs w:val="24"/>
        </w:rPr>
      </w:pPr>
      <w:r w:rsidRPr="00865453">
        <w:rPr>
          <w:rFonts w:cstheme="minorHAnsi"/>
          <w:spacing w:val="4"/>
          <w:sz w:val="24"/>
          <w:szCs w:val="24"/>
        </w:rPr>
        <w:t>(b) the person entitled to the reduction is jointly and severally liable for the council tax; and</w:t>
      </w:r>
    </w:p>
    <w:p w14:paraId="2E9A5607" w14:textId="77777777" w:rsidR="005D4213" w:rsidRPr="00865453" w:rsidRDefault="00C7752D" w:rsidP="00662308">
      <w:pPr>
        <w:spacing w:after="0" w:line="240" w:lineRule="auto"/>
        <w:ind w:left="581" w:hanging="283"/>
        <w:rPr>
          <w:rFonts w:cstheme="minorHAnsi"/>
          <w:spacing w:val="4"/>
          <w:sz w:val="24"/>
          <w:szCs w:val="24"/>
        </w:rPr>
      </w:pPr>
      <w:r w:rsidRPr="00865453">
        <w:rPr>
          <w:rFonts w:cstheme="minorHAnsi"/>
          <w:spacing w:val="4"/>
          <w:sz w:val="24"/>
          <w:szCs w:val="24"/>
        </w:rPr>
        <w:t>(c) the authority determines that discharging his entitlement by reducing the amount of his liability to which regulation 20(2) of the Council Tax (Administration and Enforcement) Regulations 1992 refers would be appropriate,</w:t>
      </w:r>
    </w:p>
    <w:p w14:paraId="71E329C6" w14:textId="77777777" w:rsidR="005D4213"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It may make a payment to him of the amount of reduction to which he is entitled, rounded where necessary to the nearest penny.</w:t>
      </w:r>
    </w:p>
    <w:p w14:paraId="05F4401A" w14:textId="77777777" w:rsidR="0045550B" w:rsidRPr="00865453" w:rsidRDefault="00C7752D" w:rsidP="00662308">
      <w:pPr>
        <w:spacing w:after="0" w:line="240" w:lineRule="auto"/>
        <w:ind w:left="86" w:firstLine="142"/>
        <w:rPr>
          <w:rFonts w:cstheme="minorHAnsi"/>
          <w:spacing w:val="4"/>
          <w:sz w:val="24"/>
          <w:szCs w:val="24"/>
        </w:rPr>
      </w:pPr>
      <w:r w:rsidRPr="00865453">
        <w:rPr>
          <w:rFonts w:cstheme="minorHAnsi"/>
          <w:spacing w:val="4"/>
          <w:sz w:val="24"/>
          <w:szCs w:val="24"/>
        </w:rPr>
        <w:t>(2) Subject to sub-paragraph (3), any payment made under sub-paragraph (1) must be made to the person who is entitled to the reduction.</w:t>
      </w:r>
    </w:p>
    <w:p w14:paraId="5D02D1BE" w14:textId="77777777" w:rsidR="00E57599" w:rsidRDefault="00C7752D" w:rsidP="00662308">
      <w:pPr>
        <w:spacing w:after="0" w:line="240" w:lineRule="auto"/>
        <w:ind w:left="86" w:firstLine="142"/>
        <w:rPr>
          <w:rFonts w:cstheme="minorHAnsi"/>
          <w:spacing w:val="4"/>
          <w:sz w:val="24"/>
          <w:szCs w:val="24"/>
        </w:rPr>
      </w:pPr>
      <w:r w:rsidRPr="00865453">
        <w:rPr>
          <w:rFonts w:cstheme="minorHAnsi"/>
          <w:spacing w:val="4"/>
          <w:sz w:val="24"/>
          <w:szCs w:val="24"/>
        </w:rPr>
        <w:t>(3) Where a person other than the person who is entitled to the reduction under this scheme made the application for the reduction and that first person is a person acting pursuant to an appointment under paragraph W82(3) (persons appointed to act for a person unable to act) or is treated as having been so appointed by virtue of paragraph W82(5), the amount of the reduction may be paid to that person.</w:t>
      </w:r>
    </w:p>
    <w:p w14:paraId="030DDE11" w14:textId="77777777" w:rsidR="00F133F9" w:rsidRDefault="00F133F9" w:rsidP="00662308">
      <w:pPr>
        <w:spacing w:after="0" w:line="240" w:lineRule="auto"/>
        <w:ind w:left="86" w:firstLine="142"/>
        <w:rPr>
          <w:rFonts w:cstheme="minorHAnsi"/>
          <w:spacing w:val="4"/>
          <w:sz w:val="24"/>
          <w:szCs w:val="24"/>
        </w:rPr>
      </w:pPr>
    </w:p>
    <w:p w14:paraId="285556A3" w14:textId="77777777" w:rsidR="00E57599" w:rsidRDefault="00E57599" w:rsidP="00662308">
      <w:pPr>
        <w:spacing w:after="0" w:line="240" w:lineRule="auto"/>
        <w:rPr>
          <w:rFonts w:cstheme="minorHAnsi"/>
          <w:spacing w:val="4"/>
          <w:sz w:val="24"/>
          <w:szCs w:val="24"/>
        </w:rPr>
      </w:pPr>
      <w:r>
        <w:rPr>
          <w:rFonts w:cstheme="minorHAnsi"/>
          <w:spacing w:val="4"/>
          <w:sz w:val="24"/>
          <w:szCs w:val="24"/>
        </w:rPr>
        <w:br w:type="page"/>
      </w:r>
    </w:p>
    <w:p w14:paraId="1B540D67" w14:textId="6CE97072" w:rsidR="00EC2CF1" w:rsidRPr="00E57599" w:rsidRDefault="00C7752D" w:rsidP="00662308">
      <w:pPr>
        <w:pStyle w:val="MKCCH1"/>
        <w:spacing w:before="0" w:after="0" w:line="240" w:lineRule="auto"/>
        <w:rPr>
          <w:sz w:val="24"/>
        </w:rPr>
      </w:pPr>
      <w:r w:rsidRPr="00865453">
        <w:t>SCHEDULE W1</w:t>
      </w:r>
      <w:r w:rsidRPr="00865453">
        <w:rPr>
          <w:spacing w:val="1"/>
        </w:rPr>
        <w:tab/>
      </w:r>
      <w:r w:rsidRPr="00865453">
        <w:br/>
        <w:t>Procedural matters</w:t>
      </w:r>
    </w:p>
    <w:p w14:paraId="02F59ACA" w14:textId="7AC7C3DF" w:rsidR="00E57599" w:rsidRPr="00865453" w:rsidRDefault="00E57599" w:rsidP="00662308">
      <w:pPr>
        <w:tabs>
          <w:tab w:val="left" w:pos="6804"/>
        </w:tabs>
        <w:spacing w:after="0" w:line="240" w:lineRule="auto"/>
        <w:ind w:left="3038" w:firstLine="144"/>
        <w:rPr>
          <w:rFonts w:cstheme="minorHAnsi"/>
          <w:b/>
          <w:spacing w:val="4"/>
          <w:sz w:val="24"/>
          <w:szCs w:val="24"/>
        </w:rPr>
      </w:pPr>
      <w:r w:rsidRPr="00865453">
        <w:rPr>
          <w:rFonts w:cstheme="minorHAnsi"/>
          <w:sz w:val="24"/>
          <w:szCs w:val="24"/>
        </w:rPr>
        <w:t>Paragraph W11</w:t>
      </w:r>
    </w:p>
    <w:p w14:paraId="67E2B331" w14:textId="7F0150C3" w:rsidR="00371AE6" w:rsidRPr="00371AE6" w:rsidRDefault="00C7752D" w:rsidP="00371AE6">
      <w:pPr>
        <w:pStyle w:val="MKCCH2"/>
        <w:spacing w:before="0"/>
      </w:pPr>
      <w:r w:rsidRPr="00865453">
        <w:t>PART 1</w:t>
      </w:r>
      <w:r w:rsidRPr="00865453">
        <w:br/>
        <w:t>Procedure for an application for a reduction under this scheme</w:t>
      </w:r>
    </w:p>
    <w:p w14:paraId="5A018FB8" w14:textId="77777777" w:rsidR="00EC2CF1" w:rsidRPr="00865453" w:rsidRDefault="00C7752D" w:rsidP="00662308">
      <w:pPr>
        <w:pStyle w:val="MKCCH3"/>
        <w:spacing w:before="0"/>
      </w:pPr>
      <w:r w:rsidRPr="00865453">
        <w:t>Procedure by which a person may apply for a reduction under this scheme</w:t>
      </w:r>
    </w:p>
    <w:p w14:paraId="08F377D1" w14:textId="77777777" w:rsidR="00EC2CF1" w:rsidRPr="00865453" w:rsidRDefault="00C7752D" w:rsidP="00662308">
      <w:pPr>
        <w:numPr>
          <w:ilvl w:val="0"/>
          <w:numId w:val="310"/>
        </w:numPr>
        <w:tabs>
          <w:tab w:val="clear" w:pos="288"/>
          <w:tab w:val="num" w:pos="360"/>
        </w:tabs>
        <w:spacing w:after="0" w:line="240" w:lineRule="auto"/>
        <w:ind w:left="86"/>
        <w:rPr>
          <w:rFonts w:cstheme="minorHAnsi"/>
          <w:spacing w:val="3"/>
          <w:sz w:val="24"/>
          <w:szCs w:val="24"/>
        </w:rPr>
      </w:pPr>
      <w:r w:rsidRPr="00865453">
        <w:rPr>
          <w:rFonts w:cstheme="minorHAnsi"/>
          <w:spacing w:val="3"/>
          <w:sz w:val="24"/>
          <w:szCs w:val="24"/>
        </w:rPr>
        <w:t>Paragraphs 2 to 7 apply to an application for a reduction under this scheme.</w:t>
      </w:r>
    </w:p>
    <w:p w14:paraId="7F483B9A" w14:textId="77777777" w:rsidR="00EC2CF1" w:rsidRPr="00865453" w:rsidRDefault="00C7752D" w:rsidP="00662308">
      <w:pPr>
        <w:numPr>
          <w:ilvl w:val="0"/>
          <w:numId w:val="310"/>
        </w:numPr>
        <w:tabs>
          <w:tab w:val="clear" w:pos="288"/>
          <w:tab w:val="num" w:pos="360"/>
        </w:tabs>
        <w:spacing w:after="0" w:line="240" w:lineRule="auto"/>
        <w:ind w:left="86"/>
        <w:rPr>
          <w:rFonts w:cstheme="minorHAnsi"/>
          <w:spacing w:val="4"/>
          <w:sz w:val="24"/>
          <w:szCs w:val="24"/>
        </w:rPr>
      </w:pPr>
      <w:r w:rsidRPr="00865453">
        <w:rPr>
          <w:rFonts w:cstheme="minorHAnsi"/>
          <w:spacing w:val="4"/>
          <w:sz w:val="24"/>
          <w:szCs w:val="24"/>
        </w:rPr>
        <w:t>An application may be made—</w:t>
      </w:r>
    </w:p>
    <w:p w14:paraId="1123895F" w14:textId="77777777" w:rsidR="00EC2CF1" w:rsidRPr="00865453" w:rsidRDefault="00C7752D" w:rsidP="00662308">
      <w:pPr>
        <w:numPr>
          <w:ilvl w:val="0"/>
          <w:numId w:val="311"/>
        </w:numPr>
        <w:tabs>
          <w:tab w:val="clear" w:pos="432"/>
          <w:tab w:val="num" w:pos="720"/>
        </w:tabs>
        <w:spacing w:after="0" w:line="240" w:lineRule="auto"/>
        <w:ind w:left="302"/>
        <w:rPr>
          <w:rFonts w:cstheme="minorHAnsi"/>
          <w:sz w:val="24"/>
          <w:szCs w:val="24"/>
        </w:rPr>
      </w:pPr>
      <w:r w:rsidRPr="00865453">
        <w:rPr>
          <w:rFonts w:cstheme="minorHAnsi"/>
          <w:sz w:val="24"/>
          <w:szCs w:val="24"/>
        </w:rPr>
        <w:t>in writing,</w:t>
      </w:r>
    </w:p>
    <w:p w14:paraId="1B59AFE5" w14:textId="77777777" w:rsidR="00EC2CF1" w:rsidRPr="00865453" w:rsidRDefault="00C7752D" w:rsidP="00662308">
      <w:pPr>
        <w:numPr>
          <w:ilvl w:val="0"/>
          <w:numId w:val="311"/>
        </w:numPr>
        <w:tabs>
          <w:tab w:val="clear" w:pos="432"/>
          <w:tab w:val="num" w:pos="720"/>
        </w:tabs>
        <w:spacing w:after="0" w:line="240" w:lineRule="auto"/>
        <w:ind w:left="792" w:hanging="489"/>
        <w:rPr>
          <w:rFonts w:cstheme="minorHAnsi"/>
          <w:spacing w:val="4"/>
          <w:sz w:val="24"/>
          <w:szCs w:val="24"/>
        </w:rPr>
      </w:pPr>
      <w:r w:rsidRPr="00865453">
        <w:rPr>
          <w:rFonts w:cstheme="minorHAnsi"/>
          <w:spacing w:val="4"/>
          <w:sz w:val="24"/>
          <w:szCs w:val="24"/>
        </w:rPr>
        <w:t>by means of an electronic communication in accordance with Part 4 of this Schedule, or</w:t>
      </w:r>
    </w:p>
    <w:p w14:paraId="38F14FF4" w14:textId="77777777" w:rsidR="00EC2CF1" w:rsidRPr="00865453" w:rsidRDefault="00C7752D" w:rsidP="00662308">
      <w:pPr>
        <w:spacing w:after="0" w:line="240" w:lineRule="auto"/>
        <w:ind w:left="792" w:hanging="490"/>
        <w:rPr>
          <w:rFonts w:cstheme="minorHAnsi"/>
          <w:spacing w:val="3"/>
          <w:sz w:val="24"/>
          <w:szCs w:val="24"/>
        </w:rPr>
      </w:pPr>
      <w:r w:rsidRPr="00865453">
        <w:rPr>
          <w:rFonts w:cstheme="minorHAnsi"/>
          <w:spacing w:val="4"/>
          <w:sz w:val="24"/>
          <w:szCs w:val="24"/>
        </w:rPr>
        <w:t xml:space="preserve">(c)    where the authority has published a telephone number for the purpose of receiving such </w:t>
      </w:r>
      <w:r w:rsidRPr="00865453">
        <w:rPr>
          <w:rFonts w:cstheme="minorHAnsi"/>
          <w:spacing w:val="3"/>
          <w:sz w:val="24"/>
          <w:szCs w:val="24"/>
        </w:rPr>
        <w:t>applications, by telephone.</w:t>
      </w:r>
    </w:p>
    <w:p w14:paraId="1C951EC2"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b/>
          <w:bCs/>
          <w:spacing w:val="6"/>
          <w:sz w:val="24"/>
          <w:szCs w:val="24"/>
        </w:rPr>
        <w:t>3</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 xml:space="preserve">An application which is made in writing must be made to the designated office on </w:t>
      </w:r>
      <w:r w:rsidRPr="00865453">
        <w:rPr>
          <w:rFonts w:cstheme="minorHAnsi"/>
          <w:spacing w:val="3"/>
          <w:sz w:val="24"/>
          <w:szCs w:val="24"/>
        </w:rPr>
        <w:t>a properly completed form.</w:t>
      </w:r>
    </w:p>
    <w:p w14:paraId="161E8998" w14:textId="77777777" w:rsidR="006748B8" w:rsidRPr="00865453" w:rsidRDefault="00C7752D" w:rsidP="00662308">
      <w:pPr>
        <w:spacing w:after="0" w:line="240" w:lineRule="auto"/>
        <w:ind w:left="86" w:right="-107"/>
        <w:rPr>
          <w:rFonts w:cstheme="minorHAnsi"/>
          <w:spacing w:val="5"/>
          <w:sz w:val="24"/>
          <w:szCs w:val="24"/>
        </w:rPr>
      </w:pPr>
      <w:r w:rsidRPr="00865453">
        <w:rPr>
          <w:rFonts w:cstheme="minorHAnsi"/>
          <w:spacing w:val="5"/>
          <w:sz w:val="24"/>
          <w:szCs w:val="24"/>
        </w:rPr>
        <w:t xml:space="preserve">(2) The form must be provided free of charge by the authority for the purpose. </w:t>
      </w:r>
    </w:p>
    <w:p w14:paraId="2C913A73" w14:textId="77777777" w:rsidR="00EC2CF1" w:rsidRPr="00865453" w:rsidRDefault="00C7752D" w:rsidP="00662308">
      <w:pPr>
        <w:spacing w:after="0" w:line="240" w:lineRule="auto"/>
        <w:ind w:left="86" w:right="1512"/>
        <w:rPr>
          <w:rFonts w:cstheme="minorHAnsi"/>
          <w:spacing w:val="4"/>
          <w:sz w:val="24"/>
          <w:szCs w:val="24"/>
        </w:rPr>
      </w:pPr>
      <w:r w:rsidRPr="00865453">
        <w:rPr>
          <w:rFonts w:cstheme="minorHAnsi"/>
          <w:b/>
          <w:bCs/>
          <w:spacing w:val="4"/>
          <w:sz w:val="24"/>
          <w:szCs w:val="24"/>
        </w:rPr>
        <w:t xml:space="preserve">4. </w:t>
      </w:r>
      <w:r w:rsidRPr="00865453">
        <w:rPr>
          <w:rFonts w:cstheme="minorHAnsi"/>
          <w:spacing w:val="4"/>
          <w:sz w:val="24"/>
          <w:szCs w:val="24"/>
        </w:rPr>
        <w:t>Where an application made in writing is defective because—</w:t>
      </w:r>
    </w:p>
    <w:p w14:paraId="5A7C2A63" w14:textId="77777777" w:rsidR="00EC2CF1" w:rsidRPr="00865453" w:rsidRDefault="00C7752D" w:rsidP="00662308">
      <w:pPr>
        <w:numPr>
          <w:ilvl w:val="0"/>
          <w:numId w:val="862"/>
        </w:numPr>
        <w:spacing w:after="0" w:line="240" w:lineRule="auto"/>
        <w:ind w:left="734"/>
        <w:rPr>
          <w:rFonts w:cstheme="minorHAnsi"/>
          <w:spacing w:val="3"/>
          <w:sz w:val="24"/>
          <w:szCs w:val="24"/>
        </w:rPr>
      </w:pPr>
      <w:r w:rsidRPr="00865453">
        <w:rPr>
          <w:rFonts w:cstheme="minorHAnsi"/>
          <w:spacing w:val="6"/>
          <w:sz w:val="24"/>
          <w:szCs w:val="24"/>
        </w:rPr>
        <w:t xml:space="preserve">it was made on the form supplied for the purpose but that form is not accepted by the </w:t>
      </w:r>
      <w:r w:rsidRPr="00865453">
        <w:rPr>
          <w:rFonts w:cstheme="minorHAnsi"/>
          <w:spacing w:val="3"/>
          <w:sz w:val="24"/>
          <w:szCs w:val="24"/>
        </w:rPr>
        <w:t>authority as being properly completed; or</w:t>
      </w:r>
    </w:p>
    <w:p w14:paraId="68730548" w14:textId="77777777" w:rsidR="00EC2CF1" w:rsidRPr="00865453" w:rsidRDefault="00C7752D" w:rsidP="00662308">
      <w:pPr>
        <w:numPr>
          <w:ilvl w:val="0"/>
          <w:numId w:val="862"/>
        </w:numPr>
        <w:spacing w:after="0" w:line="240" w:lineRule="auto"/>
        <w:ind w:left="734"/>
        <w:rPr>
          <w:rFonts w:cstheme="minorHAnsi"/>
          <w:sz w:val="24"/>
          <w:szCs w:val="24"/>
        </w:rPr>
      </w:pPr>
      <w:r w:rsidRPr="00865453">
        <w:rPr>
          <w:rFonts w:cstheme="minorHAnsi"/>
          <w:spacing w:val="6"/>
          <w:sz w:val="24"/>
          <w:szCs w:val="24"/>
        </w:rPr>
        <w:t xml:space="preserve">it was made in writing but not on the form supplied for the purpose and the authority </w:t>
      </w:r>
      <w:r w:rsidRPr="00865453">
        <w:rPr>
          <w:rFonts w:cstheme="minorHAnsi"/>
          <w:spacing w:val="4"/>
          <w:sz w:val="24"/>
          <w:szCs w:val="24"/>
        </w:rPr>
        <w:t xml:space="preserve">does not accept the application as being in a written form which is sufficient in the circumstances of the case having regard to the sufficiency of the written information and </w:t>
      </w:r>
      <w:r w:rsidRPr="00865453">
        <w:rPr>
          <w:rFonts w:cstheme="minorHAnsi"/>
          <w:sz w:val="24"/>
          <w:szCs w:val="24"/>
        </w:rPr>
        <w:t>evidence,</w:t>
      </w:r>
    </w:p>
    <w:p w14:paraId="1F9E9BE3"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4"/>
          <w:sz w:val="24"/>
          <w:szCs w:val="24"/>
        </w:rPr>
        <w:t xml:space="preserve">the authority may, in a case to which sub-paragraph (a) applies, request the applicant to complete the defective application or, in the case to which sub-paragraph (b) applies, supply the applicant </w:t>
      </w:r>
      <w:r w:rsidRPr="00865453">
        <w:rPr>
          <w:rFonts w:cstheme="minorHAnsi"/>
          <w:spacing w:val="2"/>
          <w:sz w:val="24"/>
          <w:szCs w:val="24"/>
        </w:rPr>
        <w:t>with the approved form or request further information and evidence.</w:t>
      </w:r>
    </w:p>
    <w:p w14:paraId="22CF0931" w14:textId="77777777" w:rsidR="00EC2CF1" w:rsidRPr="00865453" w:rsidRDefault="00C7752D" w:rsidP="00662308">
      <w:pPr>
        <w:spacing w:after="0" w:line="240" w:lineRule="auto"/>
        <w:ind w:left="86" w:firstLine="72"/>
        <w:rPr>
          <w:rFonts w:cstheme="minorHAnsi"/>
          <w:spacing w:val="1"/>
          <w:sz w:val="24"/>
          <w:szCs w:val="24"/>
        </w:rPr>
      </w:pPr>
      <w:r w:rsidRPr="00865453">
        <w:rPr>
          <w:rFonts w:cstheme="minorHAnsi"/>
          <w:spacing w:val="5"/>
          <w:sz w:val="24"/>
          <w:szCs w:val="24"/>
        </w:rPr>
        <w:t xml:space="preserve">(2) An application made on a form provided by the authority is properly completed if completed </w:t>
      </w:r>
      <w:r w:rsidRPr="00865453">
        <w:rPr>
          <w:rFonts w:cstheme="minorHAnsi"/>
          <w:spacing w:val="3"/>
          <w:sz w:val="24"/>
          <w:szCs w:val="24"/>
        </w:rPr>
        <w:t xml:space="preserve">in accordance with the instructions on the form, including any instructions to provide information </w:t>
      </w:r>
      <w:r w:rsidRPr="00865453">
        <w:rPr>
          <w:rFonts w:cstheme="minorHAnsi"/>
          <w:spacing w:val="1"/>
          <w:sz w:val="24"/>
          <w:szCs w:val="24"/>
        </w:rPr>
        <w:t>and evidence in connection with the application.</w:t>
      </w:r>
    </w:p>
    <w:p w14:paraId="7BA05957"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b/>
          <w:bCs/>
          <w:spacing w:val="8"/>
          <w:sz w:val="24"/>
          <w:szCs w:val="24"/>
        </w:rPr>
        <w:t>5</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pacing w:val="8"/>
          <w:sz w:val="24"/>
          <w:szCs w:val="24"/>
        </w:rPr>
        <w:t xml:space="preserve">If an application made by electronic communication is defective the authority must </w:t>
      </w:r>
      <w:r w:rsidRPr="00865453">
        <w:rPr>
          <w:rFonts w:cstheme="minorHAnsi"/>
          <w:spacing w:val="3"/>
          <w:sz w:val="24"/>
          <w:szCs w:val="24"/>
        </w:rPr>
        <w:t>provide the person making the application with an opportunity to correct the defect.</w:t>
      </w:r>
    </w:p>
    <w:p w14:paraId="519055D1" w14:textId="77777777" w:rsidR="00B24EA3" w:rsidRPr="00865453" w:rsidRDefault="00C7752D" w:rsidP="00662308">
      <w:pPr>
        <w:spacing w:after="0" w:line="240" w:lineRule="auto"/>
        <w:ind w:left="86" w:firstLine="72"/>
        <w:rPr>
          <w:rFonts w:cstheme="minorHAnsi"/>
          <w:spacing w:val="3"/>
          <w:sz w:val="24"/>
          <w:szCs w:val="24"/>
        </w:rPr>
      </w:pPr>
      <w:r w:rsidRPr="00865453">
        <w:rPr>
          <w:rFonts w:cstheme="minorHAnsi"/>
          <w:spacing w:val="8"/>
          <w:sz w:val="24"/>
          <w:szCs w:val="24"/>
        </w:rPr>
        <w:t xml:space="preserve">(2) An application made by electronic communication is defective if the applicant does not </w:t>
      </w:r>
      <w:r w:rsidRPr="00865453">
        <w:rPr>
          <w:rFonts w:cstheme="minorHAnsi"/>
          <w:spacing w:val="3"/>
          <w:sz w:val="24"/>
          <w:szCs w:val="24"/>
        </w:rPr>
        <w:t>provide all the information the authority requires</w:t>
      </w:r>
    </w:p>
    <w:p w14:paraId="0CA00D65"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2"/>
          <w:sz w:val="24"/>
          <w:szCs w:val="24"/>
        </w:rPr>
        <w:t xml:space="preserve">6. </w:t>
      </w:r>
      <w:r w:rsidRPr="00865453">
        <w:rPr>
          <w:rFonts w:cstheme="minorHAnsi"/>
          <w:spacing w:val="2"/>
          <w:sz w:val="24"/>
          <w:szCs w:val="24"/>
        </w:rPr>
        <w:t xml:space="preserve">In a particular case the authority may determine that an application made by telephone is only </w:t>
      </w:r>
      <w:r w:rsidRPr="00865453">
        <w:rPr>
          <w:rFonts w:cstheme="minorHAnsi"/>
          <w:spacing w:val="4"/>
          <w:sz w:val="24"/>
          <w:szCs w:val="24"/>
        </w:rPr>
        <w:t xml:space="preserve">valid if the person making the application approves a written statement of his circumstances </w:t>
      </w:r>
      <w:r w:rsidRPr="00865453">
        <w:rPr>
          <w:rFonts w:cstheme="minorHAnsi"/>
          <w:spacing w:val="2"/>
          <w:sz w:val="24"/>
          <w:szCs w:val="24"/>
        </w:rPr>
        <w:t>provided by the authority.</w:t>
      </w:r>
    </w:p>
    <w:p w14:paraId="732E9F33"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b/>
          <w:bCs/>
          <w:spacing w:val="4"/>
          <w:sz w:val="24"/>
          <w:szCs w:val="24"/>
        </w:rPr>
        <w:t>7</w:t>
      </w:r>
      <w:r w:rsidRPr="00865453">
        <w:rPr>
          <w:rFonts w:cstheme="minorHAnsi"/>
          <w:bCs/>
          <w:spacing w:val="4"/>
          <w:sz w:val="24"/>
          <w:szCs w:val="24"/>
        </w:rPr>
        <w:t xml:space="preserve">.—(1) </w:t>
      </w:r>
      <w:r w:rsidRPr="00865453">
        <w:rPr>
          <w:rFonts w:cstheme="minorHAnsi"/>
          <w:spacing w:val="4"/>
          <w:sz w:val="24"/>
          <w:szCs w:val="24"/>
        </w:rPr>
        <w:t xml:space="preserve">If an application made by telephone is defective the authority must provide the person </w:t>
      </w:r>
      <w:r w:rsidRPr="00865453">
        <w:rPr>
          <w:rFonts w:cstheme="minorHAnsi"/>
          <w:spacing w:val="3"/>
          <w:sz w:val="24"/>
          <w:szCs w:val="24"/>
        </w:rPr>
        <w:t>making the application with an opportunity to correct the defect.</w:t>
      </w:r>
    </w:p>
    <w:p w14:paraId="5E9E5A9E"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spacing w:val="8"/>
          <w:sz w:val="24"/>
          <w:szCs w:val="24"/>
        </w:rPr>
        <w:t xml:space="preserve">(2) An application made by telephone is defective if the applicant does not provide all the </w:t>
      </w:r>
      <w:r w:rsidRPr="00865453">
        <w:rPr>
          <w:rFonts w:cstheme="minorHAnsi"/>
          <w:spacing w:val="3"/>
          <w:sz w:val="24"/>
          <w:szCs w:val="24"/>
        </w:rPr>
        <w:t>information the authority requests during the telephone call.</w:t>
      </w:r>
    </w:p>
    <w:p w14:paraId="7C07393C" w14:textId="77777777" w:rsidR="00373C72" w:rsidRPr="00865453" w:rsidRDefault="00373C72" w:rsidP="00662308">
      <w:pPr>
        <w:spacing w:after="0" w:line="240" w:lineRule="auto"/>
        <w:ind w:left="86"/>
        <w:jc w:val="center"/>
        <w:rPr>
          <w:rFonts w:cstheme="minorHAnsi"/>
          <w:b/>
          <w:sz w:val="24"/>
          <w:szCs w:val="24"/>
        </w:rPr>
      </w:pPr>
    </w:p>
    <w:p w14:paraId="3C2BAAD5" w14:textId="77777777" w:rsidR="00484F44" w:rsidRPr="00865453" w:rsidRDefault="00484F44" w:rsidP="00662308">
      <w:pPr>
        <w:spacing w:after="0" w:line="240" w:lineRule="auto"/>
        <w:ind w:left="86"/>
        <w:jc w:val="center"/>
        <w:rPr>
          <w:rFonts w:cstheme="minorHAnsi"/>
          <w:b/>
          <w:sz w:val="24"/>
          <w:szCs w:val="24"/>
        </w:rPr>
      </w:pPr>
    </w:p>
    <w:p w14:paraId="724586EA" w14:textId="77777777" w:rsidR="00EC2CF1" w:rsidRDefault="00C7752D" w:rsidP="00662308">
      <w:pPr>
        <w:pStyle w:val="MKCCH2"/>
        <w:spacing w:before="0"/>
      </w:pPr>
      <w:r w:rsidRPr="00865453">
        <w:t>PART 2</w:t>
      </w:r>
      <w:r w:rsidRPr="00865453">
        <w:br/>
        <w:t>Procedure for making an appeal</w:t>
      </w:r>
    </w:p>
    <w:p w14:paraId="3781AB6B" w14:textId="77777777" w:rsidR="00F133F9" w:rsidRPr="00F133F9" w:rsidRDefault="00F133F9" w:rsidP="00F133F9"/>
    <w:p w14:paraId="7055C188" w14:textId="77777777" w:rsidR="00EC2CF1" w:rsidRPr="00865453" w:rsidRDefault="00C7752D" w:rsidP="00662308">
      <w:pPr>
        <w:pStyle w:val="MKCCH3"/>
        <w:spacing w:before="0"/>
      </w:pPr>
      <w:r w:rsidRPr="00865453">
        <w:t>Procedure by which a person may make an appeal against certain decisions of the authority</w:t>
      </w:r>
    </w:p>
    <w:p w14:paraId="24EE686F" w14:textId="77777777" w:rsidR="00545B23" w:rsidRPr="00865453" w:rsidRDefault="00C7752D" w:rsidP="00662308">
      <w:pPr>
        <w:spacing w:after="0" w:line="240" w:lineRule="auto"/>
        <w:ind w:left="86"/>
        <w:rPr>
          <w:rFonts w:cstheme="minorHAnsi"/>
          <w:spacing w:val="8"/>
          <w:sz w:val="24"/>
          <w:szCs w:val="24"/>
        </w:rPr>
      </w:pPr>
      <w:r w:rsidRPr="00865453">
        <w:rPr>
          <w:rFonts w:cstheme="minorHAnsi"/>
          <w:b/>
          <w:bCs/>
          <w:spacing w:val="8"/>
          <w:sz w:val="24"/>
          <w:szCs w:val="24"/>
        </w:rPr>
        <w:t xml:space="preserve">8. </w:t>
      </w:r>
      <w:r w:rsidRPr="00865453">
        <w:rPr>
          <w:rFonts w:cstheme="minorHAnsi"/>
          <w:spacing w:val="8"/>
          <w:sz w:val="24"/>
          <w:szCs w:val="24"/>
        </w:rPr>
        <w:t>A person who is aggrieved by a decision of the authority which affects</w:t>
      </w:r>
      <w:r w:rsidRPr="00865453">
        <w:rPr>
          <w:rFonts w:cstheme="minorHAnsi"/>
          <w:spacing w:val="4"/>
          <w:sz w:val="24"/>
          <w:szCs w:val="24"/>
        </w:rPr>
        <w:t>—</w:t>
      </w:r>
    </w:p>
    <w:p w14:paraId="69291EB2" w14:textId="77777777" w:rsidR="00545B23" w:rsidRPr="00865453" w:rsidRDefault="00C7752D" w:rsidP="00662308">
      <w:pPr>
        <w:spacing w:after="0" w:line="240" w:lineRule="auto"/>
        <w:ind w:left="298"/>
        <w:rPr>
          <w:rFonts w:cstheme="minorHAnsi"/>
          <w:spacing w:val="8"/>
          <w:sz w:val="24"/>
          <w:szCs w:val="24"/>
        </w:rPr>
      </w:pPr>
      <w:r w:rsidRPr="00865453">
        <w:rPr>
          <w:rFonts w:cstheme="minorHAnsi"/>
          <w:spacing w:val="8"/>
          <w:sz w:val="24"/>
          <w:szCs w:val="24"/>
        </w:rPr>
        <w:t>(a) the persons entitlement to a reduction under this scheme, or</w:t>
      </w:r>
    </w:p>
    <w:p w14:paraId="698B9197" w14:textId="77777777" w:rsidR="00545B23" w:rsidRPr="00865453" w:rsidRDefault="00C7752D" w:rsidP="00662308">
      <w:pPr>
        <w:spacing w:after="0" w:line="240" w:lineRule="auto"/>
        <w:ind w:left="298"/>
        <w:rPr>
          <w:rFonts w:cstheme="minorHAnsi"/>
          <w:spacing w:val="8"/>
          <w:sz w:val="24"/>
          <w:szCs w:val="24"/>
        </w:rPr>
      </w:pPr>
      <w:r w:rsidRPr="00865453">
        <w:rPr>
          <w:rFonts w:cstheme="minorHAnsi"/>
          <w:spacing w:val="8"/>
          <w:sz w:val="24"/>
          <w:szCs w:val="24"/>
        </w:rPr>
        <w:t>(b) the amount of any reduction under this scheme,</w:t>
      </w:r>
    </w:p>
    <w:p w14:paraId="2A5D4285" w14:textId="77777777" w:rsidR="00EC2CF1" w:rsidRPr="00865453" w:rsidRDefault="00C7752D" w:rsidP="00662308">
      <w:pPr>
        <w:spacing w:after="0" w:line="240" w:lineRule="auto"/>
        <w:ind w:left="86"/>
        <w:rPr>
          <w:rFonts w:cstheme="minorHAnsi"/>
          <w:sz w:val="24"/>
          <w:szCs w:val="24"/>
        </w:rPr>
      </w:pPr>
      <w:r w:rsidRPr="00865453">
        <w:rPr>
          <w:rFonts w:cstheme="minorHAnsi"/>
          <w:spacing w:val="8"/>
          <w:sz w:val="24"/>
          <w:szCs w:val="24"/>
        </w:rPr>
        <w:t xml:space="preserve">may serve a </w:t>
      </w:r>
      <w:r w:rsidRPr="00865453">
        <w:rPr>
          <w:rFonts w:cstheme="minorHAnsi"/>
          <w:spacing w:val="4"/>
          <w:sz w:val="24"/>
          <w:szCs w:val="24"/>
        </w:rPr>
        <w:t xml:space="preserve">written notice on the authority stating the matter by which, and the grounds on which, he is </w:t>
      </w:r>
      <w:r w:rsidRPr="00865453">
        <w:rPr>
          <w:rFonts w:cstheme="minorHAnsi"/>
          <w:sz w:val="24"/>
          <w:szCs w:val="24"/>
        </w:rPr>
        <w:t>aggrieved.</w:t>
      </w:r>
    </w:p>
    <w:p w14:paraId="56CDBB09"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b/>
          <w:bCs/>
          <w:spacing w:val="4"/>
          <w:sz w:val="24"/>
          <w:szCs w:val="24"/>
        </w:rPr>
        <w:t>9.</w:t>
      </w:r>
      <w:r w:rsidRPr="00865453">
        <w:rPr>
          <w:rFonts w:cstheme="minorHAnsi"/>
          <w:spacing w:val="4"/>
          <w:sz w:val="24"/>
          <w:szCs w:val="24"/>
        </w:rPr>
        <w:t>The authority must—</w:t>
      </w:r>
    </w:p>
    <w:p w14:paraId="2D8D367E" w14:textId="77777777" w:rsidR="00EC2CF1" w:rsidRPr="00865453" w:rsidRDefault="00C7752D" w:rsidP="00662308">
      <w:pPr>
        <w:numPr>
          <w:ilvl w:val="0"/>
          <w:numId w:val="312"/>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consider the matter to which the notice relates;</w:t>
      </w:r>
    </w:p>
    <w:p w14:paraId="1D703AAB" w14:textId="77777777" w:rsidR="00EC2CF1" w:rsidRPr="00865453" w:rsidRDefault="00C7752D" w:rsidP="00662308">
      <w:pPr>
        <w:numPr>
          <w:ilvl w:val="0"/>
          <w:numId w:val="312"/>
        </w:numPr>
        <w:tabs>
          <w:tab w:val="clear" w:pos="432"/>
          <w:tab w:val="num" w:pos="720"/>
        </w:tabs>
        <w:spacing w:after="0" w:line="240" w:lineRule="auto"/>
        <w:ind w:left="302"/>
        <w:rPr>
          <w:rFonts w:cstheme="minorHAnsi"/>
          <w:spacing w:val="4"/>
          <w:sz w:val="24"/>
          <w:szCs w:val="24"/>
        </w:rPr>
      </w:pPr>
      <w:r w:rsidRPr="00865453">
        <w:rPr>
          <w:rFonts w:cstheme="minorHAnsi"/>
          <w:spacing w:val="4"/>
          <w:sz w:val="24"/>
          <w:szCs w:val="24"/>
        </w:rPr>
        <w:t>notify the aggrieved person in writing—</w:t>
      </w:r>
    </w:p>
    <w:p w14:paraId="7587831E" w14:textId="77777777" w:rsidR="00EC2CF1" w:rsidRPr="00865453" w:rsidRDefault="00C7752D" w:rsidP="00662308">
      <w:pPr>
        <w:numPr>
          <w:ilvl w:val="0"/>
          <w:numId w:val="313"/>
        </w:numPr>
        <w:tabs>
          <w:tab w:val="clear" w:pos="360"/>
          <w:tab w:val="num" w:pos="1080"/>
        </w:tabs>
        <w:spacing w:after="0" w:line="240" w:lineRule="auto"/>
        <w:ind w:left="734"/>
        <w:rPr>
          <w:rFonts w:cstheme="minorHAnsi"/>
          <w:spacing w:val="3"/>
          <w:sz w:val="24"/>
          <w:szCs w:val="24"/>
        </w:rPr>
      </w:pPr>
      <w:r w:rsidRPr="00865453">
        <w:rPr>
          <w:rFonts w:cstheme="minorHAnsi"/>
          <w:spacing w:val="3"/>
          <w:sz w:val="24"/>
          <w:szCs w:val="24"/>
        </w:rPr>
        <w:t>that the ground is not well founded, giving reasons for that belief; or</w:t>
      </w:r>
    </w:p>
    <w:p w14:paraId="6ABDFD4C" w14:textId="77777777" w:rsidR="00EC2CF1" w:rsidRPr="00865453" w:rsidRDefault="00C7752D" w:rsidP="00662308">
      <w:pPr>
        <w:numPr>
          <w:ilvl w:val="0"/>
          <w:numId w:val="313"/>
        </w:numPr>
        <w:tabs>
          <w:tab w:val="clear" w:pos="360"/>
          <w:tab w:val="num" w:pos="1080"/>
        </w:tabs>
        <w:spacing w:after="0" w:line="240" w:lineRule="auto"/>
        <w:ind w:left="734"/>
        <w:rPr>
          <w:rFonts w:cstheme="minorHAnsi"/>
          <w:spacing w:val="3"/>
          <w:sz w:val="24"/>
          <w:szCs w:val="24"/>
        </w:rPr>
      </w:pPr>
      <w:r w:rsidRPr="00865453">
        <w:rPr>
          <w:rFonts w:cstheme="minorHAnsi"/>
          <w:spacing w:val="3"/>
          <w:sz w:val="24"/>
          <w:szCs w:val="24"/>
        </w:rPr>
        <w:t>that steps have been taken to deal with the grievance, stating the steps taken.</w:t>
      </w:r>
    </w:p>
    <w:p w14:paraId="15AB3FED" w14:textId="77777777" w:rsidR="00EC2CF1" w:rsidRDefault="00C7752D" w:rsidP="00662308">
      <w:pPr>
        <w:spacing w:after="0" w:line="240" w:lineRule="auto"/>
        <w:ind w:left="86" w:firstLine="72"/>
        <w:rPr>
          <w:rFonts w:cstheme="minorHAnsi"/>
          <w:spacing w:val="2"/>
          <w:sz w:val="24"/>
          <w:szCs w:val="24"/>
        </w:rPr>
      </w:pPr>
      <w:r w:rsidRPr="00865453">
        <w:rPr>
          <w:rFonts w:cstheme="minorHAnsi"/>
          <w:b/>
          <w:bCs/>
          <w:spacing w:val="5"/>
          <w:sz w:val="24"/>
          <w:szCs w:val="24"/>
        </w:rPr>
        <w:t xml:space="preserve">10. </w:t>
      </w:r>
      <w:r w:rsidRPr="00865453">
        <w:rPr>
          <w:rFonts w:cstheme="minorHAnsi"/>
          <w:spacing w:val="5"/>
          <w:sz w:val="24"/>
          <w:szCs w:val="24"/>
        </w:rPr>
        <w:t>Where, following notification under paragraph 9(b)(</w:t>
      </w:r>
      <w:proofErr w:type="spellStart"/>
      <w:r w:rsidRPr="00865453">
        <w:rPr>
          <w:rFonts w:cstheme="minorHAnsi"/>
          <w:spacing w:val="5"/>
          <w:sz w:val="24"/>
          <w:szCs w:val="24"/>
        </w:rPr>
        <w:t>i</w:t>
      </w:r>
      <w:proofErr w:type="spellEnd"/>
      <w:r w:rsidRPr="00865453">
        <w:rPr>
          <w:rFonts w:cstheme="minorHAnsi"/>
          <w:spacing w:val="5"/>
          <w:sz w:val="24"/>
          <w:szCs w:val="24"/>
        </w:rPr>
        <w:t xml:space="preserve">) or (ii), the person is still aggrieved, or </w:t>
      </w:r>
      <w:r w:rsidRPr="00865453">
        <w:rPr>
          <w:rFonts w:cstheme="minorHAnsi"/>
          <w:spacing w:val="4"/>
          <w:sz w:val="24"/>
          <w:szCs w:val="24"/>
        </w:rPr>
        <w:t xml:space="preserve">if the authority fails to notify the person aggrieved in accordance with paragraph 9(b) within two </w:t>
      </w:r>
      <w:r w:rsidRPr="00865453">
        <w:rPr>
          <w:rFonts w:cstheme="minorHAnsi"/>
          <w:spacing w:val="2"/>
          <w:sz w:val="24"/>
          <w:szCs w:val="24"/>
        </w:rPr>
        <w:t>months of the service of his notice, he may appeal to a valuation tribunal under section 16 of the 1992 Act.</w:t>
      </w:r>
    </w:p>
    <w:p w14:paraId="54F34A20" w14:textId="77777777" w:rsidR="00E57599" w:rsidRDefault="00E57599" w:rsidP="00662308">
      <w:pPr>
        <w:spacing w:after="0" w:line="240" w:lineRule="auto"/>
        <w:ind w:left="86" w:firstLine="72"/>
        <w:rPr>
          <w:rFonts w:cstheme="minorHAnsi"/>
          <w:spacing w:val="2"/>
          <w:sz w:val="24"/>
          <w:szCs w:val="24"/>
        </w:rPr>
      </w:pPr>
    </w:p>
    <w:p w14:paraId="01284B92" w14:textId="77777777" w:rsidR="00F133F9" w:rsidRPr="00865453" w:rsidRDefault="00F133F9" w:rsidP="00662308">
      <w:pPr>
        <w:spacing w:after="0" w:line="240" w:lineRule="auto"/>
        <w:ind w:left="86" w:firstLine="72"/>
        <w:rPr>
          <w:rFonts w:cstheme="minorHAnsi"/>
          <w:spacing w:val="2"/>
          <w:sz w:val="24"/>
          <w:szCs w:val="24"/>
        </w:rPr>
      </w:pPr>
    </w:p>
    <w:p w14:paraId="1F884A6F" w14:textId="77777777" w:rsidR="00371AE6" w:rsidRDefault="00371AE6">
      <w:pPr>
        <w:rPr>
          <w:rFonts w:ascii="Amasis MT Pro Black" w:eastAsiaTheme="majorEastAsia" w:hAnsi="Amasis MT Pro Black" w:cstheme="minorHAnsi"/>
          <w:bCs/>
          <w:color w:val="008796"/>
          <w:sz w:val="44"/>
          <w:szCs w:val="24"/>
        </w:rPr>
      </w:pPr>
      <w:r>
        <w:br w:type="page"/>
      </w:r>
    </w:p>
    <w:p w14:paraId="65C02F7A" w14:textId="7084539B" w:rsidR="00EC2CF1" w:rsidRDefault="00C7752D" w:rsidP="00662308">
      <w:pPr>
        <w:pStyle w:val="MKCCH2"/>
        <w:spacing w:before="0"/>
      </w:pPr>
      <w:r w:rsidRPr="00865453">
        <w:t>PART 3</w:t>
      </w:r>
      <w:r w:rsidRPr="00865453">
        <w:br/>
        <w:t>Procedure for applying for a discretionary reduction</w:t>
      </w:r>
    </w:p>
    <w:p w14:paraId="215C039E" w14:textId="77777777" w:rsidR="00F133F9" w:rsidRPr="00F133F9" w:rsidRDefault="00F133F9" w:rsidP="00F133F9"/>
    <w:p w14:paraId="18EA46FF" w14:textId="77777777" w:rsidR="00EC2CF1" w:rsidRPr="00865453" w:rsidRDefault="00C7752D" w:rsidP="00662308">
      <w:pPr>
        <w:pStyle w:val="MKCCH3"/>
        <w:spacing w:before="0"/>
      </w:pPr>
      <w:r w:rsidRPr="00865453">
        <w:t>Procedure for an application to the authority for a reduction under section 13A(1)(c) of the 1992 Act</w:t>
      </w:r>
    </w:p>
    <w:p w14:paraId="6EB258C9"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3"/>
          <w:sz w:val="24"/>
          <w:szCs w:val="24"/>
        </w:rPr>
        <w:t xml:space="preserve">11. </w:t>
      </w:r>
      <w:r w:rsidRPr="00865453">
        <w:rPr>
          <w:rFonts w:cstheme="minorHAnsi"/>
          <w:spacing w:val="4"/>
          <w:sz w:val="24"/>
          <w:szCs w:val="24"/>
        </w:rPr>
        <w:t xml:space="preserve">—(1) </w:t>
      </w:r>
      <w:r w:rsidRPr="00865453">
        <w:rPr>
          <w:rFonts w:cstheme="minorHAnsi"/>
          <w:spacing w:val="3"/>
          <w:sz w:val="24"/>
          <w:szCs w:val="24"/>
        </w:rPr>
        <w:t xml:space="preserve">An application to the authority for a reduction under section 13A(1)(c) of the 1992 Act may </w:t>
      </w:r>
      <w:r w:rsidRPr="00865453">
        <w:rPr>
          <w:rFonts w:cstheme="minorHAnsi"/>
          <w:sz w:val="24"/>
          <w:szCs w:val="24"/>
        </w:rPr>
        <w:t>be made—</w:t>
      </w:r>
    </w:p>
    <w:p w14:paraId="4B05010B" w14:textId="77777777" w:rsidR="00EC2CF1" w:rsidRPr="00865453" w:rsidRDefault="00C7752D" w:rsidP="00662308">
      <w:pPr>
        <w:numPr>
          <w:ilvl w:val="0"/>
          <w:numId w:val="314"/>
        </w:numPr>
        <w:tabs>
          <w:tab w:val="clear" w:pos="360"/>
          <w:tab w:val="num" w:pos="716"/>
        </w:tabs>
        <w:spacing w:after="0" w:line="240" w:lineRule="auto"/>
        <w:ind w:left="654" w:hanging="284"/>
        <w:rPr>
          <w:rFonts w:cstheme="minorHAnsi"/>
          <w:sz w:val="24"/>
          <w:szCs w:val="24"/>
        </w:rPr>
      </w:pPr>
      <w:r w:rsidRPr="00865453">
        <w:rPr>
          <w:rFonts w:cstheme="minorHAnsi"/>
          <w:sz w:val="24"/>
          <w:szCs w:val="24"/>
        </w:rPr>
        <w:t>in writing,</w:t>
      </w:r>
    </w:p>
    <w:p w14:paraId="1A05DDBD" w14:textId="77777777" w:rsidR="00EC2CF1" w:rsidRPr="00865453" w:rsidRDefault="00C7752D" w:rsidP="00662308">
      <w:pPr>
        <w:numPr>
          <w:ilvl w:val="0"/>
          <w:numId w:val="314"/>
        </w:numPr>
        <w:tabs>
          <w:tab w:val="clear" w:pos="360"/>
          <w:tab w:val="num" w:pos="716"/>
        </w:tabs>
        <w:spacing w:after="0" w:line="240" w:lineRule="auto"/>
        <w:ind w:left="654" w:hanging="284"/>
        <w:rPr>
          <w:rFonts w:cstheme="minorHAnsi"/>
          <w:spacing w:val="3"/>
          <w:sz w:val="24"/>
          <w:szCs w:val="24"/>
        </w:rPr>
      </w:pPr>
      <w:r w:rsidRPr="00865453">
        <w:rPr>
          <w:rFonts w:cstheme="minorHAnsi"/>
          <w:spacing w:val="3"/>
          <w:sz w:val="24"/>
          <w:szCs w:val="24"/>
        </w:rPr>
        <w:t>by means of an electronic communication in accordance with Part 4 of this Schedule: or</w:t>
      </w:r>
    </w:p>
    <w:p w14:paraId="6E184DDC" w14:textId="77777777" w:rsidR="00545B23" w:rsidRPr="00865453" w:rsidRDefault="00C7752D" w:rsidP="00662308">
      <w:pPr>
        <w:numPr>
          <w:ilvl w:val="0"/>
          <w:numId w:val="314"/>
        </w:numPr>
        <w:tabs>
          <w:tab w:val="clear" w:pos="360"/>
          <w:tab w:val="num" w:pos="716"/>
        </w:tabs>
        <w:spacing w:after="0" w:line="240" w:lineRule="auto"/>
        <w:ind w:left="654" w:hanging="284"/>
        <w:rPr>
          <w:rFonts w:cstheme="minorHAnsi"/>
          <w:spacing w:val="3"/>
          <w:sz w:val="24"/>
          <w:szCs w:val="24"/>
        </w:rPr>
      </w:pPr>
      <w:r w:rsidRPr="00865453">
        <w:rPr>
          <w:rFonts w:cstheme="minorHAnsi"/>
          <w:spacing w:val="3"/>
          <w:sz w:val="24"/>
          <w:szCs w:val="24"/>
        </w:rPr>
        <w:t>where the authority has published a telephone number for the purposes of receiving such applications, by telephone.</w:t>
      </w:r>
    </w:p>
    <w:p w14:paraId="356FE596" w14:textId="77777777" w:rsidR="00545B23" w:rsidRPr="00865453" w:rsidRDefault="00C7752D" w:rsidP="00662308">
      <w:pPr>
        <w:spacing w:after="0" w:line="240" w:lineRule="auto"/>
        <w:ind w:left="86"/>
        <w:rPr>
          <w:rFonts w:cstheme="minorHAnsi"/>
          <w:spacing w:val="4"/>
          <w:sz w:val="24"/>
          <w:szCs w:val="24"/>
        </w:rPr>
      </w:pPr>
      <w:r w:rsidRPr="00865453">
        <w:rPr>
          <w:rFonts w:cstheme="minorHAnsi"/>
          <w:spacing w:val="3"/>
          <w:sz w:val="24"/>
          <w:szCs w:val="24"/>
        </w:rPr>
        <w:t>(2) Where</w:t>
      </w:r>
      <w:r w:rsidRPr="00865453">
        <w:rPr>
          <w:rFonts w:cstheme="minorHAnsi"/>
          <w:spacing w:val="4"/>
          <w:sz w:val="24"/>
          <w:szCs w:val="24"/>
        </w:rPr>
        <w:t>—</w:t>
      </w:r>
    </w:p>
    <w:p w14:paraId="20C77E4A" w14:textId="77777777" w:rsidR="00545B23" w:rsidRPr="00865453" w:rsidRDefault="00C7752D" w:rsidP="00662308">
      <w:pPr>
        <w:spacing w:after="0" w:line="240" w:lineRule="auto"/>
        <w:ind w:left="723" w:hanging="283"/>
        <w:rPr>
          <w:rFonts w:cstheme="minorHAnsi"/>
          <w:spacing w:val="3"/>
          <w:sz w:val="24"/>
          <w:szCs w:val="24"/>
        </w:rPr>
      </w:pPr>
      <w:r w:rsidRPr="00865453">
        <w:rPr>
          <w:rFonts w:cstheme="minorHAnsi"/>
          <w:spacing w:val="3"/>
          <w:sz w:val="24"/>
          <w:szCs w:val="24"/>
        </w:rPr>
        <w:t>(a)  the authority has made a determination under section 13A(1)(c) in relation to a class of case in which liability is to be reduced; and</w:t>
      </w:r>
    </w:p>
    <w:p w14:paraId="2044ABB6" w14:textId="77777777" w:rsidR="00451133" w:rsidRPr="00865453" w:rsidRDefault="00C7752D" w:rsidP="00662308">
      <w:pPr>
        <w:spacing w:after="0" w:line="240" w:lineRule="auto"/>
        <w:ind w:left="723" w:hanging="283"/>
        <w:rPr>
          <w:rFonts w:cstheme="minorHAnsi"/>
          <w:spacing w:val="3"/>
          <w:sz w:val="24"/>
          <w:szCs w:val="24"/>
        </w:rPr>
      </w:pPr>
      <w:r w:rsidRPr="00865453">
        <w:rPr>
          <w:rFonts w:cstheme="minorHAnsi"/>
          <w:spacing w:val="3"/>
          <w:sz w:val="24"/>
          <w:szCs w:val="24"/>
        </w:rPr>
        <w:t xml:space="preserve">(b) a person in that class would otherwise be entitled to a reduction under this scheme, </w:t>
      </w:r>
    </w:p>
    <w:p w14:paraId="057C1BE5" w14:textId="77777777" w:rsidR="00545B23"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that person’s application for a reduction under this scheme may also be treated as an application for a reduction under section 13A(1)(c).</w:t>
      </w:r>
    </w:p>
    <w:p w14:paraId="5B363F7D" w14:textId="77777777" w:rsidR="00484F44" w:rsidRPr="00865453" w:rsidRDefault="00484F44" w:rsidP="00662308">
      <w:pPr>
        <w:spacing w:after="0" w:line="240" w:lineRule="auto"/>
        <w:ind w:left="86"/>
        <w:jc w:val="center"/>
        <w:rPr>
          <w:rFonts w:cstheme="minorHAnsi"/>
          <w:b/>
          <w:sz w:val="24"/>
          <w:szCs w:val="24"/>
        </w:rPr>
      </w:pPr>
    </w:p>
    <w:p w14:paraId="12D27235" w14:textId="77777777" w:rsidR="00371AE6" w:rsidRDefault="00371AE6">
      <w:pPr>
        <w:rPr>
          <w:rFonts w:ascii="Amasis MT Pro Black" w:eastAsiaTheme="majorEastAsia" w:hAnsi="Amasis MT Pro Black" w:cstheme="minorHAnsi"/>
          <w:bCs/>
          <w:color w:val="008796"/>
          <w:sz w:val="44"/>
          <w:szCs w:val="24"/>
        </w:rPr>
      </w:pPr>
      <w:r>
        <w:br w:type="page"/>
      </w:r>
    </w:p>
    <w:p w14:paraId="4B2E8F07" w14:textId="32A8DA7B" w:rsidR="00EC2CF1" w:rsidRPr="00865453" w:rsidRDefault="00C7752D" w:rsidP="00F133F9">
      <w:pPr>
        <w:pStyle w:val="MKCCH2"/>
      </w:pPr>
      <w:r w:rsidRPr="00865453">
        <w:t>PART 4</w:t>
      </w:r>
      <w:r w:rsidRPr="00865453">
        <w:br/>
        <w:t>Electronic communication</w:t>
      </w:r>
    </w:p>
    <w:p w14:paraId="5431D99B" w14:textId="77777777" w:rsidR="00EC2CF1" w:rsidRPr="00865453" w:rsidRDefault="00C7752D" w:rsidP="00F133F9">
      <w:pPr>
        <w:pStyle w:val="MKCCH3"/>
      </w:pPr>
      <w:r w:rsidRPr="00865453">
        <w:t>Interpretation</w:t>
      </w:r>
    </w:p>
    <w:p w14:paraId="1775F5E3"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b/>
          <w:bCs/>
          <w:spacing w:val="3"/>
          <w:sz w:val="24"/>
          <w:szCs w:val="24"/>
        </w:rPr>
        <w:t xml:space="preserve">12. </w:t>
      </w:r>
      <w:r w:rsidRPr="00865453">
        <w:rPr>
          <w:rFonts w:cstheme="minorHAnsi"/>
          <w:spacing w:val="3"/>
          <w:sz w:val="24"/>
          <w:szCs w:val="24"/>
        </w:rPr>
        <w:t>In this Part—</w:t>
      </w:r>
    </w:p>
    <w:p w14:paraId="2366D27E" w14:textId="77777777" w:rsidR="00B24EA3" w:rsidRPr="00865453" w:rsidRDefault="00C7752D" w:rsidP="00662308">
      <w:pPr>
        <w:spacing w:after="0" w:line="240" w:lineRule="auto"/>
        <w:ind w:left="298"/>
        <w:rPr>
          <w:rFonts w:cstheme="minorHAnsi"/>
          <w:spacing w:val="3"/>
          <w:sz w:val="24"/>
          <w:szCs w:val="24"/>
        </w:rPr>
      </w:pPr>
      <w:r w:rsidRPr="00865453">
        <w:rPr>
          <w:rFonts w:cstheme="minorHAnsi"/>
          <w:spacing w:val="9"/>
          <w:sz w:val="24"/>
          <w:szCs w:val="24"/>
        </w:rPr>
        <w:t xml:space="preserve">“information” includes an application, certificate, </w:t>
      </w:r>
      <w:r w:rsidRPr="00865453">
        <w:rPr>
          <w:rFonts w:cstheme="minorHAnsi"/>
          <w:spacing w:val="3"/>
          <w:sz w:val="24"/>
          <w:szCs w:val="24"/>
        </w:rPr>
        <w:t>notice or other evidence;</w:t>
      </w:r>
    </w:p>
    <w:p w14:paraId="0C9FBBD1" w14:textId="78627A57" w:rsidR="00EC2CF1" w:rsidRPr="00865453" w:rsidRDefault="00C7752D" w:rsidP="00662308">
      <w:pPr>
        <w:spacing w:after="0" w:line="240" w:lineRule="auto"/>
        <w:ind w:left="298"/>
        <w:rPr>
          <w:rFonts w:cstheme="minorHAnsi"/>
          <w:spacing w:val="3"/>
          <w:sz w:val="24"/>
          <w:szCs w:val="24"/>
        </w:rPr>
      </w:pPr>
      <w:r w:rsidRPr="00865453">
        <w:rPr>
          <w:rFonts w:cstheme="minorHAnsi"/>
          <w:spacing w:val="8"/>
          <w:sz w:val="24"/>
          <w:szCs w:val="24"/>
        </w:rPr>
        <w:t xml:space="preserve">“official computer system” means a computer system maintained by or on behalf of the </w:t>
      </w:r>
      <w:r w:rsidRPr="00865453">
        <w:rPr>
          <w:rFonts w:cstheme="minorHAnsi"/>
          <w:spacing w:val="3"/>
          <w:sz w:val="24"/>
          <w:szCs w:val="24"/>
        </w:rPr>
        <w:t>authority for the sending, receiving, processing or storing of any information.</w:t>
      </w:r>
      <w:r w:rsidR="00F133F9">
        <w:rPr>
          <w:rFonts w:cstheme="minorHAnsi"/>
          <w:spacing w:val="3"/>
          <w:sz w:val="24"/>
          <w:szCs w:val="24"/>
        </w:rPr>
        <w:br/>
      </w:r>
    </w:p>
    <w:p w14:paraId="66F4F573" w14:textId="77777777" w:rsidR="00EC2CF1" w:rsidRPr="00865453" w:rsidRDefault="00C7752D" w:rsidP="00662308">
      <w:pPr>
        <w:pStyle w:val="MKCCH3"/>
        <w:spacing w:before="0"/>
      </w:pPr>
      <w:r w:rsidRPr="00865453">
        <w:t>Conditions for the use of electronic communication</w:t>
      </w:r>
    </w:p>
    <w:p w14:paraId="5E792347"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b/>
          <w:bCs/>
          <w:spacing w:val="6"/>
          <w:sz w:val="24"/>
          <w:szCs w:val="24"/>
        </w:rPr>
        <w:t>13</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 xml:space="preserve">The authority may use an electronic communication in connection with applications </w:t>
      </w:r>
      <w:r w:rsidRPr="00865453">
        <w:rPr>
          <w:rFonts w:cstheme="minorHAnsi"/>
          <w:spacing w:val="3"/>
          <w:sz w:val="24"/>
          <w:szCs w:val="24"/>
        </w:rPr>
        <w:t>for, and awards of, reductions under this scheme.</w:t>
      </w:r>
    </w:p>
    <w:p w14:paraId="684B4736" w14:textId="77777777" w:rsidR="00EC2CF1" w:rsidRPr="00865453" w:rsidRDefault="00C7752D" w:rsidP="00662308">
      <w:pPr>
        <w:numPr>
          <w:ilvl w:val="0"/>
          <w:numId w:val="315"/>
        </w:numPr>
        <w:tabs>
          <w:tab w:val="clear" w:pos="360"/>
          <w:tab w:val="num" w:pos="432"/>
        </w:tabs>
        <w:spacing w:after="0" w:line="240" w:lineRule="auto"/>
        <w:ind w:left="86"/>
        <w:rPr>
          <w:rFonts w:cstheme="minorHAnsi"/>
          <w:sz w:val="24"/>
          <w:szCs w:val="24"/>
        </w:rPr>
      </w:pPr>
      <w:r w:rsidRPr="00865453">
        <w:rPr>
          <w:rFonts w:cstheme="minorHAnsi"/>
          <w:spacing w:val="5"/>
          <w:sz w:val="24"/>
          <w:szCs w:val="24"/>
        </w:rPr>
        <w:t xml:space="preserve">A person other than the authority may use an electronic communication in connection with </w:t>
      </w:r>
      <w:r w:rsidRPr="00865453">
        <w:rPr>
          <w:rFonts w:cstheme="minorHAnsi"/>
          <w:spacing w:val="4"/>
          <w:sz w:val="24"/>
          <w:szCs w:val="24"/>
        </w:rPr>
        <w:t xml:space="preserve">the matters referred to in sub-paragraph (1) if the conditions specified in sub-paragraphs (3) to (6) </w:t>
      </w:r>
      <w:r w:rsidRPr="00865453">
        <w:rPr>
          <w:rFonts w:cstheme="minorHAnsi"/>
          <w:sz w:val="24"/>
          <w:szCs w:val="24"/>
        </w:rPr>
        <w:t>are satisfied.</w:t>
      </w:r>
    </w:p>
    <w:p w14:paraId="2AF7DC74" w14:textId="77777777" w:rsidR="00EC2CF1" w:rsidRPr="00865453" w:rsidRDefault="00C7752D" w:rsidP="00662308">
      <w:pPr>
        <w:numPr>
          <w:ilvl w:val="0"/>
          <w:numId w:val="315"/>
        </w:numPr>
        <w:tabs>
          <w:tab w:val="clear" w:pos="360"/>
          <w:tab w:val="num" w:pos="432"/>
        </w:tabs>
        <w:spacing w:after="0" w:line="240" w:lineRule="auto"/>
        <w:ind w:left="86"/>
        <w:rPr>
          <w:rFonts w:cstheme="minorHAnsi"/>
          <w:sz w:val="24"/>
          <w:szCs w:val="24"/>
        </w:rPr>
      </w:pPr>
      <w:r w:rsidRPr="00865453">
        <w:rPr>
          <w:rFonts w:cstheme="minorHAnsi"/>
          <w:spacing w:val="4"/>
          <w:sz w:val="24"/>
          <w:szCs w:val="24"/>
        </w:rPr>
        <w:t xml:space="preserve">The first condition is that the person is for the time being permitted to use an electronic communication by an authorisation given by means of a direction of the Chief Executive of the </w:t>
      </w:r>
      <w:r w:rsidRPr="00865453">
        <w:rPr>
          <w:rFonts w:cstheme="minorHAnsi"/>
          <w:sz w:val="24"/>
          <w:szCs w:val="24"/>
        </w:rPr>
        <w:t>authority.</w:t>
      </w:r>
    </w:p>
    <w:p w14:paraId="01D10EF5"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(4) The second condition is that the person uses an approved method of—</w:t>
      </w:r>
    </w:p>
    <w:p w14:paraId="4C37850D" w14:textId="77777777" w:rsidR="00EC2CF1" w:rsidRPr="00865453" w:rsidRDefault="00C7752D" w:rsidP="00662308">
      <w:pPr>
        <w:numPr>
          <w:ilvl w:val="0"/>
          <w:numId w:val="316"/>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authenticating the identity of the sender of the communication;</w:t>
      </w:r>
    </w:p>
    <w:p w14:paraId="08F81879" w14:textId="77777777" w:rsidR="00EC2CF1" w:rsidRPr="00865453" w:rsidRDefault="00C7752D" w:rsidP="00662308">
      <w:pPr>
        <w:numPr>
          <w:ilvl w:val="0"/>
          <w:numId w:val="316"/>
        </w:numPr>
        <w:tabs>
          <w:tab w:val="clear" w:pos="432"/>
          <w:tab w:val="num" w:pos="720"/>
        </w:tabs>
        <w:spacing w:after="0" w:line="240" w:lineRule="auto"/>
        <w:ind w:left="302" w:firstLine="0"/>
        <w:rPr>
          <w:rFonts w:cstheme="minorHAnsi"/>
          <w:spacing w:val="3"/>
          <w:sz w:val="24"/>
          <w:szCs w:val="24"/>
        </w:rPr>
      </w:pPr>
      <w:r w:rsidRPr="00865453">
        <w:rPr>
          <w:rFonts w:cstheme="minorHAnsi"/>
          <w:spacing w:val="3"/>
          <w:sz w:val="24"/>
          <w:szCs w:val="24"/>
        </w:rPr>
        <w:t>electronic communication;</w:t>
      </w:r>
    </w:p>
    <w:p w14:paraId="30CF8EC8" w14:textId="77777777" w:rsidR="00EC2CF1" w:rsidRPr="00865453" w:rsidRDefault="00C7752D" w:rsidP="00662308">
      <w:pPr>
        <w:numPr>
          <w:ilvl w:val="0"/>
          <w:numId w:val="316"/>
        </w:numPr>
        <w:tabs>
          <w:tab w:val="clear" w:pos="432"/>
          <w:tab w:val="num" w:pos="720"/>
        </w:tabs>
        <w:spacing w:after="0" w:line="240" w:lineRule="auto"/>
        <w:ind w:left="734"/>
        <w:rPr>
          <w:rFonts w:cstheme="minorHAnsi"/>
          <w:spacing w:val="4"/>
          <w:sz w:val="24"/>
          <w:szCs w:val="24"/>
        </w:rPr>
      </w:pPr>
      <w:r w:rsidRPr="00865453">
        <w:rPr>
          <w:rFonts w:cstheme="minorHAnsi"/>
          <w:spacing w:val="16"/>
          <w:sz w:val="24"/>
          <w:szCs w:val="24"/>
        </w:rPr>
        <w:t xml:space="preserve">authenticating any application or notice delivered by means of an electronic </w:t>
      </w:r>
      <w:r w:rsidRPr="00865453">
        <w:rPr>
          <w:rFonts w:cstheme="minorHAnsi"/>
          <w:spacing w:val="4"/>
          <w:sz w:val="24"/>
          <w:szCs w:val="24"/>
        </w:rPr>
        <w:t>communication; and</w:t>
      </w:r>
    </w:p>
    <w:p w14:paraId="25A56AAC" w14:textId="77777777" w:rsidR="00EC2CF1" w:rsidRPr="00865453" w:rsidRDefault="00C7752D" w:rsidP="00662308">
      <w:pPr>
        <w:numPr>
          <w:ilvl w:val="0"/>
          <w:numId w:val="316"/>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subject to sub-paragraph (7), submitting to the authority any information.</w:t>
      </w:r>
    </w:p>
    <w:p w14:paraId="55F9FE0F"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spacing w:val="5"/>
          <w:sz w:val="24"/>
          <w:szCs w:val="24"/>
        </w:rPr>
        <w:t xml:space="preserve">(5) The third condition is that any information sent by means of an electronic communication is </w:t>
      </w:r>
      <w:r w:rsidRPr="00865453">
        <w:rPr>
          <w:rFonts w:cstheme="minorHAnsi"/>
          <w:spacing w:val="3"/>
          <w:sz w:val="24"/>
          <w:szCs w:val="24"/>
        </w:rPr>
        <w:t>in a form supplied for the purposes of this Part of this Schedule.</w:t>
      </w:r>
    </w:p>
    <w:p w14:paraId="72945A6A" w14:textId="77777777" w:rsidR="00EC2CF1" w:rsidRPr="00865453" w:rsidRDefault="00C7752D" w:rsidP="00662308">
      <w:pPr>
        <w:numPr>
          <w:ilvl w:val="0"/>
          <w:numId w:val="317"/>
        </w:numPr>
        <w:tabs>
          <w:tab w:val="clear" w:pos="360"/>
          <w:tab w:val="num" w:pos="432"/>
        </w:tabs>
        <w:spacing w:after="0" w:line="240" w:lineRule="auto"/>
        <w:ind w:left="86"/>
        <w:rPr>
          <w:rFonts w:cstheme="minorHAnsi"/>
          <w:spacing w:val="3"/>
          <w:sz w:val="24"/>
          <w:szCs w:val="24"/>
        </w:rPr>
      </w:pPr>
      <w:r w:rsidRPr="00865453">
        <w:rPr>
          <w:rFonts w:cstheme="minorHAnsi"/>
          <w:spacing w:val="6"/>
          <w:sz w:val="24"/>
          <w:szCs w:val="24"/>
        </w:rPr>
        <w:t xml:space="preserve">The fourth condition is that the person maintains such records in written or electronic form </w:t>
      </w:r>
      <w:r w:rsidRPr="00865453">
        <w:rPr>
          <w:rFonts w:cstheme="minorHAnsi"/>
          <w:spacing w:val="3"/>
          <w:sz w:val="24"/>
          <w:szCs w:val="24"/>
        </w:rPr>
        <w:t>as may be specified in a direction given by the Chief Executive of the authority.</w:t>
      </w:r>
    </w:p>
    <w:p w14:paraId="405D93F6" w14:textId="77777777" w:rsidR="00EC2CF1" w:rsidRPr="00865453" w:rsidRDefault="00C7752D" w:rsidP="00662308">
      <w:pPr>
        <w:numPr>
          <w:ilvl w:val="0"/>
          <w:numId w:val="317"/>
        </w:numPr>
        <w:tabs>
          <w:tab w:val="clear" w:pos="360"/>
          <w:tab w:val="num" w:pos="432"/>
        </w:tabs>
        <w:spacing w:after="0" w:line="240" w:lineRule="auto"/>
        <w:ind w:left="86"/>
        <w:rPr>
          <w:rFonts w:cstheme="minorHAnsi"/>
          <w:spacing w:val="3"/>
          <w:sz w:val="24"/>
          <w:szCs w:val="24"/>
        </w:rPr>
      </w:pPr>
      <w:r w:rsidRPr="00865453">
        <w:rPr>
          <w:rFonts w:cstheme="minorHAnsi"/>
          <w:spacing w:val="10"/>
          <w:sz w:val="24"/>
          <w:szCs w:val="24"/>
        </w:rPr>
        <w:t xml:space="preserve">Where the person uses any method other than the method approved of submitting any </w:t>
      </w:r>
      <w:r w:rsidRPr="00865453">
        <w:rPr>
          <w:rFonts w:cstheme="minorHAnsi"/>
          <w:spacing w:val="3"/>
          <w:sz w:val="24"/>
          <w:szCs w:val="24"/>
        </w:rPr>
        <w:t>information, that information is to be treated as not having been submitted.</w:t>
      </w:r>
    </w:p>
    <w:p w14:paraId="61021D28" w14:textId="74FC5E81" w:rsidR="00EC2CF1" w:rsidRPr="00865453" w:rsidRDefault="00C7752D" w:rsidP="00662308">
      <w:pPr>
        <w:spacing w:after="0" w:line="240" w:lineRule="auto"/>
        <w:ind w:left="86" w:firstLine="72"/>
        <w:rPr>
          <w:rFonts w:cstheme="minorHAnsi"/>
          <w:spacing w:val="3"/>
          <w:sz w:val="24"/>
          <w:szCs w:val="24"/>
        </w:rPr>
      </w:pPr>
      <w:r w:rsidRPr="00865453">
        <w:rPr>
          <w:rFonts w:cstheme="minorHAnsi"/>
          <w:spacing w:val="6"/>
          <w:sz w:val="24"/>
          <w:szCs w:val="24"/>
        </w:rPr>
        <w:t xml:space="preserve">(8) In this paragraph “approved” means approved by means of a direction given by the Chief </w:t>
      </w:r>
      <w:r w:rsidRPr="00865453">
        <w:rPr>
          <w:rFonts w:cstheme="minorHAnsi"/>
          <w:spacing w:val="3"/>
          <w:sz w:val="24"/>
          <w:szCs w:val="24"/>
        </w:rPr>
        <w:t>Executive of the authority for the purposes of this Part of this Schedule.</w:t>
      </w:r>
      <w:r w:rsidR="00F133F9">
        <w:rPr>
          <w:rFonts w:cstheme="minorHAnsi"/>
          <w:spacing w:val="3"/>
          <w:sz w:val="24"/>
          <w:szCs w:val="24"/>
        </w:rPr>
        <w:br/>
      </w:r>
    </w:p>
    <w:p w14:paraId="29256ABD" w14:textId="77777777" w:rsidR="00EC2CF1" w:rsidRPr="00865453" w:rsidRDefault="00C7752D" w:rsidP="00662308">
      <w:pPr>
        <w:pStyle w:val="MKCCH3"/>
        <w:spacing w:before="0"/>
      </w:pPr>
      <w:r w:rsidRPr="00865453">
        <w:t>Use of intermediaries</w:t>
      </w:r>
    </w:p>
    <w:p w14:paraId="1B7C9B05"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b/>
          <w:bCs/>
          <w:spacing w:val="3"/>
          <w:sz w:val="24"/>
          <w:szCs w:val="24"/>
        </w:rPr>
        <w:t xml:space="preserve">14. </w:t>
      </w:r>
      <w:r w:rsidRPr="00865453">
        <w:rPr>
          <w:rFonts w:cstheme="minorHAnsi"/>
          <w:spacing w:val="3"/>
          <w:sz w:val="24"/>
          <w:szCs w:val="24"/>
        </w:rPr>
        <w:t>The authority may use intermediaries in connection with—</w:t>
      </w:r>
    </w:p>
    <w:p w14:paraId="1653D7CD" w14:textId="77777777" w:rsidR="00EC2CF1" w:rsidRPr="00865453" w:rsidRDefault="00C7752D" w:rsidP="00662308">
      <w:pPr>
        <w:numPr>
          <w:ilvl w:val="0"/>
          <w:numId w:val="941"/>
        </w:numPr>
        <w:spacing w:after="0" w:line="240" w:lineRule="auto"/>
        <w:ind w:left="806"/>
        <w:rPr>
          <w:rFonts w:cstheme="minorHAnsi"/>
          <w:spacing w:val="3"/>
          <w:sz w:val="24"/>
          <w:szCs w:val="24"/>
        </w:rPr>
      </w:pPr>
      <w:r w:rsidRPr="00865453">
        <w:rPr>
          <w:rFonts w:cstheme="minorHAnsi"/>
          <w:spacing w:val="3"/>
          <w:sz w:val="24"/>
          <w:szCs w:val="24"/>
        </w:rPr>
        <w:t>the delivery of any information by means of an electronic communication; and</w:t>
      </w:r>
    </w:p>
    <w:p w14:paraId="298A83CE" w14:textId="77777777" w:rsidR="000A4219" w:rsidRPr="00865453" w:rsidRDefault="00C7752D" w:rsidP="00662308">
      <w:pPr>
        <w:numPr>
          <w:ilvl w:val="0"/>
          <w:numId w:val="941"/>
        </w:numPr>
        <w:spacing w:after="0" w:line="240" w:lineRule="auto"/>
        <w:ind w:left="806"/>
        <w:rPr>
          <w:rFonts w:cstheme="minorHAnsi"/>
          <w:spacing w:val="3"/>
          <w:sz w:val="24"/>
          <w:szCs w:val="24"/>
        </w:rPr>
      </w:pPr>
      <w:r w:rsidRPr="00865453">
        <w:rPr>
          <w:rFonts w:cstheme="minorHAnsi"/>
          <w:spacing w:val="3"/>
          <w:sz w:val="24"/>
          <w:szCs w:val="24"/>
        </w:rPr>
        <w:t xml:space="preserve">the authentication or security of anything transmitted by such means, </w:t>
      </w:r>
    </w:p>
    <w:p w14:paraId="41EF2F62" w14:textId="77777777" w:rsidR="00EC2CF1" w:rsidRPr="00865453" w:rsidRDefault="00C7752D" w:rsidP="00662308">
      <w:pPr>
        <w:tabs>
          <w:tab w:val="left" w:pos="8364"/>
        </w:tabs>
        <w:spacing w:after="0" w:line="240" w:lineRule="auto"/>
        <w:ind w:left="228" w:right="152"/>
        <w:rPr>
          <w:rFonts w:cstheme="minorHAnsi"/>
          <w:sz w:val="24"/>
          <w:szCs w:val="24"/>
        </w:rPr>
      </w:pPr>
      <w:r w:rsidRPr="00865453">
        <w:rPr>
          <w:rFonts w:cstheme="minorHAnsi"/>
          <w:sz w:val="24"/>
          <w:szCs w:val="24"/>
        </w:rPr>
        <w:t>and may require other persons to use intermediaries in connection with those matters.</w:t>
      </w:r>
    </w:p>
    <w:p w14:paraId="0FF98943" w14:textId="77777777" w:rsidR="00C0306B" w:rsidRPr="00865453" w:rsidRDefault="00C0306B" w:rsidP="00662308">
      <w:pPr>
        <w:spacing w:after="0" w:line="240" w:lineRule="auto"/>
        <w:ind w:left="298" w:right="862"/>
        <w:rPr>
          <w:rFonts w:cstheme="minorHAnsi"/>
          <w:spacing w:val="3"/>
          <w:sz w:val="24"/>
          <w:szCs w:val="24"/>
        </w:rPr>
      </w:pPr>
    </w:p>
    <w:p w14:paraId="73138DD4" w14:textId="77777777" w:rsidR="00EC2CF1" w:rsidRPr="00865453" w:rsidRDefault="00C7752D" w:rsidP="00662308">
      <w:pPr>
        <w:pStyle w:val="MKCCH3"/>
        <w:spacing w:before="0"/>
      </w:pPr>
      <w:r w:rsidRPr="00865453">
        <w:t>Effect of delivering information by means of electronic communication</w:t>
      </w:r>
    </w:p>
    <w:p w14:paraId="5034EA96"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4"/>
          <w:sz w:val="24"/>
          <w:szCs w:val="24"/>
        </w:rPr>
        <w:t>15</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Any information which is delivered by means of an electronic communication is to be </w:t>
      </w:r>
      <w:r w:rsidRPr="00865453">
        <w:rPr>
          <w:rFonts w:cstheme="minorHAnsi"/>
          <w:spacing w:val="5"/>
          <w:sz w:val="24"/>
          <w:szCs w:val="24"/>
        </w:rPr>
        <w:t xml:space="preserve">treated as having been delivered in the manner or form required by any provision of this scheme, </w:t>
      </w:r>
      <w:r w:rsidRPr="00865453">
        <w:rPr>
          <w:rFonts w:cstheme="minorHAnsi"/>
          <w:spacing w:val="2"/>
          <w:sz w:val="24"/>
          <w:szCs w:val="24"/>
        </w:rPr>
        <w:t>on the day the conditions imposed—</w:t>
      </w:r>
    </w:p>
    <w:p w14:paraId="19185DFA" w14:textId="77777777" w:rsidR="00EC2CF1" w:rsidRPr="00865453" w:rsidRDefault="00C7752D" w:rsidP="00662308">
      <w:pPr>
        <w:numPr>
          <w:ilvl w:val="0"/>
          <w:numId w:val="319"/>
        </w:numPr>
        <w:tabs>
          <w:tab w:val="clear" w:pos="432"/>
          <w:tab w:val="num" w:pos="720"/>
        </w:tabs>
        <w:spacing w:after="0" w:line="240" w:lineRule="auto"/>
        <w:ind w:left="302"/>
        <w:rPr>
          <w:rFonts w:cstheme="minorHAnsi"/>
          <w:spacing w:val="2"/>
          <w:sz w:val="24"/>
          <w:szCs w:val="24"/>
        </w:rPr>
      </w:pPr>
      <w:r w:rsidRPr="00865453">
        <w:rPr>
          <w:rFonts w:cstheme="minorHAnsi"/>
          <w:spacing w:val="2"/>
          <w:sz w:val="24"/>
          <w:szCs w:val="24"/>
        </w:rPr>
        <w:t>by this Part; and</w:t>
      </w:r>
    </w:p>
    <w:p w14:paraId="56D9FF5C" w14:textId="77777777" w:rsidR="00EC2CF1" w:rsidRPr="00865453" w:rsidRDefault="00C7752D" w:rsidP="00662308">
      <w:pPr>
        <w:numPr>
          <w:ilvl w:val="0"/>
          <w:numId w:val="319"/>
        </w:numPr>
        <w:tabs>
          <w:tab w:val="clear" w:pos="432"/>
          <w:tab w:val="num" w:pos="720"/>
        </w:tabs>
        <w:spacing w:after="0" w:line="240" w:lineRule="auto"/>
        <w:ind w:left="302"/>
        <w:rPr>
          <w:rFonts w:cstheme="minorHAnsi"/>
          <w:spacing w:val="2"/>
          <w:sz w:val="24"/>
          <w:szCs w:val="24"/>
        </w:rPr>
      </w:pPr>
      <w:r w:rsidRPr="00865453">
        <w:rPr>
          <w:rFonts w:cstheme="minorHAnsi"/>
          <w:spacing w:val="2"/>
          <w:sz w:val="24"/>
          <w:szCs w:val="24"/>
        </w:rPr>
        <w:t>by or under an enactment,</w:t>
      </w:r>
    </w:p>
    <w:p w14:paraId="04264777" w14:textId="77777777" w:rsidR="00EC2CF1" w:rsidRPr="00865453" w:rsidRDefault="00C7752D" w:rsidP="00662308">
      <w:pPr>
        <w:spacing w:after="0" w:line="240" w:lineRule="auto"/>
        <w:ind w:left="86"/>
        <w:rPr>
          <w:rFonts w:cstheme="minorHAnsi"/>
          <w:sz w:val="24"/>
          <w:szCs w:val="24"/>
        </w:rPr>
      </w:pPr>
      <w:r w:rsidRPr="00865453">
        <w:rPr>
          <w:rFonts w:cstheme="minorHAnsi"/>
          <w:sz w:val="24"/>
          <w:szCs w:val="24"/>
        </w:rPr>
        <w:t>are satisfied.</w:t>
      </w:r>
    </w:p>
    <w:p w14:paraId="7924CCBA" w14:textId="77777777" w:rsidR="00EC2CF1" w:rsidRPr="00865453" w:rsidRDefault="00C7752D" w:rsidP="00662308">
      <w:pPr>
        <w:numPr>
          <w:ilvl w:val="0"/>
          <w:numId w:val="320"/>
        </w:numPr>
        <w:tabs>
          <w:tab w:val="clear" w:pos="360"/>
          <w:tab w:val="num" w:pos="432"/>
        </w:tabs>
        <w:spacing w:after="0" w:line="240" w:lineRule="auto"/>
        <w:ind w:left="86" w:firstLine="74"/>
        <w:rPr>
          <w:rFonts w:cstheme="minorHAnsi"/>
          <w:sz w:val="24"/>
          <w:szCs w:val="24"/>
        </w:rPr>
      </w:pPr>
      <w:r w:rsidRPr="00865453">
        <w:rPr>
          <w:rFonts w:cstheme="minorHAnsi"/>
          <w:spacing w:val="7"/>
          <w:sz w:val="24"/>
          <w:szCs w:val="24"/>
        </w:rPr>
        <w:t xml:space="preserve">The authority may, determine that any information is to be treated as </w:t>
      </w:r>
      <w:r w:rsidRPr="00865453">
        <w:rPr>
          <w:rFonts w:cstheme="minorHAnsi"/>
          <w:spacing w:val="5"/>
          <w:sz w:val="24"/>
          <w:szCs w:val="24"/>
        </w:rPr>
        <w:t xml:space="preserve">delivered on a different day (whether earlier or later) from the day provided for in sub-paragraph </w:t>
      </w:r>
      <w:r w:rsidRPr="00865453">
        <w:rPr>
          <w:rFonts w:cstheme="minorHAnsi"/>
          <w:sz w:val="24"/>
          <w:szCs w:val="24"/>
        </w:rPr>
        <w:t>(1).</w:t>
      </w:r>
    </w:p>
    <w:p w14:paraId="13CEF628" w14:textId="77777777" w:rsidR="00266CBF" w:rsidRPr="00865453" w:rsidRDefault="00C7752D" w:rsidP="00662308">
      <w:pPr>
        <w:numPr>
          <w:ilvl w:val="0"/>
          <w:numId w:val="320"/>
        </w:numPr>
        <w:spacing w:after="0" w:line="240" w:lineRule="auto"/>
        <w:ind w:left="86"/>
        <w:rPr>
          <w:rFonts w:cstheme="minorHAnsi"/>
          <w:bCs/>
          <w:spacing w:val="3"/>
          <w:sz w:val="24"/>
          <w:szCs w:val="24"/>
        </w:rPr>
      </w:pPr>
      <w:r w:rsidRPr="00865453">
        <w:rPr>
          <w:rFonts w:cstheme="minorHAnsi"/>
          <w:spacing w:val="8"/>
          <w:sz w:val="24"/>
          <w:szCs w:val="24"/>
        </w:rPr>
        <w:t xml:space="preserve">Information must not be taken to have been delivered to an official computer system by </w:t>
      </w:r>
      <w:r w:rsidRPr="00865453">
        <w:rPr>
          <w:rFonts w:cstheme="minorHAnsi"/>
          <w:spacing w:val="2"/>
          <w:sz w:val="24"/>
          <w:szCs w:val="24"/>
        </w:rPr>
        <w:t>means of an electronic communication unless it is accepted by the system to which it is delivered.</w:t>
      </w:r>
    </w:p>
    <w:p w14:paraId="05C6164E" w14:textId="77777777" w:rsidR="00266CBF" w:rsidRPr="00865453" w:rsidRDefault="00266CBF" w:rsidP="00662308">
      <w:pPr>
        <w:spacing w:after="0" w:line="240" w:lineRule="auto"/>
        <w:ind w:left="86"/>
        <w:rPr>
          <w:rFonts w:cstheme="minorHAnsi"/>
          <w:bCs/>
          <w:spacing w:val="3"/>
          <w:sz w:val="24"/>
          <w:szCs w:val="24"/>
        </w:rPr>
      </w:pPr>
    </w:p>
    <w:p w14:paraId="1B52638A" w14:textId="77777777" w:rsidR="00EC2CF1" w:rsidRPr="00865453" w:rsidRDefault="00C7752D" w:rsidP="00662308">
      <w:pPr>
        <w:pStyle w:val="MKCCH3"/>
        <w:spacing w:before="0"/>
      </w:pPr>
      <w:r w:rsidRPr="00865453">
        <w:t>Proof of identity of sender or recipient of information</w:t>
      </w:r>
    </w:p>
    <w:p w14:paraId="42C15743" w14:textId="77777777" w:rsidR="00EC2CF1" w:rsidRPr="00865453" w:rsidRDefault="00C7752D" w:rsidP="00662308">
      <w:pPr>
        <w:spacing w:after="0" w:line="240" w:lineRule="auto"/>
        <w:ind w:left="230"/>
        <w:rPr>
          <w:rFonts w:cstheme="minorHAnsi"/>
          <w:spacing w:val="3"/>
          <w:sz w:val="24"/>
          <w:szCs w:val="24"/>
        </w:rPr>
      </w:pPr>
      <w:r w:rsidRPr="00865453">
        <w:rPr>
          <w:rFonts w:cstheme="minorHAnsi"/>
          <w:b/>
          <w:bCs/>
          <w:spacing w:val="3"/>
          <w:sz w:val="24"/>
          <w:szCs w:val="24"/>
        </w:rPr>
        <w:t xml:space="preserve">16. </w:t>
      </w:r>
      <w:r w:rsidRPr="00865453">
        <w:rPr>
          <w:rFonts w:cstheme="minorHAnsi"/>
          <w:spacing w:val="3"/>
          <w:sz w:val="24"/>
          <w:szCs w:val="24"/>
        </w:rPr>
        <w:t>If it is necessary to prove, for the purpose of any legal proceedings, the identity of—</w:t>
      </w:r>
    </w:p>
    <w:p w14:paraId="0E3D6CAD" w14:textId="77777777" w:rsidR="00EC2CF1" w:rsidRPr="00865453" w:rsidRDefault="00C7752D" w:rsidP="00662308">
      <w:pPr>
        <w:numPr>
          <w:ilvl w:val="0"/>
          <w:numId w:val="321"/>
        </w:numPr>
        <w:tabs>
          <w:tab w:val="clear" w:pos="432"/>
          <w:tab w:val="num" w:pos="792"/>
        </w:tabs>
        <w:spacing w:after="0" w:line="240" w:lineRule="auto"/>
        <w:ind w:left="806" w:right="72"/>
        <w:rPr>
          <w:rFonts w:cstheme="minorHAnsi"/>
          <w:spacing w:val="3"/>
          <w:sz w:val="24"/>
          <w:szCs w:val="24"/>
        </w:rPr>
      </w:pPr>
      <w:r w:rsidRPr="00865453">
        <w:rPr>
          <w:rFonts w:cstheme="minorHAnsi"/>
          <w:spacing w:val="4"/>
          <w:sz w:val="24"/>
          <w:szCs w:val="24"/>
        </w:rPr>
        <w:t xml:space="preserve">the sender of any information delivered by means of an electronic communication to an </w:t>
      </w:r>
      <w:r w:rsidRPr="00865453">
        <w:rPr>
          <w:rFonts w:cstheme="minorHAnsi"/>
          <w:spacing w:val="3"/>
          <w:sz w:val="24"/>
          <w:szCs w:val="24"/>
        </w:rPr>
        <w:t>official computer system; or</w:t>
      </w:r>
    </w:p>
    <w:p w14:paraId="657ED953" w14:textId="77777777" w:rsidR="00EC2CF1" w:rsidRPr="00865453" w:rsidRDefault="00C7752D" w:rsidP="00662308">
      <w:pPr>
        <w:numPr>
          <w:ilvl w:val="0"/>
          <w:numId w:val="321"/>
        </w:numPr>
        <w:tabs>
          <w:tab w:val="clear" w:pos="432"/>
          <w:tab w:val="num" w:pos="792"/>
        </w:tabs>
        <w:spacing w:after="0" w:line="240" w:lineRule="auto"/>
        <w:ind w:left="806" w:right="72"/>
        <w:rPr>
          <w:rFonts w:cstheme="minorHAnsi"/>
          <w:spacing w:val="3"/>
          <w:sz w:val="24"/>
          <w:szCs w:val="24"/>
        </w:rPr>
      </w:pPr>
      <w:r w:rsidRPr="00865453">
        <w:rPr>
          <w:rFonts w:cstheme="minorHAnsi"/>
          <w:spacing w:val="2"/>
          <w:sz w:val="24"/>
          <w:szCs w:val="24"/>
        </w:rPr>
        <w:t xml:space="preserve">the recipient of any such information delivered by means of an electronic communication </w:t>
      </w:r>
      <w:r w:rsidRPr="00865453">
        <w:rPr>
          <w:rFonts w:cstheme="minorHAnsi"/>
          <w:spacing w:val="3"/>
          <w:sz w:val="24"/>
          <w:szCs w:val="24"/>
        </w:rPr>
        <w:t>from an official computer system,</w:t>
      </w:r>
    </w:p>
    <w:p w14:paraId="4E6432FF" w14:textId="10C2614B" w:rsidR="00EC2CF1" w:rsidRPr="00865453" w:rsidRDefault="00C7752D" w:rsidP="00662308">
      <w:pPr>
        <w:spacing w:after="0" w:line="240" w:lineRule="auto"/>
        <w:ind w:left="86" w:right="72"/>
        <w:rPr>
          <w:rFonts w:cstheme="minorHAnsi"/>
          <w:spacing w:val="3"/>
          <w:sz w:val="24"/>
          <w:szCs w:val="24"/>
        </w:rPr>
      </w:pPr>
      <w:r w:rsidRPr="00865453">
        <w:rPr>
          <w:rFonts w:cstheme="minorHAnsi"/>
          <w:spacing w:val="8"/>
          <w:sz w:val="24"/>
          <w:szCs w:val="24"/>
        </w:rPr>
        <w:t xml:space="preserve">the sender or recipient, as the case may be, is to be presumed to be the person whose name is </w:t>
      </w:r>
      <w:r w:rsidRPr="00865453">
        <w:rPr>
          <w:rFonts w:cstheme="minorHAnsi"/>
          <w:spacing w:val="3"/>
          <w:sz w:val="24"/>
          <w:szCs w:val="24"/>
        </w:rPr>
        <w:t>recorded as such on that official computer system.</w:t>
      </w:r>
      <w:r w:rsidR="00F133F9">
        <w:rPr>
          <w:rFonts w:cstheme="minorHAnsi"/>
          <w:spacing w:val="3"/>
          <w:sz w:val="24"/>
          <w:szCs w:val="24"/>
        </w:rPr>
        <w:br/>
      </w:r>
    </w:p>
    <w:p w14:paraId="7505456A" w14:textId="77777777" w:rsidR="00EC2CF1" w:rsidRPr="00865453" w:rsidRDefault="00C7752D" w:rsidP="00662308">
      <w:pPr>
        <w:pStyle w:val="MKCCH3"/>
        <w:spacing w:before="0"/>
      </w:pPr>
      <w:r w:rsidRPr="00865453">
        <w:t>Proof of delivery of information</w:t>
      </w:r>
    </w:p>
    <w:p w14:paraId="6644D91C" w14:textId="77777777" w:rsidR="00EC2CF1" w:rsidRPr="00865453" w:rsidRDefault="00C7752D" w:rsidP="00662308">
      <w:pPr>
        <w:spacing w:after="0" w:line="240" w:lineRule="auto"/>
        <w:ind w:left="86" w:right="72" w:firstLine="216"/>
        <w:rPr>
          <w:rFonts w:cstheme="minorHAnsi"/>
          <w:spacing w:val="3"/>
          <w:sz w:val="24"/>
          <w:szCs w:val="24"/>
        </w:rPr>
      </w:pPr>
      <w:r w:rsidRPr="00865453">
        <w:rPr>
          <w:rFonts w:cstheme="minorHAnsi"/>
          <w:b/>
          <w:bCs/>
          <w:spacing w:val="4"/>
          <w:sz w:val="24"/>
          <w:szCs w:val="24"/>
        </w:rPr>
        <w:t>17</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If it is necessary to prove, for the purpose of any legal proceedings, that the use of an electronic communication has resulted in the delivery of any information this must be presumed to </w:t>
      </w:r>
      <w:r w:rsidRPr="00865453">
        <w:rPr>
          <w:rFonts w:cstheme="minorHAnsi"/>
          <w:spacing w:val="3"/>
          <w:sz w:val="24"/>
          <w:szCs w:val="24"/>
        </w:rPr>
        <w:t>have been the case where—</w:t>
      </w:r>
    </w:p>
    <w:p w14:paraId="7A49ECB2" w14:textId="77777777" w:rsidR="00EC2CF1" w:rsidRPr="00865453" w:rsidRDefault="00C7752D" w:rsidP="00662308">
      <w:pPr>
        <w:numPr>
          <w:ilvl w:val="0"/>
          <w:numId w:val="322"/>
        </w:numPr>
        <w:tabs>
          <w:tab w:val="clear" w:pos="432"/>
          <w:tab w:val="num" w:pos="792"/>
        </w:tabs>
        <w:spacing w:after="0" w:line="240" w:lineRule="auto"/>
        <w:ind w:left="806" w:right="72"/>
        <w:rPr>
          <w:rFonts w:cstheme="minorHAnsi"/>
          <w:spacing w:val="3"/>
          <w:sz w:val="24"/>
          <w:szCs w:val="24"/>
        </w:rPr>
      </w:pPr>
      <w:r w:rsidRPr="00865453">
        <w:rPr>
          <w:rFonts w:cstheme="minorHAnsi"/>
          <w:spacing w:val="4"/>
          <w:sz w:val="24"/>
          <w:szCs w:val="24"/>
        </w:rPr>
        <w:t xml:space="preserve">any such information has been delivered to the relevant authority, if the delivery of that </w:t>
      </w:r>
      <w:r w:rsidRPr="00865453">
        <w:rPr>
          <w:rFonts w:cstheme="minorHAnsi"/>
          <w:spacing w:val="3"/>
          <w:sz w:val="24"/>
          <w:szCs w:val="24"/>
        </w:rPr>
        <w:t>information has been recorded on an official computer system; or</w:t>
      </w:r>
    </w:p>
    <w:p w14:paraId="010A6D97" w14:textId="77777777" w:rsidR="00EC2CF1" w:rsidRPr="00865453" w:rsidRDefault="00C7752D" w:rsidP="00662308">
      <w:pPr>
        <w:numPr>
          <w:ilvl w:val="0"/>
          <w:numId w:val="322"/>
        </w:numPr>
        <w:tabs>
          <w:tab w:val="clear" w:pos="432"/>
          <w:tab w:val="num" w:pos="792"/>
        </w:tabs>
        <w:spacing w:after="0" w:line="240" w:lineRule="auto"/>
        <w:ind w:left="806" w:right="72"/>
        <w:rPr>
          <w:rFonts w:cstheme="minorHAnsi"/>
          <w:spacing w:val="3"/>
          <w:sz w:val="24"/>
          <w:szCs w:val="24"/>
        </w:rPr>
      </w:pPr>
      <w:r w:rsidRPr="00865453">
        <w:rPr>
          <w:rFonts w:cstheme="minorHAnsi"/>
          <w:spacing w:val="4"/>
          <w:sz w:val="24"/>
          <w:szCs w:val="24"/>
        </w:rPr>
        <w:t xml:space="preserve">any such information has been delivered by the relevant authority, if the delivery of that </w:t>
      </w:r>
      <w:r w:rsidRPr="00865453">
        <w:rPr>
          <w:rFonts w:cstheme="minorHAnsi"/>
          <w:spacing w:val="3"/>
          <w:sz w:val="24"/>
          <w:szCs w:val="24"/>
        </w:rPr>
        <w:t>information has been recorded on an official computer system.</w:t>
      </w:r>
    </w:p>
    <w:p w14:paraId="081AF654" w14:textId="77777777" w:rsidR="00EC2CF1" w:rsidRPr="00865453" w:rsidRDefault="00C7752D" w:rsidP="00662308">
      <w:pPr>
        <w:numPr>
          <w:ilvl w:val="0"/>
          <w:numId w:val="323"/>
        </w:numPr>
        <w:tabs>
          <w:tab w:val="clear" w:pos="360"/>
          <w:tab w:val="num" w:pos="576"/>
        </w:tabs>
        <w:spacing w:after="0" w:line="240" w:lineRule="auto"/>
        <w:ind w:left="86" w:right="72"/>
        <w:rPr>
          <w:rFonts w:cstheme="minorHAnsi"/>
          <w:spacing w:val="2"/>
          <w:sz w:val="24"/>
          <w:szCs w:val="24"/>
        </w:rPr>
      </w:pPr>
      <w:r w:rsidRPr="00865453">
        <w:rPr>
          <w:rFonts w:cstheme="minorHAnsi"/>
          <w:spacing w:val="4"/>
          <w:sz w:val="24"/>
          <w:szCs w:val="24"/>
        </w:rPr>
        <w:t xml:space="preserve">If it is necessary to prove, for the purpose of any legal proceedings, that the use of an </w:t>
      </w:r>
      <w:r w:rsidRPr="00865453">
        <w:rPr>
          <w:rFonts w:cstheme="minorHAnsi"/>
          <w:spacing w:val="8"/>
          <w:sz w:val="24"/>
          <w:szCs w:val="24"/>
        </w:rPr>
        <w:t xml:space="preserve">electronic communication has resulted in the delivery of any such information, this must be </w:t>
      </w:r>
      <w:r w:rsidRPr="00865453">
        <w:rPr>
          <w:rFonts w:cstheme="minorHAnsi"/>
          <w:spacing w:val="4"/>
          <w:sz w:val="24"/>
          <w:szCs w:val="24"/>
        </w:rPr>
        <w:t xml:space="preserve">presumed not to be the case, if that information delivered to the relevant authority has not been </w:t>
      </w:r>
      <w:r w:rsidRPr="00865453">
        <w:rPr>
          <w:rFonts w:cstheme="minorHAnsi"/>
          <w:spacing w:val="2"/>
          <w:sz w:val="24"/>
          <w:szCs w:val="24"/>
        </w:rPr>
        <w:t>recorded on an official computer system.</w:t>
      </w:r>
    </w:p>
    <w:p w14:paraId="0D689809" w14:textId="0C1B396A" w:rsidR="00EC2CF1" w:rsidRPr="00865453" w:rsidRDefault="00C7752D" w:rsidP="00662308">
      <w:pPr>
        <w:numPr>
          <w:ilvl w:val="0"/>
          <w:numId w:val="323"/>
        </w:numPr>
        <w:tabs>
          <w:tab w:val="clear" w:pos="360"/>
          <w:tab w:val="num" w:pos="576"/>
        </w:tabs>
        <w:spacing w:after="0" w:line="240" w:lineRule="auto"/>
        <w:ind w:left="86" w:right="72"/>
        <w:rPr>
          <w:rFonts w:cstheme="minorHAnsi"/>
          <w:spacing w:val="2"/>
          <w:sz w:val="24"/>
          <w:szCs w:val="24"/>
        </w:rPr>
      </w:pPr>
      <w:r w:rsidRPr="00865453">
        <w:rPr>
          <w:rFonts w:cstheme="minorHAnsi"/>
          <w:spacing w:val="4"/>
          <w:sz w:val="24"/>
          <w:szCs w:val="24"/>
        </w:rPr>
        <w:t xml:space="preserve">If it is necessary to prove, for the purpose of any legal proceedings, when any such </w:t>
      </w:r>
      <w:r w:rsidRPr="00865453">
        <w:rPr>
          <w:rFonts w:cstheme="minorHAnsi"/>
          <w:spacing w:val="1"/>
          <w:sz w:val="24"/>
          <w:szCs w:val="24"/>
        </w:rPr>
        <w:t xml:space="preserve">information sent by means of an electronic communication has been received, the time and date of </w:t>
      </w:r>
      <w:r w:rsidRPr="00865453">
        <w:rPr>
          <w:rFonts w:cstheme="minorHAnsi"/>
          <w:spacing w:val="2"/>
          <w:sz w:val="24"/>
          <w:szCs w:val="24"/>
        </w:rPr>
        <w:t>receipt must be presumed to be that recorded on an official computer system.</w:t>
      </w:r>
      <w:r w:rsidR="00F133F9">
        <w:rPr>
          <w:rFonts w:cstheme="minorHAnsi"/>
          <w:spacing w:val="2"/>
          <w:sz w:val="24"/>
          <w:szCs w:val="24"/>
        </w:rPr>
        <w:br/>
      </w:r>
    </w:p>
    <w:p w14:paraId="009D53FF" w14:textId="77777777" w:rsidR="00EC2CF1" w:rsidRPr="00865453" w:rsidRDefault="00C7752D" w:rsidP="00662308">
      <w:pPr>
        <w:pStyle w:val="MKCCH3"/>
        <w:spacing w:before="0"/>
      </w:pPr>
      <w:r w:rsidRPr="00865453">
        <w:t>Proof of content of information</w:t>
      </w:r>
    </w:p>
    <w:p w14:paraId="760F4F97" w14:textId="77777777" w:rsidR="00E57599" w:rsidRDefault="00C7752D" w:rsidP="00662308">
      <w:pPr>
        <w:spacing w:after="0" w:line="240" w:lineRule="auto"/>
        <w:ind w:left="86" w:right="72" w:firstLine="216"/>
        <w:rPr>
          <w:rFonts w:cstheme="minorHAnsi"/>
          <w:spacing w:val="2"/>
          <w:sz w:val="24"/>
          <w:szCs w:val="24"/>
        </w:rPr>
      </w:pPr>
      <w:r w:rsidRPr="00865453">
        <w:rPr>
          <w:rFonts w:cstheme="minorHAnsi"/>
          <w:b/>
          <w:bCs/>
          <w:spacing w:val="4"/>
          <w:sz w:val="24"/>
          <w:szCs w:val="24"/>
        </w:rPr>
        <w:t xml:space="preserve">18. </w:t>
      </w:r>
      <w:r w:rsidRPr="00865453">
        <w:rPr>
          <w:rFonts w:cstheme="minorHAnsi"/>
          <w:spacing w:val="4"/>
          <w:sz w:val="24"/>
          <w:szCs w:val="24"/>
        </w:rPr>
        <w:t xml:space="preserve">If it is necessary to prove, for the purpose of any legal proceedings, the content of any </w:t>
      </w:r>
      <w:r w:rsidRPr="00865453">
        <w:rPr>
          <w:rFonts w:cstheme="minorHAnsi"/>
          <w:spacing w:val="8"/>
          <w:sz w:val="24"/>
          <w:szCs w:val="24"/>
        </w:rPr>
        <w:t xml:space="preserve">information sent by means of an electronic communication, the content must be presumed to be </w:t>
      </w:r>
      <w:r w:rsidRPr="00865453">
        <w:rPr>
          <w:rFonts w:cstheme="minorHAnsi"/>
          <w:spacing w:val="2"/>
          <w:sz w:val="24"/>
          <w:szCs w:val="24"/>
        </w:rPr>
        <w:t>that recorded on an official computer system.</w:t>
      </w:r>
    </w:p>
    <w:p w14:paraId="76546495" w14:textId="77777777" w:rsidR="00F133F9" w:rsidRDefault="00F133F9" w:rsidP="00662308">
      <w:pPr>
        <w:spacing w:after="0" w:line="240" w:lineRule="auto"/>
        <w:ind w:left="86" w:right="72" w:firstLine="216"/>
        <w:rPr>
          <w:rFonts w:cstheme="minorHAnsi"/>
          <w:spacing w:val="2"/>
          <w:sz w:val="24"/>
          <w:szCs w:val="24"/>
        </w:rPr>
      </w:pPr>
    </w:p>
    <w:p w14:paraId="2D816056" w14:textId="77777777" w:rsidR="00E57599" w:rsidRDefault="00E57599" w:rsidP="00662308">
      <w:pPr>
        <w:spacing w:after="0" w:line="240" w:lineRule="auto"/>
        <w:rPr>
          <w:rFonts w:cstheme="minorHAnsi"/>
          <w:spacing w:val="2"/>
          <w:sz w:val="24"/>
          <w:szCs w:val="24"/>
        </w:rPr>
      </w:pPr>
      <w:r>
        <w:rPr>
          <w:rFonts w:cstheme="minorHAnsi"/>
          <w:spacing w:val="2"/>
          <w:sz w:val="24"/>
          <w:szCs w:val="24"/>
        </w:rPr>
        <w:br w:type="page"/>
      </w:r>
    </w:p>
    <w:p w14:paraId="338B9819" w14:textId="5759A1CD" w:rsidR="00EC2CF1" w:rsidRPr="00E57599" w:rsidRDefault="00C7752D" w:rsidP="00662308">
      <w:pPr>
        <w:pStyle w:val="MKCCH1"/>
        <w:spacing w:before="0" w:after="0" w:line="240" w:lineRule="auto"/>
        <w:rPr>
          <w:spacing w:val="2"/>
          <w:sz w:val="24"/>
        </w:rPr>
      </w:pPr>
      <w:r w:rsidRPr="00865453">
        <w:t>SCHEDULE W2</w:t>
      </w:r>
      <w:r w:rsidR="00E57599">
        <w:rPr>
          <w:spacing w:val="2"/>
        </w:rPr>
        <w:br/>
      </w:r>
      <w:r w:rsidRPr="00865453">
        <w:t>Applicable amounts</w:t>
      </w:r>
    </w:p>
    <w:p w14:paraId="2B5C0B8A" w14:textId="518026D7" w:rsidR="00E57599" w:rsidRDefault="00E57599" w:rsidP="00662308">
      <w:pPr>
        <w:spacing w:after="0" w:line="240" w:lineRule="auto"/>
        <w:ind w:left="86"/>
        <w:jc w:val="center"/>
        <w:rPr>
          <w:rFonts w:cstheme="minorHAnsi"/>
          <w:spacing w:val="2"/>
          <w:sz w:val="24"/>
          <w:szCs w:val="24"/>
        </w:rPr>
      </w:pPr>
      <w:r w:rsidRPr="00865453">
        <w:rPr>
          <w:rFonts w:cstheme="minorHAnsi"/>
          <w:spacing w:val="2"/>
          <w:sz w:val="24"/>
          <w:szCs w:val="24"/>
        </w:rPr>
        <w:t>Paragraph W23</w:t>
      </w:r>
    </w:p>
    <w:p w14:paraId="416D4845" w14:textId="77777777" w:rsidR="00F133F9" w:rsidRPr="00865453" w:rsidRDefault="00F133F9" w:rsidP="00662308">
      <w:pPr>
        <w:spacing w:after="0" w:line="240" w:lineRule="auto"/>
        <w:ind w:left="86"/>
        <w:jc w:val="center"/>
        <w:rPr>
          <w:rFonts w:cstheme="minorHAnsi"/>
          <w:b/>
          <w:sz w:val="24"/>
          <w:szCs w:val="24"/>
        </w:rPr>
      </w:pPr>
    </w:p>
    <w:p w14:paraId="0D56B760" w14:textId="77777777" w:rsidR="004B39AE" w:rsidRDefault="00C7752D" w:rsidP="00662308">
      <w:pPr>
        <w:pStyle w:val="MKCCH2"/>
        <w:spacing w:before="0"/>
      </w:pPr>
      <w:r w:rsidRPr="00865453">
        <w:t>PART 1</w:t>
      </w:r>
      <w:r w:rsidRPr="00865453">
        <w:br/>
        <w:t>Personal allowances</w:t>
      </w:r>
    </w:p>
    <w:p w14:paraId="588FE382" w14:textId="77777777" w:rsidR="00DC2E20" w:rsidRDefault="00DC2E20" w:rsidP="00DC2E20">
      <w:pPr>
        <w:spacing w:after="0"/>
      </w:pPr>
    </w:p>
    <w:p w14:paraId="63C2D0EC" w14:textId="0C67D9D2" w:rsidR="00DC2E20" w:rsidRPr="00DC2E20" w:rsidRDefault="00DC2E20" w:rsidP="00DC2E20">
      <w:pPr>
        <w:pStyle w:val="MKCCH3"/>
      </w:pPr>
      <w:r>
        <w:t>Personal allowances</w:t>
      </w:r>
    </w:p>
    <w:p w14:paraId="52C58B81" w14:textId="77777777" w:rsidR="004B39AE" w:rsidRPr="00865453" w:rsidRDefault="00C7752D" w:rsidP="00662308">
      <w:pPr>
        <w:spacing w:after="0" w:line="240" w:lineRule="auto"/>
        <w:ind w:left="303"/>
        <w:rPr>
          <w:rFonts w:cstheme="minorHAnsi"/>
          <w:sz w:val="24"/>
          <w:szCs w:val="24"/>
        </w:rPr>
      </w:pPr>
      <w:r w:rsidRPr="00865453">
        <w:rPr>
          <w:rFonts w:cstheme="minorHAnsi"/>
          <w:b/>
          <w:bCs/>
          <w:spacing w:val="4"/>
          <w:sz w:val="24"/>
          <w:szCs w:val="24"/>
        </w:rPr>
        <w:t xml:space="preserve">1. </w:t>
      </w:r>
      <w:r w:rsidRPr="00865453">
        <w:rPr>
          <w:rFonts w:cstheme="minorHAnsi"/>
          <w:spacing w:val="4"/>
          <w:sz w:val="24"/>
          <w:szCs w:val="24"/>
        </w:rPr>
        <w:t xml:space="preserve">The amounts specified in column (2) below in respect of each person or couple specified in </w:t>
      </w:r>
      <w:r w:rsidRPr="00865453">
        <w:rPr>
          <w:rFonts w:cstheme="minorHAnsi"/>
          <w:spacing w:val="3"/>
          <w:sz w:val="24"/>
          <w:szCs w:val="24"/>
        </w:rPr>
        <w:t>column (1) are the amounts specified for the purposes of paragraphs W23(1)(a) and W24(1)(a) and (b)</w:t>
      </w:r>
    </w:p>
    <w:p w14:paraId="7F85C573" w14:textId="77777777" w:rsidR="004B39AE" w:rsidRPr="00865453" w:rsidRDefault="004B39AE" w:rsidP="00662308">
      <w:pPr>
        <w:spacing w:after="0" w:line="240" w:lineRule="auto"/>
        <w:ind w:left="303"/>
        <w:rPr>
          <w:rFonts w:cstheme="minorHAnsi"/>
          <w:sz w:val="24"/>
          <w:szCs w:val="24"/>
        </w:rPr>
      </w:pPr>
    </w:p>
    <w:tbl>
      <w:tblPr>
        <w:tblW w:w="8524" w:type="dxa"/>
        <w:tblInd w:w="289" w:type="dxa"/>
        <w:tblBorders>
          <w:top w:val="single" w:sz="4" w:space="0" w:color="auto"/>
          <w:bottom w:val="single" w:sz="4" w:space="0" w:color="auto"/>
          <w:insideH w:val="single" w:sz="4" w:space="0" w:color="auto"/>
        </w:tblBorders>
        <w:tblLook w:val="01E0" w:firstRow="1" w:lastRow="1" w:firstColumn="1" w:lastColumn="1" w:noHBand="0" w:noVBand="0"/>
      </w:tblPr>
      <w:tblGrid>
        <w:gridCol w:w="4555"/>
        <w:gridCol w:w="3969"/>
      </w:tblGrid>
      <w:tr w:rsidR="0055639E" w:rsidRPr="00865453" w14:paraId="05F31E45" w14:textId="77777777" w:rsidTr="009E4CE6">
        <w:tc>
          <w:tcPr>
            <w:tcW w:w="4555" w:type="dxa"/>
            <w:shd w:val="clear" w:color="auto" w:fill="auto"/>
          </w:tcPr>
          <w:p w14:paraId="49F4DB11" w14:textId="77777777" w:rsidR="004B39AE" w:rsidRPr="00865453" w:rsidRDefault="00C7752D" w:rsidP="00662308">
            <w:pPr>
              <w:spacing w:after="0" w:line="240" w:lineRule="auto"/>
              <w:ind w:left="86"/>
              <w:rPr>
                <w:rFonts w:cstheme="minorHAnsi"/>
                <w:i/>
                <w:sz w:val="24"/>
                <w:szCs w:val="24"/>
              </w:rPr>
            </w:pPr>
            <w:r w:rsidRPr="00865453">
              <w:rPr>
                <w:rFonts w:cstheme="minorHAnsi"/>
                <w:i/>
                <w:sz w:val="24"/>
                <w:szCs w:val="24"/>
              </w:rPr>
              <w:t>Column (1)</w:t>
            </w:r>
          </w:p>
          <w:p w14:paraId="5184F29E" w14:textId="77777777" w:rsidR="004B39AE" w:rsidRPr="00865453" w:rsidRDefault="00C7752D" w:rsidP="00662308">
            <w:pPr>
              <w:spacing w:after="0" w:line="240" w:lineRule="auto"/>
              <w:ind w:left="86"/>
              <w:rPr>
                <w:rFonts w:cstheme="minorHAnsi"/>
                <w:i/>
                <w:sz w:val="24"/>
                <w:szCs w:val="24"/>
              </w:rPr>
            </w:pPr>
            <w:r w:rsidRPr="00865453">
              <w:rPr>
                <w:rFonts w:cstheme="minorHAnsi"/>
                <w:i/>
                <w:sz w:val="24"/>
                <w:szCs w:val="24"/>
              </w:rPr>
              <w:t>Person or couple</w:t>
            </w:r>
          </w:p>
        </w:tc>
        <w:tc>
          <w:tcPr>
            <w:tcW w:w="3969" w:type="dxa"/>
            <w:shd w:val="clear" w:color="auto" w:fill="auto"/>
          </w:tcPr>
          <w:p w14:paraId="745C7043" w14:textId="77777777" w:rsidR="004B39AE" w:rsidRPr="00865453" w:rsidRDefault="00C7752D" w:rsidP="00662308">
            <w:pPr>
              <w:spacing w:after="0" w:line="240" w:lineRule="auto"/>
              <w:ind w:left="86"/>
              <w:rPr>
                <w:rFonts w:cstheme="minorHAnsi"/>
                <w:i/>
                <w:sz w:val="24"/>
                <w:szCs w:val="24"/>
              </w:rPr>
            </w:pPr>
            <w:r w:rsidRPr="00865453">
              <w:rPr>
                <w:rFonts w:cstheme="minorHAnsi"/>
                <w:i/>
                <w:sz w:val="24"/>
                <w:szCs w:val="24"/>
              </w:rPr>
              <w:t>Column 2</w:t>
            </w:r>
          </w:p>
          <w:p w14:paraId="194BA484" w14:textId="77777777" w:rsidR="004B39AE" w:rsidRPr="00865453" w:rsidRDefault="00C7752D" w:rsidP="00662308">
            <w:pPr>
              <w:spacing w:after="0" w:line="240" w:lineRule="auto"/>
              <w:ind w:left="86"/>
              <w:rPr>
                <w:rFonts w:cstheme="minorHAnsi"/>
                <w:i/>
                <w:sz w:val="24"/>
                <w:szCs w:val="24"/>
              </w:rPr>
            </w:pPr>
            <w:r w:rsidRPr="00865453">
              <w:rPr>
                <w:rFonts w:cstheme="minorHAnsi"/>
                <w:i/>
                <w:sz w:val="24"/>
                <w:szCs w:val="24"/>
              </w:rPr>
              <w:t>Amount</w:t>
            </w:r>
          </w:p>
        </w:tc>
      </w:tr>
      <w:tr w:rsidR="0055639E" w:rsidRPr="00865453" w14:paraId="4EA8648E" w14:textId="77777777" w:rsidTr="009E4CE6">
        <w:tc>
          <w:tcPr>
            <w:tcW w:w="4555" w:type="dxa"/>
            <w:shd w:val="clear" w:color="auto" w:fill="auto"/>
          </w:tcPr>
          <w:p w14:paraId="5ADCE706" w14:textId="77777777" w:rsidR="004B39AE" w:rsidRPr="00865453" w:rsidRDefault="00C7752D" w:rsidP="00662308">
            <w:pPr>
              <w:spacing w:after="0" w:line="240" w:lineRule="auto"/>
              <w:ind w:left="86"/>
              <w:rPr>
                <w:rFonts w:cstheme="minorHAnsi"/>
                <w:spacing w:val="3"/>
                <w:sz w:val="24"/>
                <w:szCs w:val="24"/>
              </w:rPr>
            </w:pPr>
            <w:r w:rsidRPr="00865453">
              <w:rPr>
                <w:rFonts w:cstheme="minorHAnsi"/>
                <w:spacing w:val="4"/>
                <w:sz w:val="24"/>
                <w:szCs w:val="24"/>
              </w:rPr>
              <w:t xml:space="preserve">(1) A single </w:t>
            </w:r>
            <w:r w:rsidRPr="00865453">
              <w:rPr>
                <w:rFonts w:cstheme="minorHAnsi"/>
                <w:spacing w:val="3"/>
                <w:sz w:val="24"/>
                <w:szCs w:val="24"/>
              </w:rPr>
              <w:t>applicant who—</w:t>
            </w:r>
            <w:r w:rsidRPr="00865453">
              <w:rPr>
                <w:rFonts w:cstheme="minorHAnsi"/>
                <w:spacing w:val="3"/>
                <w:sz w:val="24"/>
                <w:szCs w:val="24"/>
              </w:rPr>
              <w:tab/>
            </w:r>
          </w:p>
          <w:p w14:paraId="6797C697" w14:textId="77777777" w:rsidR="004B39AE"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(a) is entitled to main phase employment and support allowance;</w:t>
            </w:r>
          </w:p>
          <w:p w14:paraId="44AA80E5" w14:textId="77777777" w:rsidR="004B39AE" w:rsidRPr="00865453" w:rsidRDefault="00C7752D" w:rsidP="00662308">
            <w:pPr>
              <w:tabs>
                <w:tab w:val="left" w:pos="4239"/>
              </w:tabs>
              <w:spacing w:after="0" w:line="240" w:lineRule="auto"/>
              <w:ind w:left="86"/>
              <w:rPr>
                <w:rFonts w:cstheme="minorHAnsi"/>
                <w:sz w:val="24"/>
                <w:szCs w:val="24"/>
              </w:rPr>
            </w:pPr>
            <w:r w:rsidRPr="00865453">
              <w:rPr>
                <w:rFonts w:cstheme="minorHAnsi"/>
                <w:spacing w:val="4"/>
                <w:sz w:val="24"/>
                <w:szCs w:val="24"/>
              </w:rPr>
              <w:t>(b) is aged not less than 25;</w:t>
            </w:r>
          </w:p>
          <w:p w14:paraId="5C1FBC90" w14:textId="77777777" w:rsidR="00A31325" w:rsidRPr="00865453" w:rsidRDefault="00C7752D" w:rsidP="00662308">
            <w:pPr>
              <w:tabs>
                <w:tab w:val="left" w:pos="4239"/>
              </w:tabs>
              <w:spacing w:after="0" w:line="240" w:lineRule="auto"/>
              <w:ind w:left="86"/>
              <w:rPr>
                <w:rFonts w:cstheme="minorHAnsi"/>
                <w:spacing w:val="4"/>
                <w:sz w:val="24"/>
                <w:szCs w:val="24"/>
              </w:rPr>
            </w:pPr>
            <w:r w:rsidRPr="00865453">
              <w:rPr>
                <w:rFonts w:cstheme="minorHAnsi"/>
                <w:spacing w:val="4"/>
                <w:sz w:val="24"/>
                <w:szCs w:val="24"/>
              </w:rPr>
              <w:t>(c) is aged not less than 18 but less than 25.</w:t>
            </w:r>
            <w:r w:rsidRPr="00865453">
              <w:rPr>
                <w:rFonts w:cstheme="minorHAnsi"/>
                <w:sz w:val="24"/>
                <w:szCs w:val="24"/>
              </w:rPr>
              <w:tab/>
            </w:r>
          </w:p>
          <w:p w14:paraId="4891C551" w14:textId="77777777" w:rsidR="00A31325" w:rsidRPr="00865453" w:rsidRDefault="00C7752D" w:rsidP="00662308">
            <w:pPr>
              <w:spacing w:after="0" w:line="240" w:lineRule="auto"/>
              <w:ind w:left="86"/>
              <w:rPr>
                <w:rFonts w:cstheme="minorHAnsi"/>
                <w:sz w:val="24"/>
                <w:szCs w:val="24"/>
              </w:rPr>
            </w:pPr>
            <w:r w:rsidRPr="00865453">
              <w:rPr>
                <w:rFonts w:cstheme="minorHAnsi"/>
                <w:spacing w:val="4"/>
                <w:sz w:val="24"/>
                <w:szCs w:val="24"/>
              </w:rPr>
              <w:t>(2) Lone parent.</w:t>
            </w:r>
          </w:p>
          <w:p w14:paraId="1B4B8893" w14:textId="77777777" w:rsidR="004B39AE" w:rsidRPr="00865453" w:rsidRDefault="00C7752D" w:rsidP="00662308">
            <w:pPr>
              <w:spacing w:after="0" w:line="240" w:lineRule="auto"/>
              <w:ind w:left="86"/>
              <w:rPr>
                <w:rFonts w:cstheme="minorHAnsi"/>
                <w:sz w:val="24"/>
                <w:szCs w:val="24"/>
              </w:rPr>
            </w:pPr>
            <w:r w:rsidRPr="00865453">
              <w:rPr>
                <w:rFonts w:cstheme="minorHAnsi"/>
                <w:sz w:val="24"/>
                <w:szCs w:val="24"/>
              </w:rPr>
              <w:t>(3) Couple</w:t>
            </w:r>
          </w:p>
        </w:tc>
        <w:tc>
          <w:tcPr>
            <w:tcW w:w="3969" w:type="dxa"/>
            <w:shd w:val="clear" w:color="auto" w:fill="auto"/>
          </w:tcPr>
          <w:p w14:paraId="3BC32234" w14:textId="77777777" w:rsidR="004B39AE"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(1)</w:t>
            </w:r>
          </w:p>
          <w:p w14:paraId="48040493" w14:textId="18215B8C" w:rsidR="004B39AE"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(a) £</w:t>
            </w:r>
            <w:r w:rsidR="00F00357" w:rsidRPr="00865453">
              <w:rPr>
                <w:rFonts w:cstheme="minorHAnsi"/>
                <w:spacing w:val="3"/>
                <w:sz w:val="24"/>
                <w:szCs w:val="24"/>
              </w:rPr>
              <w:t>90.50</w:t>
            </w:r>
          </w:p>
          <w:p w14:paraId="5D305384" w14:textId="77777777" w:rsidR="004737E4" w:rsidRPr="00865453" w:rsidRDefault="004737E4" w:rsidP="00662308">
            <w:pPr>
              <w:spacing w:after="0" w:line="240" w:lineRule="auto"/>
              <w:ind w:left="86"/>
              <w:rPr>
                <w:rFonts w:cstheme="minorHAnsi"/>
                <w:spacing w:val="3"/>
                <w:sz w:val="24"/>
                <w:szCs w:val="24"/>
              </w:rPr>
            </w:pPr>
          </w:p>
          <w:p w14:paraId="2200E02C" w14:textId="52C1D4F0" w:rsidR="004737E4"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(b) £</w:t>
            </w:r>
            <w:r w:rsidR="00F00357" w:rsidRPr="00865453">
              <w:rPr>
                <w:rFonts w:cstheme="minorHAnsi"/>
                <w:spacing w:val="3"/>
                <w:sz w:val="24"/>
                <w:szCs w:val="24"/>
              </w:rPr>
              <w:t>90.50</w:t>
            </w:r>
          </w:p>
          <w:p w14:paraId="16A4BD12" w14:textId="7112E0AD" w:rsidR="004737E4"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(c) £</w:t>
            </w:r>
            <w:r w:rsidR="00F00357" w:rsidRPr="00865453">
              <w:rPr>
                <w:rFonts w:cstheme="minorHAnsi"/>
                <w:spacing w:val="3"/>
                <w:sz w:val="24"/>
                <w:szCs w:val="24"/>
              </w:rPr>
              <w:t>71.70</w:t>
            </w:r>
          </w:p>
          <w:p w14:paraId="48F62126" w14:textId="7C423B24" w:rsidR="004737E4"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 xml:space="preserve">(2) </w:t>
            </w:r>
            <w:r w:rsidR="00F00357" w:rsidRPr="00865453">
              <w:rPr>
                <w:rFonts w:cstheme="minorHAnsi"/>
                <w:spacing w:val="3"/>
                <w:sz w:val="24"/>
                <w:szCs w:val="24"/>
              </w:rPr>
              <w:t>90.50</w:t>
            </w:r>
          </w:p>
          <w:p w14:paraId="25627ED4" w14:textId="13E3BC4E" w:rsidR="004737E4" w:rsidRPr="00865453" w:rsidRDefault="00C7752D" w:rsidP="00662308">
            <w:pPr>
              <w:spacing w:after="0" w:line="240" w:lineRule="auto"/>
              <w:ind w:left="86"/>
              <w:rPr>
                <w:rFonts w:cstheme="minorHAnsi"/>
                <w:sz w:val="24"/>
                <w:szCs w:val="24"/>
              </w:rPr>
            </w:pPr>
            <w:r w:rsidRPr="00865453">
              <w:rPr>
                <w:rFonts w:cstheme="minorHAnsi"/>
                <w:spacing w:val="3"/>
                <w:sz w:val="24"/>
                <w:szCs w:val="24"/>
              </w:rPr>
              <w:t>(3) £</w:t>
            </w:r>
            <w:r w:rsidR="00F00357" w:rsidRPr="00865453">
              <w:rPr>
                <w:rFonts w:cstheme="minorHAnsi"/>
                <w:spacing w:val="3"/>
                <w:sz w:val="24"/>
                <w:szCs w:val="24"/>
              </w:rPr>
              <w:t>142.25</w:t>
            </w:r>
          </w:p>
        </w:tc>
      </w:tr>
      <w:tr w:rsidR="0055639E" w:rsidRPr="00865453" w14:paraId="192154AE" w14:textId="77777777" w:rsidTr="009E4CE6">
        <w:tc>
          <w:tcPr>
            <w:tcW w:w="8524" w:type="dxa"/>
            <w:gridSpan w:val="2"/>
            <w:shd w:val="clear" w:color="auto" w:fill="auto"/>
          </w:tcPr>
          <w:p w14:paraId="2D2677C0" w14:textId="77777777" w:rsidR="004737E4" w:rsidRPr="00865453" w:rsidRDefault="004737E4" w:rsidP="00662308">
            <w:pPr>
              <w:spacing w:after="0" w:line="240" w:lineRule="auto"/>
              <w:ind w:left="86"/>
              <w:rPr>
                <w:rFonts w:cstheme="minorHAnsi"/>
                <w:spacing w:val="4"/>
                <w:sz w:val="24"/>
                <w:szCs w:val="24"/>
              </w:rPr>
            </w:pPr>
          </w:p>
          <w:p w14:paraId="37CCC443" w14:textId="77777777" w:rsidR="004737E4" w:rsidRPr="00865453" w:rsidRDefault="00C7752D" w:rsidP="00662308">
            <w:pPr>
              <w:spacing w:after="0" w:line="240" w:lineRule="auto"/>
              <w:ind w:left="86" w:right="72" w:firstLine="144"/>
              <w:rPr>
                <w:rFonts w:cstheme="minorHAnsi"/>
                <w:spacing w:val="4"/>
                <w:sz w:val="24"/>
                <w:szCs w:val="24"/>
              </w:rPr>
            </w:pPr>
            <w:r w:rsidRPr="00865453">
              <w:rPr>
                <w:rFonts w:cstheme="minorHAnsi"/>
                <w:b/>
                <w:bCs/>
                <w:spacing w:val="8"/>
                <w:sz w:val="24"/>
                <w:szCs w:val="24"/>
              </w:rPr>
              <w:t xml:space="preserve">2. </w:t>
            </w:r>
            <w:r w:rsidRPr="00865453">
              <w:rPr>
                <w:rFonts w:cstheme="minorHAnsi"/>
                <w:spacing w:val="8"/>
                <w:sz w:val="24"/>
                <w:szCs w:val="24"/>
              </w:rPr>
              <w:t xml:space="preserve">For the purposes of paragraph 1 of this Schedule an applicant is entitled to main phase </w:t>
            </w:r>
            <w:r w:rsidRPr="00865453">
              <w:rPr>
                <w:rFonts w:cstheme="minorHAnsi"/>
                <w:spacing w:val="4"/>
                <w:sz w:val="24"/>
                <w:szCs w:val="24"/>
              </w:rPr>
              <w:t>employment and support allowance if—</w:t>
            </w:r>
          </w:p>
          <w:p w14:paraId="45920B11" w14:textId="77777777" w:rsidR="004737E4" w:rsidRPr="00865453" w:rsidRDefault="00C7752D" w:rsidP="00662308">
            <w:pPr>
              <w:numPr>
                <w:ilvl w:val="0"/>
                <w:numId w:val="324"/>
              </w:numPr>
              <w:tabs>
                <w:tab w:val="clear" w:pos="432"/>
                <w:tab w:val="num" w:pos="792"/>
              </w:tabs>
              <w:spacing w:after="0" w:line="240" w:lineRule="auto"/>
              <w:ind w:left="374"/>
              <w:rPr>
                <w:rFonts w:cstheme="minorHAnsi"/>
                <w:spacing w:val="3"/>
                <w:sz w:val="24"/>
                <w:szCs w:val="24"/>
              </w:rPr>
            </w:pPr>
            <w:r w:rsidRPr="00865453">
              <w:rPr>
                <w:rFonts w:cstheme="minorHAnsi"/>
                <w:spacing w:val="3"/>
                <w:sz w:val="24"/>
                <w:szCs w:val="24"/>
              </w:rPr>
              <w:t>paragraph 18 of this Schedule is satisfied in relation to the applicant; or</w:t>
            </w:r>
          </w:p>
          <w:p w14:paraId="7117D2D9" w14:textId="3BD65667" w:rsidR="00DC2E20" w:rsidRDefault="00C7752D" w:rsidP="00DC2E20">
            <w:pPr>
              <w:numPr>
                <w:ilvl w:val="0"/>
                <w:numId w:val="324"/>
              </w:numPr>
              <w:tabs>
                <w:tab w:val="clear" w:pos="432"/>
                <w:tab w:val="num" w:pos="792"/>
              </w:tabs>
              <w:spacing w:after="0" w:line="240" w:lineRule="auto"/>
              <w:ind w:left="374"/>
              <w:rPr>
                <w:rFonts w:cstheme="minorHAnsi"/>
                <w:spacing w:val="3"/>
                <w:sz w:val="24"/>
                <w:szCs w:val="24"/>
              </w:rPr>
            </w:pPr>
            <w:r w:rsidRPr="00865453">
              <w:rPr>
                <w:rFonts w:cstheme="minorHAnsi"/>
                <w:spacing w:val="3"/>
                <w:sz w:val="24"/>
                <w:szCs w:val="24"/>
              </w:rPr>
              <w:t>the applicant is entitled to a converted employment and support allowance.</w:t>
            </w:r>
          </w:p>
          <w:p w14:paraId="07939C54" w14:textId="77777777" w:rsidR="00DC2E20" w:rsidRDefault="00DC2E20" w:rsidP="00DC2E20">
            <w:pPr>
              <w:spacing w:after="0" w:line="240" w:lineRule="auto"/>
              <w:rPr>
                <w:rFonts w:cstheme="minorHAnsi"/>
                <w:spacing w:val="3"/>
                <w:sz w:val="24"/>
                <w:szCs w:val="24"/>
              </w:rPr>
            </w:pPr>
          </w:p>
          <w:p w14:paraId="05276480" w14:textId="593F51B2" w:rsidR="00DC2E20" w:rsidRPr="00DC2E20" w:rsidRDefault="00DC2E20" w:rsidP="00DC2E20">
            <w:pPr>
              <w:pStyle w:val="MKCCH3"/>
            </w:pPr>
            <w:r>
              <w:t>Child or young person amounts</w:t>
            </w:r>
          </w:p>
          <w:p w14:paraId="5F931C20" w14:textId="77777777" w:rsidR="004737E4" w:rsidRPr="00865453" w:rsidRDefault="00C7752D" w:rsidP="00662308">
            <w:pPr>
              <w:spacing w:after="0" w:line="240" w:lineRule="auto"/>
              <w:ind w:left="86" w:firstLine="137"/>
              <w:rPr>
                <w:rFonts w:cstheme="minorHAnsi"/>
                <w:spacing w:val="4"/>
                <w:sz w:val="24"/>
                <w:szCs w:val="24"/>
              </w:rPr>
            </w:pPr>
            <w:r w:rsidRPr="00865453">
              <w:rPr>
                <w:rFonts w:cstheme="minorHAnsi"/>
                <w:b/>
                <w:bCs/>
                <w:spacing w:val="8"/>
                <w:sz w:val="24"/>
                <w:szCs w:val="24"/>
              </w:rPr>
              <w:t>3</w:t>
            </w:r>
            <w:r w:rsidRPr="00865453">
              <w:rPr>
                <w:rFonts w:cstheme="minorHAnsi"/>
                <w:bCs/>
                <w:spacing w:val="8"/>
                <w:sz w:val="24"/>
                <w:szCs w:val="24"/>
              </w:rPr>
              <w:t>.—(1) The</w:t>
            </w:r>
            <w:r w:rsidRPr="00865453">
              <w:rPr>
                <w:rFonts w:cstheme="minorHAnsi"/>
                <w:spacing w:val="7"/>
                <w:sz w:val="24"/>
                <w:szCs w:val="24"/>
              </w:rPr>
              <w:t xml:space="preserve"> amounts specified in column (2) below in respect of each person specified in </w:t>
            </w:r>
            <w:r w:rsidRPr="00865453">
              <w:rPr>
                <w:rFonts w:cstheme="minorHAnsi"/>
                <w:spacing w:val="4"/>
                <w:sz w:val="24"/>
                <w:szCs w:val="24"/>
              </w:rPr>
              <w:t>column (1) are, for the relevant period specified in column (1), be the amounts specified for the purposes of paragraphs W23(1)(b) and W24(1)(c) of this scheme—</w:t>
            </w:r>
          </w:p>
          <w:p w14:paraId="29AAD104" w14:textId="77777777" w:rsidR="004737E4" w:rsidRPr="00865453" w:rsidRDefault="004737E4" w:rsidP="00662308">
            <w:pPr>
              <w:spacing w:after="0" w:line="240" w:lineRule="auto"/>
              <w:ind w:left="86"/>
              <w:rPr>
                <w:rFonts w:cstheme="minorHAnsi"/>
                <w:spacing w:val="3"/>
                <w:sz w:val="24"/>
                <w:szCs w:val="24"/>
              </w:rPr>
            </w:pPr>
          </w:p>
        </w:tc>
      </w:tr>
      <w:tr w:rsidR="0055639E" w:rsidRPr="00865453" w14:paraId="4C08ABF1" w14:textId="77777777" w:rsidTr="009E4CE6">
        <w:tc>
          <w:tcPr>
            <w:tcW w:w="4555" w:type="dxa"/>
            <w:shd w:val="clear" w:color="auto" w:fill="auto"/>
          </w:tcPr>
          <w:p w14:paraId="2EBA62F7" w14:textId="77777777" w:rsidR="004737E4" w:rsidRPr="00865453" w:rsidRDefault="00C7752D" w:rsidP="00662308">
            <w:pPr>
              <w:spacing w:after="0" w:line="240" w:lineRule="auto"/>
              <w:ind w:left="86"/>
              <w:rPr>
                <w:rFonts w:cstheme="minorHAnsi"/>
                <w:i/>
                <w:sz w:val="24"/>
                <w:szCs w:val="24"/>
              </w:rPr>
            </w:pPr>
            <w:r w:rsidRPr="00865453">
              <w:rPr>
                <w:rFonts w:cstheme="minorHAnsi"/>
                <w:i/>
                <w:sz w:val="24"/>
                <w:szCs w:val="24"/>
              </w:rPr>
              <w:t>Column (1)</w:t>
            </w:r>
          </w:p>
          <w:p w14:paraId="3F7369B5" w14:textId="77777777" w:rsidR="004737E4" w:rsidRPr="00865453" w:rsidDel="004737E4" w:rsidRDefault="00C7752D" w:rsidP="00662308">
            <w:pPr>
              <w:spacing w:after="0" w:line="240" w:lineRule="auto"/>
              <w:ind w:left="86"/>
              <w:rPr>
                <w:rFonts w:cstheme="minorHAnsi"/>
                <w:noProof/>
                <w:sz w:val="24"/>
                <w:szCs w:val="24"/>
              </w:rPr>
            </w:pPr>
            <w:r w:rsidRPr="00865453">
              <w:rPr>
                <w:rFonts w:cstheme="minorHAnsi"/>
                <w:i/>
                <w:sz w:val="24"/>
                <w:szCs w:val="24"/>
              </w:rPr>
              <w:t>Child or young person</w:t>
            </w:r>
          </w:p>
        </w:tc>
        <w:tc>
          <w:tcPr>
            <w:tcW w:w="3969" w:type="dxa"/>
            <w:shd w:val="clear" w:color="auto" w:fill="auto"/>
          </w:tcPr>
          <w:p w14:paraId="49AB25A3" w14:textId="77777777" w:rsidR="004737E4" w:rsidRPr="00865453" w:rsidRDefault="00C7752D" w:rsidP="00662308">
            <w:pPr>
              <w:spacing w:after="0" w:line="240" w:lineRule="auto"/>
              <w:ind w:left="86"/>
              <w:rPr>
                <w:rFonts w:cstheme="minorHAnsi"/>
                <w:i/>
                <w:sz w:val="24"/>
                <w:szCs w:val="24"/>
              </w:rPr>
            </w:pPr>
            <w:r w:rsidRPr="00865453">
              <w:rPr>
                <w:rFonts w:cstheme="minorHAnsi"/>
                <w:i/>
                <w:sz w:val="24"/>
                <w:szCs w:val="24"/>
              </w:rPr>
              <w:t>Column 2</w:t>
            </w:r>
          </w:p>
          <w:p w14:paraId="45CFB2BC" w14:textId="77777777" w:rsidR="004737E4" w:rsidRPr="00865453" w:rsidDel="004737E4" w:rsidRDefault="00C7752D" w:rsidP="00662308">
            <w:pPr>
              <w:spacing w:after="0" w:line="240" w:lineRule="auto"/>
              <w:ind w:left="86"/>
              <w:rPr>
                <w:rFonts w:cstheme="minorHAnsi"/>
                <w:noProof/>
                <w:sz w:val="24"/>
                <w:szCs w:val="24"/>
              </w:rPr>
            </w:pPr>
            <w:r w:rsidRPr="00865453">
              <w:rPr>
                <w:rFonts w:cstheme="minorHAnsi"/>
                <w:i/>
                <w:sz w:val="24"/>
                <w:szCs w:val="24"/>
              </w:rPr>
              <w:t>Amount</w:t>
            </w:r>
          </w:p>
        </w:tc>
      </w:tr>
      <w:tr w:rsidR="004737E4" w:rsidRPr="00865453" w14:paraId="30AAE7A5" w14:textId="77777777" w:rsidTr="009E4CE6">
        <w:tc>
          <w:tcPr>
            <w:tcW w:w="4555" w:type="dxa"/>
            <w:shd w:val="clear" w:color="auto" w:fill="auto"/>
          </w:tcPr>
          <w:p w14:paraId="03B907A2" w14:textId="77777777" w:rsidR="003F386E"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Person in respect of the period—</w:t>
            </w:r>
          </w:p>
          <w:p w14:paraId="6C66857A" w14:textId="77777777" w:rsidR="003F386E" w:rsidRPr="00865453" w:rsidRDefault="00C7752D" w:rsidP="00662308">
            <w:pPr>
              <w:numPr>
                <w:ilvl w:val="0"/>
                <w:numId w:val="325"/>
              </w:numPr>
              <w:spacing w:after="0" w:line="240" w:lineRule="auto"/>
              <w:ind w:left="86"/>
              <w:rPr>
                <w:rFonts w:cstheme="minorHAnsi"/>
                <w:spacing w:val="3"/>
                <w:sz w:val="24"/>
                <w:szCs w:val="24"/>
              </w:rPr>
            </w:pPr>
            <w:r w:rsidRPr="00865453">
              <w:rPr>
                <w:rFonts w:cstheme="minorHAnsi"/>
                <w:spacing w:val="2"/>
                <w:sz w:val="24"/>
                <w:szCs w:val="24"/>
              </w:rPr>
              <w:t xml:space="preserve">beginning on that person’s date of birth and ending on the day preceding the first </w:t>
            </w:r>
            <w:r w:rsidRPr="00865453">
              <w:rPr>
                <w:rFonts w:cstheme="minorHAnsi"/>
                <w:spacing w:val="8"/>
                <w:sz w:val="24"/>
                <w:szCs w:val="24"/>
              </w:rPr>
              <w:t xml:space="preserve">Monday in September following that </w:t>
            </w:r>
            <w:r w:rsidRPr="00865453">
              <w:rPr>
                <w:rFonts w:cstheme="minorHAnsi"/>
                <w:spacing w:val="3"/>
                <w:sz w:val="24"/>
                <w:szCs w:val="24"/>
              </w:rPr>
              <w:t>person’s sixteenth birthday;</w:t>
            </w:r>
          </w:p>
          <w:p w14:paraId="341B78EE" w14:textId="77777777" w:rsidR="004737E4" w:rsidRPr="00865453" w:rsidDel="004737E4" w:rsidRDefault="00C7752D" w:rsidP="00662308">
            <w:pPr>
              <w:spacing w:after="0" w:line="240" w:lineRule="auto"/>
              <w:ind w:left="86"/>
              <w:rPr>
                <w:rFonts w:cstheme="minorHAnsi"/>
                <w:noProof/>
                <w:sz w:val="24"/>
                <w:szCs w:val="24"/>
              </w:rPr>
            </w:pPr>
            <w:r w:rsidRPr="00865453">
              <w:rPr>
                <w:rFonts w:cstheme="minorHAnsi"/>
                <w:spacing w:val="2"/>
                <w:sz w:val="24"/>
                <w:szCs w:val="24"/>
              </w:rPr>
              <w:t xml:space="preserve">(b) beginning on the first Monday in </w:t>
            </w:r>
            <w:r w:rsidRPr="00865453">
              <w:rPr>
                <w:rFonts w:cstheme="minorHAnsi"/>
                <w:spacing w:val="20"/>
                <w:sz w:val="24"/>
                <w:szCs w:val="24"/>
              </w:rPr>
              <w:t xml:space="preserve">September following that person’s </w:t>
            </w:r>
            <w:r w:rsidRPr="00865453">
              <w:rPr>
                <w:rFonts w:cstheme="minorHAnsi"/>
                <w:spacing w:val="2"/>
                <w:sz w:val="24"/>
                <w:szCs w:val="24"/>
              </w:rPr>
              <w:t xml:space="preserve">sixteenth birthday and ending on the day </w:t>
            </w:r>
            <w:r w:rsidRPr="00865453">
              <w:rPr>
                <w:rFonts w:cstheme="minorHAnsi"/>
                <w:spacing w:val="1"/>
                <w:sz w:val="24"/>
                <w:szCs w:val="24"/>
              </w:rPr>
              <w:t>preceding that person’s twentieth birthday</w:t>
            </w:r>
          </w:p>
        </w:tc>
        <w:tc>
          <w:tcPr>
            <w:tcW w:w="3969" w:type="dxa"/>
            <w:shd w:val="clear" w:color="auto" w:fill="auto"/>
          </w:tcPr>
          <w:p w14:paraId="1CFB139C" w14:textId="77777777" w:rsidR="003F386E" w:rsidRPr="00865453" w:rsidRDefault="003F386E" w:rsidP="00662308">
            <w:pPr>
              <w:spacing w:after="0" w:line="240" w:lineRule="auto"/>
              <w:ind w:left="86"/>
              <w:rPr>
                <w:rFonts w:cstheme="minorHAnsi"/>
                <w:noProof/>
                <w:sz w:val="24"/>
                <w:szCs w:val="24"/>
              </w:rPr>
            </w:pPr>
          </w:p>
          <w:p w14:paraId="672C16A5" w14:textId="77777777" w:rsidR="003F386E" w:rsidRPr="00865453" w:rsidRDefault="003F386E" w:rsidP="00662308">
            <w:pPr>
              <w:spacing w:after="0" w:line="240" w:lineRule="auto"/>
              <w:ind w:left="86"/>
              <w:rPr>
                <w:rFonts w:cstheme="minorHAnsi"/>
                <w:noProof/>
                <w:sz w:val="24"/>
                <w:szCs w:val="24"/>
              </w:rPr>
            </w:pPr>
          </w:p>
          <w:p w14:paraId="216DA304" w14:textId="22BBC94A" w:rsidR="004737E4" w:rsidRPr="00865453" w:rsidRDefault="00C7752D" w:rsidP="00662308">
            <w:pPr>
              <w:spacing w:after="0" w:line="240" w:lineRule="auto"/>
              <w:ind w:left="86"/>
              <w:rPr>
                <w:rFonts w:cstheme="minorHAnsi"/>
                <w:noProof/>
                <w:sz w:val="24"/>
                <w:szCs w:val="24"/>
              </w:rPr>
            </w:pPr>
            <w:r w:rsidRPr="00865453">
              <w:rPr>
                <w:rFonts w:cstheme="minorHAnsi"/>
                <w:noProof/>
                <w:sz w:val="24"/>
                <w:szCs w:val="24"/>
              </w:rPr>
              <w:t>£</w:t>
            </w:r>
            <w:r w:rsidR="00F00357" w:rsidRPr="00865453">
              <w:rPr>
                <w:rFonts w:cstheme="minorHAnsi"/>
                <w:noProof/>
                <w:sz w:val="24"/>
                <w:szCs w:val="24"/>
              </w:rPr>
              <w:t>83.24</w:t>
            </w:r>
          </w:p>
          <w:p w14:paraId="06139996" w14:textId="77777777" w:rsidR="003F386E" w:rsidRPr="00865453" w:rsidRDefault="003F386E" w:rsidP="00662308">
            <w:pPr>
              <w:spacing w:after="0" w:line="240" w:lineRule="auto"/>
              <w:ind w:left="86"/>
              <w:rPr>
                <w:rFonts w:cstheme="minorHAnsi"/>
                <w:noProof/>
                <w:sz w:val="24"/>
                <w:szCs w:val="24"/>
              </w:rPr>
            </w:pPr>
          </w:p>
          <w:p w14:paraId="38F7CDC2" w14:textId="77777777" w:rsidR="003F386E" w:rsidRPr="00865453" w:rsidRDefault="003F386E" w:rsidP="00662308">
            <w:pPr>
              <w:spacing w:after="0" w:line="240" w:lineRule="auto"/>
              <w:ind w:left="86"/>
              <w:rPr>
                <w:rFonts w:cstheme="minorHAnsi"/>
                <w:noProof/>
                <w:sz w:val="24"/>
                <w:szCs w:val="24"/>
              </w:rPr>
            </w:pPr>
          </w:p>
          <w:p w14:paraId="159D6325" w14:textId="1925E444" w:rsidR="003F386E" w:rsidRPr="00865453" w:rsidRDefault="00C7752D" w:rsidP="00662308">
            <w:pPr>
              <w:spacing w:after="0" w:line="240" w:lineRule="auto"/>
              <w:ind w:left="86"/>
              <w:rPr>
                <w:rFonts w:cstheme="minorHAnsi"/>
                <w:noProof/>
                <w:sz w:val="24"/>
                <w:szCs w:val="24"/>
              </w:rPr>
            </w:pPr>
            <w:r w:rsidRPr="00865453">
              <w:rPr>
                <w:rFonts w:cstheme="minorHAnsi"/>
                <w:noProof/>
                <w:sz w:val="24"/>
                <w:szCs w:val="24"/>
              </w:rPr>
              <w:t>£</w:t>
            </w:r>
            <w:r w:rsidR="00F00357" w:rsidRPr="00865453">
              <w:rPr>
                <w:rFonts w:cstheme="minorHAnsi"/>
                <w:noProof/>
                <w:sz w:val="24"/>
                <w:szCs w:val="24"/>
              </w:rPr>
              <w:t>83.24</w:t>
            </w:r>
          </w:p>
          <w:p w14:paraId="51F149D9" w14:textId="77777777" w:rsidR="003F386E" w:rsidRPr="00865453" w:rsidDel="004737E4" w:rsidRDefault="003F386E" w:rsidP="00662308">
            <w:pPr>
              <w:spacing w:after="0" w:line="240" w:lineRule="auto"/>
              <w:ind w:left="86"/>
              <w:rPr>
                <w:rFonts w:cstheme="minorHAnsi"/>
                <w:noProof/>
                <w:sz w:val="24"/>
                <w:szCs w:val="24"/>
              </w:rPr>
            </w:pPr>
          </w:p>
        </w:tc>
      </w:tr>
    </w:tbl>
    <w:p w14:paraId="2785684E" w14:textId="77777777" w:rsidR="003F386E" w:rsidRPr="00865453" w:rsidRDefault="003F386E" w:rsidP="00662308">
      <w:pPr>
        <w:spacing w:after="0" w:line="240" w:lineRule="auto"/>
        <w:ind w:left="86" w:right="72" w:firstLine="144"/>
        <w:rPr>
          <w:rFonts w:cstheme="minorHAnsi"/>
          <w:spacing w:val="4"/>
          <w:sz w:val="24"/>
          <w:szCs w:val="24"/>
        </w:rPr>
      </w:pPr>
    </w:p>
    <w:p w14:paraId="40CDD117" w14:textId="1E077377" w:rsidR="00E57599" w:rsidRDefault="00E57599" w:rsidP="00662308">
      <w:pPr>
        <w:spacing w:after="0" w:line="240" w:lineRule="auto"/>
        <w:ind w:left="86" w:right="72" w:firstLine="144"/>
        <w:rPr>
          <w:rFonts w:cstheme="minorHAnsi"/>
          <w:spacing w:val="3"/>
          <w:sz w:val="24"/>
          <w:szCs w:val="24"/>
        </w:rPr>
      </w:pPr>
      <w:r w:rsidRPr="00E57599">
        <w:rPr>
          <w:rFonts w:cstheme="minorHAnsi"/>
          <w:spacing w:val="4"/>
          <w:sz w:val="24"/>
          <w:szCs w:val="24"/>
        </w:rPr>
        <w:t>(2</w:t>
      </w:r>
      <w:r>
        <w:rPr>
          <w:rFonts w:cstheme="minorHAnsi"/>
          <w:spacing w:val="4"/>
          <w:sz w:val="24"/>
          <w:szCs w:val="24"/>
        </w:rPr>
        <w:t xml:space="preserve">) </w:t>
      </w:r>
      <w:r w:rsidR="00C7752D" w:rsidRPr="00E57599">
        <w:rPr>
          <w:rFonts w:cstheme="minorHAnsi"/>
          <w:spacing w:val="4"/>
          <w:sz w:val="24"/>
          <w:szCs w:val="24"/>
        </w:rPr>
        <w:t xml:space="preserve">In column (1) of the table in sub-paragraph (1), “the first Monday in September” means the </w:t>
      </w:r>
      <w:r w:rsidR="00C7752D" w:rsidRPr="00E57599">
        <w:rPr>
          <w:rFonts w:cstheme="minorHAnsi"/>
          <w:spacing w:val="3"/>
          <w:sz w:val="24"/>
          <w:szCs w:val="24"/>
        </w:rPr>
        <w:t>Monday which first occurs in the month of September in any year.</w:t>
      </w:r>
    </w:p>
    <w:p w14:paraId="2435B004" w14:textId="77777777" w:rsidR="00F133F9" w:rsidRPr="00E57599" w:rsidRDefault="00F133F9" w:rsidP="00662308">
      <w:pPr>
        <w:spacing w:after="0" w:line="240" w:lineRule="auto"/>
        <w:ind w:left="86" w:right="72" w:firstLine="144"/>
        <w:rPr>
          <w:rFonts w:cstheme="minorHAnsi"/>
          <w:spacing w:val="3"/>
          <w:sz w:val="24"/>
          <w:szCs w:val="24"/>
        </w:rPr>
      </w:pPr>
    </w:p>
    <w:p w14:paraId="509439E0" w14:textId="77777777" w:rsidR="00E57599" w:rsidRDefault="00E57599" w:rsidP="00662308">
      <w:pPr>
        <w:spacing w:after="0" w:line="240" w:lineRule="auto"/>
        <w:ind w:left="86" w:firstLine="144"/>
        <w:rPr>
          <w:b/>
        </w:rPr>
      </w:pPr>
    </w:p>
    <w:p w14:paraId="1792C5A6" w14:textId="77777777" w:rsidR="00DC2E20" w:rsidRDefault="00DC2E20">
      <w:pPr>
        <w:rPr>
          <w:rFonts w:ascii="Amasis MT Pro Black" w:eastAsiaTheme="majorEastAsia" w:hAnsi="Amasis MT Pro Black" w:cstheme="minorHAnsi"/>
          <w:bCs/>
          <w:color w:val="008796"/>
          <w:sz w:val="44"/>
          <w:szCs w:val="24"/>
        </w:rPr>
      </w:pPr>
      <w:r>
        <w:br w:type="page"/>
      </w:r>
    </w:p>
    <w:p w14:paraId="30F2A8B5" w14:textId="6D2DF812" w:rsidR="00EC2CF1" w:rsidRPr="00E57599" w:rsidRDefault="00C7752D" w:rsidP="00662308">
      <w:pPr>
        <w:pStyle w:val="MKCCH2"/>
        <w:spacing w:before="0"/>
      </w:pPr>
      <w:r w:rsidRPr="00E57599">
        <w:t>PART 2</w:t>
      </w:r>
      <w:r w:rsidRPr="00E57599">
        <w:br/>
        <w:t>Family premium</w:t>
      </w:r>
    </w:p>
    <w:p w14:paraId="683EF8AD" w14:textId="77777777" w:rsidR="003F386E" w:rsidRPr="00865453" w:rsidRDefault="003F386E" w:rsidP="00662308">
      <w:pPr>
        <w:spacing w:after="0" w:line="240" w:lineRule="auto"/>
        <w:ind w:left="303"/>
        <w:jc w:val="center"/>
        <w:rPr>
          <w:rFonts w:cstheme="minorHAnsi"/>
          <w:sz w:val="24"/>
          <w:szCs w:val="24"/>
        </w:rPr>
      </w:pPr>
    </w:p>
    <w:p w14:paraId="52D6E548" w14:textId="77777777" w:rsidR="00EC2CF1" w:rsidRPr="00865453" w:rsidRDefault="00C7752D" w:rsidP="00662308">
      <w:pPr>
        <w:spacing w:after="0" w:line="240" w:lineRule="auto"/>
        <w:ind w:left="86" w:firstLine="74"/>
        <w:rPr>
          <w:rFonts w:cstheme="minorHAnsi"/>
          <w:spacing w:val="4"/>
          <w:sz w:val="24"/>
          <w:szCs w:val="24"/>
        </w:rPr>
      </w:pPr>
      <w:r w:rsidRPr="00865453">
        <w:rPr>
          <w:rFonts w:cstheme="minorHAnsi"/>
          <w:b/>
          <w:bCs/>
          <w:spacing w:val="6"/>
          <w:sz w:val="24"/>
          <w:szCs w:val="24"/>
        </w:rPr>
        <w:t>4</w:t>
      </w:r>
      <w:r w:rsidRPr="00865453">
        <w:rPr>
          <w:rFonts w:cstheme="minorHAnsi"/>
          <w:bCs/>
          <w:spacing w:val="6"/>
          <w:sz w:val="24"/>
          <w:szCs w:val="24"/>
        </w:rPr>
        <w:t>.—(1) Subject to sub paragraphs 5 and 6, t</w:t>
      </w:r>
      <w:r w:rsidRPr="00865453">
        <w:rPr>
          <w:rFonts w:cstheme="minorHAnsi"/>
          <w:spacing w:val="6"/>
          <w:sz w:val="24"/>
          <w:szCs w:val="24"/>
        </w:rPr>
        <w:t xml:space="preserve">he amount for the purposes of paragraphs W23(1)(c) and W24(1)(d) in respect of a family </w:t>
      </w:r>
      <w:r w:rsidRPr="00865453">
        <w:rPr>
          <w:rFonts w:cstheme="minorHAnsi"/>
          <w:spacing w:val="4"/>
          <w:sz w:val="24"/>
          <w:szCs w:val="24"/>
        </w:rPr>
        <w:t>of which at least one member is a child or young person is—</w:t>
      </w:r>
    </w:p>
    <w:p w14:paraId="1926CC3B" w14:textId="77777777" w:rsidR="00EC2CF1" w:rsidRPr="00865453" w:rsidRDefault="00C7752D" w:rsidP="00662308">
      <w:pPr>
        <w:numPr>
          <w:ilvl w:val="0"/>
          <w:numId w:val="326"/>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where the applicant is a lone parent to whom sub-paragraph (2) applies, £22.20;</w:t>
      </w:r>
    </w:p>
    <w:p w14:paraId="0075BB72" w14:textId="5DB2CA03" w:rsidR="00EC2CF1" w:rsidRPr="00865453" w:rsidRDefault="00C7752D" w:rsidP="00662308">
      <w:pPr>
        <w:numPr>
          <w:ilvl w:val="0"/>
          <w:numId w:val="326"/>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in any other case, £</w:t>
      </w:r>
      <w:r w:rsidR="00F00357" w:rsidRPr="00865453">
        <w:rPr>
          <w:rFonts w:cstheme="minorHAnsi"/>
          <w:spacing w:val="3"/>
          <w:sz w:val="24"/>
          <w:szCs w:val="24"/>
        </w:rPr>
        <w:t>19.15</w:t>
      </w:r>
    </w:p>
    <w:p w14:paraId="3FA4A6E2"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(2) The amount in sub-paragraph (1)(a) is applicable to a lone parent—</w:t>
      </w:r>
    </w:p>
    <w:p w14:paraId="2AA2F4DC" w14:textId="77777777" w:rsidR="00EC2CF1" w:rsidRPr="00865453" w:rsidRDefault="00C7752D" w:rsidP="00662308">
      <w:pPr>
        <w:numPr>
          <w:ilvl w:val="0"/>
          <w:numId w:val="867"/>
        </w:numPr>
        <w:spacing w:after="0" w:line="240" w:lineRule="auto"/>
        <w:ind w:left="662"/>
        <w:rPr>
          <w:rFonts w:cstheme="minorHAnsi"/>
          <w:spacing w:val="1"/>
          <w:sz w:val="24"/>
          <w:szCs w:val="24"/>
        </w:rPr>
      </w:pPr>
      <w:r w:rsidRPr="00865453">
        <w:rPr>
          <w:rFonts w:cstheme="minorHAnsi"/>
          <w:spacing w:val="7"/>
          <w:sz w:val="24"/>
          <w:szCs w:val="24"/>
        </w:rPr>
        <w:t xml:space="preserve">who was entitled to council tax benefit on 5th April 1998 and whose applicable amount </w:t>
      </w:r>
      <w:r w:rsidRPr="00865453">
        <w:rPr>
          <w:rFonts w:cstheme="minorHAnsi"/>
          <w:spacing w:val="4"/>
          <w:sz w:val="24"/>
          <w:szCs w:val="24"/>
        </w:rPr>
        <w:t xml:space="preserve">on that date included the amount applicable under paragraph 3(1)(a) of Schedule 1 to the </w:t>
      </w:r>
      <w:r w:rsidRPr="00865453">
        <w:rPr>
          <w:rFonts w:cstheme="minorHAnsi"/>
          <w:spacing w:val="9"/>
          <w:sz w:val="24"/>
          <w:szCs w:val="24"/>
        </w:rPr>
        <w:t xml:space="preserve">Council Tax Benefit (Persons who have attained the qualifying age for state pension </w:t>
      </w:r>
      <w:r w:rsidRPr="00865453">
        <w:rPr>
          <w:rFonts w:cstheme="minorHAnsi"/>
          <w:spacing w:val="1"/>
          <w:sz w:val="24"/>
          <w:szCs w:val="24"/>
        </w:rPr>
        <w:t>credit) Regulations 2006 as in force on that date; or</w:t>
      </w:r>
    </w:p>
    <w:p w14:paraId="4898692C" w14:textId="77777777" w:rsidR="00EC2CF1" w:rsidRPr="00865453" w:rsidRDefault="00C7752D" w:rsidP="00662308">
      <w:pPr>
        <w:numPr>
          <w:ilvl w:val="0"/>
          <w:numId w:val="867"/>
        </w:numPr>
        <w:spacing w:after="0" w:line="240" w:lineRule="auto"/>
        <w:ind w:left="662"/>
        <w:rPr>
          <w:rFonts w:cstheme="minorHAnsi"/>
          <w:spacing w:val="2"/>
          <w:sz w:val="24"/>
          <w:szCs w:val="24"/>
        </w:rPr>
      </w:pPr>
      <w:r w:rsidRPr="00865453">
        <w:rPr>
          <w:rFonts w:cstheme="minorHAnsi"/>
          <w:spacing w:val="2"/>
          <w:sz w:val="24"/>
          <w:szCs w:val="24"/>
        </w:rPr>
        <w:t>on becoming entitled to council tax benefit where that lone parent—</w:t>
      </w:r>
    </w:p>
    <w:p w14:paraId="1A07A13E" w14:textId="77777777" w:rsidR="00EC2CF1" w:rsidRPr="00865453" w:rsidRDefault="00C7752D" w:rsidP="00662308">
      <w:pPr>
        <w:numPr>
          <w:ilvl w:val="0"/>
          <w:numId w:val="328"/>
        </w:numPr>
        <w:tabs>
          <w:tab w:val="clear" w:pos="360"/>
          <w:tab w:val="num" w:pos="1080"/>
        </w:tabs>
        <w:spacing w:after="0" w:line="240" w:lineRule="auto"/>
        <w:ind w:left="1094"/>
        <w:rPr>
          <w:rFonts w:cstheme="minorHAnsi"/>
          <w:spacing w:val="3"/>
          <w:sz w:val="24"/>
          <w:szCs w:val="24"/>
        </w:rPr>
      </w:pPr>
      <w:r w:rsidRPr="00865453">
        <w:rPr>
          <w:rFonts w:cstheme="minorHAnsi"/>
          <w:spacing w:val="4"/>
          <w:sz w:val="24"/>
          <w:szCs w:val="24"/>
        </w:rPr>
        <w:t xml:space="preserve">had been treated as entitled to that benefit in accordance with sub-paragraph (3) as at </w:t>
      </w:r>
      <w:r w:rsidRPr="00865453">
        <w:rPr>
          <w:rFonts w:cstheme="minorHAnsi"/>
          <w:spacing w:val="3"/>
          <w:sz w:val="24"/>
          <w:szCs w:val="24"/>
        </w:rPr>
        <w:t>the day before the date of claim for that benefit; and</w:t>
      </w:r>
    </w:p>
    <w:p w14:paraId="31C17C59" w14:textId="77777777" w:rsidR="00EC2CF1" w:rsidRPr="00865453" w:rsidRDefault="00C7752D" w:rsidP="00662308">
      <w:pPr>
        <w:numPr>
          <w:ilvl w:val="0"/>
          <w:numId w:val="328"/>
        </w:numPr>
        <w:tabs>
          <w:tab w:val="clear" w:pos="360"/>
          <w:tab w:val="num" w:pos="1080"/>
        </w:tabs>
        <w:spacing w:after="0" w:line="240" w:lineRule="auto"/>
        <w:ind w:left="1094"/>
        <w:rPr>
          <w:rFonts w:cstheme="minorHAnsi"/>
          <w:sz w:val="24"/>
          <w:szCs w:val="24"/>
        </w:rPr>
      </w:pPr>
      <w:r w:rsidRPr="00865453">
        <w:rPr>
          <w:rFonts w:cstheme="minorHAnsi"/>
          <w:spacing w:val="9"/>
          <w:sz w:val="24"/>
          <w:szCs w:val="24"/>
        </w:rPr>
        <w:t xml:space="preserve">was entitled to housing benefit as at the date of claim for council tax benefit or </w:t>
      </w:r>
      <w:r w:rsidRPr="00865453">
        <w:rPr>
          <w:rFonts w:cstheme="minorHAnsi"/>
          <w:spacing w:val="4"/>
          <w:sz w:val="24"/>
          <w:szCs w:val="24"/>
        </w:rPr>
        <w:t xml:space="preserve">would have been entitled to housing benefit as at that date had that day not fallen </w:t>
      </w:r>
      <w:r w:rsidRPr="00865453">
        <w:rPr>
          <w:rFonts w:cstheme="minorHAnsi"/>
          <w:spacing w:val="8"/>
          <w:sz w:val="24"/>
          <w:szCs w:val="24"/>
        </w:rPr>
        <w:t xml:space="preserve">during a rent free period as defined in regulation 81 of the Housing Benefit </w:t>
      </w:r>
      <w:r w:rsidRPr="00865453">
        <w:rPr>
          <w:rFonts w:cstheme="minorHAnsi"/>
          <w:sz w:val="24"/>
          <w:szCs w:val="24"/>
        </w:rPr>
        <w:t>Regulations 2006,</w:t>
      </w:r>
    </w:p>
    <w:p w14:paraId="66CC3E58" w14:textId="77777777" w:rsidR="00EC2CF1" w:rsidRPr="00865453" w:rsidRDefault="00C7752D" w:rsidP="00662308">
      <w:pPr>
        <w:spacing w:after="0" w:line="240" w:lineRule="auto"/>
        <w:ind w:left="302"/>
        <w:rPr>
          <w:rFonts w:cstheme="minorHAnsi"/>
          <w:sz w:val="24"/>
          <w:szCs w:val="24"/>
        </w:rPr>
      </w:pPr>
      <w:r w:rsidRPr="00865453">
        <w:rPr>
          <w:rFonts w:cstheme="minorHAnsi"/>
          <w:spacing w:val="2"/>
          <w:sz w:val="24"/>
          <w:szCs w:val="24"/>
        </w:rPr>
        <w:t xml:space="preserve">and in respect of whom, all of the conditions specified in sub-paragraph (3) have continued to </w:t>
      </w:r>
      <w:r w:rsidRPr="00865453">
        <w:rPr>
          <w:rFonts w:cstheme="minorHAnsi"/>
          <w:sz w:val="24"/>
          <w:szCs w:val="24"/>
        </w:rPr>
        <w:t>apply.</w:t>
      </w:r>
    </w:p>
    <w:p w14:paraId="448091E8"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spacing w:val="6"/>
          <w:sz w:val="24"/>
          <w:szCs w:val="24"/>
        </w:rPr>
        <w:t xml:space="preserve">(3) The conditions specified for the purposes of sub-paragraph (2) are that, in respect of the </w:t>
      </w:r>
      <w:r w:rsidRPr="00865453">
        <w:rPr>
          <w:rFonts w:cstheme="minorHAnsi"/>
          <w:spacing w:val="4"/>
          <w:sz w:val="24"/>
          <w:szCs w:val="24"/>
        </w:rPr>
        <w:t>period commencing on 6th April 1998—</w:t>
      </w:r>
    </w:p>
    <w:p w14:paraId="6F15DE56" w14:textId="77777777" w:rsidR="00EC2CF1" w:rsidRPr="00865453" w:rsidRDefault="00C7752D" w:rsidP="00662308">
      <w:pPr>
        <w:spacing w:after="0" w:line="240" w:lineRule="auto"/>
        <w:ind w:left="298"/>
        <w:rPr>
          <w:rFonts w:cstheme="minorHAnsi"/>
          <w:spacing w:val="4"/>
          <w:sz w:val="24"/>
          <w:szCs w:val="24"/>
        </w:rPr>
      </w:pPr>
      <w:r w:rsidRPr="00865453">
        <w:rPr>
          <w:rFonts w:cstheme="minorHAnsi"/>
          <w:spacing w:val="4"/>
          <w:sz w:val="24"/>
          <w:szCs w:val="24"/>
        </w:rPr>
        <w:t>(a) the applicant has not ceased to be entitled, or has not ceased to be treated as entitled, to—</w:t>
      </w:r>
    </w:p>
    <w:p w14:paraId="34FF8852" w14:textId="77777777" w:rsidR="00EC2CF1" w:rsidRPr="00865453" w:rsidRDefault="00C7752D" w:rsidP="00662308">
      <w:pPr>
        <w:numPr>
          <w:ilvl w:val="0"/>
          <w:numId w:val="329"/>
        </w:numPr>
        <w:tabs>
          <w:tab w:val="clear" w:pos="360"/>
          <w:tab w:val="num" w:pos="1080"/>
        </w:tabs>
        <w:spacing w:after="0" w:line="240" w:lineRule="auto"/>
        <w:ind w:left="1094"/>
        <w:rPr>
          <w:rFonts w:cstheme="minorHAnsi"/>
          <w:spacing w:val="3"/>
          <w:sz w:val="24"/>
          <w:szCs w:val="24"/>
        </w:rPr>
      </w:pPr>
      <w:r w:rsidRPr="00865453">
        <w:rPr>
          <w:rFonts w:cstheme="minorHAnsi"/>
          <w:spacing w:val="3"/>
          <w:sz w:val="24"/>
          <w:szCs w:val="24"/>
        </w:rPr>
        <w:t>council tax benefit (in relation to the period prior to 1st April 2013), and</w:t>
      </w:r>
    </w:p>
    <w:p w14:paraId="4A1D8E07" w14:textId="77777777" w:rsidR="00EC2CF1" w:rsidRPr="00865453" w:rsidRDefault="00C7752D" w:rsidP="00662308">
      <w:pPr>
        <w:numPr>
          <w:ilvl w:val="0"/>
          <w:numId w:val="329"/>
        </w:numPr>
        <w:tabs>
          <w:tab w:val="clear" w:pos="360"/>
          <w:tab w:val="num" w:pos="1080"/>
        </w:tabs>
        <w:spacing w:after="0" w:line="240" w:lineRule="auto"/>
        <w:ind w:left="1094"/>
        <w:rPr>
          <w:rFonts w:cstheme="minorHAnsi"/>
          <w:sz w:val="24"/>
          <w:szCs w:val="24"/>
        </w:rPr>
      </w:pPr>
      <w:r w:rsidRPr="00865453">
        <w:rPr>
          <w:rFonts w:cstheme="minorHAnsi"/>
          <w:spacing w:val="6"/>
          <w:sz w:val="24"/>
          <w:szCs w:val="24"/>
        </w:rPr>
        <w:t xml:space="preserve">a reduction under this scheme (in relation to the period commencing on 1st April </w:t>
      </w:r>
      <w:r w:rsidRPr="00865453">
        <w:rPr>
          <w:rFonts w:cstheme="minorHAnsi"/>
          <w:sz w:val="24"/>
          <w:szCs w:val="24"/>
        </w:rPr>
        <w:t>2013);</w:t>
      </w:r>
    </w:p>
    <w:p w14:paraId="6ADE6D05" w14:textId="77777777" w:rsidR="00EC2CF1" w:rsidRPr="00865453" w:rsidRDefault="00C7752D" w:rsidP="00662308">
      <w:pPr>
        <w:spacing w:after="0" w:line="240" w:lineRule="auto"/>
        <w:ind w:left="302"/>
        <w:rPr>
          <w:rFonts w:cstheme="minorHAnsi"/>
          <w:spacing w:val="5"/>
          <w:sz w:val="24"/>
          <w:szCs w:val="24"/>
        </w:rPr>
      </w:pPr>
      <w:r w:rsidRPr="00865453">
        <w:rPr>
          <w:rFonts w:cstheme="minorHAnsi"/>
          <w:spacing w:val="5"/>
          <w:sz w:val="24"/>
          <w:szCs w:val="24"/>
        </w:rPr>
        <w:t>(b) the applicant has not ceased to be a lone parent;</w:t>
      </w:r>
    </w:p>
    <w:p w14:paraId="720947C8" w14:textId="77777777" w:rsidR="00EC2CF1" w:rsidRPr="00865453" w:rsidRDefault="00C7752D" w:rsidP="00662308">
      <w:pPr>
        <w:numPr>
          <w:ilvl w:val="0"/>
          <w:numId w:val="330"/>
        </w:numPr>
        <w:tabs>
          <w:tab w:val="clear" w:pos="360"/>
          <w:tab w:val="num" w:pos="648"/>
        </w:tabs>
        <w:spacing w:after="0" w:line="240" w:lineRule="auto"/>
        <w:ind w:left="662"/>
        <w:rPr>
          <w:rFonts w:cstheme="minorHAnsi"/>
          <w:spacing w:val="2"/>
          <w:sz w:val="24"/>
          <w:szCs w:val="24"/>
        </w:rPr>
      </w:pPr>
      <w:r w:rsidRPr="00865453">
        <w:rPr>
          <w:rFonts w:cstheme="minorHAnsi"/>
          <w:spacing w:val="4"/>
          <w:sz w:val="24"/>
          <w:szCs w:val="24"/>
        </w:rPr>
        <w:t xml:space="preserve">where the applicant was entitled to income support or to an income-based jobseeker’s </w:t>
      </w:r>
      <w:r w:rsidRPr="00865453">
        <w:rPr>
          <w:rFonts w:cstheme="minorHAnsi"/>
          <w:spacing w:val="2"/>
          <w:sz w:val="24"/>
          <w:szCs w:val="24"/>
        </w:rPr>
        <w:t xml:space="preserve">allowance on 5th April 1998, he has continuously, since that date, been entitled to income </w:t>
      </w:r>
      <w:r w:rsidRPr="00865453">
        <w:rPr>
          <w:rFonts w:cstheme="minorHAnsi"/>
          <w:spacing w:val="8"/>
          <w:sz w:val="24"/>
          <w:szCs w:val="24"/>
        </w:rPr>
        <w:t xml:space="preserve">support, an income-based jobseeker’s allowance or income-related employment and </w:t>
      </w:r>
      <w:r w:rsidRPr="00865453">
        <w:rPr>
          <w:rFonts w:cstheme="minorHAnsi"/>
          <w:spacing w:val="2"/>
          <w:sz w:val="24"/>
          <w:szCs w:val="24"/>
        </w:rPr>
        <w:t>support allowance or a combination of those benefits;</w:t>
      </w:r>
    </w:p>
    <w:p w14:paraId="6913C44E" w14:textId="77777777" w:rsidR="00EC2CF1" w:rsidRPr="00865453" w:rsidRDefault="00C7752D" w:rsidP="00662308">
      <w:pPr>
        <w:numPr>
          <w:ilvl w:val="0"/>
          <w:numId w:val="330"/>
        </w:numPr>
        <w:tabs>
          <w:tab w:val="clear" w:pos="360"/>
          <w:tab w:val="num" w:pos="648"/>
        </w:tabs>
        <w:spacing w:after="0" w:line="240" w:lineRule="auto"/>
        <w:ind w:left="662"/>
        <w:rPr>
          <w:rFonts w:cstheme="minorHAnsi"/>
          <w:sz w:val="24"/>
          <w:szCs w:val="24"/>
        </w:rPr>
      </w:pPr>
      <w:r w:rsidRPr="00865453">
        <w:rPr>
          <w:rFonts w:cstheme="minorHAnsi"/>
          <w:sz w:val="24"/>
          <w:szCs w:val="24"/>
        </w:rPr>
        <w:t xml:space="preserve">where the applicant was not entitled to income support or to an income-based jobseeker’s </w:t>
      </w:r>
      <w:r w:rsidRPr="00865453">
        <w:rPr>
          <w:rFonts w:cstheme="minorHAnsi"/>
          <w:spacing w:val="4"/>
          <w:sz w:val="24"/>
          <w:szCs w:val="24"/>
        </w:rPr>
        <w:t>allowance on 5th April 1998, he has not become entitled to income support, an income-</w:t>
      </w:r>
      <w:r w:rsidRPr="00865453">
        <w:rPr>
          <w:rFonts w:cstheme="minorHAnsi"/>
          <w:spacing w:val="6"/>
          <w:sz w:val="24"/>
          <w:szCs w:val="24"/>
        </w:rPr>
        <w:t xml:space="preserve">based jobseeker’s allowance or an income-related employment and support allowance; </w:t>
      </w:r>
      <w:r w:rsidRPr="00865453">
        <w:rPr>
          <w:rFonts w:cstheme="minorHAnsi"/>
          <w:sz w:val="24"/>
          <w:szCs w:val="24"/>
        </w:rPr>
        <w:t>and</w:t>
      </w:r>
    </w:p>
    <w:p w14:paraId="365EDFE5" w14:textId="77777777"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6"/>
          <w:sz w:val="24"/>
          <w:szCs w:val="24"/>
        </w:rPr>
        <w:t xml:space="preserve">(e) a premium under paragraph 9 or a component under paragraph 21 or 22 </w:t>
      </w:r>
      <w:r w:rsidRPr="00865453">
        <w:rPr>
          <w:rFonts w:cstheme="minorHAnsi"/>
          <w:spacing w:val="2"/>
          <w:sz w:val="24"/>
          <w:szCs w:val="24"/>
        </w:rPr>
        <w:t>has not become applicable to the applicant.</w:t>
      </w:r>
    </w:p>
    <w:p w14:paraId="70C01BD2" w14:textId="77777777" w:rsidR="00EC2CF1" w:rsidRPr="00865453" w:rsidRDefault="00C7752D" w:rsidP="00662308">
      <w:pPr>
        <w:spacing w:after="0" w:line="240" w:lineRule="auto"/>
        <w:ind w:left="86" w:firstLine="72"/>
        <w:rPr>
          <w:rFonts w:cstheme="minorHAnsi"/>
          <w:sz w:val="24"/>
          <w:szCs w:val="24"/>
        </w:rPr>
      </w:pPr>
      <w:r w:rsidRPr="00865453">
        <w:rPr>
          <w:rFonts w:cstheme="minorHAnsi"/>
          <w:spacing w:val="8"/>
          <w:sz w:val="24"/>
          <w:szCs w:val="24"/>
        </w:rPr>
        <w:t>(4) For the purposes of sub-paragraphs (2)(b)(</w:t>
      </w:r>
      <w:proofErr w:type="spellStart"/>
      <w:r w:rsidRPr="00865453">
        <w:rPr>
          <w:rFonts w:cstheme="minorHAnsi"/>
          <w:spacing w:val="8"/>
          <w:sz w:val="24"/>
          <w:szCs w:val="24"/>
        </w:rPr>
        <w:t>i</w:t>
      </w:r>
      <w:proofErr w:type="spellEnd"/>
      <w:r w:rsidRPr="00865453">
        <w:rPr>
          <w:rFonts w:cstheme="minorHAnsi"/>
          <w:spacing w:val="8"/>
          <w:sz w:val="24"/>
          <w:szCs w:val="24"/>
        </w:rPr>
        <w:t xml:space="preserve">) and (3)(a), an applicant is to be treated as </w:t>
      </w:r>
      <w:r w:rsidRPr="00865453">
        <w:rPr>
          <w:rFonts w:cstheme="minorHAnsi"/>
          <w:sz w:val="24"/>
          <w:szCs w:val="24"/>
        </w:rPr>
        <w:t>entitled to council tax benefit during any period where he was not, or had ceased to be, so entitled and—</w:t>
      </w:r>
    </w:p>
    <w:p w14:paraId="14F83A02" w14:textId="77777777" w:rsidR="00EC2CF1" w:rsidRPr="00865453" w:rsidRDefault="00C7752D" w:rsidP="00662308">
      <w:pPr>
        <w:numPr>
          <w:ilvl w:val="0"/>
          <w:numId w:val="868"/>
        </w:numPr>
        <w:spacing w:after="0" w:line="240" w:lineRule="auto"/>
        <w:ind w:left="734"/>
        <w:rPr>
          <w:rFonts w:cstheme="minorHAnsi"/>
          <w:spacing w:val="2"/>
          <w:sz w:val="24"/>
          <w:szCs w:val="24"/>
        </w:rPr>
      </w:pPr>
      <w:r w:rsidRPr="00865453">
        <w:rPr>
          <w:rFonts w:cstheme="minorHAnsi"/>
          <w:spacing w:val="4"/>
          <w:sz w:val="24"/>
          <w:szCs w:val="24"/>
        </w:rPr>
        <w:t xml:space="preserve">throughout that period, he had been awarded housing benefit and his applicable amount included the amount applicable under paragraph 3(1)(a) of Schedule 3 to the Housing </w:t>
      </w:r>
      <w:r w:rsidRPr="00865453">
        <w:rPr>
          <w:rFonts w:cstheme="minorHAnsi"/>
          <w:spacing w:val="2"/>
          <w:sz w:val="24"/>
          <w:szCs w:val="24"/>
        </w:rPr>
        <w:t>Benefit Regulations 2006 (lone parent rate of family premium); or</w:t>
      </w:r>
    </w:p>
    <w:p w14:paraId="5D0F205A" w14:textId="52A8AA7A" w:rsidR="00CD6341" w:rsidRPr="00F133F9" w:rsidRDefault="00C7752D" w:rsidP="00662308">
      <w:pPr>
        <w:numPr>
          <w:ilvl w:val="0"/>
          <w:numId w:val="868"/>
        </w:numPr>
        <w:spacing w:after="0" w:line="240" w:lineRule="auto"/>
        <w:ind w:left="734"/>
        <w:rPr>
          <w:rFonts w:cstheme="minorHAnsi"/>
          <w:spacing w:val="2"/>
          <w:sz w:val="24"/>
          <w:szCs w:val="24"/>
        </w:rPr>
      </w:pPr>
      <w:r w:rsidRPr="00865453">
        <w:rPr>
          <w:rFonts w:cstheme="minorHAnsi"/>
          <w:spacing w:val="6"/>
          <w:sz w:val="24"/>
          <w:szCs w:val="24"/>
        </w:rPr>
        <w:t xml:space="preserve">he would have been awarded housing benefit during that period had that period not been </w:t>
      </w:r>
      <w:r w:rsidRPr="00865453">
        <w:rPr>
          <w:rFonts w:cstheme="minorHAnsi"/>
          <w:spacing w:val="8"/>
          <w:sz w:val="24"/>
          <w:szCs w:val="24"/>
        </w:rPr>
        <w:t xml:space="preserve">a rent free period as defined in regulation 81 of the Housing Benefit Regulations 2006 </w:t>
      </w:r>
      <w:r w:rsidRPr="00865453">
        <w:rPr>
          <w:rFonts w:cstheme="minorHAnsi"/>
          <w:spacing w:val="6"/>
          <w:sz w:val="24"/>
          <w:szCs w:val="24"/>
        </w:rPr>
        <w:t xml:space="preserve">and his applicable amount throughout that period would have included the amount </w:t>
      </w:r>
      <w:r w:rsidRPr="00865453">
        <w:rPr>
          <w:rFonts w:cstheme="minorHAnsi"/>
          <w:spacing w:val="2"/>
          <w:sz w:val="24"/>
          <w:szCs w:val="24"/>
        </w:rPr>
        <w:t>applicable under paragraph 3(1)(a) of Schedule 3 to those Regulations.</w:t>
      </w:r>
    </w:p>
    <w:p w14:paraId="28591675" w14:textId="77777777" w:rsidR="00CD6341" w:rsidRPr="00865453" w:rsidRDefault="00C7752D" w:rsidP="00662308">
      <w:pPr>
        <w:spacing w:after="0" w:line="240" w:lineRule="auto"/>
        <w:ind w:left="83"/>
        <w:rPr>
          <w:rFonts w:cstheme="minorHAnsi"/>
          <w:spacing w:val="4"/>
          <w:sz w:val="24"/>
          <w:szCs w:val="24"/>
        </w:rPr>
      </w:pPr>
      <w:r w:rsidRPr="00865453">
        <w:rPr>
          <w:rFonts w:cstheme="minorHAnsi"/>
          <w:spacing w:val="4"/>
          <w:sz w:val="24"/>
          <w:szCs w:val="24"/>
        </w:rPr>
        <w:t>(5) Sub paragraph (1) only applies to a person who, on 31 March 2017, is entitled to a reduction under this scheme and is—</w:t>
      </w:r>
    </w:p>
    <w:p w14:paraId="7CBF4058" w14:textId="77777777" w:rsidR="00CD6341" w:rsidRPr="00865453" w:rsidRDefault="00C7752D" w:rsidP="00662308">
      <w:pPr>
        <w:spacing w:after="0" w:line="240" w:lineRule="auto"/>
        <w:ind w:left="367"/>
        <w:rPr>
          <w:rFonts w:cstheme="minorHAnsi"/>
          <w:spacing w:val="4"/>
          <w:sz w:val="24"/>
          <w:szCs w:val="24"/>
        </w:rPr>
      </w:pPr>
      <w:r w:rsidRPr="00865453">
        <w:rPr>
          <w:rFonts w:cstheme="minorHAnsi"/>
          <w:spacing w:val="4"/>
          <w:sz w:val="24"/>
          <w:szCs w:val="24"/>
        </w:rPr>
        <w:t>(a) a member of a family of which at least one member is a child or young person; or</w:t>
      </w:r>
    </w:p>
    <w:p w14:paraId="501478DD" w14:textId="77777777" w:rsidR="00CD6341" w:rsidRPr="00865453" w:rsidRDefault="00C7752D" w:rsidP="00662308">
      <w:pPr>
        <w:spacing w:after="0" w:line="240" w:lineRule="auto"/>
        <w:ind w:left="367"/>
        <w:rPr>
          <w:rFonts w:cstheme="minorHAnsi"/>
          <w:spacing w:val="4"/>
          <w:sz w:val="24"/>
          <w:szCs w:val="24"/>
        </w:rPr>
      </w:pPr>
      <w:r w:rsidRPr="00865453">
        <w:rPr>
          <w:rFonts w:cstheme="minorHAnsi"/>
          <w:spacing w:val="4"/>
          <w:sz w:val="24"/>
          <w:szCs w:val="24"/>
        </w:rPr>
        <w:t>(b) a partner in a polygamous marriage, where he or she, or another partner of the polygamous marriage, is responsible for a child or young person who is a member of the same household.</w:t>
      </w:r>
    </w:p>
    <w:p w14:paraId="3C6D8ABB" w14:textId="77777777" w:rsidR="00CD6341" w:rsidRPr="00865453" w:rsidRDefault="00C7752D" w:rsidP="00662308">
      <w:pPr>
        <w:spacing w:after="0" w:line="240" w:lineRule="auto"/>
        <w:ind w:left="83"/>
        <w:rPr>
          <w:rFonts w:cstheme="minorHAnsi"/>
          <w:spacing w:val="4"/>
          <w:sz w:val="24"/>
          <w:szCs w:val="24"/>
        </w:rPr>
      </w:pPr>
      <w:r w:rsidRPr="00865453">
        <w:rPr>
          <w:rFonts w:cstheme="minorHAnsi"/>
          <w:spacing w:val="4"/>
          <w:sz w:val="24"/>
          <w:szCs w:val="24"/>
        </w:rPr>
        <w:t>(6) Sub paragraph (1) does not apply if—</w:t>
      </w:r>
    </w:p>
    <w:p w14:paraId="516FF69C" w14:textId="77777777" w:rsidR="00CD6341" w:rsidRPr="00865453" w:rsidRDefault="00C7752D" w:rsidP="00662308">
      <w:pPr>
        <w:spacing w:after="0" w:line="240" w:lineRule="auto"/>
        <w:ind w:left="367"/>
        <w:rPr>
          <w:rFonts w:cstheme="minorHAnsi"/>
          <w:spacing w:val="4"/>
          <w:sz w:val="24"/>
          <w:szCs w:val="24"/>
        </w:rPr>
      </w:pPr>
      <w:r w:rsidRPr="00865453">
        <w:rPr>
          <w:rFonts w:cstheme="minorHAnsi"/>
          <w:spacing w:val="4"/>
          <w:sz w:val="24"/>
          <w:szCs w:val="24"/>
        </w:rPr>
        <w:t>(a) sub-paragraph (a) or (b) of that paragraph ceases to apply; or</w:t>
      </w:r>
    </w:p>
    <w:p w14:paraId="4F548DDF" w14:textId="77777777" w:rsidR="00CD6341" w:rsidRPr="00865453" w:rsidRDefault="00C7752D" w:rsidP="00662308">
      <w:pPr>
        <w:spacing w:after="0" w:line="240" w:lineRule="auto"/>
        <w:ind w:left="367"/>
        <w:rPr>
          <w:rFonts w:cstheme="minorHAnsi"/>
          <w:spacing w:val="4"/>
          <w:sz w:val="24"/>
          <w:szCs w:val="24"/>
        </w:rPr>
      </w:pPr>
      <w:r w:rsidRPr="00865453">
        <w:rPr>
          <w:rFonts w:cstheme="minorHAnsi"/>
          <w:spacing w:val="4"/>
          <w:sz w:val="24"/>
          <w:szCs w:val="24"/>
        </w:rPr>
        <w:t>(b) the person makes a new application for a reduction under this scheme.</w:t>
      </w:r>
    </w:p>
    <w:p w14:paraId="41874641" w14:textId="77777777" w:rsidR="00B5791E" w:rsidRPr="00865453" w:rsidRDefault="00B5791E" w:rsidP="00662308">
      <w:pPr>
        <w:spacing w:after="0" w:line="240" w:lineRule="auto"/>
        <w:ind w:left="86" w:right="-65"/>
        <w:jc w:val="center"/>
        <w:rPr>
          <w:rFonts w:cstheme="minorHAnsi"/>
          <w:b/>
          <w:spacing w:val="20"/>
          <w:sz w:val="24"/>
          <w:szCs w:val="24"/>
        </w:rPr>
      </w:pPr>
    </w:p>
    <w:p w14:paraId="7D9F1170" w14:textId="77777777" w:rsidR="00D1448E" w:rsidRPr="00865453" w:rsidRDefault="00D1448E" w:rsidP="00662308">
      <w:pPr>
        <w:spacing w:after="0" w:line="240" w:lineRule="auto"/>
        <w:ind w:left="86" w:right="-65"/>
        <w:jc w:val="center"/>
        <w:rPr>
          <w:rFonts w:cstheme="minorHAnsi"/>
          <w:b/>
          <w:spacing w:val="20"/>
          <w:sz w:val="24"/>
          <w:szCs w:val="24"/>
        </w:rPr>
      </w:pPr>
    </w:p>
    <w:p w14:paraId="691304E4" w14:textId="77777777" w:rsidR="00DC2E20" w:rsidRDefault="00DC2E20">
      <w:pPr>
        <w:rPr>
          <w:rFonts w:ascii="Amasis MT Pro Black" w:eastAsiaTheme="majorEastAsia" w:hAnsi="Amasis MT Pro Black" w:cstheme="minorHAnsi"/>
          <w:bCs/>
          <w:color w:val="008796"/>
          <w:sz w:val="44"/>
          <w:szCs w:val="24"/>
        </w:rPr>
      </w:pPr>
      <w:r>
        <w:br w:type="page"/>
      </w:r>
    </w:p>
    <w:p w14:paraId="2044A79C" w14:textId="7E06E1D8" w:rsidR="00EC2CF1" w:rsidRPr="00865453" w:rsidRDefault="00C7752D" w:rsidP="00662308">
      <w:pPr>
        <w:pStyle w:val="MKCCH2"/>
        <w:spacing w:before="0"/>
      </w:pPr>
      <w:r w:rsidRPr="00865453">
        <w:t xml:space="preserve">PART 3 </w:t>
      </w:r>
      <w:r w:rsidR="00E57599">
        <w:br/>
      </w:r>
      <w:r w:rsidRPr="00865453">
        <w:t>Premiums</w:t>
      </w:r>
    </w:p>
    <w:p w14:paraId="04DED70E" w14:textId="77777777" w:rsidR="00D1448E" w:rsidRPr="00865453" w:rsidRDefault="00D1448E" w:rsidP="00662308">
      <w:pPr>
        <w:spacing w:after="0" w:line="240" w:lineRule="auto"/>
        <w:ind w:left="89" w:right="-62"/>
        <w:jc w:val="center"/>
        <w:rPr>
          <w:rFonts w:cstheme="minorHAnsi"/>
          <w:b/>
          <w:sz w:val="24"/>
          <w:szCs w:val="24"/>
        </w:rPr>
      </w:pPr>
    </w:p>
    <w:p w14:paraId="73ECDD38" w14:textId="77777777" w:rsidR="00EC2CF1" w:rsidRPr="00865453" w:rsidRDefault="00C7752D" w:rsidP="00662308">
      <w:pPr>
        <w:tabs>
          <w:tab w:val="left" w:pos="426"/>
        </w:tabs>
        <w:spacing w:after="0" w:line="240" w:lineRule="auto"/>
        <w:ind w:left="86" w:firstLine="142"/>
        <w:rPr>
          <w:rFonts w:cstheme="minorHAnsi"/>
          <w:spacing w:val="3"/>
          <w:sz w:val="24"/>
          <w:szCs w:val="24"/>
        </w:rPr>
      </w:pPr>
      <w:r w:rsidRPr="00865453">
        <w:rPr>
          <w:rFonts w:cstheme="minorHAnsi"/>
          <w:b/>
          <w:spacing w:val="4"/>
          <w:sz w:val="24"/>
          <w:szCs w:val="24"/>
        </w:rPr>
        <w:t>5.</w:t>
      </w:r>
      <w:r w:rsidRPr="00865453">
        <w:rPr>
          <w:rFonts w:cstheme="minorHAnsi"/>
          <w:spacing w:val="4"/>
          <w:sz w:val="24"/>
          <w:szCs w:val="24"/>
        </w:rPr>
        <w:t xml:space="preserve"> Except as provided in paragraph 6 of this Schedule, the premiums specified in Part 4 are</w:t>
      </w:r>
      <w:r w:rsidRPr="00865453">
        <w:rPr>
          <w:rFonts w:cstheme="minorHAnsi"/>
          <w:spacing w:val="3"/>
          <w:sz w:val="24"/>
          <w:szCs w:val="24"/>
        </w:rPr>
        <w:t xml:space="preserve">, for the purposes of paragraphs W23(1)(d) and W24(1)(e) (premiums), applicable </w:t>
      </w:r>
      <w:r w:rsidRPr="00865453">
        <w:rPr>
          <w:rFonts w:cstheme="minorHAnsi"/>
          <w:spacing w:val="8"/>
          <w:sz w:val="24"/>
          <w:szCs w:val="24"/>
        </w:rPr>
        <w:t xml:space="preserve">to an applicant who satisfies the condition specified in paragraphs 9 to 14 of this Schedule in </w:t>
      </w:r>
      <w:r w:rsidRPr="00865453">
        <w:rPr>
          <w:rFonts w:cstheme="minorHAnsi"/>
          <w:spacing w:val="3"/>
          <w:sz w:val="24"/>
          <w:szCs w:val="24"/>
        </w:rPr>
        <w:t>respect of that premium.</w:t>
      </w:r>
    </w:p>
    <w:p w14:paraId="64469806" w14:textId="2BA0EB6E" w:rsidR="00105985" w:rsidRPr="00865453" w:rsidRDefault="00C7752D" w:rsidP="00F133F9">
      <w:pPr>
        <w:tabs>
          <w:tab w:val="left" w:pos="426"/>
        </w:tabs>
        <w:spacing w:after="0" w:line="240" w:lineRule="auto"/>
        <w:ind w:left="86" w:firstLine="142"/>
        <w:rPr>
          <w:rFonts w:cstheme="minorHAnsi"/>
          <w:spacing w:val="2"/>
          <w:sz w:val="24"/>
          <w:szCs w:val="24"/>
        </w:rPr>
      </w:pPr>
      <w:r w:rsidRPr="00865453">
        <w:rPr>
          <w:rFonts w:cstheme="minorHAnsi"/>
          <w:b/>
          <w:spacing w:val="4"/>
          <w:sz w:val="24"/>
          <w:szCs w:val="24"/>
        </w:rPr>
        <w:t>6.</w:t>
      </w:r>
      <w:r w:rsidRPr="00865453">
        <w:rPr>
          <w:rFonts w:cstheme="minorHAnsi"/>
          <w:spacing w:val="4"/>
          <w:sz w:val="24"/>
          <w:szCs w:val="24"/>
        </w:rPr>
        <w:t xml:space="preserve"> Subject to paragraph 7 of this Schedule, where an applicant satisfies the conditions in respect </w:t>
      </w:r>
      <w:r w:rsidRPr="00865453">
        <w:rPr>
          <w:rFonts w:cstheme="minorHAnsi"/>
          <w:spacing w:val="6"/>
          <w:sz w:val="24"/>
          <w:szCs w:val="24"/>
        </w:rPr>
        <w:t xml:space="preserve">of more than one premium in this Part of this Schedule, only one premium is applicable to </w:t>
      </w:r>
      <w:r w:rsidRPr="00865453">
        <w:rPr>
          <w:rFonts w:cstheme="minorHAnsi"/>
          <w:spacing w:val="2"/>
          <w:sz w:val="24"/>
          <w:szCs w:val="24"/>
        </w:rPr>
        <w:t>him and, if they are different amounts, the higher or highest amount applies.</w:t>
      </w:r>
    </w:p>
    <w:p w14:paraId="0343056F" w14:textId="77777777" w:rsidR="00EC2CF1" w:rsidRPr="00865453" w:rsidRDefault="00C7752D" w:rsidP="00662308">
      <w:pPr>
        <w:spacing w:after="0" w:line="240" w:lineRule="auto"/>
        <w:ind w:left="158"/>
        <w:rPr>
          <w:rFonts w:cstheme="minorHAnsi"/>
          <w:spacing w:val="1"/>
          <w:sz w:val="24"/>
          <w:szCs w:val="24"/>
        </w:rPr>
      </w:pPr>
      <w:r w:rsidRPr="00865453">
        <w:rPr>
          <w:rFonts w:cstheme="minorHAnsi"/>
          <w:b/>
          <w:bCs/>
          <w:spacing w:val="1"/>
          <w:sz w:val="24"/>
          <w:szCs w:val="24"/>
        </w:rPr>
        <w:t xml:space="preserve">7. </w:t>
      </w:r>
      <w:r w:rsidRPr="00865453">
        <w:rPr>
          <w:rFonts w:cstheme="minorHAnsi"/>
          <w:spacing w:val="1"/>
          <w:sz w:val="24"/>
          <w:szCs w:val="24"/>
        </w:rPr>
        <w:t>The following premiums, namely—</w:t>
      </w:r>
    </w:p>
    <w:p w14:paraId="3D343257" w14:textId="77777777" w:rsidR="00EC2CF1" w:rsidRPr="00865453" w:rsidRDefault="00C7752D" w:rsidP="00662308">
      <w:pPr>
        <w:numPr>
          <w:ilvl w:val="0"/>
          <w:numId w:val="333"/>
        </w:numPr>
        <w:tabs>
          <w:tab w:val="clear" w:pos="432"/>
          <w:tab w:val="num" w:pos="993"/>
        </w:tabs>
        <w:spacing w:after="0" w:line="240" w:lineRule="auto"/>
        <w:ind w:left="302" w:firstLine="279"/>
        <w:rPr>
          <w:rFonts w:cstheme="minorHAnsi"/>
          <w:spacing w:val="1"/>
          <w:sz w:val="24"/>
          <w:szCs w:val="24"/>
        </w:rPr>
      </w:pPr>
      <w:r w:rsidRPr="00865453">
        <w:rPr>
          <w:rFonts w:cstheme="minorHAnsi"/>
          <w:spacing w:val="1"/>
          <w:sz w:val="24"/>
          <w:szCs w:val="24"/>
        </w:rPr>
        <w:t>a severe disability premium to which paragraph 11 applies;</w:t>
      </w:r>
    </w:p>
    <w:p w14:paraId="167C043C" w14:textId="77777777" w:rsidR="00EC2CF1" w:rsidRPr="00865453" w:rsidRDefault="00C7752D" w:rsidP="00662308">
      <w:pPr>
        <w:numPr>
          <w:ilvl w:val="0"/>
          <w:numId w:val="333"/>
        </w:numPr>
        <w:tabs>
          <w:tab w:val="clear" w:pos="432"/>
          <w:tab w:val="num" w:pos="993"/>
        </w:tabs>
        <w:spacing w:after="0" w:line="240" w:lineRule="auto"/>
        <w:ind w:left="302" w:firstLine="279"/>
        <w:rPr>
          <w:rFonts w:cstheme="minorHAnsi"/>
          <w:spacing w:val="2"/>
          <w:sz w:val="24"/>
          <w:szCs w:val="24"/>
        </w:rPr>
      </w:pPr>
      <w:r w:rsidRPr="00865453">
        <w:rPr>
          <w:rFonts w:cstheme="minorHAnsi"/>
          <w:spacing w:val="2"/>
          <w:sz w:val="24"/>
          <w:szCs w:val="24"/>
        </w:rPr>
        <w:t>an enhanced disability premium to which paragraph 12 applies;</w:t>
      </w:r>
    </w:p>
    <w:p w14:paraId="2EBB26FF" w14:textId="77777777" w:rsidR="00EC2CF1" w:rsidRPr="00865453" w:rsidRDefault="00C7752D" w:rsidP="00662308">
      <w:pPr>
        <w:numPr>
          <w:ilvl w:val="0"/>
          <w:numId w:val="333"/>
        </w:numPr>
        <w:tabs>
          <w:tab w:val="clear" w:pos="432"/>
          <w:tab w:val="num" w:pos="993"/>
        </w:tabs>
        <w:spacing w:after="0" w:line="240" w:lineRule="auto"/>
        <w:ind w:left="302" w:firstLine="279"/>
        <w:rPr>
          <w:rFonts w:cstheme="minorHAnsi"/>
          <w:spacing w:val="2"/>
          <w:sz w:val="24"/>
          <w:szCs w:val="24"/>
        </w:rPr>
      </w:pPr>
      <w:r w:rsidRPr="00865453">
        <w:rPr>
          <w:rFonts w:cstheme="minorHAnsi"/>
          <w:spacing w:val="2"/>
          <w:sz w:val="24"/>
          <w:szCs w:val="24"/>
        </w:rPr>
        <w:t>a disabled child premium to which paragraph 13 applies; and</w:t>
      </w:r>
    </w:p>
    <w:p w14:paraId="5CD3DD20" w14:textId="77777777" w:rsidR="00EC2CF1" w:rsidRPr="00865453" w:rsidRDefault="00C7752D" w:rsidP="00662308">
      <w:pPr>
        <w:numPr>
          <w:ilvl w:val="0"/>
          <w:numId w:val="333"/>
        </w:numPr>
        <w:tabs>
          <w:tab w:val="clear" w:pos="432"/>
          <w:tab w:val="num" w:pos="993"/>
        </w:tabs>
        <w:spacing w:after="0" w:line="240" w:lineRule="auto"/>
        <w:ind w:left="302" w:firstLine="279"/>
        <w:rPr>
          <w:rFonts w:cstheme="minorHAnsi"/>
          <w:spacing w:val="2"/>
          <w:sz w:val="24"/>
          <w:szCs w:val="24"/>
        </w:rPr>
      </w:pPr>
      <w:r w:rsidRPr="00865453">
        <w:rPr>
          <w:rFonts w:cstheme="minorHAnsi"/>
          <w:spacing w:val="2"/>
          <w:sz w:val="24"/>
          <w:szCs w:val="24"/>
        </w:rPr>
        <w:t>a carer premium to which paragraph 14 applies,</w:t>
      </w:r>
    </w:p>
    <w:p w14:paraId="46D70252"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may be applicable in addition to any other premium which may apply under this Schedule.</w:t>
      </w:r>
    </w:p>
    <w:p w14:paraId="4180DAA2" w14:textId="77777777" w:rsidR="00EC2CF1" w:rsidRPr="00865453" w:rsidRDefault="00C7752D" w:rsidP="00662308">
      <w:pPr>
        <w:spacing w:after="0" w:line="240" w:lineRule="auto"/>
        <w:ind w:left="86" w:firstLine="144"/>
        <w:rPr>
          <w:rFonts w:cstheme="minorHAnsi"/>
          <w:spacing w:val="4"/>
          <w:sz w:val="24"/>
          <w:szCs w:val="24"/>
        </w:rPr>
      </w:pPr>
      <w:r w:rsidRPr="00865453">
        <w:rPr>
          <w:rFonts w:cstheme="minorHAnsi"/>
          <w:b/>
          <w:bCs/>
          <w:spacing w:val="4"/>
          <w:sz w:val="24"/>
          <w:szCs w:val="24"/>
        </w:rPr>
        <w:t>8</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Subject to sub-paragraph (2), for the purposes of this Part of this Schedule, once a </w:t>
      </w:r>
      <w:r w:rsidRPr="00865453">
        <w:rPr>
          <w:rFonts w:cstheme="minorHAnsi"/>
          <w:spacing w:val="5"/>
          <w:sz w:val="24"/>
          <w:szCs w:val="24"/>
        </w:rPr>
        <w:t xml:space="preserve">premium is applicable to an applicant under this Part, a person is to be treated as being in receipt </w:t>
      </w:r>
      <w:r w:rsidRPr="00865453">
        <w:rPr>
          <w:rFonts w:cstheme="minorHAnsi"/>
          <w:spacing w:val="4"/>
          <w:sz w:val="24"/>
          <w:szCs w:val="24"/>
        </w:rPr>
        <w:t>of any benefit for—</w:t>
      </w:r>
    </w:p>
    <w:p w14:paraId="07504056" w14:textId="77777777" w:rsidR="00EC2CF1" w:rsidRPr="00865453" w:rsidRDefault="00C7752D" w:rsidP="00662308">
      <w:pPr>
        <w:numPr>
          <w:ilvl w:val="0"/>
          <w:numId w:val="869"/>
        </w:numPr>
        <w:spacing w:after="0" w:line="240" w:lineRule="auto"/>
        <w:ind w:left="734"/>
        <w:rPr>
          <w:rFonts w:cstheme="minorHAnsi"/>
          <w:spacing w:val="2"/>
          <w:sz w:val="24"/>
          <w:szCs w:val="24"/>
        </w:rPr>
      </w:pPr>
      <w:r w:rsidRPr="00865453">
        <w:rPr>
          <w:rFonts w:cstheme="minorHAnsi"/>
          <w:spacing w:val="6"/>
          <w:sz w:val="24"/>
          <w:szCs w:val="24"/>
        </w:rPr>
        <w:t xml:space="preserve">in the case of a benefit to which the Social Security (Overlapping Benefits) Regulations </w:t>
      </w:r>
      <w:r w:rsidRPr="00865453">
        <w:rPr>
          <w:rFonts w:cstheme="minorHAnsi"/>
          <w:spacing w:val="8"/>
          <w:sz w:val="24"/>
          <w:szCs w:val="24"/>
        </w:rPr>
        <w:t>1979</w:t>
      </w:r>
      <w:r w:rsidRPr="00865453">
        <w:rPr>
          <w:rFonts w:cstheme="minorHAnsi"/>
          <w:b/>
          <w:bCs/>
          <w:spacing w:val="8"/>
          <w:sz w:val="24"/>
          <w:szCs w:val="24"/>
        </w:rPr>
        <w:t xml:space="preserve"> </w:t>
      </w:r>
      <w:r w:rsidRPr="00865453">
        <w:rPr>
          <w:rFonts w:cstheme="minorHAnsi"/>
          <w:spacing w:val="8"/>
          <w:sz w:val="24"/>
          <w:szCs w:val="24"/>
        </w:rPr>
        <w:t xml:space="preserve">applies, any period during which, apart from the provisions of those </w:t>
      </w:r>
      <w:r w:rsidRPr="00865453">
        <w:rPr>
          <w:rFonts w:cstheme="minorHAnsi"/>
          <w:spacing w:val="2"/>
          <w:sz w:val="24"/>
          <w:szCs w:val="24"/>
        </w:rPr>
        <w:t>Regulations, he would be in receipt of that benefit; and</w:t>
      </w:r>
    </w:p>
    <w:p w14:paraId="2CC0E1A9" w14:textId="77777777" w:rsidR="00EC2CF1" w:rsidRPr="00865453" w:rsidRDefault="00C7752D" w:rsidP="00662308">
      <w:pPr>
        <w:numPr>
          <w:ilvl w:val="0"/>
          <w:numId w:val="869"/>
        </w:numPr>
        <w:spacing w:after="0" w:line="240" w:lineRule="auto"/>
        <w:ind w:left="734"/>
        <w:rPr>
          <w:rFonts w:cstheme="minorHAnsi"/>
          <w:spacing w:val="2"/>
          <w:sz w:val="24"/>
          <w:szCs w:val="24"/>
        </w:rPr>
      </w:pPr>
      <w:r w:rsidRPr="00865453">
        <w:rPr>
          <w:rFonts w:cstheme="minorHAnsi"/>
          <w:sz w:val="24"/>
          <w:szCs w:val="24"/>
        </w:rPr>
        <w:t xml:space="preserve">any period spent by a person in undertaking a course of training or instruction provided or </w:t>
      </w:r>
      <w:r w:rsidRPr="00865453">
        <w:rPr>
          <w:rFonts w:cstheme="minorHAnsi"/>
          <w:spacing w:val="5"/>
          <w:sz w:val="24"/>
          <w:szCs w:val="24"/>
        </w:rPr>
        <w:t xml:space="preserve">approved by the Secretary of State under section 2 of the Employment and Training Act </w:t>
      </w:r>
      <w:r w:rsidRPr="00865453">
        <w:rPr>
          <w:rFonts w:cstheme="minorHAnsi"/>
          <w:spacing w:val="4"/>
          <w:sz w:val="24"/>
          <w:szCs w:val="24"/>
        </w:rPr>
        <w:t xml:space="preserve">1973 or by Skills Development Scotland, Scottish Enterprise or Highlands and Islands Enterprise under section 2 of the Enterprise and New Towns (Scotland) Act 1990 for any </w:t>
      </w:r>
      <w:r w:rsidRPr="00865453">
        <w:rPr>
          <w:rFonts w:cstheme="minorHAnsi"/>
          <w:spacing w:val="2"/>
          <w:sz w:val="24"/>
          <w:szCs w:val="24"/>
        </w:rPr>
        <w:t>period during which he is in receipt of a training allowance.</w:t>
      </w:r>
    </w:p>
    <w:p w14:paraId="7E9DCFA1" w14:textId="77777777" w:rsidR="00FD08D7" w:rsidRPr="00865453" w:rsidRDefault="00C7752D" w:rsidP="00662308">
      <w:pPr>
        <w:spacing w:after="0" w:line="240" w:lineRule="auto"/>
        <w:ind w:left="85" w:firstLine="142"/>
        <w:rPr>
          <w:rFonts w:cstheme="minorHAnsi"/>
          <w:spacing w:val="4"/>
          <w:sz w:val="24"/>
          <w:szCs w:val="24"/>
        </w:rPr>
      </w:pPr>
      <w:r w:rsidRPr="00865453">
        <w:rPr>
          <w:rFonts w:cstheme="minorHAnsi"/>
          <w:spacing w:val="3"/>
          <w:sz w:val="24"/>
          <w:szCs w:val="24"/>
        </w:rPr>
        <w:t xml:space="preserve">(2) For the purposes of the carer premium under paragraph 14, a person is to be </w:t>
      </w:r>
      <w:r w:rsidRPr="00865453">
        <w:rPr>
          <w:rFonts w:cstheme="minorHAnsi"/>
          <w:spacing w:val="2"/>
          <w:sz w:val="24"/>
          <w:szCs w:val="24"/>
        </w:rPr>
        <w:t xml:space="preserve">treated as being in receipt of carer’s allowance by virtue of sub-paragraph (1)(a) only if and for so </w:t>
      </w:r>
      <w:r w:rsidRPr="00865453">
        <w:rPr>
          <w:rFonts w:cstheme="minorHAnsi"/>
          <w:spacing w:val="4"/>
          <w:sz w:val="24"/>
          <w:szCs w:val="24"/>
        </w:rPr>
        <w:t>long as the person in respect of whose care the allowance has been claimed remains in receipt of</w:t>
      </w:r>
      <w:r w:rsidRPr="00865453">
        <w:rPr>
          <w:rFonts w:cstheme="minorHAnsi"/>
          <w:sz w:val="24"/>
          <w:szCs w:val="24"/>
        </w:rPr>
        <w:t>—</w:t>
      </w:r>
    </w:p>
    <w:p w14:paraId="07335F62" w14:textId="77777777" w:rsidR="00FD08D7"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attendance allowance;</w:t>
      </w:r>
    </w:p>
    <w:p w14:paraId="58DEEADF" w14:textId="77777777" w:rsidR="00FD08D7"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the care component of disability living allowance at the highest or middle rate prescribed in accordance with section 72(3) of the SSCBA;</w:t>
      </w:r>
    </w:p>
    <w:p w14:paraId="7AE556A8" w14:textId="77777777" w:rsidR="00FD08D7"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the care component of child disability payment at the highest or middle rate in accordance with regulation 11(5) of the DACYP Regulations;</w:t>
      </w:r>
    </w:p>
    <w:p w14:paraId="4B3A6F94" w14:textId="77777777" w:rsidR="00FD08D7"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the daily living component of personal independence payment paid at either rate prescribed in accordance with Part 4 of the Welfare Reform Act 2012;</w:t>
      </w:r>
    </w:p>
    <w:p w14:paraId="1BD7670C" w14:textId="77777777" w:rsidR="00FD08D7"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 xml:space="preserve">the daily living component of adult disability payment at the standard or enhanced rate in accordance with regulation 5 of the DAWAP Regulations; or </w:t>
      </w:r>
    </w:p>
    <w:p w14:paraId="3198E883" w14:textId="77777777" w:rsidR="00FD08D7"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 xml:space="preserve"> or an AFIP.</w:t>
      </w:r>
    </w:p>
    <w:p w14:paraId="521CC96C" w14:textId="77777777" w:rsidR="00977C51" w:rsidRPr="00865453" w:rsidRDefault="00977C51" w:rsidP="00662308">
      <w:pPr>
        <w:spacing w:after="0" w:line="240" w:lineRule="auto"/>
        <w:ind w:left="505"/>
        <w:rPr>
          <w:rFonts w:cstheme="minorHAnsi"/>
          <w:sz w:val="24"/>
          <w:szCs w:val="24"/>
        </w:rPr>
      </w:pPr>
    </w:p>
    <w:p w14:paraId="35681A4A" w14:textId="77777777" w:rsidR="00EC2CF1" w:rsidRPr="00865453" w:rsidRDefault="00C7752D" w:rsidP="00662308">
      <w:pPr>
        <w:pStyle w:val="MKCCH3"/>
        <w:spacing w:before="0"/>
      </w:pPr>
      <w:r w:rsidRPr="00865453">
        <w:t>Disability premium</w:t>
      </w:r>
    </w:p>
    <w:p w14:paraId="75C54B7E" w14:textId="77777777" w:rsidR="00EC2CF1" w:rsidRPr="00865453" w:rsidRDefault="00C7752D" w:rsidP="00662308">
      <w:pPr>
        <w:spacing w:after="0" w:line="240" w:lineRule="auto"/>
        <w:ind w:left="158"/>
        <w:rPr>
          <w:rFonts w:cstheme="minorHAnsi"/>
          <w:spacing w:val="3"/>
          <w:sz w:val="24"/>
          <w:szCs w:val="24"/>
        </w:rPr>
      </w:pPr>
      <w:r w:rsidRPr="00865453">
        <w:rPr>
          <w:rFonts w:cstheme="minorHAnsi"/>
          <w:b/>
          <w:bCs/>
          <w:spacing w:val="3"/>
          <w:sz w:val="24"/>
          <w:szCs w:val="24"/>
        </w:rPr>
        <w:t xml:space="preserve">9. </w:t>
      </w:r>
      <w:r w:rsidRPr="00865453">
        <w:rPr>
          <w:rFonts w:cstheme="minorHAnsi"/>
          <w:spacing w:val="3"/>
          <w:sz w:val="24"/>
          <w:szCs w:val="24"/>
        </w:rPr>
        <w:t>The condition is that—</w:t>
      </w:r>
    </w:p>
    <w:p w14:paraId="2CEE0CF9" w14:textId="77777777" w:rsidR="00EC2CF1" w:rsidRPr="00865453" w:rsidRDefault="00C7752D" w:rsidP="00662308">
      <w:pPr>
        <w:numPr>
          <w:ilvl w:val="0"/>
          <w:numId w:val="336"/>
        </w:numPr>
        <w:tabs>
          <w:tab w:val="clear" w:pos="432"/>
        </w:tabs>
        <w:spacing w:after="0" w:line="240" w:lineRule="auto"/>
        <w:ind w:left="734"/>
        <w:rPr>
          <w:rFonts w:cstheme="minorHAnsi"/>
          <w:sz w:val="24"/>
          <w:szCs w:val="24"/>
        </w:rPr>
      </w:pPr>
      <w:r w:rsidRPr="00865453">
        <w:rPr>
          <w:rFonts w:cstheme="minorHAnsi"/>
          <w:spacing w:val="8"/>
          <w:sz w:val="24"/>
          <w:szCs w:val="24"/>
        </w:rPr>
        <w:t xml:space="preserve">where the applicant is a single applicant or a lone parent, he has not attained the </w:t>
      </w:r>
      <w:r w:rsidRPr="00865453">
        <w:rPr>
          <w:rFonts w:cstheme="minorHAnsi"/>
          <w:spacing w:val="4"/>
          <w:sz w:val="24"/>
          <w:szCs w:val="24"/>
        </w:rPr>
        <w:t xml:space="preserve">qualifying age for state pension credit and the additional condition specified in paragraph </w:t>
      </w:r>
      <w:r w:rsidRPr="00865453">
        <w:rPr>
          <w:rFonts w:cstheme="minorHAnsi"/>
          <w:sz w:val="24"/>
          <w:szCs w:val="24"/>
        </w:rPr>
        <w:t>10 is satisfied; or</w:t>
      </w:r>
    </w:p>
    <w:p w14:paraId="43746B06" w14:textId="77777777" w:rsidR="00EC2CF1" w:rsidRPr="00865453" w:rsidRDefault="00C7752D" w:rsidP="00662308">
      <w:pPr>
        <w:numPr>
          <w:ilvl w:val="0"/>
          <w:numId w:val="336"/>
        </w:numPr>
        <w:tabs>
          <w:tab w:val="clear" w:pos="432"/>
        </w:tabs>
        <w:spacing w:after="0" w:line="240" w:lineRule="auto"/>
        <w:ind w:left="734"/>
        <w:rPr>
          <w:rFonts w:cstheme="minorHAnsi"/>
          <w:spacing w:val="2"/>
          <w:sz w:val="24"/>
          <w:szCs w:val="24"/>
        </w:rPr>
      </w:pPr>
      <w:r w:rsidRPr="00865453">
        <w:rPr>
          <w:rFonts w:cstheme="minorHAnsi"/>
          <w:spacing w:val="2"/>
          <w:sz w:val="24"/>
          <w:szCs w:val="24"/>
        </w:rPr>
        <w:t>where the applicant has a partner, either—</w:t>
      </w:r>
    </w:p>
    <w:p w14:paraId="360D8A58" w14:textId="57749E05" w:rsidR="00445CB9" w:rsidRPr="00865453" w:rsidRDefault="00C7752D" w:rsidP="00662308">
      <w:pPr>
        <w:spacing w:after="0" w:line="240" w:lineRule="auto"/>
        <w:ind w:left="734"/>
        <w:rPr>
          <w:rFonts w:cstheme="minorHAnsi"/>
          <w:spacing w:val="3"/>
          <w:sz w:val="24"/>
          <w:szCs w:val="24"/>
        </w:rPr>
      </w:pPr>
      <w:r w:rsidRPr="00865453">
        <w:rPr>
          <w:rFonts w:cstheme="minorHAnsi"/>
          <w:spacing w:val="8"/>
          <w:sz w:val="24"/>
          <w:szCs w:val="24"/>
        </w:rPr>
        <w:t>(</w:t>
      </w:r>
      <w:proofErr w:type="spellStart"/>
      <w:r w:rsidRPr="00865453">
        <w:rPr>
          <w:rFonts w:cstheme="minorHAnsi"/>
          <w:spacing w:val="8"/>
          <w:sz w:val="24"/>
          <w:szCs w:val="24"/>
        </w:rPr>
        <w:t>i</w:t>
      </w:r>
      <w:proofErr w:type="spellEnd"/>
      <w:r w:rsidRPr="00865453">
        <w:rPr>
          <w:rFonts w:cstheme="minorHAnsi"/>
          <w:spacing w:val="8"/>
          <w:sz w:val="24"/>
          <w:szCs w:val="24"/>
        </w:rPr>
        <w:t xml:space="preserve">) the applicant has not attained the qualifying age for state pension credit and the </w:t>
      </w:r>
      <w:r w:rsidRPr="00865453">
        <w:rPr>
          <w:rFonts w:cstheme="minorHAnsi"/>
          <w:spacing w:val="3"/>
          <w:sz w:val="24"/>
          <w:szCs w:val="24"/>
        </w:rPr>
        <w:t>additional condition specified in paragraph 10(1)(a) or (b) is satisfied by him; or</w:t>
      </w:r>
    </w:p>
    <w:p w14:paraId="374C4C6E" w14:textId="2FDF1576" w:rsidR="00445CB9" w:rsidRPr="00865453" w:rsidRDefault="00C7752D" w:rsidP="00F133F9">
      <w:pPr>
        <w:spacing w:after="0" w:line="240" w:lineRule="auto"/>
        <w:ind w:left="865" w:hanging="131"/>
        <w:rPr>
          <w:rFonts w:cstheme="minorHAnsi"/>
          <w:b/>
          <w:bCs/>
          <w:spacing w:val="4"/>
          <w:sz w:val="24"/>
          <w:szCs w:val="24"/>
        </w:rPr>
      </w:pPr>
      <w:r w:rsidRPr="00865453">
        <w:rPr>
          <w:rFonts w:cstheme="minorHAnsi"/>
          <w:spacing w:val="10"/>
          <w:sz w:val="24"/>
          <w:szCs w:val="24"/>
        </w:rPr>
        <w:t xml:space="preserve">(ii) his partner has not attained the qualifying age for state pension credit and the </w:t>
      </w:r>
      <w:r w:rsidRPr="00865453">
        <w:rPr>
          <w:rFonts w:cstheme="minorHAnsi"/>
          <w:spacing w:val="2"/>
          <w:sz w:val="24"/>
          <w:szCs w:val="24"/>
        </w:rPr>
        <w:t>additional condition specified in paragraph 10(1)(a) is satisfied by his partner.</w:t>
      </w:r>
    </w:p>
    <w:p w14:paraId="051CF76C" w14:textId="77777777" w:rsidR="00BC2967" w:rsidRPr="00865453" w:rsidRDefault="00BC2967" w:rsidP="00662308">
      <w:pPr>
        <w:spacing w:after="0" w:line="240" w:lineRule="auto"/>
        <w:ind w:left="86"/>
        <w:rPr>
          <w:rFonts w:cstheme="minorHAnsi"/>
          <w:b/>
          <w:bCs/>
          <w:spacing w:val="4"/>
          <w:sz w:val="24"/>
          <w:szCs w:val="24"/>
        </w:rPr>
      </w:pPr>
    </w:p>
    <w:p w14:paraId="434CAD72" w14:textId="77777777" w:rsidR="00EC2CF1" w:rsidRPr="00865453" w:rsidRDefault="00C7752D" w:rsidP="00662308">
      <w:pPr>
        <w:pStyle w:val="MKCCH3"/>
        <w:spacing w:before="0"/>
      </w:pPr>
      <w:r w:rsidRPr="00865453">
        <w:t>Additional condition for the disability premium</w:t>
      </w:r>
    </w:p>
    <w:p w14:paraId="6FA6C5A1" w14:textId="77777777" w:rsidR="00EC2CF1" w:rsidRPr="00865453" w:rsidRDefault="00C7752D" w:rsidP="00662308">
      <w:pPr>
        <w:spacing w:after="0" w:line="240" w:lineRule="auto"/>
        <w:ind w:left="86" w:firstLine="144"/>
        <w:rPr>
          <w:rFonts w:cstheme="minorHAnsi"/>
          <w:spacing w:val="3"/>
          <w:sz w:val="24"/>
          <w:szCs w:val="24"/>
        </w:rPr>
      </w:pPr>
      <w:r w:rsidRPr="00865453">
        <w:rPr>
          <w:rFonts w:cstheme="minorHAnsi"/>
          <w:b/>
          <w:bCs/>
          <w:spacing w:val="2"/>
          <w:sz w:val="24"/>
          <w:szCs w:val="24"/>
        </w:rPr>
        <w:t>10</w:t>
      </w:r>
      <w:r w:rsidRPr="00865453">
        <w:rPr>
          <w:rFonts w:cstheme="minorHAnsi"/>
          <w:bCs/>
          <w:spacing w:val="2"/>
          <w:sz w:val="24"/>
          <w:szCs w:val="24"/>
        </w:rPr>
        <w:t>.—(1)</w:t>
      </w:r>
      <w:r w:rsidRPr="00865453">
        <w:rPr>
          <w:rFonts w:cstheme="minorHAnsi"/>
          <w:b/>
          <w:bCs/>
          <w:spacing w:val="2"/>
          <w:sz w:val="24"/>
          <w:szCs w:val="24"/>
        </w:rPr>
        <w:t xml:space="preserve"> </w:t>
      </w:r>
      <w:r w:rsidRPr="00865453">
        <w:rPr>
          <w:rFonts w:cstheme="minorHAnsi"/>
          <w:spacing w:val="2"/>
          <w:sz w:val="24"/>
          <w:szCs w:val="24"/>
        </w:rPr>
        <w:t xml:space="preserve">Subject to sub-paragraph (2) and paragraph 8, the additional condition </w:t>
      </w:r>
      <w:r w:rsidRPr="00865453">
        <w:rPr>
          <w:rFonts w:cstheme="minorHAnsi"/>
          <w:spacing w:val="3"/>
          <w:sz w:val="24"/>
          <w:szCs w:val="24"/>
        </w:rPr>
        <w:t>referred to in paragraph 9 is that either—</w:t>
      </w:r>
    </w:p>
    <w:p w14:paraId="6BF89BCF" w14:textId="77777777" w:rsidR="00EC2CF1" w:rsidRPr="00865453" w:rsidRDefault="00C7752D" w:rsidP="00662308">
      <w:pPr>
        <w:spacing w:after="0" w:line="240" w:lineRule="auto"/>
        <w:ind w:left="302"/>
        <w:rPr>
          <w:rFonts w:cstheme="minorHAnsi"/>
          <w:spacing w:val="1"/>
          <w:sz w:val="24"/>
          <w:szCs w:val="24"/>
        </w:rPr>
      </w:pPr>
      <w:r w:rsidRPr="00865453">
        <w:rPr>
          <w:rFonts w:cstheme="minorHAnsi"/>
          <w:spacing w:val="1"/>
          <w:sz w:val="24"/>
          <w:szCs w:val="24"/>
        </w:rPr>
        <w:t>(a) the applicant or, as the case may be, his partner—</w:t>
      </w:r>
    </w:p>
    <w:p w14:paraId="3B7E4AD0" w14:textId="77777777" w:rsidR="00EC2CF1" w:rsidRPr="00865453" w:rsidRDefault="00C7752D" w:rsidP="00662308">
      <w:pPr>
        <w:numPr>
          <w:ilvl w:val="0"/>
          <w:numId w:val="339"/>
        </w:numPr>
        <w:spacing w:after="0" w:line="240" w:lineRule="auto"/>
        <w:ind w:left="1094"/>
        <w:rPr>
          <w:rFonts w:cstheme="minorHAnsi"/>
          <w:spacing w:val="2"/>
          <w:sz w:val="24"/>
          <w:szCs w:val="24"/>
        </w:rPr>
      </w:pPr>
      <w:r w:rsidRPr="00865453">
        <w:rPr>
          <w:rFonts w:cstheme="minorHAnsi"/>
          <w:spacing w:val="8"/>
          <w:sz w:val="24"/>
          <w:szCs w:val="24"/>
        </w:rPr>
        <w:t xml:space="preserve">is in receipt of one or more of the following benefits: attendance allowance, </w:t>
      </w:r>
      <w:r w:rsidRPr="00865453">
        <w:rPr>
          <w:rFonts w:cstheme="minorHAnsi"/>
          <w:spacing w:val="3"/>
          <w:sz w:val="24"/>
          <w:szCs w:val="24"/>
        </w:rPr>
        <w:t>disability living allowance, personal independence payment, an AFIP,</w:t>
      </w:r>
      <w:r w:rsidRPr="00865453">
        <w:rPr>
          <w:rFonts w:cstheme="minorHAnsi"/>
          <w:sz w:val="24"/>
          <w:szCs w:val="24"/>
        </w:rPr>
        <w:t xml:space="preserve"> </w:t>
      </w:r>
      <w:r w:rsidRPr="00865453">
        <w:rPr>
          <w:rFonts w:cstheme="minorHAnsi"/>
          <w:spacing w:val="3"/>
          <w:sz w:val="24"/>
          <w:szCs w:val="24"/>
        </w:rPr>
        <w:t xml:space="preserve">the disability element or </w:t>
      </w:r>
      <w:r w:rsidRPr="00865453">
        <w:rPr>
          <w:rFonts w:cstheme="minorHAnsi"/>
          <w:spacing w:val="2"/>
          <w:sz w:val="24"/>
          <w:szCs w:val="24"/>
        </w:rPr>
        <w:t xml:space="preserve">the severe disability element of working tax credit as specified in regulation 20(1)(b) </w:t>
      </w:r>
      <w:r w:rsidRPr="00865453">
        <w:rPr>
          <w:rFonts w:cstheme="minorHAnsi"/>
          <w:spacing w:val="4"/>
          <w:sz w:val="24"/>
          <w:szCs w:val="24"/>
        </w:rPr>
        <w:t xml:space="preserve">and (f) of the Working Tax Credit (Entitlement and Maximum Rate) Regulations 2002, mobility supplement, long-term incapacity benefit under Part 2 of the </w:t>
      </w:r>
      <w:r w:rsidRPr="00865453">
        <w:rPr>
          <w:rFonts w:cstheme="minorHAnsi"/>
          <w:spacing w:val="3"/>
          <w:sz w:val="24"/>
          <w:szCs w:val="24"/>
        </w:rPr>
        <w:t xml:space="preserve">SSCBA or severe disablement allowance under Part 3 of that Act but, in the case of </w:t>
      </w:r>
      <w:r w:rsidRPr="00865453">
        <w:rPr>
          <w:rFonts w:cstheme="minorHAnsi"/>
          <w:spacing w:val="6"/>
          <w:sz w:val="24"/>
          <w:szCs w:val="24"/>
        </w:rPr>
        <w:t xml:space="preserve">long-term incapacity benefit or severe disablement allowance, only where it is paid </w:t>
      </w:r>
      <w:r w:rsidRPr="00865453">
        <w:rPr>
          <w:rFonts w:cstheme="minorHAnsi"/>
          <w:spacing w:val="2"/>
          <w:sz w:val="24"/>
          <w:szCs w:val="24"/>
        </w:rPr>
        <w:t>in respect of him; or</w:t>
      </w:r>
    </w:p>
    <w:p w14:paraId="7708D5B7" w14:textId="77777777" w:rsidR="009A68AE" w:rsidRPr="00865453" w:rsidRDefault="00C7752D" w:rsidP="00662308">
      <w:pPr>
        <w:numPr>
          <w:ilvl w:val="0"/>
          <w:numId w:val="339"/>
        </w:numPr>
        <w:spacing w:after="0" w:line="240" w:lineRule="auto"/>
        <w:ind w:left="1094"/>
        <w:rPr>
          <w:rFonts w:cstheme="minorHAnsi"/>
          <w:spacing w:val="2"/>
          <w:sz w:val="24"/>
          <w:szCs w:val="24"/>
        </w:rPr>
      </w:pPr>
      <w:r w:rsidRPr="00865453">
        <w:rPr>
          <w:rFonts w:cstheme="minorHAnsi"/>
          <w:spacing w:val="4"/>
          <w:sz w:val="24"/>
          <w:szCs w:val="24"/>
        </w:rPr>
        <w:t xml:space="preserve">was in receipt of long-term incapacity benefit under Part 2 of the SSCBA when entitlement to that benefit ceased on account of the payment of a retirement pension under that Act </w:t>
      </w:r>
      <w:r w:rsidRPr="00865453">
        <w:rPr>
          <w:rFonts w:cstheme="minorHAnsi"/>
          <w:sz w:val="24"/>
          <w:szCs w:val="24"/>
        </w:rPr>
        <w:t xml:space="preserve">or a state pension under Part 1 of the Pensions Act 2014 </w:t>
      </w:r>
      <w:r w:rsidRPr="00865453">
        <w:rPr>
          <w:rFonts w:cstheme="minorHAnsi"/>
          <w:spacing w:val="4"/>
          <w:sz w:val="24"/>
          <w:szCs w:val="24"/>
        </w:rPr>
        <w:t>and the applicant has since remained continuously entitled to</w:t>
      </w:r>
      <w:r w:rsidRPr="00865453">
        <w:rPr>
          <w:rFonts w:cstheme="minorHAnsi"/>
          <w:spacing w:val="3"/>
          <w:sz w:val="24"/>
          <w:szCs w:val="24"/>
        </w:rPr>
        <w:t>—</w:t>
      </w:r>
      <w:r w:rsidRPr="00865453">
        <w:rPr>
          <w:rFonts w:cstheme="minorHAnsi"/>
          <w:spacing w:val="4"/>
          <w:sz w:val="24"/>
          <w:szCs w:val="24"/>
        </w:rPr>
        <w:t xml:space="preserve"> </w:t>
      </w:r>
    </w:p>
    <w:p w14:paraId="28FBCA9D" w14:textId="77777777" w:rsidR="009A68AE" w:rsidRPr="00865453" w:rsidRDefault="00C7752D" w:rsidP="00662308">
      <w:pPr>
        <w:spacing w:after="0" w:line="240" w:lineRule="auto"/>
        <w:ind w:left="1148"/>
        <w:rPr>
          <w:rFonts w:cstheme="minorHAnsi"/>
          <w:spacing w:val="1"/>
          <w:sz w:val="24"/>
          <w:szCs w:val="24"/>
        </w:rPr>
      </w:pPr>
      <w:r w:rsidRPr="00865453">
        <w:rPr>
          <w:rFonts w:cstheme="minorHAnsi"/>
          <w:spacing w:val="4"/>
          <w:sz w:val="24"/>
          <w:szCs w:val="24"/>
        </w:rPr>
        <w:t>(aa) council tax benefit (in relation to the period prior to 1</w:t>
      </w:r>
      <w:r w:rsidRPr="00865453">
        <w:rPr>
          <w:rFonts w:cstheme="minorHAnsi"/>
          <w:spacing w:val="4"/>
          <w:sz w:val="24"/>
          <w:szCs w:val="24"/>
          <w:vertAlign w:val="superscript"/>
        </w:rPr>
        <w:t>st</w:t>
      </w:r>
      <w:r w:rsidRPr="00865453">
        <w:rPr>
          <w:rFonts w:cstheme="minorHAnsi"/>
          <w:spacing w:val="4"/>
          <w:sz w:val="24"/>
          <w:szCs w:val="24"/>
        </w:rPr>
        <w:t xml:space="preserve"> April 2013 and </w:t>
      </w:r>
    </w:p>
    <w:p w14:paraId="5E98A9B2" w14:textId="77777777" w:rsidR="009A68AE" w:rsidRPr="00865453" w:rsidRDefault="00C7752D" w:rsidP="00662308">
      <w:pPr>
        <w:spacing w:after="0" w:line="240" w:lineRule="auto"/>
        <w:ind w:left="1148"/>
        <w:rPr>
          <w:rFonts w:cstheme="minorHAnsi"/>
          <w:spacing w:val="4"/>
          <w:sz w:val="24"/>
          <w:szCs w:val="24"/>
        </w:rPr>
      </w:pPr>
      <w:r w:rsidRPr="00865453">
        <w:rPr>
          <w:rFonts w:cstheme="minorHAnsi"/>
          <w:spacing w:val="4"/>
          <w:sz w:val="24"/>
          <w:szCs w:val="24"/>
        </w:rPr>
        <w:t>(bb) a reduction under this scheme (in relation to the period commencing on 1st April 2013), and</w:t>
      </w:r>
    </w:p>
    <w:p w14:paraId="21B30881" w14:textId="77777777" w:rsidR="00EC2CF1" w:rsidRPr="00865453" w:rsidRDefault="00C7752D" w:rsidP="00662308">
      <w:pPr>
        <w:numPr>
          <w:ilvl w:val="0"/>
          <w:numId w:val="339"/>
        </w:numPr>
        <w:spacing w:after="0" w:line="240" w:lineRule="auto"/>
        <w:ind w:left="1094"/>
        <w:rPr>
          <w:rFonts w:cstheme="minorHAnsi"/>
          <w:spacing w:val="1"/>
          <w:sz w:val="24"/>
          <w:szCs w:val="24"/>
        </w:rPr>
      </w:pPr>
      <w:r w:rsidRPr="00865453">
        <w:rPr>
          <w:rFonts w:cstheme="minorHAnsi"/>
          <w:spacing w:val="4"/>
          <w:sz w:val="24"/>
          <w:szCs w:val="24"/>
        </w:rPr>
        <w:t xml:space="preserve">was in receipt of attendance allowance or disability living allowance but payment of </w:t>
      </w:r>
      <w:r w:rsidRPr="00865453">
        <w:rPr>
          <w:rFonts w:cstheme="minorHAnsi"/>
          <w:spacing w:val="8"/>
          <w:sz w:val="24"/>
          <w:szCs w:val="24"/>
        </w:rPr>
        <w:t xml:space="preserve">benefit has been suspended in accordance with regulations made under section </w:t>
      </w:r>
      <w:r w:rsidRPr="00865453">
        <w:rPr>
          <w:rFonts w:cstheme="minorHAnsi"/>
          <w:spacing w:val="4"/>
          <w:sz w:val="24"/>
          <w:szCs w:val="24"/>
        </w:rPr>
        <w:t>113(2) of the SSCBA or otherwise abated as a consequence of the applicant or his partner becoming a patient within the meaning of paragraph W43(11)(</w:t>
      </w:r>
      <w:proofErr w:type="spellStart"/>
      <w:r w:rsidRPr="00865453">
        <w:rPr>
          <w:rFonts w:cstheme="minorHAnsi"/>
          <w:spacing w:val="4"/>
          <w:sz w:val="24"/>
          <w:szCs w:val="24"/>
        </w:rPr>
        <w:t>i</w:t>
      </w:r>
      <w:proofErr w:type="spellEnd"/>
      <w:r w:rsidRPr="00865453">
        <w:rPr>
          <w:rFonts w:cstheme="minorHAnsi"/>
          <w:spacing w:val="4"/>
          <w:sz w:val="24"/>
          <w:szCs w:val="24"/>
        </w:rPr>
        <w:t xml:space="preserve">) (treatment of </w:t>
      </w:r>
      <w:r w:rsidRPr="00865453">
        <w:rPr>
          <w:rFonts w:cstheme="minorHAnsi"/>
          <w:spacing w:val="1"/>
          <w:sz w:val="24"/>
          <w:szCs w:val="24"/>
        </w:rPr>
        <w:t>child care charges); or</w:t>
      </w:r>
    </w:p>
    <w:p w14:paraId="6C59F37C" w14:textId="77777777" w:rsidR="00C13925" w:rsidRPr="00865453" w:rsidRDefault="00C7752D" w:rsidP="00662308">
      <w:pPr>
        <w:numPr>
          <w:ilvl w:val="0"/>
          <w:numId w:val="339"/>
        </w:numPr>
        <w:tabs>
          <w:tab w:val="clear" w:pos="432"/>
          <w:tab w:val="num" w:pos="1080"/>
        </w:tabs>
        <w:spacing w:after="0" w:line="240" w:lineRule="auto"/>
        <w:ind w:left="1094"/>
        <w:rPr>
          <w:rFonts w:cstheme="minorHAnsi"/>
          <w:sz w:val="24"/>
          <w:szCs w:val="24"/>
        </w:rPr>
      </w:pPr>
      <w:r w:rsidRPr="00865453">
        <w:rPr>
          <w:rFonts w:cstheme="minorHAnsi"/>
          <w:spacing w:val="5"/>
          <w:sz w:val="24"/>
          <w:szCs w:val="24"/>
        </w:rPr>
        <w:t xml:space="preserve">was in receipt of personal independence payment, but payment of that benefit has </w:t>
      </w:r>
      <w:r w:rsidRPr="00865453">
        <w:rPr>
          <w:rFonts w:cstheme="minorHAnsi"/>
          <w:sz w:val="24"/>
          <w:szCs w:val="24"/>
        </w:rPr>
        <w:t xml:space="preserve">been suspended in accordance with section 86 of the Welfare Reform Act 2012 as a </w:t>
      </w:r>
      <w:r w:rsidRPr="00865453">
        <w:rPr>
          <w:rFonts w:cstheme="minorHAnsi"/>
          <w:spacing w:val="8"/>
          <w:sz w:val="24"/>
          <w:szCs w:val="24"/>
        </w:rPr>
        <w:t xml:space="preserve">consequence of the applicant becoming a patient within the meaning of paragraph </w:t>
      </w:r>
      <w:r w:rsidRPr="00865453">
        <w:rPr>
          <w:rFonts w:cstheme="minorHAnsi"/>
          <w:spacing w:val="1"/>
          <w:sz w:val="24"/>
          <w:szCs w:val="24"/>
        </w:rPr>
        <w:t>W43(11)(</w:t>
      </w:r>
      <w:proofErr w:type="spellStart"/>
      <w:r w:rsidRPr="00865453">
        <w:rPr>
          <w:rFonts w:cstheme="minorHAnsi"/>
          <w:spacing w:val="1"/>
          <w:sz w:val="24"/>
          <w:szCs w:val="24"/>
        </w:rPr>
        <w:t>i</w:t>
      </w:r>
      <w:proofErr w:type="spellEnd"/>
      <w:r w:rsidRPr="00865453">
        <w:rPr>
          <w:rFonts w:cstheme="minorHAnsi"/>
          <w:spacing w:val="1"/>
          <w:sz w:val="24"/>
          <w:szCs w:val="24"/>
        </w:rPr>
        <w:t>) (treatment of child care charges); or</w:t>
      </w:r>
    </w:p>
    <w:p w14:paraId="51DEC5D8" w14:textId="77777777" w:rsidR="00C13925" w:rsidRPr="00865453" w:rsidRDefault="00C7752D" w:rsidP="00662308">
      <w:pPr>
        <w:numPr>
          <w:ilvl w:val="0"/>
          <w:numId w:val="339"/>
        </w:numPr>
        <w:tabs>
          <w:tab w:val="clear" w:pos="432"/>
          <w:tab w:val="num" w:pos="1080"/>
        </w:tabs>
        <w:spacing w:after="0" w:line="240" w:lineRule="auto"/>
        <w:ind w:left="1091" w:hanging="431"/>
        <w:rPr>
          <w:rFonts w:cstheme="minorHAnsi"/>
          <w:sz w:val="24"/>
          <w:szCs w:val="24"/>
        </w:rPr>
      </w:pPr>
      <w:r w:rsidRPr="00865453">
        <w:rPr>
          <w:rFonts w:cstheme="minorHAnsi"/>
          <w:sz w:val="24"/>
          <w:szCs w:val="24"/>
        </w:rPr>
        <w:t>was in receipt of an AFIP, but payment has been suspended in accordance with any terms of the armed and reserve forces compensation scheme which allow for suspension because a person is undergoing medical treatment in a hospital or similar institution; or</w:t>
      </w:r>
    </w:p>
    <w:p w14:paraId="6A58DB97" w14:textId="77777777" w:rsidR="00C13925" w:rsidRPr="00865453" w:rsidRDefault="00C7752D" w:rsidP="00662308">
      <w:pPr>
        <w:numPr>
          <w:ilvl w:val="0"/>
          <w:numId w:val="339"/>
        </w:numPr>
        <w:spacing w:after="0" w:line="240" w:lineRule="auto"/>
        <w:ind w:left="1091" w:hanging="431"/>
        <w:rPr>
          <w:rFonts w:cstheme="minorHAnsi"/>
          <w:sz w:val="24"/>
          <w:szCs w:val="24"/>
        </w:rPr>
      </w:pPr>
      <w:r w:rsidRPr="00865453">
        <w:rPr>
          <w:rFonts w:cstheme="minorHAnsi"/>
          <w:sz w:val="24"/>
          <w:szCs w:val="24"/>
        </w:rPr>
        <w:t xml:space="preserve">he has an invalid carriage or other vehicle provided to him by the Secretary of State or a clinical commissioning group under paragraph 9 of Schedule 1 to the National Health Service Act 2006(a) or under section 46 of the National Health Service (Scotland) Act 1978(b) or provided by the Department of Health, Social Services and Public Safety in Northern Ireland under Article 30(1) of the Health and Personal Social Services  Northern Ireland) Order 1972(c); or </w:t>
      </w:r>
    </w:p>
    <w:p w14:paraId="6DED0DD0" w14:textId="77777777" w:rsidR="00C13925" w:rsidRPr="00865453" w:rsidRDefault="00C7752D" w:rsidP="00662308">
      <w:pPr>
        <w:numPr>
          <w:ilvl w:val="0"/>
          <w:numId w:val="339"/>
        </w:numPr>
        <w:spacing w:after="0" w:line="240" w:lineRule="auto"/>
        <w:ind w:left="1094"/>
        <w:rPr>
          <w:rFonts w:cstheme="minorHAnsi"/>
          <w:sz w:val="24"/>
          <w:szCs w:val="24"/>
        </w:rPr>
      </w:pPr>
      <w:r w:rsidRPr="00865453">
        <w:rPr>
          <w:rFonts w:cstheme="minorHAnsi"/>
          <w:sz w:val="24"/>
          <w:szCs w:val="24"/>
        </w:rPr>
        <w:t xml:space="preserve">is blind and in consequence registered in a register compiled by a local authority in Wales under section 29 of the National Assistance Act 1948 (welfare services) </w:t>
      </w:r>
      <w:r w:rsidRPr="00865453">
        <w:rPr>
          <w:rStyle w:val="legds2"/>
          <w:rFonts w:cstheme="minorHAnsi"/>
          <w:sz w:val="24"/>
          <w:szCs w:val="24"/>
          <w:specVanish w:val="0"/>
        </w:rPr>
        <w:t xml:space="preserve">or is registered as severely sight-impaired in a register kept by a local authority in England under section 77(1) of the Care Act 2014 (registers of sight-impaired adults) </w:t>
      </w:r>
      <w:r w:rsidRPr="00865453">
        <w:rPr>
          <w:rFonts w:cstheme="minorHAnsi"/>
          <w:sz w:val="24"/>
          <w:szCs w:val="24"/>
        </w:rPr>
        <w:t>or, in Scotland, has been certified as blind and in consequence he is registered in a register maintained by or on behalf of a council constituted under section 2 of the Local Government (Scotland) Act 1994; or</w:t>
      </w:r>
    </w:p>
    <w:p w14:paraId="3A37DC39" w14:textId="77777777" w:rsidR="00EC2CF1" w:rsidRPr="00865453" w:rsidRDefault="00C7752D" w:rsidP="00662308">
      <w:pPr>
        <w:spacing w:after="0" w:line="240" w:lineRule="auto"/>
        <w:ind w:left="302"/>
        <w:rPr>
          <w:rFonts w:cstheme="minorHAnsi"/>
          <w:sz w:val="24"/>
          <w:szCs w:val="24"/>
        </w:rPr>
      </w:pPr>
      <w:r w:rsidRPr="00865453">
        <w:rPr>
          <w:rFonts w:cstheme="minorHAnsi"/>
          <w:sz w:val="24"/>
          <w:szCs w:val="24"/>
        </w:rPr>
        <w:t>(b) the applicant—</w:t>
      </w:r>
    </w:p>
    <w:p w14:paraId="0C0853B2" w14:textId="77777777" w:rsidR="00EC2CF1" w:rsidRPr="00865453" w:rsidRDefault="00C7752D" w:rsidP="00662308">
      <w:pPr>
        <w:numPr>
          <w:ilvl w:val="0"/>
          <w:numId w:val="870"/>
        </w:numPr>
        <w:spacing w:after="0" w:line="240" w:lineRule="auto"/>
        <w:ind w:left="1166"/>
        <w:rPr>
          <w:rFonts w:cstheme="minorHAnsi"/>
          <w:spacing w:val="4"/>
          <w:sz w:val="24"/>
          <w:szCs w:val="24"/>
        </w:rPr>
      </w:pPr>
      <w:r w:rsidRPr="00865453">
        <w:rPr>
          <w:rFonts w:cstheme="minorHAnsi"/>
          <w:spacing w:val="8"/>
          <w:sz w:val="24"/>
          <w:szCs w:val="24"/>
        </w:rPr>
        <w:t xml:space="preserve">is, or is treated as, incapable of work in accordance with the provisions of, and </w:t>
      </w:r>
      <w:r w:rsidRPr="00865453">
        <w:rPr>
          <w:rFonts w:cstheme="minorHAnsi"/>
          <w:spacing w:val="4"/>
          <w:sz w:val="24"/>
          <w:szCs w:val="24"/>
        </w:rPr>
        <w:t>regulations made under, Part 12A of the SSCBA (incapacity for work); and</w:t>
      </w:r>
    </w:p>
    <w:p w14:paraId="367F971A" w14:textId="77777777" w:rsidR="00EC2CF1" w:rsidRPr="00865453" w:rsidRDefault="00C7752D" w:rsidP="00662308">
      <w:pPr>
        <w:numPr>
          <w:ilvl w:val="0"/>
          <w:numId w:val="870"/>
        </w:numPr>
        <w:spacing w:after="0" w:line="240" w:lineRule="auto"/>
        <w:ind w:left="1166"/>
        <w:rPr>
          <w:rFonts w:cstheme="minorHAnsi"/>
          <w:spacing w:val="3"/>
          <w:sz w:val="24"/>
          <w:szCs w:val="24"/>
        </w:rPr>
      </w:pPr>
      <w:r w:rsidRPr="00865453">
        <w:rPr>
          <w:rFonts w:cstheme="minorHAnsi"/>
          <w:spacing w:val="5"/>
          <w:sz w:val="24"/>
          <w:szCs w:val="24"/>
        </w:rPr>
        <w:t xml:space="preserve">has been incapable, or has been treated as incapable, of work for a continuous period </w:t>
      </w:r>
      <w:r w:rsidRPr="00865453">
        <w:rPr>
          <w:rFonts w:cstheme="minorHAnsi"/>
          <w:spacing w:val="3"/>
          <w:sz w:val="24"/>
          <w:szCs w:val="24"/>
        </w:rPr>
        <w:t>of not less than—</w:t>
      </w:r>
    </w:p>
    <w:p w14:paraId="57D48634" w14:textId="77777777" w:rsidR="00EC2CF1" w:rsidRPr="00865453" w:rsidRDefault="00C7752D" w:rsidP="00662308">
      <w:pPr>
        <w:spacing w:after="0" w:line="240" w:lineRule="auto"/>
        <w:ind w:left="1574" w:hanging="480"/>
        <w:rPr>
          <w:rFonts w:cstheme="minorHAnsi"/>
          <w:spacing w:val="3"/>
          <w:sz w:val="24"/>
          <w:szCs w:val="24"/>
        </w:rPr>
      </w:pPr>
      <w:r w:rsidRPr="00865453">
        <w:rPr>
          <w:rFonts w:cstheme="minorHAnsi"/>
          <w:spacing w:val="6"/>
          <w:sz w:val="24"/>
          <w:szCs w:val="24"/>
        </w:rPr>
        <w:t xml:space="preserve">(aa) in the case of an applicant who is terminally ill within the meaning of section </w:t>
      </w:r>
      <w:r w:rsidRPr="00865453">
        <w:rPr>
          <w:rFonts w:cstheme="minorHAnsi"/>
          <w:spacing w:val="3"/>
          <w:sz w:val="24"/>
          <w:szCs w:val="24"/>
        </w:rPr>
        <w:t>30B(4) of the SSCBA, 196 days;</w:t>
      </w:r>
    </w:p>
    <w:p w14:paraId="0F2D56DB" w14:textId="77777777" w:rsidR="00EC2CF1" w:rsidRPr="00865453" w:rsidRDefault="00C7752D" w:rsidP="00662308">
      <w:pPr>
        <w:spacing w:after="0" w:line="240" w:lineRule="auto"/>
        <w:ind w:left="1094"/>
        <w:rPr>
          <w:rFonts w:cstheme="minorHAnsi"/>
          <w:spacing w:val="8"/>
          <w:sz w:val="24"/>
          <w:szCs w:val="24"/>
        </w:rPr>
      </w:pPr>
      <w:r w:rsidRPr="00865453">
        <w:rPr>
          <w:rFonts w:cstheme="minorHAnsi"/>
          <w:spacing w:val="8"/>
          <w:sz w:val="24"/>
          <w:szCs w:val="24"/>
        </w:rPr>
        <w:t>(bb) in any other case, 364 days.</w:t>
      </w:r>
    </w:p>
    <w:p w14:paraId="482450AF" w14:textId="1C471C12" w:rsidR="00105985" w:rsidRPr="00865453" w:rsidRDefault="00C7752D" w:rsidP="00662308">
      <w:pPr>
        <w:spacing w:after="0" w:line="240" w:lineRule="auto"/>
        <w:ind w:left="86" w:firstLine="144"/>
        <w:rPr>
          <w:rFonts w:cstheme="minorHAnsi"/>
          <w:spacing w:val="1"/>
          <w:sz w:val="24"/>
          <w:szCs w:val="24"/>
        </w:rPr>
      </w:pPr>
      <w:r w:rsidRPr="00865453">
        <w:rPr>
          <w:rFonts w:cstheme="minorHAnsi"/>
          <w:spacing w:val="5"/>
          <w:sz w:val="24"/>
          <w:szCs w:val="24"/>
        </w:rPr>
        <w:t xml:space="preserve">(2) For the purposes of sub-paragraph (1)(a)(vii), a person who has ceased to be registered as </w:t>
      </w:r>
      <w:r w:rsidRPr="00865453">
        <w:rPr>
          <w:rFonts w:cstheme="minorHAnsi"/>
          <w:spacing w:val="11"/>
          <w:sz w:val="24"/>
          <w:szCs w:val="24"/>
        </w:rPr>
        <w:t xml:space="preserve">blind </w:t>
      </w:r>
      <w:r w:rsidRPr="00865453">
        <w:rPr>
          <w:rFonts w:cstheme="minorHAnsi"/>
          <w:sz w:val="24"/>
          <w:szCs w:val="24"/>
        </w:rPr>
        <w:t xml:space="preserve">or </w:t>
      </w:r>
      <w:r w:rsidRPr="00865453">
        <w:rPr>
          <w:rStyle w:val="legds2"/>
          <w:rFonts w:cstheme="minorHAnsi"/>
          <w:sz w:val="24"/>
          <w:szCs w:val="24"/>
          <w:specVanish w:val="0"/>
        </w:rPr>
        <w:t xml:space="preserve">severely sight-impaired </w:t>
      </w:r>
      <w:r w:rsidRPr="00865453">
        <w:rPr>
          <w:rFonts w:cstheme="minorHAnsi"/>
          <w:spacing w:val="11"/>
          <w:sz w:val="24"/>
          <w:szCs w:val="24"/>
        </w:rPr>
        <w:t>on regaining his eyesight is nevertheless to be treated as such and as satisfying the</w:t>
      </w:r>
      <w:r w:rsidRPr="00865453">
        <w:rPr>
          <w:rFonts w:cstheme="minorHAnsi"/>
          <w:spacing w:val="4"/>
          <w:sz w:val="24"/>
          <w:szCs w:val="24"/>
        </w:rPr>
        <w:t xml:space="preserve"> additional condition set out in that sub-paragraph for a period of 28 weeks following the date on </w:t>
      </w:r>
      <w:r w:rsidRPr="00865453">
        <w:rPr>
          <w:rFonts w:cstheme="minorHAnsi"/>
          <w:spacing w:val="1"/>
          <w:sz w:val="24"/>
          <w:szCs w:val="24"/>
        </w:rPr>
        <w:t>which he ceased to be so registered.</w:t>
      </w:r>
    </w:p>
    <w:p w14:paraId="34382C68" w14:textId="77777777" w:rsidR="003F386E" w:rsidRPr="00865453" w:rsidRDefault="00C7752D" w:rsidP="00662308">
      <w:pPr>
        <w:numPr>
          <w:ilvl w:val="0"/>
          <w:numId w:val="342"/>
        </w:numPr>
        <w:tabs>
          <w:tab w:val="clear" w:pos="288"/>
          <w:tab w:val="left" w:pos="426"/>
        </w:tabs>
        <w:spacing w:after="0" w:line="240" w:lineRule="auto"/>
        <w:ind w:left="86"/>
        <w:rPr>
          <w:rFonts w:cstheme="minorHAnsi"/>
          <w:spacing w:val="2"/>
          <w:sz w:val="24"/>
          <w:szCs w:val="24"/>
        </w:rPr>
      </w:pPr>
      <w:r w:rsidRPr="00865453">
        <w:rPr>
          <w:rFonts w:cstheme="minorHAnsi"/>
          <w:spacing w:val="4"/>
          <w:sz w:val="24"/>
          <w:szCs w:val="24"/>
        </w:rPr>
        <w:t xml:space="preserve">For the purposes of sub-paragraph (1)(b), once the disability premium is applicable to an applicant by virtue of his satisfying the additional condition specified in that provision, if he then </w:t>
      </w:r>
      <w:r w:rsidRPr="00865453">
        <w:rPr>
          <w:rFonts w:cstheme="minorHAnsi"/>
          <w:spacing w:val="7"/>
          <w:sz w:val="24"/>
          <w:szCs w:val="24"/>
        </w:rPr>
        <w:t xml:space="preserve">ceases, for a period of 8 weeks or less, to be treated as incapable of work or to be incapable of work he is, on again becoming so incapable of work, immediately thereafter to be treated as </w:t>
      </w:r>
      <w:r w:rsidRPr="00865453">
        <w:rPr>
          <w:rFonts w:cstheme="minorHAnsi"/>
          <w:spacing w:val="2"/>
          <w:sz w:val="24"/>
          <w:szCs w:val="24"/>
        </w:rPr>
        <w:t>satisfying the condition in sub-paragraph (1)(b).</w:t>
      </w:r>
    </w:p>
    <w:p w14:paraId="6A0C5BA9" w14:textId="77777777" w:rsidR="003F386E" w:rsidRPr="00865453" w:rsidRDefault="00C7752D" w:rsidP="00662308">
      <w:pPr>
        <w:numPr>
          <w:ilvl w:val="0"/>
          <w:numId w:val="342"/>
        </w:numPr>
        <w:tabs>
          <w:tab w:val="clear" w:pos="288"/>
          <w:tab w:val="left" w:pos="426"/>
        </w:tabs>
        <w:spacing w:after="0" w:line="240" w:lineRule="auto"/>
        <w:ind w:left="86"/>
        <w:rPr>
          <w:rFonts w:cstheme="minorHAnsi"/>
          <w:spacing w:val="2"/>
          <w:sz w:val="24"/>
          <w:szCs w:val="24"/>
        </w:rPr>
      </w:pPr>
      <w:r w:rsidRPr="00865453">
        <w:rPr>
          <w:rFonts w:cstheme="minorHAnsi"/>
          <w:spacing w:val="4"/>
          <w:sz w:val="24"/>
          <w:szCs w:val="24"/>
        </w:rPr>
        <w:t xml:space="preserve">For the purposes of sub-paragraph (1)(b), once the disability premium is applicable to an applicant by virtue of his satisfying the additional condition specified in that provision, he is to continue to be treated as satisfying that condition for any period spent by him in undertaking a course of training provided under section 2 of the Employment and Training Act 1973 or section 2 of the Enterprise and New Towns (Scotland) Act 1990 or for any period during which he is in </w:t>
      </w:r>
      <w:r w:rsidRPr="00865453">
        <w:rPr>
          <w:rFonts w:cstheme="minorHAnsi"/>
          <w:spacing w:val="2"/>
          <w:sz w:val="24"/>
          <w:szCs w:val="24"/>
        </w:rPr>
        <w:t>receipt of a training allowance.</w:t>
      </w:r>
    </w:p>
    <w:p w14:paraId="77253FFA" w14:textId="77777777" w:rsidR="003F386E" w:rsidRPr="00865453" w:rsidRDefault="00C7752D" w:rsidP="00662308">
      <w:pPr>
        <w:numPr>
          <w:ilvl w:val="0"/>
          <w:numId w:val="342"/>
        </w:numPr>
        <w:tabs>
          <w:tab w:val="clear" w:pos="288"/>
          <w:tab w:val="left" w:pos="426"/>
        </w:tabs>
        <w:spacing w:after="0" w:line="240" w:lineRule="auto"/>
        <w:ind w:left="86"/>
        <w:rPr>
          <w:rFonts w:cstheme="minorHAnsi"/>
          <w:sz w:val="24"/>
          <w:szCs w:val="24"/>
        </w:rPr>
      </w:pPr>
      <w:r w:rsidRPr="00865453">
        <w:rPr>
          <w:rFonts w:cstheme="minorHAnsi"/>
          <w:spacing w:val="4"/>
          <w:sz w:val="24"/>
          <w:szCs w:val="24"/>
        </w:rPr>
        <w:t xml:space="preserve">For the purposes of sub-paragraph (1)(b), where any two or more periods of incapacity are </w:t>
      </w:r>
      <w:r w:rsidRPr="00865453">
        <w:rPr>
          <w:rFonts w:cstheme="minorHAnsi"/>
          <w:spacing w:val="6"/>
          <w:sz w:val="24"/>
          <w:szCs w:val="24"/>
        </w:rPr>
        <w:t xml:space="preserve">separated by a break of not more than 56 days, those periods is to be treated as one continuous </w:t>
      </w:r>
      <w:r w:rsidRPr="00865453">
        <w:rPr>
          <w:rFonts w:cstheme="minorHAnsi"/>
          <w:sz w:val="24"/>
          <w:szCs w:val="24"/>
        </w:rPr>
        <w:t>period.</w:t>
      </w:r>
    </w:p>
    <w:p w14:paraId="6B145500" w14:textId="77777777" w:rsidR="003F386E" w:rsidRPr="00865453" w:rsidRDefault="00C7752D" w:rsidP="00662308">
      <w:pPr>
        <w:numPr>
          <w:ilvl w:val="0"/>
          <w:numId w:val="342"/>
        </w:numPr>
        <w:tabs>
          <w:tab w:val="clear" w:pos="288"/>
          <w:tab w:val="left" w:pos="426"/>
        </w:tabs>
        <w:spacing w:after="0" w:line="240" w:lineRule="auto"/>
        <w:ind w:left="86"/>
        <w:rPr>
          <w:rFonts w:cstheme="minorHAnsi"/>
          <w:spacing w:val="1"/>
          <w:sz w:val="24"/>
          <w:szCs w:val="24"/>
        </w:rPr>
      </w:pPr>
      <w:r w:rsidRPr="00865453">
        <w:rPr>
          <w:rFonts w:cstheme="minorHAnsi"/>
          <w:spacing w:val="3"/>
          <w:sz w:val="24"/>
          <w:szCs w:val="24"/>
        </w:rPr>
        <w:t xml:space="preserve">For the purposes of this paragraph, a reference to a person who is or was in receipt of </w:t>
      </w:r>
      <w:proofErr w:type="spellStart"/>
      <w:r w:rsidRPr="00865453">
        <w:rPr>
          <w:rFonts w:cstheme="minorHAnsi"/>
          <w:spacing w:val="3"/>
          <w:sz w:val="24"/>
          <w:szCs w:val="24"/>
        </w:rPr>
        <w:t>long</w:t>
      </w:r>
      <w:r w:rsidRPr="00865453">
        <w:rPr>
          <w:rFonts w:cstheme="minorHAnsi"/>
          <w:spacing w:val="3"/>
          <w:sz w:val="24"/>
          <w:szCs w:val="24"/>
        </w:rPr>
        <w:softHyphen/>
      </w:r>
      <w:r w:rsidRPr="00865453">
        <w:rPr>
          <w:rFonts w:cstheme="minorHAnsi"/>
          <w:spacing w:val="4"/>
          <w:sz w:val="24"/>
          <w:szCs w:val="24"/>
        </w:rPr>
        <w:t>term</w:t>
      </w:r>
      <w:proofErr w:type="spellEnd"/>
      <w:r w:rsidRPr="00865453">
        <w:rPr>
          <w:rFonts w:cstheme="minorHAnsi"/>
          <w:spacing w:val="4"/>
          <w:sz w:val="24"/>
          <w:szCs w:val="24"/>
        </w:rPr>
        <w:t xml:space="preserve"> incapacity benefit includes a person who is or was in receipt of short-term incapacity benefit </w:t>
      </w:r>
      <w:r w:rsidRPr="00865453">
        <w:rPr>
          <w:rFonts w:cstheme="minorHAnsi"/>
          <w:spacing w:val="2"/>
          <w:sz w:val="24"/>
          <w:szCs w:val="24"/>
        </w:rPr>
        <w:t xml:space="preserve">at a rate equal to the long-term rate by virtue of section 30B(4)(a) of the Act (short-term incapacity </w:t>
      </w:r>
      <w:r w:rsidRPr="00865453">
        <w:rPr>
          <w:rFonts w:cstheme="minorHAnsi"/>
          <w:spacing w:val="3"/>
          <w:sz w:val="24"/>
          <w:szCs w:val="24"/>
        </w:rPr>
        <w:t>benefit for a person who is terminally ill), or who would be or would have been in receipt of short-</w:t>
      </w:r>
      <w:r w:rsidRPr="00865453">
        <w:rPr>
          <w:rFonts w:cstheme="minorHAnsi"/>
          <w:spacing w:val="4"/>
          <w:sz w:val="24"/>
          <w:szCs w:val="24"/>
        </w:rPr>
        <w:t xml:space="preserve">term incapacity benefit at such a rate but for the fact that the rate of short-term incapacity benefit </w:t>
      </w:r>
      <w:r w:rsidRPr="00865453">
        <w:rPr>
          <w:rFonts w:cstheme="minorHAnsi"/>
          <w:spacing w:val="1"/>
          <w:sz w:val="24"/>
          <w:szCs w:val="24"/>
        </w:rPr>
        <w:t>already payable to him is or was equal to or greater than the long-term rate.</w:t>
      </w:r>
    </w:p>
    <w:p w14:paraId="060DD285" w14:textId="77777777" w:rsidR="003F386E" w:rsidRPr="00865453" w:rsidRDefault="00C7752D" w:rsidP="00662308">
      <w:pPr>
        <w:spacing w:after="0" w:line="240" w:lineRule="auto"/>
        <w:ind w:left="86" w:firstLine="142"/>
        <w:rPr>
          <w:rFonts w:cstheme="minorHAnsi"/>
          <w:spacing w:val="2"/>
          <w:sz w:val="24"/>
          <w:szCs w:val="24"/>
        </w:rPr>
      </w:pPr>
      <w:r w:rsidRPr="00865453">
        <w:rPr>
          <w:rFonts w:cstheme="minorHAnsi"/>
          <w:spacing w:val="8"/>
          <w:sz w:val="24"/>
          <w:szCs w:val="24"/>
        </w:rPr>
        <w:t xml:space="preserve">(7) In the case of an applicant who is a welfare to work beneficiary (a person to whom regulation 13A(1) of the Social Security (Incapacity for Work) (General) Regulations 1995 </w:t>
      </w:r>
      <w:r w:rsidRPr="00865453">
        <w:rPr>
          <w:rFonts w:cstheme="minorHAnsi"/>
          <w:spacing w:val="2"/>
          <w:sz w:val="24"/>
          <w:szCs w:val="24"/>
        </w:rPr>
        <w:t>applies, and who again becomes incapable of work for the purposes of Part 12A of the SSCBA)—</w:t>
      </w:r>
    </w:p>
    <w:p w14:paraId="5B51F2FC" w14:textId="77777777" w:rsidR="003F386E" w:rsidRPr="00865453" w:rsidRDefault="00C7752D" w:rsidP="00662308">
      <w:pPr>
        <w:numPr>
          <w:ilvl w:val="0"/>
          <w:numId w:val="343"/>
        </w:numPr>
        <w:tabs>
          <w:tab w:val="clear" w:pos="432"/>
          <w:tab w:val="num" w:pos="144"/>
          <w:tab w:val="left" w:pos="851"/>
        </w:tabs>
        <w:spacing w:after="0" w:line="240" w:lineRule="auto"/>
        <w:ind w:left="158"/>
        <w:rPr>
          <w:rFonts w:cstheme="minorHAnsi"/>
          <w:spacing w:val="1"/>
          <w:sz w:val="24"/>
          <w:szCs w:val="24"/>
        </w:rPr>
      </w:pPr>
      <w:r w:rsidRPr="00865453">
        <w:rPr>
          <w:rFonts w:cstheme="minorHAnsi"/>
          <w:spacing w:val="1"/>
          <w:sz w:val="24"/>
          <w:szCs w:val="24"/>
        </w:rPr>
        <w:t>the reference to a period of 8 weeks in sub-paragraph (3); and</w:t>
      </w:r>
    </w:p>
    <w:p w14:paraId="71E39000" w14:textId="77777777" w:rsidR="00747769" w:rsidRPr="00865453" w:rsidRDefault="00C7752D" w:rsidP="00662308">
      <w:pPr>
        <w:numPr>
          <w:ilvl w:val="0"/>
          <w:numId w:val="343"/>
        </w:numPr>
        <w:tabs>
          <w:tab w:val="clear" w:pos="432"/>
          <w:tab w:val="num" w:pos="144"/>
          <w:tab w:val="num" w:pos="851"/>
        </w:tabs>
        <w:spacing w:after="0" w:line="240" w:lineRule="auto"/>
        <w:ind w:left="855" w:right="-74" w:hanging="408"/>
        <w:rPr>
          <w:rFonts w:cstheme="minorHAnsi"/>
          <w:spacing w:val="2"/>
          <w:sz w:val="24"/>
          <w:szCs w:val="24"/>
        </w:rPr>
      </w:pPr>
      <w:r w:rsidRPr="00865453">
        <w:rPr>
          <w:rFonts w:cstheme="minorHAnsi"/>
          <w:spacing w:val="4"/>
          <w:sz w:val="24"/>
          <w:szCs w:val="24"/>
        </w:rPr>
        <w:t xml:space="preserve">the reference to a period of 56 days in sub-paragraph (5), </w:t>
      </w:r>
    </w:p>
    <w:p w14:paraId="37EC821B" w14:textId="6F0CADF6" w:rsidR="00ED5BDB" w:rsidRPr="00865453" w:rsidRDefault="00C7752D" w:rsidP="00F133F9">
      <w:pPr>
        <w:spacing w:after="0" w:line="240" w:lineRule="auto"/>
        <w:ind w:left="86" w:right="-74"/>
        <w:rPr>
          <w:rFonts w:cstheme="minorHAnsi"/>
          <w:spacing w:val="2"/>
          <w:sz w:val="24"/>
          <w:szCs w:val="24"/>
        </w:rPr>
      </w:pPr>
      <w:r w:rsidRPr="00865453">
        <w:rPr>
          <w:rFonts w:cstheme="minorHAnsi"/>
          <w:spacing w:val="2"/>
          <w:sz w:val="24"/>
          <w:szCs w:val="24"/>
        </w:rPr>
        <w:t>in each case is to be treated as a reference to a period of 104 weeks.</w:t>
      </w:r>
    </w:p>
    <w:p w14:paraId="07481FBA" w14:textId="77777777" w:rsidR="003F386E" w:rsidRPr="00865453" w:rsidRDefault="00C7752D" w:rsidP="00662308">
      <w:pPr>
        <w:spacing w:after="0" w:line="240" w:lineRule="auto"/>
        <w:ind w:left="86" w:firstLine="142"/>
        <w:rPr>
          <w:rFonts w:cstheme="minorHAnsi"/>
          <w:spacing w:val="3"/>
          <w:sz w:val="24"/>
          <w:szCs w:val="24"/>
        </w:rPr>
      </w:pPr>
      <w:r w:rsidRPr="00865453">
        <w:rPr>
          <w:rFonts w:cstheme="minorHAnsi"/>
          <w:spacing w:val="8"/>
          <w:sz w:val="24"/>
          <w:szCs w:val="24"/>
        </w:rPr>
        <w:t xml:space="preserve">(8) The applicant is not entitled to the disability premium if he has, or is treated as having, </w:t>
      </w:r>
      <w:r w:rsidRPr="00865453">
        <w:rPr>
          <w:rFonts w:cstheme="minorHAnsi"/>
          <w:spacing w:val="3"/>
          <w:sz w:val="24"/>
          <w:szCs w:val="24"/>
        </w:rPr>
        <w:t>limited capability for work.</w:t>
      </w:r>
    </w:p>
    <w:p w14:paraId="74F5D4D8" w14:textId="77777777" w:rsidR="00EC2CF1" w:rsidRPr="00865453" w:rsidRDefault="00EC2CF1" w:rsidP="00662308">
      <w:pPr>
        <w:spacing w:after="0" w:line="240" w:lineRule="auto"/>
        <w:ind w:left="86"/>
        <w:rPr>
          <w:rFonts w:cstheme="minorHAnsi"/>
          <w:sz w:val="24"/>
          <w:szCs w:val="24"/>
        </w:rPr>
      </w:pPr>
    </w:p>
    <w:p w14:paraId="15F35E1A" w14:textId="77777777" w:rsidR="00C6346B" w:rsidRPr="00865453" w:rsidRDefault="00C7752D" w:rsidP="00662308">
      <w:pPr>
        <w:pStyle w:val="MKCCH3"/>
        <w:spacing w:before="0"/>
      </w:pPr>
      <w:r w:rsidRPr="00865453">
        <w:t>Severe disability premium</w:t>
      </w:r>
    </w:p>
    <w:p w14:paraId="346DDA32" w14:textId="77777777" w:rsidR="00C6346B" w:rsidRPr="00865453" w:rsidRDefault="00C7752D" w:rsidP="00662308">
      <w:pPr>
        <w:spacing w:after="0" w:line="240" w:lineRule="auto"/>
        <w:ind w:left="158"/>
        <w:rPr>
          <w:rFonts w:cstheme="minorHAnsi"/>
          <w:spacing w:val="3"/>
          <w:sz w:val="24"/>
          <w:szCs w:val="24"/>
        </w:rPr>
      </w:pPr>
      <w:r w:rsidRPr="00865453">
        <w:rPr>
          <w:rFonts w:cstheme="minorHAnsi"/>
          <w:b/>
          <w:bCs/>
          <w:spacing w:val="3"/>
          <w:sz w:val="24"/>
          <w:szCs w:val="24"/>
        </w:rPr>
        <w:t>11</w:t>
      </w:r>
      <w:r w:rsidRPr="00865453">
        <w:rPr>
          <w:rFonts w:cstheme="minorHAnsi"/>
          <w:bCs/>
          <w:spacing w:val="3"/>
          <w:sz w:val="24"/>
          <w:szCs w:val="24"/>
        </w:rPr>
        <w:t>.—(1)</w:t>
      </w:r>
      <w:r w:rsidRPr="00865453">
        <w:rPr>
          <w:rFonts w:cstheme="minorHAnsi"/>
          <w:b/>
          <w:bCs/>
          <w:spacing w:val="3"/>
          <w:sz w:val="24"/>
          <w:szCs w:val="24"/>
        </w:rPr>
        <w:t xml:space="preserve"> </w:t>
      </w:r>
      <w:r w:rsidRPr="00865453">
        <w:rPr>
          <w:rFonts w:cstheme="minorHAnsi"/>
          <w:spacing w:val="3"/>
          <w:sz w:val="24"/>
          <w:szCs w:val="24"/>
        </w:rPr>
        <w:t>The condition is that the applicant is a severely disabled person.</w:t>
      </w:r>
    </w:p>
    <w:p w14:paraId="75588654" w14:textId="77777777" w:rsidR="00C6346B" w:rsidRPr="00865453" w:rsidRDefault="00C7752D" w:rsidP="00662308">
      <w:pPr>
        <w:spacing w:after="0" w:line="240" w:lineRule="auto"/>
        <w:ind w:left="86" w:firstLine="144"/>
        <w:rPr>
          <w:rFonts w:cstheme="minorHAnsi"/>
          <w:spacing w:val="3"/>
          <w:sz w:val="24"/>
          <w:szCs w:val="24"/>
        </w:rPr>
      </w:pPr>
      <w:r w:rsidRPr="00865453">
        <w:rPr>
          <w:rFonts w:cstheme="minorHAnsi"/>
          <w:spacing w:val="8"/>
          <w:sz w:val="24"/>
          <w:szCs w:val="24"/>
        </w:rPr>
        <w:t xml:space="preserve">(2) For the purposes of sub-paragraph (1), an applicant is to be treated as being a severely </w:t>
      </w:r>
      <w:r w:rsidRPr="00865453">
        <w:rPr>
          <w:rFonts w:cstheme="minorHAnsi"/>
          <w:spacing w:val="3"/>
          <w:sz w:val="24"/>
          <w:szCs w:val="24"/>
        </w:rPr>
        <w:t>disabled person if, and only if—</w:t>
      </w:r>
    </w:p>
    <w:p w14:paraId="6026405F" w14:textId="77777777" w:rsidR="00C6346B" w:rsidRPr="00865453" w:rsidRDefault="00C7752D" w:rsidP="00662308">
      <w:pPr>
        <w:spacing w:after="0" w:line="240" w:lineRule="auto"/>
        <w:ind w:left="662" w:hanging="360"/>
        <w:rPr>
          <w:rFonts w:cstheme="minorHAnsi"/>
          <w:spacing w:val="4"/>
          <w:sz w:val="24"/>
          <w:szCs w:val="24"/>
        </w:rPr>
      </w:pPr>
      <w:r w:rsidRPr="00865453">
        <w:rPr>
          <w:rFonts w:cstheme="minorHAnsi"/>
          <w:spacing w:val="4"/>
          <w:sz w:val="24"/>
          <w:szCs w:val="24"/>
        </w:rPr>
        <w:t>(a) in the case of a single applicant, a lone parent or an applicant who is treated as having no partner in consequence of sub-paragraph (3)—</w:t>
      </w:r>
    </w:p>
    <w:p w14:paraId="36806018" w14:textId="77777777" w:rsidR="005D7700" w:rsidRPr="00865453" w:rsidRDefault="00C7752D" w:rsidP="00662308">
      <w:pPr>
        <w:numPr>
          <w:ilvl w:val="0"/>
          <w:numId w:val="871"/>
        </w:numPr>
        <w:spacing w:after="0" w:line="240" w:lineRule="auto"/>
        <w:ind w:left="1094"/>
        <w:rPr>
          <w:rFonts w:cstheme="minorHAnsi"/>
          <w:spacing w:val="2"/>
          <w:sz w:val="24"/>
          <w:szCs w:val="24"/>
        </w:rPr>
      </w:pPr>
      <w:r w:rsidRPr="00865453">
        <w:rPr>
          <w:rFonts w:cstheme="minorHAnsi"/>
          <w:spacing w:val="4"/>
          <w:sz w:val="24"/>
          <w:szCs w:val="24"/>
        </w:rPr>
        <w:t>he is in receipt of</w:t>
      </w:r>
      <w:r w:rsidRPr="00865453">
        <w:rPr>
          <w:rFonts w:cstheme="minorHAnsi"/>
          <w:sz w:val="24"/>
          <w:szCs w:val="24"/>
        </w:rPr>
        <w:t xml:space="preserve">— </w:t>
      </w:r>
      <w:r w:rsidRPr="00865453">
        <w:rPr>
          <w:rFonts w:cstheme="minorHAnsi"/>
          <w:spacing w:val="4"/>
          <w:sz w:val="24"/>
          <w:szCs w:val="24"/>
        </w:rPr>
        <w:t xml:space="preserve"> </w:t>
      </w:r>
    </w:p>
    <w:p w14:paraId="75F33B8D" w14:textId="77777777" w:rsidR="00977C51" w:rsidRPr="00865453" w:rsidRDefault="00C7752D" w:rsidP="00662308">
      <w:pPr>
        <w:spacing w:after="0" w:line="240" w:lineRule="auto"/>
        <w:ind w:left="1508" w:hanging="414"/>
        <w:rPr>
          <w:rFonts w:cstheme="minorHAnsi"/>
          <w:sz w:val="24"/>
          <w:szCs w:val="24"/>
        </w:rPr>
      </w:pPr>
      <w:r w:rsidRPr="00865453">
        <w:rPr>
          <w:rFonts w:cstheme="minorHAnsi"/>
          <w:sz w:val="24"/>
          <w:szCs w:val="24"/>
        </w:rPr>
        <w:t xml:space="preserve">aa)  attendance allowance; </w:t>
      </w:r>
    </w:p>
    <w:p w14:paraId="0F409154" w14:textId="77777777" w:rsidR="00977C51" w:rsidRPr="00865453" w:rsidRDefault="00C7752D" w:rsidP="00662308">
      <w:pPr>
        <w:spacing w:after="0" w:line="240" w:lineRule="auto"/>
        <w:ind w:left="1508" w:hanging="414"/>
        <w:rPr>
          <w:rFonts w:cstheme="minorHAnsi"/>
          <w:sz w:val="24"/>
          <w:szCs w:val="24"/>
        </w:rPr>
      </w:pPr>
      <w:r w:rsidRPr="00865453">
        <w:rPr>
          <w:rFonts w:cstheme="minorHAnsi"/>
          <w:sz w:val="24"/>
          <w:szCs w:val="24"/>
        </w:rPr>
        <w:t>(bb)  the care component of disability living allowance at the highest or middle rate prescribed in accordance with section 72(3) of the SSCBA;</w:t>
      </w:r>
    </w:p>
    <w:p w14:paraId="3B13F5CB" w14:textId="77777777" w:rsidR="00977C51" w:rsidRPr="00865453" w:rsidRDefault="00C7752D" w:rsidP="00662308">
      <w:pPr>
        <w:spacing w:after="0" w:line="240" w:lineRule="auto"/>
        <w:ind w:left="1508" w:hanging="414"/>
        <w:rPr>
          <w:rFonts w:cstheme="minorHAnsi"/>
          <w:sz w:val="24"/>
          <w:szCs w:val="24"/>
        </w:rPr>
      </w:pPr>
      <w:r w:rsidRPr="00865453">
        <w:rPr>
          <w:rFonts w:cstheme="minorHAnsi"/>
          <w:sz w:val="24"/>
          <w:szCs w:val="24"/>
        </w:rPr>
        <w:t xml:space="preserve"> (cc) the daily living component of personal independence payment paid at either rate prescribed in accordance with Part 4 of the Welfare Reform Act 2012;</w:t>
      </w:r>
    </w:p>
    <w:p w14:paraId="07C94205" w14:textId="77777777" w:rsidR="00977C51" w:rsidRPr="00865453" w:rsidRDefault="00C7752D" w:rsidP="00662308">
      <w:pPr>
        <w:spacing w:after="0" w:line="240" w:lineRule="auto"/>
        <w:ind w:left="1508" w:hanging="414"/>
        <w:rPr>
          <w:rFonts w:cstheme="minorHAnsi"/>
          <w:sz w:val="24"/>
          <w:szCs w:val="24"/>
        </w:rPr>
      </w:pPr>
      <w:r w:rsidRPr="00865453">
        <w:rPr>
          <w:rFonts w:cstheme="minorHAnsi"/>
          <w:sz w:val="24"/>
          <w:szCs w:val="24"/>
        </w:rPr>
        <w:t>(dd) the daily living component of adult disability payment at the standard or enhanced rate in accordance with regulation 5 of the DAWAP Regulations; or</w:t>
      </w:r>
    </w:p>
    <w:p w14:paraId="4EF6620D" w14:textId="77777777" w:rsidR="00977C51" w:rsidRPr="00865453" w:rsidRDefault="00C7752D" w:rsidP="00662308">
      <w:pPr>
        <w:spacing w:after="0" w:line="240" w:lineRule="auto"/>
        <w:ind w:left="1508" w:hanging="414"/>
        <w:rPr>
          <w:rFonts w:cstheme="minorHAnsi"/>
          <w:spacing w:val="2"/>
          <w:sz w:val="24"/>
          <w:szCs w:val="24"/>
        </w:rPr>
      </w:pPr>
      <w:r w:rsidRPr="00865453">
        <w:rPr>
          <w:rFonts w:cstheme="minorHAnsi"/>
          <w:sz w:val="24"/>
          <w:szCs w:val="24"/>
        </w:rPr>
        <w:t xml:space="preserve"> (</w:t>
      </w:r>
      <w:proofErr w:type="spellStart"/>
      <w:r w:rsidRPr="00865453">
        <w:rPr>
          <w:rFonts w:cstheme="minorHAnsi"/>
          <w:sz w:val="24"/>
          <w:szCs w:val="24"/>
        </w:rPr>
        <w:t>ee</w:t>
      </w:r>
      <w:proofErr w:type="spellEnd"/>
      <w:r w:rsidRPr="00865453">
        <w:rPr>
          <w:rFonts w:cstheme="minorHAnsi"/>
          <w:sz w:val="24"/>
          <w:szCs w:val="24"/>
        </w:rPr>
        <w:t xml:space="preserve">) an AFIP; </w:t>
      </w:r>
      <w:r w:rsidRPr="00865453">
        <w:rPr>
          <w:rFonts w:cstheme="minorHAnsi"/>
          <w:spacing w:val="2"/>
          <w:sz w:val="24"/>
          <w:szCs w:val="24"/>
        </w:rPr>
        <w:t xml:space="preserve"> and</w:t>
      </w:r>
    </w:p>
    <w:p w14:paraId="5D1C7B51" w14:textId="77777777" w:rsidR="00C6346B" w:rsidRPr="00865453" w:rsidRDefault="00C7752D" w:rsidP="00662308">
      <w:pPr>
        <w:numPr>
          <w:ilvl w:val="0"/>
          <w:numId w:val="871"/>
        </w:numPr>
        <w:spacing w:after="0" w:line="240" w:lineRule="auto"/>
        <w:ind w:left="1094"/>
        <w:rPr>
          <w:rFonts w:cstheme="minorHAnsi"/>
          <w:spacing w:val="4"/>
          <w:sz w:val="24"/>
          <w:szCs w:val="24"/>
        </w:rPr>
      </w:pPr>
      <w:r w:rsidRPr="00865453">
        <w:rPr>
          <w:rFonts w:cstheme="minorHAnsi"/>
          <w:spacing w:val="6"/>
          <w:sz w:val="24"/>
          <w:szCs w:val="24"/>
        </w:rPr>
        <w:t xml:space="preserve">subject to sub-paragraph (4), he has no non-dependants aged 18 or over normally </w:t>
      </w:r>
      <w:r w:rsidRPr="00865453">
        <w:rPr>
          <w:rFonts w:cstheme="minorHAnsi"/>
          <w:spacing w:val="4"/>
          <w:sz w:val="24"/>
          <w:szCs w:val="24"/>
        </w:rPr>
        <w:t>residing with him or with whom he is normally residing; and</w:t>
      </w:r>
    </w:p>
    <w:p w14:paraId="28B3B02A" w14:textId="77777777" w:rsidR="00C6346B" w:rsidRPr="00865453" w:rsidRDefault="00C7752D" w:rsidP="00662308">
      <w:pPr>
        <w:spacing w:after="0" w:line="240" w:lineRule="auto"/>
        <w:ind w:left="1094" w:hanging="432"/>
        <w:rPr>
          <w:rFonts w:cstheme="minorHAnsi"/>
          <w:spacing w:val="6"/>
          <w:sz w:val="24"/>
          <w:szCs w:val="24"/>
        </w:rPr>
      </w:pPr>
      <w:r w:rsidRPr="00865453">
        <w:rPr>
          <w:rFonts w:cstheme="minorHAnsi"/>
          <w:spacing w:val="4"/>
          <w:sz w:val="24"/>
          <w:szCs w:val="24"/>
        </w:rPr>
        <w:t xml:space="preserve">(iii)  no person is entitled to, and </w:t>
      </w:r>
      <w:r w:rsidRPr="00865453">
        <w:rPr>
          <w:rFonts w:cstheme="minorHAnsi"/>
          <w:spacing w:val="6"/>
          <w:sz w:val="24"/>
          <w:szCs w:val="24"/>
        </w:rPr>
        <w:t>in receipt of, a carer’s allowance under section 70 of the SSCBA or has an award of universal credit which includes the carer element under regulation 29 of the Universal Credit Regulations 2013 in respect of caring for him;</w:t>
      </w:r>
    </w:p>
    <w:p w14:paraId="1079F7A7" w14:textId="77777777" w:rsidR="00C6346B" w:rsidRPr="00865453" w:rsidRDefault="00C7752D" w:rsidP="00662308">
      <w:pPr>
        <w:spacing w:after="0" w:line="240" w:lineRule="auto"/>
        <w:ind w:left="302"/>
        <w:rPr>
          <w:rFonts w:cstheme="minorHAnsi"/>
          <w:spacing w:val="5"/>
          <w:sz w:val="24"/>
          <w:szCs w:val="24"/>
        </w:rPr>
      </w:pPr>
      <w:r w:rsidRPr="00865453">
        <w:rPr>
          <w:rFonts w:cstheme="minorHAnsi"/>
          <w:spacing w:val="5"/>
          <w:sz w:val="24"/>
          <w:szCs w:val="24"/>
        </w:rPr>
        <w:t>(b) in the case of an applicant who has a partner—</w:t>
      </w:r>
    </w:p>
    <w:p w14:paraId="321E8495" w14:textId="77777777" w:rsidR="00297C94" w:rsidRPr="00865453" w:rsidRDefault="00C7752D" w:rsidP="00662308">
      <w:pPr>
        <w:spacing w:after="0" w:line="240" w:lineRule="auto"/>
        <w:ind w:left="1094"/>
        <w:rPr>
          <w:rFonts w:cstheme="minorHAnsi"/>
          <w:sz w:val="24"/>
          <w:szCs w:val="24"/>
        </w:rPr>
      </w:pPr>
      <w:r w:rsidRPr="00865453">
        <w:rPr>
          <w:rFonts w:cstheme="minorHAnsi"/>
          <w:spacing w:val="12"/>
          <w:sz w:val="24"/>
          <w:szCs w:val="24"/>
        </w:rPr>
        <w:t>(</w:t>
      </w:r>
      <w:proofErr w:type="spellStart"/>
      <w:r w:rsidRPr="00865453">
        <w:rPr>
          <w:rFonts w:cstheme="minorHAnsi"/>
          <w:spacing w:val="12"/>
          <w:sz w:val="24"/>
          <w:szCs w:val="24"/>
        </w:rPr>
        <w:t>i</w:t>
      </w:r>
      <w:proofErr w:type="spellEnd"/>
      <w:r w:rsidRPr="00865453">
        <w:rPr>
          <w:rFonts w:cstheme="minorHAnsi"/>
          <w:spacing w:val="12"/>
          <w:sz w:val="24"/>
          <w:szCs w:val="24"/>
        </w:rPr>
        <w:t xml:space="preserve">) </w:t>
      </w:r>
      <w:r w:rsidRPr="00865453">
        <w:rPr>
          <w:rFonts w:cstheme="minorHAnsi"/>
          <w:spacing w:val="7"/>
          <w:sz w:val="24"/>
          <w:szCs w:val="24"/>
        </w:rPr>
        <w:t>the applicant is in receipt of</w:t>
      </w:r>
      <w:r w:rsidRPr="00865453">
        <w:rPr>
          <w:rFonts w:cstheme="minorHAnsi"/>
          <w:sz w:val="24"/>
          <w:szCs w:val="24"/>
        </w:rPr>
        <w:t xml:space="preserve">— </w:t>
      </w:r>
    </w:p>
    <w:p w14:paraId="57D10379" w14:textId="77777777" w:rsidR="00297C94" w:rsidRPr="00865453" w:rsidRDefault="00C7752D" w:rsidP="00662308">
      <w:pPr>
        <w:spacing w:after="0" w:line="240" w:lineRule="auto"/>
        <w:ind w:left="1865" w:hanging="425"/>
        <w:rPr>
          <w:rFonts w:cstheme="minorHAnsi"/>
          <w:sz w:val="24"/>
          <w:szCs w:val="24"/>
        </w:rPr>
      </w:pPr>
      <w:r w:rsidRPr="00865453">
        <w:rPr>
          <w:rFonts w:cstheme="minorHAnsi"/>
          <w:sz w:val="24"/>
          <w:szCs w:val="24"/>
        </w:rPr>
        <w:t xml:space="preserve">(aa) attendance allowance; </w:t>
      </w:r>
    </w:p>
    <w:p w14:paraId="087F0D68" w14:textId="77777777" w:rsidR="00297C94" w:rsidRPr="00865453" w:rsidRDefault="00C7752D" w:rsidP="00662308">
      <w:pPr>
        <w:spacing w:after="0" w:line="240" w:lineRule="auto"/>
        <w:ind w:left="1865" w:hanging="425"/>
        <w:rPr>
          <w:rFonts w:cstheme="minorHAnsi"/>
          <w:sz w:val="24"/>
          <w:szCs w:val="24"/>
        </w:rPr>
      </w:pPr>
      <w:r w:rsidRPr="00865453">
        <w:rPr>
          <w:rFonts w:cstheme="minorHAnsi"/>
          <w:sz w:val="24"/>
          <w:szCs w:val="24"/>
        </w:rPr>
        <w:t>(bb) the care component of disability living allowance at the highest or middle rate prescribed in accordance with section 72(3) of the SSCBA;</w:t>
      </w:r>
    </w:p>
    <w:p w14:paraId="0D31F719" w14:textId="77777777" w:rsidR="00297C94" w:rsidRPr="00865453" w:rsidRDefault="00C7752D" w:rsidP="00662308">
      <w:pPr>
        <w:spacing w:after="0" w:line="240" w:lineRule="auto"/>
        <w:ind w:left="1865" w:hanging="425"/>
        <w:rPr>
          <w:rFonts w:cstheme="minorHAnsi"/>
          <w:sz w:val="24"/>
          <w:szCs w:val="24"/>
        </w:rPr>
      </w:pPr>
      <w:r w:rsidRPr="00865453">
        <w:rPr>
          <w:rFonts w:cstheme="minorHAnsi"/>
          <w:sz w:val="24"/>
          <w:szCs w:val="24"/>
        </w:rPr>
        <w:t>(cc) the daily living component of personal independence payment paid at either rate prescribed in accordance with Part 4 of the Welfare Reform Act 2012;</w:t>
      </w:r>
    </w:p>
    <w:p w14:paraId="50E122EB" w14:textId="77777777" w:rsidR="00297C94" w:rsidRPr="00865453" w:rsidRDefault="00C7752D" w:rsidP="00662308">
      <w:pPr>
        <w:spacing w:after="0" w:line="240" w:lineRule="auto"/>
        <w:ind w:left="1865" w:hanging="425"/>
        <w:rPr>
          <w:rFonts w:cstheme="minorHAnsi"/>
          <w:sz w:val="24"/>
          <w:szCs w:val="24"/>
        </w:rPr>
      </w:pPr>
      <w:r w:rsidRPr="00865453">
        <w:rPr>
          <w:rFonts w:cstheme="minorHAnsi"/>
          <w:sz w:val="24"/>
          <w:szCs w:val="24"/>
        </w:rPr>
        <w:t>(dd) the daily living component of adult disability payment at the standard or enhanced rate in accordance with regulation 5 of the DAWAP Regulations; or</w:t>
      </w:r>
    </w:p>
    <w:p w14:paraId="68056AFC" w14:textId="77777777" w:rsidR="00977C51" w:rsidRPr="00865453" w:rsidRDefault="00C7752D" w:rsidP="00662308">
      <w:pPr>
        <w:spacing w:after="0" w:line="240" w:lineRule="auto"/>
        <w:ind w:left="1865" w:hanging="425"/>
        <w:rPr>
          <w:rFonts w:cstheme="minorHAnsi"/>
          <w:spacing w:val="7"/>
          <w:sz w:val="24"/>
          <w:szCs w:val="24"/>
        </w:rPr>
      </w:pPr>
      <w:r w:rsidRPr="00865453">
        <w:rPr>
          <w:rFonts w:cstheme="minorHAnsi"/>
          <w:sz w:val="24"/>
          <w:szCs w:val="24"/>
        </w:rPr>
        <w:t>(</w:t>
      </w:r>
      <w:proofErr w:type="spellStart"/>
      <w:r w:rsidRPr="00865453">
        <w:rPr>
          <w:rFonts w:cstheme="minorHAnsi"/>
          <w:sz w:val="24"/>
          <w:szCs w:val="24"/>
        </w:rPr>
        <w:t>ee</w:t>
      </w:r>
      <w:proofErr w:type="spellEnd"/>
      <w:r w:rsidRPr="00865453">
        <w:rPr>
          <w:rFonts w:cstheme="minorHAnsi"/>
          <w:sz w:val="24"/>
          <w:szCs w:val="24"/>
        </w:rPr>
        <w:t>) an AFIP;</w:t>
      </w:r>
      <w:r w:rsidRPr="00865453">
        <w:rPr>
          <w:rFonts w:cstheme="minorHAnsi"/>
          <w:spacing w:val="7"/>
          <w:sz w:val="24"/>
          <w:szCs w:val="24"/>
        </w:rPr>
        <w:t xml:space="preserve"> and</w:t>
      </w:r>
    </w:p>
    <w:p w14:paraId="32E628AE" w14:textId="77777777" w:rsidR="00EC2CF1" w:rsidRPr="00865453" w:rsidRDefault="00C7752D" w:rsidP="00662308">
      <w:pPr>
        <w:numPr>
          <w:ilvl w:val="0"/>
          <w:numId w:val="346"/>
        </w:numPr>
        <w:tabs>
          <w:tab w:val="clear" w:pos="504"/>
          <w:tab w:val="num" w:pos="1152"/>
        </w:tabs>
        <w:spacing w:after="0" w:line="240" w:lineRule="auto"/>
        <w:ind w:left="1166"/>
        <w:rPr>
          <w:rFonts w:cstheme="minorHAnsi"/>
          <w:sz w:val="24"/>
          <w:szCs w:val="24"/>
        </w:rPr>
      </w:pPr>
      <w:r w:rsidRPr="00865453">
        <w:rPr>
          <w:rFonts w:cstheme="minorHAnsi"/>
          <w:spacing w:val="7"/>
          <w:sz w:val="24"/>
          <w:szCs w:val="24"/>
        </w:rPr>
        <w:t xml:space="preserve">his partner is also in receipt of such an allowance or, if he is a member of a </w:t>
      </w:r>
      <w:r w:rsidRPr="00865453">
        <w:rPr>
          <w:rFonts w:cstheme="minorHAnsi"/>
          <w:spacing w:val="4"/>
          <w:sz w:val="24"/>
          <w:szCs w:val="24"/>
        </w:rPr>
        <w:t xml:space="preserve">polygamous marriage, all the partners of that marriage are in receipt of such an </w:t>
      </w:r>
      <w:r w:rsidRPr="00865453">
        <w:rPr>
          <w:rFonts w:cstheme="minorHAnsi"/>
          <w:sz w:val="24"/>
          <w:szCs w:val="24"/>
        </w:rPr>
        <w:t>allowance; and</w:t>
      </w:r>
    </w:p>
    <w:p w14:paraId="42B35A9A" w14:textId="77777777" w:rsidR="00EC2CF1" w:rsidRPr="00865453" w:rsidRDefault="00C7752D" w:rsidP="00662308">
      <w:pPr>
        <w:numPr>
          <w:ilvl w:val="0"/>
          <w:numId w:val="346"/>
        </w:numPr>
        <w:tabs>
          <w:tab w:val="clear" w:pos="504"/>
          <w:tab w:val="num" w:pos="1152"/>
        </w:tabs>
        <w:spacing w:after="0" w:line="240" w:lineRule="auto"/>
        <w:ind w:left="1166"/>
        <w:rPr>
          <w:rFonts w:cstheme="minorHAnsi"/>
          <w:spacing w:val="3"/>
          <w:sz w:val="24"/>
          <w:szCs w:val="24"/>
        </w:rPr>
      </w:pPr>
      <w:r w:rsidRPr="00865453">
        <w:rPr>
          <w:rFonts w:cstheme="minorHAnsi"/>
          <w:spacing w:val="4"/>
          <w:sz w:val="24"/>
          <w:szCs w:val="24"/>
        </w:rPr>
        <w:t xml:space="preserve">subject to sub-paragraph (4), the applicant has no non-dependants aged 18 or over </w:t>
      </w:r>
      <w:r w:rsidRPr="00865453">
        <w:rPr>
          <w:rFonts w:cstheme="minorHAnsi"/>
          <w:spacing w:val="3"/>
          <w:sz w:val="24"/>
          <w:szCs w:val="24"/>
        </w:rPr>
        <w:t>normally residing with him or with whom he is normally residing,</w:t>
      </w:r>
    </w:p>
    <w:p w14:paraId="75A7930B" w14:textId="77777777" w:rsidR="00EC2CF1" w:rsidRPr="00865453" w:rsidRDefault="00C7752D" w:rsidP="00662308">
      <w:pPr>
        <w:spacing w:after="0" w:line="240" w:lineRule="auto"/>
        <w:ind w:left="662"/>
        <w:rPr>
          <w:rFonts w:cstheme="minorHAnsi"/>
          <w:spacing w:val="7"/>
          <w:sz w:val="24"/>
          <w:szCs w:val="24"/>
        </w:rPr>
      </w:pPr>
      <w:r w:rsidRPr="00865453">
        <w:rPr>
          <w:rFonts w:cstheme="minorHAnsi"/>
          <w:spacing w:val="7"/>
          <w:sz w:val="24"/>
          <w:szCs w:val="24"/>
        </w:rPr>
        <w:t>and either a person is entitled to and in receipt of a carer’s allowance or has an award of universal credit that includes the carer element in respect of caring for only one of a couple or, in the case of a polygamous marriage, for one or more but not all the partners of the marriage, or as the case may be, no person is entitled to and in receipt of such an allowance or has such an award of universal credit in respect of caring for either member of a couple or any partner of a polygamous marriage.</w:t>
      </w:r>
    </w:p>
    <w:p w14:paraId="38C109AD" w14:textId="77777777" w:rsidR="00EC2CF1" w:rsidRPr="00865453" w:rsidRDefault="00C7752D" w:rsidP="00662308">
      <w:pPr>
        <w:numPr>
          <w:ilvl w:val="0"/>
          <w:numId w:val="347"/>
        </w:numPr>
        <w:tabs>
          <w:tab w:val="clear" w:pos="288"/>
          <w:tab w:val="num" w:pos="432"/>
        </w:tabs>
        <w:spacing w:after="0" w:line="240" w:lineRule="auto"/>
        <w:ind w:left="86"/>
        <w:rPr>
          <w:rFonts w:cstheme="minorHAnsi"/>
          <w:spacing w:val="2"/>
          <w:sz w:val="24"/>
          <w:szCs w:val="24"/>
        </w:rPr>
      </w:pPr>
      <w:r w:rsidRPr="00865453">
        <w:rPr>
          <w:rFonts w:cstheme="minorHAnsi"/>
          <w:spacing w:val="8"/>
          <w:sz w:val="24"/>
          <w:szCs w:val="24"/>
        </w:rPr>
        <w:t xml:space="preserve"> </w:t>
      </w:r>
      <w:r w:rsidRPr="00865453">
        <w:rPr>
          <w:rFonts w:cstheme="minorHAnsi"/>
          <w:spacing w:val="7"/>
          <w:sz w:val="24"/>
          <w:szCs w:val="24"/>
        </w:rPr>
        <w:t>Where an applicant has a partner who does not satisfy the condition in sub-paragraph (2)(b)(ii), and that partner is blind or severely sight-impaired or is treated as such within the meaning of paragraph 10(1)(a)(v) and (2), that partner is to be treated for the purposes of sub-paragraph (2)(b)(ii) as if he were not a partner of the applicant</w:t>
      </w:r>
      <w:r w:rsidRPr="00865453">
        <w:rPr>
          <w:rFonts w:cstheme="minorHAnsi"/>
          <w:spacing w:val="2"/>
          <w:sz w:val="24"/>
          <w:szCs w:val="24"/>
        </w:rPr>
        <w:t>.</w:t>
      </w:r>
    </w:p>
    <w:p w14:paraId="609D1547" w14:textId="77777777" w:rsidR="00977C51" w:rsidRPr="00865453" w:rsidRDefault="00C7752D" w:rsidP="00662308">
      <w:pPr>
        <w:numPr>
          <w:ilvl w:val="0"/>
          <w:numId w:val="347"/>
        </w:numPr>
        <w:tabs>
          <w:tab w:val="clear" w:pos="288"/>
          <w:tab w:val="num" w:pos="432"/>
        </w:tabs>
        <w:spacing w:after="0" w:line="240" w:lineRule="auto"/>
        <w:ind w:left="85" w:firstLine="142"/>
        <w:rPr>
          <w:rFonts w:cstheme="minorHAnsi"/>
          <w:spacing w:val="2"/>
          <w:sz w:val="24"/>
          <w:szCs w:val="24"/>
        </w:rPr>
      </w:pPr>
      <w:r w:rsidRPr="00865453">
        <w:rPr>
          <w:rFonts w:cstheme="minorHAnsi"/>
          <w:spacing w:val="2"/>
          <w:sz w:val="24"/>
          <w:szCs w:val="24"/>
        </w:rPr>
        <w:t>For the purposes of sub-paragraph (2)(a)(ii) and (2)(b)(iii) no account is to be taken of—</w:t>
      </w:r>
    </w:p>
    <w:p w14:paraId="0546200F" w14:textId="77777777" w:rsidR="001D22C8" w:rsidRPr="00865453" w:rsidRDefault="00C7752D" w:rsidP="00662308">
      <w:pPr>
        <w:numPr>
          <w:ilvl w:val="0"/>
          <w:numId w:val="348"/>
        </w:numPr>
        <w:tabs>
          <w:tab w:val="clear" w:pos="432"/>
          <w:tab w:val="num" w:pos="720"/>
        </w:tabs>
        <w:spacing w:after="0" w:line="240" w:lineRule="auto"/>
        <w:ind w:left="734"/>
        <w:rPr>
          <w:rFonts w:cstheme="minorHAnsi"/>
          <w:spacing w:val="5"/>
          <w:sz w:val="24"/>
          <w:szCs w:val="24"/>
        </w:rPr>
      </w:pPr>
      <w:r w:rsidRPr="00865453">
        <w:rPr>
          <w:rFonts w:cstheme="minorHAnsi"/>
          <w:spacing w:val="5"/>
          <w:sz w:val="24"/>
          <w:szCs w:val="24"/>
        </w:rPr>
        <w:t xml:space="preserve">a person receiving </w:t>
      </w:r>
    </w:p>
    <w:p w14:paraId="6E489C10" w14:textId="77777777" w:rsidR="001D22C8"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 xml:space="preserve">attendance allowance;  </w:t>
      </w:r>
    </w:p>
    <w:p w14:paraId="72980FFD" w14:textId="77777777" w:rsidR="001D22C8"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the care component of disability living allowance at the highest or middle rate prescribed in accordance with section 72(3) of the SSCBA;</w:t>
      </w:r>
    </w:p>
    <w:p w14:paraId="4EAA589E" w14:textId="77777777" w:rsidR="00977C51" w:rsidRPr="00865453" w:rsidRDefault="00C7752D" w:rsidP="00662308">
      <w:pPr>
        <w:pStyle w:val="ListParagraph"/>
        <w:numPr>
          <w:ilvl w:val="0"/>
          <w:numId w:val="1057"/>
        </w:numPr>
        <w:spacing w:after="0" w:line="240" w:lineRule="auto"/>
        <w:rPr>
          <w:rFonts w:cstheme="minorHAnsi"/>
          <w:spacing w:val="5"/>
          <w:sz w:val="24"/>
          <w:szCs w:val="24"/>
        </w:rPr>
      </w:pPr>
      <w:r w:rsidRPr="00865453">
        <w:rPr>
          <w:rFonts w:cstheme="minorHAnsi"/>
          <w:sz w:val="24"/>
          <w:szCs w:val="24"/>
        </w:rPr>
        <w:t>the daily living component of personal independence payment paid at either rate prescribed in accordance with Part 4 of the Welfare Reform Act 2012;</w:t>
      </w:r>
    </w:p>
    <w:p w14:paraId="78167B0A" w14:textId="77777777" w:rsidR="001D22C8"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the daily living component of adult disability payment at the standard or enhanced rate in accordance with regulation 5 of the DAWAP Regulations; or</w:t>
      </w:r>
    </w:p>
    <w:p w14:paraId="117B2014" w14:textId="77777777" w:rsidR="001D22C8"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an AFIP; or</w:t>
      </w:r>
    </w:p>
    <w:p w14:paraId="3B8A530B" w14:textId="77777777" w:rsidR="00EC2CF1" w:rsidRPr="00865453" w:rsidRDefault="00C7752D" w:rsidP="00662308">
      <w:pPr>
        <w:numPr>
          <w:ilvl w:val="0"/>
          <w:numId w:val="348"/>
        </w:numPr>
        <w:tabs>
          <w:tab w:val="clear" w:pos="432"/>
          <w:tab w:val="num" w:pos="720"/>
        </w:tabs>
        <w:spacing w:after="0" w:line="240" w:lineRule="auto"/>
        <w:ind w:left="734"/>
        <w:rPr>
          <w:rFonts w:cstheme="minorHAnsi"/>
          <w:sz w:val="24"/>
          <w:szCs w:val="24"/>
        </w:rPr>
      </w:pPr>
      <w:r w:rsidRPr="00865453">
        <w:rPr>
          <w:rFonts w:cstheme="minorHAnsi"/>
          <w:spacing w:val="5"/>
          <w:sz w:val="24"/>
          <w:szCs w:val="24"/>
        </w:rPr>
        <w:t xml:space="preserve">a person who is blind or is treated as blind within the meaning of paragraph 10(1)(a)(v) </w:t>
      </w:r>
      <w:r w:rsidRPr="00865453">
        <w:rPr>
          <w:rFonts w:cstheme="minorHAnsi"/>
          <w:sz w:val="24"/>
          <w:szCs w:val="24"/>
        </w:rPr>
        <w:t>and (2).</w:t>
      </w:r>
    </w:p>
    <w:p w14:paraId="44A0942E" w14:textId="77777777" w:rsidR="00EC2CF1" w:rsidRPr="00865453" w:rsidRDefault="00C7752D" w:rsidP="00662308">
      <w:pPr>
        <w:spacing w:after="0" w:line="240" w:lineRule="auto"/>
        <w:ind w:left="158"/>
        <w:rPr>
          <w:rFonts w:cstheme="minorHAnsi"/>
          <w:spacing w:val="2"/>
          <w:sz w:val="24"/>
          <w:szCs w:val="24"/>
        </w:rPr>
      </w:pPr>
      <w:r w:rsidRPr="00865453">
        <w:rPr>
          <w:rFonts w:cstheme="minorHAnsi"/>
          <w:spacing w:val="2"/>
          <w:sz w:val="24"/>
          <w:szCs w:val="24"/>
        </w:rPr>
        <w:t>(5) For the purposes of sub-paragraph (2)(b) a person is to be treated—</w:t>
      </w:r>
    </w:p>
    <w:p w14:paraId="5F61719D" w14:textId="77777777" w:rsidR="00EC2CF1" w:rsidRPr="00865453" w:rsidRDefault="00C7752D" w:rsidP="00662308">
      <w:pPr>
        <w:numPr>
          <w:ilvl w:val="0"/>
          <w:numId w:val="872"/>
        </w:numPr>
        <w:spacing w:after="0" w:line="240" w:lineRule="auto"/>
        <w:ind w:left="662"/>
        <w:rPr>
          <w:rFonts w:cstheme="minorHAnsi"/>
          <w:spacing w:val="1"/>
          <w:sz w:val="24"/>
          <w:szCs w:val="24"/>
        </w:rPr>
      </w:pPr>
      <w:r w:rsidRPr="00865453">
        <w:rPr>
          <w:rFonts w:cstheme="minorHAnsi"/>
          <w:spacing w:val="4"/>
          <w:sz w:val="24"/>
          <w:szCs w:val="24"/>
        </w:rPr>
        <w:t xml:space="preserve">as being in receipt of attendance allowance, or the care component of disability living allowance at the highest or middle rate prescribed in accordance with section 72(3) of the </w:t>
      </w:r>
      <w:r w:rsidRPr="00865453">
        <w:rPr>
          <w:rFonts w:cstheme="minorHAnsi"/>
          <w:spacing w:val="10"/>
          <w:sz w:val="24"/>
          <w:szCs w:val="24"/>
        </w:rPr>
        <w:t xml:space="preserve">SSCBA or the daily living component of personal independence payment payable at </w:t>
      </w:r>
      <w:r w:rsidRPr="00865453">
        <w:rPr>
          <w:rFonts w:cstheme="minorHAnsi"/>
          <w:spacing w:val="4"/>
          <w:sz w:val="24"/>
          <w:szCs w:val="24"/>
        </w:rPr>
        <w:t xml:space="preserve">either rate under Part 4 of the Welfare Reform Act 2012, or an AFIP if he would, but for his being a </w:t>
      </w:r>
      <w:r w:rsidRPr="00865453">
        <w:rPr>
          <w:rFonts w:cstheme="minorHAnsi"/>
          <w:spacing w:val="1"/>
          <w:sz w:val="24"/>
          <w:szCs w:val="24"/>
        </w:rPr>
        <w:t>patient for a period exceeding 28 days, be so in receipt;</w:t>
      </w:r>
    </w:p>
    <w:p w14:paraId="38508A1F" w14:textId="77777777" w:rsidR="00EC2CF1" w:rsidRPr="00865453" w:rsidRDefault="00C7752D" w:rsidP="00662308">
      <w:pPr>
        <w:numPr>
          <w:ilvl w:val="0"/>
          <w:numId w:val="872"/>
        </w:numPr>
        <w:spacing w:after="0" w:line="240" w:lineRule="auto"/>
        <w:ind w:left="662"/>
        <w:rPr>
          <w:rFonts w:cstheme="minorHAnsi"/>
          <w:spacing w:val="1"/>
          <w:sz w:val="24"/>
          <w:szCs w:val="24"/>
        </w:rPr>
      </w:pPr>
      <w:r w:rsidRPr="00865453">
        <w:rPr>
          <w:rFonts w:cstheme="minorHAnsi"/>
          <w:spacing w:val="7"/>
          <w:sz w:val="24"/>
          <w:szCs w:val="24"/>
        </w:rPr>
        <w:t xml:space="preserve">as being entitled to and in receipt of a carer’s allowance </w:t>
      </w:r>
      <w:r w:rsidRPr="00865453">
        <w:rPr>
          <w:rFonts w:cstheme="minorHAnsi"/>
          <w:sz w:val="24"/>
          <w:szCs w:val="24"/>
        </w:rPr>
        <w:t>or having an award of universal credit which includes the carer element</w:t>
      </w:r>
      <w:r w:rsidRPr="00865453">
        <w:rPr>
          <w:rFonts w:cstheme="minorHAnsi"/>
          <w:spacing w:val="7"/>
          <w:sz w:val="24"/>
          <w:szCs w:val="24"/>
        </w:rPr>
        <w:t xml:space="preserve"> if he would, but for the person </w:t>
      </w:r>
      <w:r w:rsidRPr="00865453">
        <w:rPr>
          <w:rFonts w:cstheme="minorHAnsi"/>
          <w:spacing w:val="4"/>
          <w:sz w:val="24"/>
          <w:szCs w:val="24"/>
        </w:rPr>
        <w:t xml:space="preserve">for whom he was caring being a patient in hospital for a period exceeding 28 days, be so </w:t>
      </w:r>
      <w:r w:rsidRPr="00865453">
        <w:rPr>
          <w:rFonts w:cstheme="minorHAnsi"/>
          <w:spacing w:val="1"/>
          <w:sz w:val="24"/>
          <w:szCs w:val="24"/>
        </w:rPr>
        <w:t xml:space="preserve">entitled and in receipt </w:t>
      </w:r>
      <w:r w:rsidRPr="00865453">
        <w:rPr>
          <w:rFonts w:cstheme="minorHAnsi"/>
          <w:sz w:val="24"/>
          <w:szCs w:val="24"/>
        </w:rPr>
        <w:t>or have such an award of universal credit</w:t>
      </w:r>
      <w:r w:rsidRPr="00865453">
        <w:rPr>
          <w:rFonts w:cstheme="minorHAnsi"/>
          <w:spacing w:val="1"/>
          <w:sz w:val="24"/>
          <w:szCs w:val="24"/>
        </w:rPr>
        <w:t>.</w:t>
      </w:r>
    </w:p>
    <w:p w14:paraId="04CFAB4C" w14:textId="77777777" w:rsidR="00977C51" w:rsidRPr="00865453" w:rsidRDefault="00C7752D" w:rsidP="00662308">
      <w:pPr>
        <w:pStyle w:val="ListParagraph"/>
        <w:numPr>
          <w:ilvl w:val="0"/>
          <w:numId w:val="872"/>
        </w:numPr>
        <w:spacing w:after="0" w:line="240" w:lineRule="auto"/>
        <w:ind w:left="646" w:hanging="357"/>
        <w:rPr>
          <w:rFonts w:cstheme="minorHAnsi"/>
          <w:sz w:val="24"/>
          <w:szCs w:val="24"/>
        </w:rPr>
      </w:pPr>
      <w:r w:rsidRPr="00865453">
        <w:rPr>
          <w:rFonts w:cstheme="minorHAnsi"/>
          <w:sz w:val="24"/>
          <w:szCs w:val="24"/>
        </w:rPr>
        <w:t xml:space="preserve"> as being in receipt of the daily living component of adult disability payment at the standard or enhanced rate in accordance with regulation 5 of the DAWAP Regulations, if they would, but for payment ceasing by virtue of regulation 28 (effect of admission to hospital on ongoing entitlement to Adult Disability Payment) of those Regulations, be so in receipt;</w:t>
      </w:r>
    </w:p>
    <w:p w14:paraId="2DEB2288" w14:textId="77777777" w:rsidR="00EC2CF1" w:rsidRPr="00865453" w:rsidRDefault="00C7752D" w:rsidP="00662308">
      <w:pPr>
        <w:spacing w:after="0" w:line="240" w:lineRule="auto"/>
        <w:ind w:left="86" w:firstLine="144"/>
        <w:rPr>
          <w:rFonts w:cstheme="minorHAnsi"/>
          <w:spacing w:val="7"/>
          <w:sz w:val="24"/>
          <w:szCs w:val="24"/>
        </w:rPr>
      </w:pPr>
      <w:r w:rsidRPr="00865453">
        <w:rPr>
          <w:rFonts w:cstheme="minorHAnsi"/>
          <w:spacing w:val="8"/>
          <w:sz w:val="24"/>
          <w:szCs w:val="24"/>
        </w:rPr>
        <w:t xml:space="preserve">(6) </w:t>
      </w:r>
      <w:r w:rsidRPr="00865453">
        <w:rPr>
          <w:rFonts w:cstheme="minorHAnsi"/>
          <w:spacing w:val="7"/>
          <w:sz w:val="24"/>
          <w:szCs w:val="24"/>
        </w:rPr>
        <w:t>For the purposes of sub-paragraph (2)(a)(iii) and (2)(b) no account is to be taken of an award of carer’s allowance to the extent that payment of such an award is back-dated for a period before the date on which the award is first paid.</w:t>
      </w:r>
    </w:p>
    <w:p w14:paraId="30987D6B" w14:textId="547AA4E3" w:rsidR="00EC2CF1" w:rsidRPr="00865453" w:rsidRDefault="00C7752D" w:rsidP="00662308">
      <w:pPr>
        <w:spacing w:after="0" w:line="240" w:lineRule="auto"/>
        <w:ind w:left="86" w:firstLine="144"/>
        <w:rPr>
          <w:rFonts w:cstheme="minorHAnsi"/>
          <w:spacing w:val="3"/>
          <w:sz w:val="24"/>
          <w:szCs w:val="24"/>
        </w:rPr>
      </w:pPr>
      <w:r w:rsidRPr="00865453">
        <w:rPr>
          <w:rFonts w:cstheme="minorHAnsi"/>
          <w:spacing w:val="4"/>
          <w:sz w:val="24"/>
          <w:szCs w:val="24"/>
        </w:rPr>
        <w:t xml:space="preserve">(7) In sub-paragraph (2)(a)(iii) and (b), references to a person being in receipt of a carer’s </w:t>
      </w:r>
      <w:r w:rsidRPr="00865453">
        <w:rPr>
          <w:rFonts w:cstheme="minorHAnsi"/>
          <w:spacing w:val="5"/>
          <w:sz w:val="24"/>
          <w:szCs w:val="24"/>
        </w:rPr>
        <w:t xml:space="preserve">allowance </w:t>
      </w:r>
      <w:r w:rsidRPr="00865453">
        <w:rPr>
          <w:rFonts w:cstheme="minorHAnsi"/>
          <w:sz w:val="24"/>
          <w:szCs w:val="24"/>
        </w:rPr>
        <w:t>or as having an award of universal credit</w:t>
      </w:r>
      <w:r w:rsidRPr="00865453">
        <w:rPr>
          <w:rFonts w:cstheme="minorHAnsi"/>
          <w:spacing w:val="5"/>
          <w:sz w:val="24"/>
          <w:szCs w:val="24"/>
        </w:rPr>
        <w:t xml:space="preserve"> shall include references to a person who would have been in receipt of that allowance </w:t>
      </w:r>
      <w:r w:rsidRPr="00865453">
        <w:rPr>
          <w:rFonts w:cstheme="minorHAnsi"/>
          <w:sz w:val="24"/>
          <w:szCs w:val="24"/>
        </w:rPr>
        <w:t>or have such an award of universal credit.</w:t>
      </w:r>
      <w:r w:rsidRPr="00865453">
        <w:rPr>
          <w:rFonts w:cstheme="minorHAnsi"/>
          <w:spacing w:val="4"/>
          <w:sz w:val="24"/>
          <w:szCs w:val="24"/>
        </w:rPr>
        <w:t xml:space="preserve">but for the application of a restriction under section 6B or 7 of the Social Security Fraud Act </w:t>
      </w:r>
      <w:r w:rsidRPr="00865453">
        <w:rPr>
          <w:rFonts w:cstheme="minorHAnsi"/>
          <w:spacing w:val="3"/>
          <w:sz w:val="24"/>
          <w:szCs w:val="24"/>
        </w:rPr>
        <w:t>2001 (loss of benefit provisions).</w:t>
      </w:r>
      <w:r w:rsidR="00F133F9">
        <w:rPr>
          <w:rFonts w:cstheme="minorHAnsi"/>
          <w:spacing w:val="3"/>
          <w:sz w:val="24"/>
          <w:szCs w:val="24"/>
        </w:rPr>
        <w:br/>
      </w:r>
    </w:p>
    <w:p w14:paraId="65104CAF" w14:textId="77777777" w:rsidR="00EC2CF1" w:rsidRPr="00865453" w:rsidRDefault="00C7752D" w:rsidP="00662308">
      <w:pPr>
        <w:pStyle w:val="MKCCH3"/>
        <w:spacing w:before="0"/>
      </w:pPr>
      <w:r w:rsidRPr="00865453">
        <w:t>Enhanced disability premium</w:t>
      </w:r>
    </w:p>
    <w:p w14:paraId="3D5AB51C" w14:textId="77777777" w:rsidR="00EC2CF1" w:rsidRPr="00865453" w:rsidRDefault="00C7752D" w:rsidP="00662308">
      <w:pPr>
        <w:spacing w:after="0" w:line="240" w:lineRule="auto"/>
        <w:ind w:left="158"/>
        <w:rPr>
          <w:rFonts w:cstheme="minorHAnsi"/>
          <w:spacing w:val="3"/>
          <w:sz w:val="24"/>
          <w:szCs w:val="24"/>
        </w:rPr>
      </w:pPr>
      <w:r w:rsidRPr="00865453">
        <w:rPr>
          <w:rFonts w:cstheme="minorHAnsi"/>
          <w:b/>
          <w:bCs/>
          <w:spacing w:val="3"/>
          <w:sz w:val="24"/>
          <w:szCs w:val="24"/>
        </w:rPr>
        <w:t>12</w:t>
      </w:r>
      <w:r w:rsidRPr="00865453">
        <w:rPr>
          <w:rFonts w:cstheme="minorHAnsi"/>
          <w:bCs/>
          <w:spacing w:val="3"/>
          <w:sz w:val="24"/>
          <w:szCs w:val="24"/>
        </w:rPr>
        <w:t>.—(1)</w:t>
      </w:r>
      <w:r w:rsidRPr="00865453">
        <w:rPr>
          <w:rFonts w:cstheme="minorHAnsi"/>
          <w:b/>
          <w:bCs/>
          <w:spacing w:val="3"/>
          <w:sz w:val="24"/>
          <w:szCs w:val="24"/>
        </w:rPr>
        <w:t xml:space="preserve"> </w:t>
      </w:r>
      <w:r w:rsidRPr="00865453">
        <w:rPr>
          <w:rFonts w:cstheme="minorHAnsi"/>
          <w:spacing w:val="3"/>
          <w:sz w:val="24"/>
          <w:szCs w:val="24"/>
        </w:rPr>
        <w:t>Subject to sub-paragraph (2), the condition is that—</w:t>
      </w:r>
    </w:p>
    <w:p w14:paraId="2486F8CB" w14:textId="00146F50" w:rsidR="005E69B4" w:rsidRPr="00865453" w:rsidRDefault="00C7752D" w:rsidP="00662308">
      <w:pPr>
        <w:spacing w:after="0" w:line="240" w:lineRule="auto"/>
        <w:ind w:left="1007" w:hanging="345"/>
        <w:rPr>
          <w:rFonts w:cstheme="minorHAnsi"/>
          <w:spacing w:val="5"/>
          <w:sz w:val="24"/>
          <w:szCs w:val="24"/>
        </w:rPr>
      </w:pPr>
      <w:r w:rsidRPr="00865453">
        <w:rPr>
          <w:rFonts w:cstheme="minorHAnsi"/>
          <w:spacing w:val="6"/>
          <w:sz w:val="24"/>
          <w:szCs w:val="24"/>
        </w:rPr>
        <w:t xml:space="preserve">(a) the Secretary of State has decided that the applicant has, or is to be treated as having, </w:t>
      </w:r>
      <w:r w:rsidRPr="00865453">
        <w:rPr>
          <w:rFonts w:cstheme="minorHAnsi"/>
          <w:spacing w:val="3"/>
          <w:sz w:val="24"/>
          <w:szCs w:val="24"/>
        </w:rPr>
        <w:t>limited capability for work-related activity; or</w:t>
      </w:r>
    </w:p>
    <w:p w14:paraId="3DF11A48" w14:textId="2AFEF12F" w:rsidR="005E69B4" w:rsidRPr="00865453" w:rsidRDefault="00C7752D" w:rsidP="00F133F9">
      <w:pPr>
        <w:spacing w:after="0" w:line="240" w:lineRule="auto"/>
        <w:ind w:left="1007" w:hanging="345"/>
        <w:rPr>
          <w:rFonts w:cstheme="minorHAnsi"/>
          <w:spacing w:val="4"/>
          <w:sz w:val="24"/>
          <w:szCs w:val="24"/>
        </w:rPr>
      </w:pPr>
      <w:r w:rsidRPr="00865453">
        <w:rPr>
          <w:rFonts w:cstheme="minorHAnsi"/>
          <w:spacing w:val="5"/>
          <w:sz w:val="24"/>
          <w:szCs w:val="24"/>
        </w:rPr>
        <w:t xml:space="preserve">(b) the care component of disability living allowance is, or would be payable at the highest </w:t>
      </w:r>
      <w:r w:rsidRPr="00865453">
        <w:rPr>
          <w:rFonts w:cstheme="minorHAnsi"/>
          <w:spacing w:val="4"/>
          <w:sz w:val="24"/>
          <w:szCs w:val="24"/>
        </w:rPr>
        <w:t xml:space="preserve">rate prescribed under section 72(3) of the SSCBA, but for a suspension of benefit in </w:t>
      </w:r>
      <w:r w:rsidRPr="00865453">
        <w:rPr>
          <w:rFonts w:cstheme="minorHAnsi"/>
          <w:spacing w:val="2"/>
          <w:sz w:val="24"/>
          <w:szCs w:val="24"/>
        </w:rPr>
        <w:t xml:space="preserve">accordance with regulations made under section 113(2) of the SSCBA or but for an </w:t>
      </w:r>
      <w:r w:rsidRPr="00865453">
        <w:rPr>
          <w:rFonts w:cstheme="minorHAnsi"/>
          <w:spacing w:val="4"/>
          <w:sz w:val="24"/>
          <w:szCs w:val="24"/>
        </w:rPr>
        <w:t>abatement as a consequence of hospitalisation be payable at the highest rate prescribed under section 72(3) of the SSCBA in respect of—</w:t>
      </w:r>
    </w:p>
    <w:p w14:paraId="658A0F06" w14:textId="77777777" w:rsidR="00EC2CF1" w:rsidRPr="00865453" w:rsidRDefault="00C7752D" w:rsidP="00662308">
      <w:pPr>
        <w:numPr>
          <w:ilvl w:val="0"/>
          <w:numId w:val="351"/>
        </w:numPr>
        <w:tabs>
          <w:tab w:val="clear" w:pos="432"/>
          <w:tab w:val="num" w:pos="1425"/>
        </w:tabs>
        <w:spacing w:after="0" w:line="240" w:lineRule="auto"/>
        <w:ind w:left="1007"/>
        <w:rPr>
          <w:rFonts w:cstheme="minorHAnsi"/>
          <w:spacing w:val="3"/>
          <w:sz w:val="24"/>
          <w:szCs w:val="24"/>
        </w:rPr>
      </w:pPr>
      <w:r w:rsidRPr="00865453">
        <w:rPr>
          <w:rFonts w:cstheme="minorHAnsi"/>
          <w:spacing w:val="3"/>
          <w:sz w:val="24"/>
          <w:szCs w:val="24"/>
        </w:rPr>
        <w:t>the applicant; or</w:t>
      </w:r>
    </w:p>
    <w:p w14:paraId="7C6F5555" w14:textId="77777777" w:rsidR="00EC2CF1" w:rsidRPr="00865453" w:rsidRDefault="00C7752D" w:rsidP="00662308">
      <w:pPr>
        <w:numPr>
          <w:ilvl w:val="0"/>
          <w:numId w:val="351"/>
        </w:numPr>
        <w:tabs>
          <w:tab w:val="clear" w:pos="432"/>
          <w:tab w:val="num" w:pos="1425"/>
        </w:tabs>
        <w:spacing w:after="0" w:line="240" w:lineRule="auto"/>
        <w:ind w:left="1007"/>
        <w:rPr>
          <w:rFonts w:cstheme="minorHAnsi"/>
          <w:spacing w:val="3"/>
          <w:sz w:val="24"/>
          <w:szCs w:val="24"/>
        </w:rPr>
      </w:pPr>
      <w:r w:rsidRPr="00865453">
        <w:rPr>
          <w:rFonts w:cstheme="minorHAnsi"/>
          <w:spacing w:val="3"/>
          <w:sz w:val="24"/>
          <w:szCs w:val="24"/>
        </w:rPr>
        <w:t>a member of the applicant’s family,</w:t>
      </w:r>
    </w:p>
    <w:p w14:paraId="56299D42" w14:textId="77777777" w:rsidR="00EC2CF1" w:rsidRPr="00865453" w:rsidRDefault="00C7752D" w:rsidP="00662308">
      <w:pPr>
        <w:spacing w:after="0" w:line="240" w:lineRule="auto"/>
        <w:ind w:left="1007"/>
        <w:rPr>
          <w:rFonts w:cstheme="minorHAnsi"/>
          <w:spacing w:val="3"/>
          <w:sz w:val="24"/>
          <w:szCs w:val="24"/>
        </w:rPr>
      </w:pPr>
      <w:r w:rsidRPr="00865453">
        <w:rPr>
          <w:rFonts w:cstheme="minorHAnsi"/>
          <w:spacing w:val="3"/>
          <w:sz w:val="24"/>
          <w:szCs w:val="24"/>
        </w:rPr>
        <w:t xml:space="preserve">who has not attained the qualifying age for state pension credit; </w:t>
      </w:r>
    </w:p>
    <w:p w14:paraId="53DB9F90" w14:textId="1177567E" w:rsidR="00454E10" w:rsidRPr="00F133F9" w:rsidRDefault="00C7752D" w:rsidP="00F133F9">
      <w:pPr>
        <w:spacing w:after="0" w:line="240" w:lineRule="auto"/>
        <w:ind w:left="1087" w:hanging="425"/>
        <w:rPr>
          <w:rFonts w:cstheme="minorHAnsi"/>
          <w:sz w:val="24"/>
          <w:szCs w:val="24"/>
        </w:rPr>
      </w:pPr>
      <w:r w:rsidRPr="00865453">
        <w:rPr>
          <w:rFonts w:cstheme="minorHAnsi"/>
          <w:sz w:val="24"/>
          <w:szCs w:val="24"/>
        </w:rPr>
        <w:t>(bb) the care component of child disability payment is payable at the highest rate in accordance with regulation 11(5) of the DACYP Regulations; or</w:t>
      </w:r>
    </w:p>
    <w:p w14:paraId="331F8FC9" w14:textId="2A3DECA7" w:rsidR="005E69B4" w:rsidRPr="00865453" w:rsidRDefault="00C7752D" w:rsidP="00F133F9">
      <w:pPr>
        <w:spacing w:after="0" w:line="240" w:lineRule="auto"/>
        <w:ind w:left="1022" w:hanging="360"/>
        <w:rPr>
          <w:rFonts w:cstheme="minorHAnsi"/>
          <w:spacing w:val="2"/>
          <w:sz w:val="24"/>
          <w:szCs w:val="24"/>
        </w:rPr>
      </w:pPr>
      <w:r w:rsidRPr="00865453">
        <w:rPr>
          <w:rFonts w:cstheme="minorHAnsi"/>
          <w:spacing w:val="4"/>
          <w:sz w:val="24"/>
          <w:szCs w:val="24"/>
        </w:rPr>
        <w:t xml:space="preserve">(c) the daily living component of personal independence payment is, or would be payable at </w:t>
      </w:r>
      <w:r w:rsidRPr="00865453">
        <w:rPr>
          <w:rFonts w:cstheme="minorHAnsi"/>
          <w:spacing w:val="7"/>
          <w:sz w:val="24"/>
          <w:szCs w:val="24"/>
        </w:rPr>
        <w:t xml:space="preserve">either rate under Part 4 of the Welfare Reform Act 2012, but for a suspension of benefit </w:t>
      </w:r>
      <w:r w:rsidRPr="00865453">
        <w:rPr>
          <w:rFonts w:cstheme="minorHAnsi"/>
          <w:spacing w:val="2"/>
          <w:sz w:val="24"/>
          <w:szCs w:val="24"/>
        </w:rPr>
        <w:t>in accordance with section 86 of the Welfare Reform Act 2012 in respect of—</w:t>
      </w:r>
    </w:p>
    <w:p w14:paraId="5CDBDA79" w14:textId="77777777" w:rsidR="00EC2CF1" w:rsidRPr="00865453" w:rsidRDefault="00C7752D" w:rsidP="00662308">
      <w:pPr>
        <w:numPr>
          <w:ilvl w:val="0"/>
          <w:numId w:val="352"/>
        </w:numPr>
        <w:tabs>
          <w:tab w:val="clear" w:pos="432"/>
          <w:tab w:val="num" w:pos="1440"/>
        </w:tabs>
        <w:spacing w:after="0" w:line="240" w:lineRule="auto"/>
        <w:ind w:left="1022"/>
        <w:rPr>
          <w:rFonts w:cstheme="minorHAnsi"/>
          <w:spacing w:val="3"/>
          <w:sz w:val="24"/>
          <w:szCs w:val="24"/>
        </w:rPr>
      </w:pPr>
      <w:r w:rsidRPr="00865453">
        <w:rPr>
          <w:rFonts w:cstheme="minorHAnsi"/>
          <w:spacing w:val="3"/>
          <w:sz w:val="24"/>
          <w:szCs w:val="24"/>
        </w:rPr>
        <w:t>the applicant; or</w:t>
      </w:r>
    </w:p>
    <w:p w14:paraId="79594698" w14:textId="77777777" w:rsidR="00EC2CF1" w:rsidRPr="00865453" w:rsidRDefault="00C7752D" w:rsidP="00662308">
      <w:pPr>
        <w:numPr>
          <w:ilvl w:val="0"/>
          <w:numId w:val="352"/>
        </w:numPr>
        <w:tabs>
          <w:tab w:val="clear" w:pos="432"/>
          <w:tab w:val="num" w:pos="1440"/>
        </w:tabs>
        <w:spacing w:after="0" w:line="240" w:lineRule="auto"/>
        <w:ind w:left="1022"/>
        <w:rPr>
          <w:rFonts w:cstheme="minorHAnsi"/>
          <w:spacing w:val="3"/>
          <w:sz w:val="24"/>
          <w:szCs w:val="24"/>
        </w:rPr>
      </w:pPr>
      <w:r w:rsidRPr="00865453">
        <w:rPr>
          <w:rFonts w:cstheme="minorHAnsi"/>
          <w:spacing w:val="3"/>
          <w:sz w:val="24"/>
          <w:szCs w:val="24"/>
        </w:rPr>
        <w:t>a member of the applicant’s family,</w:t>
      </w:r>
    </w:p>
    <w:p w14:paraId="70F631F9" w14:textId="77777777" w:rsidR="00EC2CF1" w:rsidRPr="00865453" w:rsidRDefault="00C7752D" w:rsidP="00662308">
      <w:pPr>
        <w:spacing w:after="0" w:line="240" w:lineRule="auto"/>
        <w:ind w:left="1022"/>
        <w:rPr>
          <w:rFonts w:cstheme="minorHAnsi"/>
          <w:spacing w:val="3"/>
          <w:sz w:val="24"/>
          <w:szCs w:val="24"/>
        </w:rPr>
      </w:pPr>
      <w:r w:rsidRPr="00865453">
        <w:rPr>
          <w:rFonts w:cstheme="minorHAnsi"/>
          <w:spacing w:val="3"/>
          <w:sz w:val="24"/>
          <w:szCs w:val="24"/>
        </w:rPr>
        <w:t>who has not attained the qualifying age for state pension credit.</w:t>
      </w:r>
    </w:p>
    <w:p w14:paraId="2FE807EE" w14:textId="77777777" w:rsidR="00977C51" w:rsidRPr="00865453" w:rsidRDefault="00C7752D" w:rsidP="00662308">
      <w:pPr>
        <w:spacing w:after="0" w:line="240" w:lineRule="auto"/>
        <w:ind w:left="992" w:hanging="272"/>
        <w:rPr>
          <w:rFonts w:cstheme="minorHAnsi"/>
          <w:sz w:val="24"/>
          <w:szCs w:val="24"/>
        </w:rPr>
      </w:pPr>
      <w:r w:rsidRPr="00865453">
        <w:rPr>
          <w:rFonts w:cstheme="minorHAnsi"/>
          <w:sz w:val="24"/>
          <w:szCs w:val="24"/>
        </w:rPr>
        <w:t>(d) the daily living component of adult disability payment is payable, or has ceased to be payable by virtue of regulation 28 (effect of admission to hospital on ongoing entitlement to Adult Disability Payment) of the DAWAP Regulations, at the enhanced rate in accordance with regulation 5 of those Regulations; or</w:t>
      </w:r>
    </w:p>
    <w:p w14:paraId="738513A5" w14:textId="77777777" w:rsidR="00977C51" w:rsidRPr="00865453" w:rsidRDefault="00C7752D" w:rsidP="00662308">
      <w:pPr>
        <w:pStyle w:val="ListParagraph"/>
        <w:numPr>
          <w:ilvl w:val="0"/>
          <w:numId w:val="1058"/>
        </w:numPr>
        <w:spacing w:after="0" w:line="240" w:lineRule="auto"/>
        <w:ind w:left="1080"/>
        <w:rPr>
          <w:rFonts w:cstheme="minorHAnsi"/>
          <w:spacing w:val="3"/>
          <w:sz w:val="24"/>
          <w:szCs w:val="24"/>
        </w:rPr>
      </w:pPr>
      <w:r w:rsidRPr="00865453">
        <w:rPr>
          <w:rFonts w:cstheme="minorHAnsi"/>
          <w:sz w:val="24"/>
          <w:szCs w:val="24"/>
        </w:rPr>
        <w:t>an AFIP is payable.</w:t>
      </w:r>
    </w:p>
    <w:p w14:paraId="534F8725" w14:textId="77777777" w:rsidR="00EC2CF1" w:rsidRPr="00865453" w:rsidRDefault="00C7752D" w:rsidP="00662308">
      <w:pPr>
        <w:numPr>
          <w:ilvl w:val="0"/>
          <w:numId w:val="353"/>
        </w:numPr>
        <w:tabs>
          <w:tab w:val="clear" w:pos="360"/>
          <w:tab w:val="num" w:pos="432"/>
        </w:tabs>
        <w:spacing w:after="0" w:line="240" w:lineRule="auto"/>
        <w:ind w:left="86"/>
        <w:rPr>
          <w:rFonts w:cstheme="minorHAnsi"/>
          <w:spacing w:val="1"/>
          <w:sz w:val="24"/>
          <w:szCs w:val="24"/>
        </w:rPr>
      </w:pPr>
      <w:r w:rsidRPr="00865453">
        <w:rPr>
          <w:rFonts w:cstheme="minorHAnsi"/>
          <w:spacing w:val="6"/>
          <w:sz w:val="24"/>
          <w:szCs w:val="24"/>
        </w:rPr>
        <w:t xml:space="preserve">Where the condition in sub-paragraph (1) ceases to be satisfied because of the death of a </w:t>
      </w:r>
      <w:r w:rsidRPr="00865453">
        <w:rPr>
          <w:rFonts w:cstheme="minorHAnsi"/>
          <w:spacing w:val="4"/>
          <w:sz w:val="24"/>
          <w:szCs w:val="24"/>
        </w:rPr>
        <w:t xml:space="preserve">child or young person, the condition is that the applicant or partner is entitled to child benefit in respect of that person under section 145A of the SSCBA (entitlement after death of child or </w:t>
      </w:r>
      <w:r w:rsidRPr="00865453">
        <w:rPr>
          <w:rFonts w:cstheme="minorHAnsi"/>
          <w:spacing w:val="1"/>
          <w:sz w:val="24"/>
          <w:szCs w:val="24"/>
        </w:rPr>
        <w:t>qualifying young person).</w:t>
      </w:r>
    </w:p>
    <w:p w14:paraId="2D0066FE" w14:textId="77777777" w:rsidR="00EC2CF1" w:rsidRPr="00865453" w:rsidRDefault="00C7752D" w:rsidP="00662308">
      <w:pPr>
        <w:numPr>
          <w:ilvl w:val="0"/>
          <w:numId w:val="353"/>
        </w:numPr>
        <w:tabs>
          <w:tab w:val="clear" w:pos="360"/>
          <w:tab w:val="num" w:pos="432"/>
        </w:tabs>
        <w:spacing w:after="0" w:line="240" w:lineRule="auto"/>
        <w:ind w:left="86"/>
        <w:rPr>
          <w:rFonts w:cstheme="minorHAnsi"/>
          <w:spacing w:val="2"/>
          <w:sz w:val="24"/>
          <w:szCs w:val="24"/>
        </w:rPr>
      </w:pPr>
      <w:r w:rsidRPr="00865453">
        <w:rPr>
          <w:rFonts w:cstheme="minorHAnsi"/>
          <w:spacing w:val="2"/>
          <w:sz w:val="24"/>
          <w:szCs w:val="24"/>
        </w:rPr>
        <w:t>The condition is not satisfied if the person to whom sub-paragraph (1) refers is—</w:t>
      </w:r>
    </w:p>
    <w:p w14:paraId="037BDBDE" w14:textId="77777777" w:rsidR="00EC2CF1" w:rsidRPr="00865453" w:rsidRDefault="00C7752D" w:rsidP="00662308">
      <w:pPr>
        <w:spacing w:after="0" w:line="240" w:lineRule="auto"/>
        <w:ind w:left="662"/>
        <w:rPr>
          <w:rFonts w:cstheme="minorHAnsi"/>
          <w:spacing w:val="8"/>
          <w:sz w:val="24"/>
          <w:szCs w:val="24"/>
        </w:rPr>
      </w:pPr>
      <w:r w:rsidRPr="00865453">
        <w:rPr>
          <w:rFonts w:cstheme="minorHAnsi"/>
          <w:spacing w:val="8"/>
          <w:sz w:val="24"/>
          <w:szCs w:val="24"/>
        </w:rPr>
        <w:t>(a) an applicant who—</w:t>
      </w:r>
    </w:p>
    <w:p w14:paraId="41AE92F7" w14:textId="77777777" w:rsidR="00EC2CF1" w:rsidRPr="00865453" w:rsidRDefault="00C7752D" w:rsidP="00662308">
      <w:pPr>
        <w:numPr>
          <w:ilvl w:val="0"/>
          <w:numId w:val="354"/>
        </w:numPr>
        <w:tabs>
          <w:tab w:val="clear" w:pos="432"/>
          <w:tab w:val="num" w:pos="1440"/>
        </w:tabs>
        <w:spacing w:after="0" w:line="240" w:lineRule="auto"/>
        <w:ind w:left="1454"/>
        <w:rPr>
          <w:rFonts w:cstheme="minorHAnsi"/>
          <w:spacing w:val="4"/>
          <w:sz w:val="24"/>
          <w:szCs w:val="24"/>
        </w:rPr>
      </w:pPr>
      <w:r w:rsidRPr="00865453">
        <w:rPr>
          <w:rFonts w:cstheme="minorHAnsi"/>
          <w:spacing w:val="4"/>
          <w:sz w:val="24"/>
          <w:szCs w:val="24"/>
        </w:rPr>
        <w:t>is not a member of a couple or a polygamous marriage; and</w:t>
      </w:r>
    </w:p>
    <w:p w14:paraId="6148D3DD" w14:textId="77777777" w:rsidR="00EC2CF1" w:rsidRPr="00865453" w:rsidRDefault="00C7752D" w:rsidP="00662308">
      <w:pPr>
        <w:numPr>
          <w:ilvl w:val="0"/>
          <w:numId w:val="354"/>
        </w:numPr>
        <w:tabs>
          <w:tab w:val="clear" w:pos="432"/>
          <w:tab w:val="num" w:pos="1440"/>
        </w:tabs>
        <w:spacing w:after="0" w:line="240" w:lineRule="auto"/>
        <w:ind w:left="1454"/>
        <w:rPr>
          <w:rFonts w:cstheme="minorHAnsi"/>
          <w:spacing w:val="3"/>
          <w:sz w:val="24"/>
          <w:szCs w:val="24"/>
        </w:rPr>
      </w:pPr>
      <w:r w:rsidRPr="00865453">
        <w:rPr>
          <w:rFonts w:cstheme="minorHAnsi"/>
          <w:spacing w:val="4"/>
          <w:sz w:val="24"/>
          <w:szCs w:val="24"/>
        </w:rPr>
        <w:t xml:space="preserve">is a patient within the meaning of paragraph W43(11)(g) (treatment of </w:t>
      </w:r>
      <w:r w:rsidRPr="00865453">
        <w:rPr>
          <w:rFonts w:cstheme="minorHAnsi"/>
          <w:spacing w:val="3"/>
          <w:sz w:val="24"/>
          <w:szCs w:val="24"/>
        </w:rPr>
        <w:t>child care charges) and has been for a period of more than 52 weeks; or</w:t>
      </w:r>
    </w:p>
    <w:p w14:paraId="41F49FB9" w14:textId="24AC8415" w:rsidR="00EC2CF1" w:rsidRPr="00865453" w:rsidRDefault="00C7752D" w:rsidP="00662308">
      <w:pPr>
        <w:spacing w:after="0" w:line="240" w:lineRule="auto"/>
        <w:ind w:left="1007" w:hanging="345"/>
        <w:rPr>
          <w:rFonts w:cstheme="minorHAnsi"/>
          <w:spacing w:val="3"/>
          <w:sz w:val="24"/>
          <w:szCs w:val="24"/>
        </w:rPr>
      </w:pPr>
      <w:r w:rsidRPr="00865453">
        <w:rPr>
          <w:rFonts w:cstheme="minorHAnsi"/>
          <w:spacing w:val="6"/>
          <w:sz w:val="24"/>
          <w:szCs w:val="24"/>
        </w:rPr>
        <w:t xml:space="preserve">(b)  a member of a couple or a polygamous marriage where each member is a patient within </w:t>
      </w:r>
      <w:r w:rsidRPr="00865453">
        <w:rPr>
          <w:rFonts w:cstheme="minorHAnsi"/>
          <w:spacing w:val="3"/>
          <w:sz w:val="24"/>
          <w:szCs w:val="24"/>
        </w:rPr>
        <w:t>the meaning of paragraph W43(11)(g) and has been for a period of more than 52 weeks.</w:t>
      </w:r>
      <w:r w:rsidR="00F133F9">
        <w:rPr>
          <w:rFonts w:cstheme="minorHAnsi"/>
          <w:spacing w:val="3"/>
          <w:sz w:val="24"/>
          <w:szCs w:val="24"/>
        </w:rPr>
        <w:br/>
      </w:r>
    </w:p>
    <w:p w14:paraId="60A05F43" w14:textId="77777777" w:rsidR="00EC2CF1" w:rsidRPr="00865453" w:rsidRDefault="00C7752D" w:rsidP="00662308">
      <w:pPr>
        <w:pStyle w:val="MKCCH3"/>
        <w:spacing w:before="0"/>
      </w:pPr>
      <w:r w:rsidRPr="00865453">
        <w:t>Disabled child premium</w:t>
      </w:r>
    </w:p>
    <w:p w14:paraId="03736C21"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b/>
          <w:bCs/>
          <w:spacing w:val="4"/>
          <w:sz w:val="24"/>
          <w:szCs w:val="24"/>
        </w:rPr>
        <w:t xml:space="preserve">13. </w:t>
      </w:r>
      <w:r w:rsidRPr="00865453">
        <w:rPr>
          <w:rFonts w:cstheme="minorHAnsi"/>
          <w:spacing w:val="4"/>
          <w:sz w:val="24"/>
          <w:szCs w:val="24"/>
        </w:rPr>
        <w:t>The condition is that a child or young person for whom the applicant or a partner of his is responsible and who is a member of the applicant’s household—</w:t>
      </w:r>
    </w:p>
    <w:p w14:paraId="7E07D8D8" w14:textId="77777777" w:rsidR="00EC2CF1" w:rsidRPr="00865453" w:rsidRDefault="00C7752D" w:rsidP="00662308">
      <w:pPr>
        <w:numPr>
          <w:ilvl w:val="0"/>
          <w:numId w:val="355"/>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is in receipt of disability living allowance or personal independence payment or is no </w:t>
      </w:r>
      <w:r w:rsidRPr="00865453">
        <w:rPr>
          <w:rFonts w:cstheme="minorHAnsi"/>
          <w:spacing w:val="5"/>
          <w:sz w:val="24"/>
          <w:szCs w:val="24"/>
        </w:rPr>
        <w:t xml:space="preserve">longer in receipt of such allowance because he is a patient, provided that the child or </w:t>
      </w:r>
      <w:r w:rsidRPr="00865453">
        <w:rPr>
          <w:rFonts w:cstheme="minorHAnsi"/>
          <w:spacing w:val="2"/>
          <w:sz w:val="24"/>
          <w:szCs w:val="24"/>
        </w:rPr>
        <w:t>young person continues to be a member of the family; or</w:t>
      </w:r>
    </w:p>
    <w:p w14:paraId="0E16D2C7" w14:textId="77777777" w:rsidR="00FF5B41" w:rsidRPr="00865453" w:rsidRDefault="00C7752D" w:rsidP="00662308">
      <w:pPr>
        <w:spacing w:after="0" w:line="240" w:lineRule="auto"/>
        <w:ind w:left="302"/>
        <w:rPr>
          <w:rFonts w:cstheme="minorHAnsi"/>
          <w:spacing w:val="2"/>
          <w:sz w:val="24"/>
          <w:szCs w:val="24"/>
        </w:rPr>
      </w:pPr>
      <w:r w:rsidRPr="00865453">
        <w:rPr>
          <w:rFonts w:cstheme="minorHAnsi"/>
          <w:sz w:val="24"/>
          <w:szCs w:val="24"/>
        </w:rPr>
        <w:t>(aa) is in receipt of child disability payment; or</w:t>
      </w:r>
    </w:p>
    <w:p w14:paraId="1CA0DCF5" w14:textId="77777777" w:rsidR="00EC2CF1" w:rsidRPr="00865453" w:rsidRDefault="00C7752D" w:rsidP="00662308">
      <w:pPr>
        <w:numPr>
          <w:ilvl w:val="0"/>
          <w:numId w:val="355"/>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is blind or treated as blind within the meaning of paragraph 10 of this Schedule; or</w:t>
      </w:r>
    </w:p>
    <w:p w14:paraId="6249737A" w14:textId="77777777" w:rsidR="00977C51" w:rsidRPr="00865453" w:rsidRDefault="00C7752D" w:rsidP="00662308">
      <w:pPr>
        <w:pStyle w:val="ListParagraph"/>
        <w:numPr>
          <w:ilvl w:val="0"/>
          <w:numId w:val="355"/>
        </w:numPr>
        <w:spacing w:after="0" w:line="240" w:lineRule="auto"/>
        <w:rPr>
          <w:rFonts w:cstheme="minorHAnsi"/>
          <w:spacing w:val="2"/>
          <w:sz w:val="24"/>
          <w:szCs w:val="24"/>
        </w:rPr>
      </w:pPr>
      <w:r w:rsidRPr="00865453">
        <w:rPr>
          <w:rFonts w:cstheme="minorHAnsi"/>
          <w:spacing w:val="8"/>
          <w:sz w:val="24"/>
          <w:szCs w:val="24"/>
        </w:rPr>
        <w:t xml:space="preserve">is a child or young person in respect of whom section 145A of the SSCBA (entitlement </w:t>
      </w:r>
      <w:r w:rsidRPr="00865453">
        <w:rPr>
          <w:rFonts w:cstheme="minorHAnsi"/>
          <w:spacing w:val="4"/>
          <w:sz w:val="24"/>
          <w:szCs w:val="24"/>
        </w:rPr>
        <w:t xml:space="preserve">after death of child or qualifying young person) applies for the purposes of entitlement to </w:t>
      </w:r>
      <w:r w:rsidRPr="00865453">
        <w:rPr>
          <w:rFonts w:cstheme="minorHAnsi"/>
          <w:spacing w:val="5"/>
          <w:sz w:val="24"/>
          <w:szCs w:val="24"/>
        </w:rPr>
        <w:t xml:space="preserve">child benefit but only for the period prescribed under that section, and in respect of whom </w:t>
      </w:r>
      <w:r w:rsidRPr="00865453">
        <w:rPr>
          <w:rFonts w:cstheme="minorHAnsi"/>
          <w:spacing w:val="4"/>
          <w:sz w:val="24"/>
          <w:szCs w:val="24"/>
        </w:rPr>
        <w:t xml:space="preserve">a disabled child premium was included in the applicant’s applicable amount immediately before the death of that child or young person, or ceased to be included in the applicant’s </w:t>
      </w:r>
      <w:r w:rsidRPr="00865453">
        <w:rPr>
          <w:rFonts w:cstheme="minorHAnsi"/>
          <w:spacing w:val="2"/>
          <w:sz w:val="24"/>
          <w:szCs w:val="24"/>
        </w:rPr>
        <w:t>applicable amount because of that child or young person’s death.</w:t>
      </w:r>
    </w:p>
    <w:p w14:paraId="36DFEC4F" w14:textId="77777777" w:rsidR="004C090A" w:rsidRPr="00865453" w:rsidRDefault="00C7752D" w:rsidP="00662308">
      <w:pPr>
        <w:numPr>
          <w:ilvl w:val="0"/>
          <w:numId w:val="355"/>
        </w:numPr>
        <w:spacing w:after="0" w:line="240" w:lineRule="auto"/>
        <w:rPr>
          <w:rFonts w:cstheme="minorHAnsi"/>
          <w:sz w:val="24"/>
          <w:szCs w:val="24"/>
        </w:rPr>
      </w:pPr>
      <w:r w:rsidRPr="00865453">
        <w:rPr>
          <w:rFonts w:cstheme="minorHAnsi"/>
          <w:sz w:val="24"/>
          <w:szCs w:val="24"/>
        </w:rPr>
        <w:t xml:space="preserve">is a young person who is in receipt of adult disability payment or who would, but for payment ceasing by virtue of regulation 28 (effect of admission to hospital on ongoing entitlement to Adult Disability Payment) of the DAWAP Regulations be so in receipt, provided that the young person continues to be a member of the family; or </w:t>
      </w:r>
    </w:p>
    <w:p w14:paraId="47795622" w14:textId="0953E310" w:rsidR="004C090A" w:rsidRPr="00865453" w:rsidRDefault="00C7752D" w:rsidP="00662308">
      <w:pPr>
        <w:numPr>
          <w:ilvl w:val="0"/>
          <w:numId w:val="355"/>
        </w:numPr>
        <w:spacing w:after="0" w:line="240" w:lineRule="auto"/>
        <w:rPr>
          <w:rFonts w:cstheme="minorHAnsi"/>
          <w:sz w:val="24"/>
          <w:szCs w:val="24"/>
        </w:rPr>
      </w:pPr>
      <w:r w:rsidRPr="00865453">
        <w:rPr>
          <w:rFonts w:cstheme="minorHAnsi"/>
          <w:sz w:val="24"/>
          <w:szCs w:val="24"/>
        </w:rPr>
        <w:t>is a young person who is in receipt of an AFIP.</w:t>
      </w:r>
      <w:r w:rsidR="00F133F9">
        <w:rPr>
          <w:rFonts w:cstheme="minorHAnsi"/>
          <w:sz w:val="24"/>
          <w:szCs w:val="24"/>
        </w:rPr>
        <w:br/>
      </w:r>
    </w:p>
    <w:p w14:paraId="14EA427A" w14:textId="77777777" w:rsidR="00EC2CF1" w:rsidRPr="00865453" w:rsidRDefault="00C7752D" w:rsidP="00662308">
      <w:pPr>
        <w:pStyle w:val="MKCCH3"/>
        <w:spacing w:before="0"/>
      </w:pPr>
      <w:r w:rsidRPr="00865453">
        <w:t>Carer premium</w:t>
      </w:r>
    </w:p>
    <w:p w14:paraId="2BF47DAB" w14:textId="723A9096" w:rsidR="0079288E" w:rsidRPr="00F133F9" w:rsidRDefault="00C7752D" w:rsidP="00F133F9">
      <w:pPr>
        <w:spacing w:after="0" w:line="240" w:lineRule="auto"/>
        <w:ind w:left="86" w:firstLine="72"/>
        <w:rPr>
          <w:rFonts w:cstheme="minorHAnsi"/>
          <w:spacing w:val="3"/>
          <w:sz w:val="24"/>
          <w:szCs w:val="24"/>
        </w:rPr>
      </w:pPr>
      <w:r w:rsidRPr="00865453">
        <w:rPr>
          <w:rFonts w:cstheme="minorHAnsi"/>
          <w:b/>
          <w:bCs/>
          <w:spacing w:val="4"/>
          <w:sz w:val="24"/>
          <w:szCs w:val="24"/>
        </w:rPr>
        <w:t>14</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The condition is that the applicant or his partner is, or both of them are, entitled to a </w:t>
      </w:r>
      <w:r w:rsidRPr="00865453">
        <w:rPr>
          <w:rFonts w:cstheme="minorHAnsi"/>
          <w:spacing w:val="3"/>
          <w:sz w:val="24"/>
          <w:szCs w:val="24"/>
        </w:rPr>
        <w:t>carer’s allowance under section 70 of the SSCBA.</w:t>
      </w:r>
    </w:p>
    <w:p w14:paraId="5D85E61B"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(2) Where a carer premium is awarded but—</w:t>
      </w:r>
    </w:p>
    <w:p w14:paraId="74D9839B" w14:textId="77777777" w:rsidR="00EC2CF1" w:rsidRPr="00865453" w:rsidRDefault="00C7752D" w:rsidP="00662308">
      <w:pPr>
        <w:numPr>
          <w:ilvl w:val="0"/>
          <w:numId w:val="356"/>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the person in respect of whose care the carer’s allowance has been awarded dies; or</w:t>
      </w:r>
    </w:p>
    <w:p w14:paraId="579ABD6E" w14:textId="77777777" w:rsidR="00EC2CF1" w:rsidRPr="00865453" w:rsidRDefault="00C7752D" w:rsidP="00662308">
      <w:pPr>
        <w:numPr>
          <w:ilvl w:val="0"/>
          <w:numId w:val="356"/>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in any other case the person in respect of whom a carer premium has been awarded ceases </w:t>
      </w:r>
      <w:r w:rsidRPr="00865453">
        <w:rPr>
          <w:rFonts w:cstheme="minorHAnsi"/>
          <w:spacing w:val="3"/>
          <w:sz w:val="24"/>
          <w:szCs w:val="24"/>
        </w:rPr>
        <w:t>to be entitled to a carer’s allowance,</w:t>
      </w:r>
    </w:p>
    <w:p w14:paraId="5919C8E7" w14:textId="4BC9B809" w:rsidR="003F386E" w:rsidRPr="00865453" w:rsidRDefault="00C7752D" w:rsidP="00F133F9">
      <w:pPr>
        <w:spacing w:after="0" w:line="240" w:lineRule="auto"/>
        <w:ind w:left="302"/>
        <w:rPr>
          <w:rFonts w:cstheme="minorHAnsi"/>
          <w:spacing w:val="3"/>
          <w:sz w:val="24"/>
          <w:szCs w:val="24"/>
        </w:rPr>
      </w:pPr>
      <w:r w:rsidRPr="00865453">
        <w:rPr>
          <w:rFonts w:cstheme="minorHAnsi"/>
          <w:spacing w:val="4"/>
          <w:sz w:val="24"/>
          <w:szCs w:val="24"/>
        </w:rPr>
        <w:t xml:space="preserve">the condition for the award of the premium is to be treated as satisfied for a period of eight </w:t>
      </w:r>
      <w:r w:rsidRPr="00865453">
        <w:rPr>
          <w:rFonts w:cstheme="minorHAnsi"/>
          <w:spacing w:val="3"/>
          <w:sz w:val="24"/>
          <w:szCs w:val="24"/>
        </w:rPr>
        <w:t>weeks from the relevant date specified in sub-paragraph (3).</w:t>
      </w:r>
    </w:p>
    <w:p w14:paraId="4D3D1EB5" w14:textId="77777777" w:rsidR="00EC2CF1" w:rsidRPr="00865453" w:rsidRDefault="00C7752D" w:rsidP="00662308">
      <w:pPr>
        <w:spacing w:after="0" w:line="240" w:lineRule="auto"/>
        <w:ind w:left="230"/>
        <w:rPr>
          <w:rFonts w:cstheme="minorHAnsi"/>
          <w:spacing w:val="2"/>
          <w:sz w:val="24"/>
          <w:szCs w:val="24"/>
        </w:rPr>
      </w:pPr>
      <w:r w:rsidRPr="00865453">
        <w:rPr>
          <w:rFonts w:cstheme="minorHAnsi"/>
          <w:spacing w:val="2"/>
          <w:sz w:val="24"/>
          <w:szCs w:val="24"/>
        </w:rPr>
        <w:t>(3) The relevant date for the purposes of sub-paragraph (2) is—</w:t>
      </w:r>
    </w:p>
    <w:p w14:paraId="3CCFE8F6" w14:textId="77777777" w:rsidR="00EC2CF1" w:rsidRPr="00865453" w:rsidRDefault="00C7752D" w:rsidP="00662308">
      <w:pPr>
        <w:numPr>
          <w:ilvl w:val="0"/>
          <w:numId w:val="357"/>
        </w:numPr>
        <w:tabs>
          <w:tab w:val="clear" w:pos="432"/>
          <w:tab w:val="num" w:pos="792"/>
        </w:tabs>
        <w:spacing w:after="0" w:line="240" w:lineRule="auto"/>
        <w:ind w:left="806" w:right="72"/>
        <w:rPr>
          <w:rFonts w:cstheme="minorHAnsi"/>
          <w:spacing w:val="1"/>
          <w:sz w:val="24"/>
          <w:szCs w:val="24"/>
        </w:rPr>
      </w:pPr>
      <w:r w:rsidRPr="00865453">
        <w:rPr>
          <w:rFonts w:cstheme="minorHAnsi"/>
          <w:spacing w:val="9"/>
          <w:sz w:val="24"/>
          <w:szCs w:val="24"/>
        </w:rPr>
        <w:t xml:space="preserve">where sub-paragraph (2)(a) applies, the Sunday following the death of the person in </w:t>
      </w:r>
      <w:r w:rsidRPr="00865453">
        <w:rPr>
          <w:rFonts w:cstheme="minorHAnsi"/>
          <w:spacing w:val="7"/>
          <w:sz w:val="24"/>
          <w:szCs w:val="24"/>
        </w:rPr>
        <w:t xml:space="preserve">respect of whose care a carer’s allowance has been awarded or the date of death if the </w:t>
      </w:r>
      <w:r w:rsidRPr="00865453">
        <w:rPr>
          <w:rFonts w:cstheme="minorHAnsi"/>
          <w:spacing w:val="1"/>
          <w:sz w:val="24"/>
          <w:szCs w:val="24"/>
        </w:rPr>
        <w:t>death occurred on a Sunday;</w:t>
      </w:r>
    </w:p>
    <w:p w14:paraId="0F28EBBA" w14:textId="77777777" w:rsidR="00EC2CF1" w:rsidRPr="00865453" w:rsidRDefault="00C7752D" w:rsidP="00662308">
      <w:pPr>
        <w:numPr>
          <w:ilvl w:val="0"/>
          <w:numId w:val="357"/>
        </w:numPr>
        <w:tabs>
          <w:tab w:val="clear" w:pos="432"/>
          <w:tab w:val="num" w:pos="792"/>
        </w:tabs>
        <w:spacing w:after="0" w:line="240" w:lineRule="auto"/>
        <w:ind w:left="806" w:right="72"/>
        <w:rPr>
          <w:rFonts w:cstheme="minorHAnsi"/>
          <w:spacing w:val="3"/>
          <w:sz w:val="24"/>
          <w:szCs w:val="24"/>
        </w:rPr>
      </w:pPr>
      <w:r w:rsidRPr="00865453">
        <w:rPr>
          <w:rFonts w:cstheme="minorHAnsi"/>
          <w:spacing w:val="12"/>
          <w:sz w:val="24"/>
          <w:szCs w:val="24"/>
        </w:rPr>
        <w:t xml:space="preserve">in any other case, the date on which the person who has been entitled to a carer’s </w:t>
      </w:r>
      <w:r w:rsidRPr="00865453">
        <w:rPr>
          <w:rFonts w:cstheme="minorHAnsi"/>
          <w:spacing w:val="3"/>
          <w:sz w:val="24"/>
          <w:szCs w:val="24"/>
        </w:rPr>
        <w:t>allowance ceases to be entitled to that allowance.</w:t>
      </w:r>
    </w:p>
    <w:p w14:paraId="2FE8078D" w14:textId="77777777" w:rsidR="00EC2CF1" w:rsidRPr="00865453" w:rsidRDefault="00C7752D" w:rsidP="00662308">
      <w:pPr>
        <w:spacing w:after="0" w:line="240" w:lineRule="auto"/>
        <w:ind w:left="86" w:right="72" w:firstLine="216"/>
        <w:rPr>
          <w:rFonts w:cstheme="minorHAnsi"/>
          <w:spacing w:val="2"/>
          <w:sz w:val="24"/>
          <w:szCs w:val="24"/>
        </w:rPr>
      </w:pPr>
      <w:r w:rsidRPr="00865453">
        <w:rPr>
          <w:rFonts w:cstheme="minorHAnsi"/>
          <w:spacing w:val="4"/>
          <w:sz w:val="24"/>
          <w:szCs w:val="24"/>
        </w:rPr>
        <w:t xml:space="preserve">(4) Where a person who has been entitled to a carer’s allowance ceases to be entitled to that </w:t>
      </w:r>
      <w:r w:rsidRPr="00865453">
        <w:rPr>
          <w:rFonts w:cstheme="minorHAnsi"/>
          <w:spacing w:val="6"/>
          <w:sz w:val="24"/>
          <w:szCs w:val="24"/>
        </w:rPr>
        <w:t xml:space="preserve">allowance and makes an application for a reduction, the condition for the award of the carer </w:t>
      </w:r>
      <w:r w:rsidRPr="00865453">
        <w:rPr>
          <w:rFonts w:cstheme="minorHAnsi"/>
          <w:spacing w:val="2"/>
          <w:sz w:val="24"/>
          <w:szCs w:val="24"/>
        </w:rPr>
        <w:t>premium is to be treated as satisfied for a period of eight weeks from the date on which—</w:t>
      </w:r>
    </w:p>
    <w:p w14:paraId="737682E9" w14:textId="77777777" w:rsidR="00EC2CF1" w:rsidRPr="00865453" w:rsidRDefault="00C7752D" w:rsidP="00662308">
      <w:pPr>
        <w:numPr>
          <w:ilvl w:val="0"/>
          <w:numId w:val="358"/>
        </w:numPr>
        <w:tabs>
          <w:tab w:val="clear" w:pos="432"/>
          <w:tab w:val="num" w:pos="792"/>
        </w:tabs>
        <w:spacing w:after="0" w:line="240" w:lineRule="auto"/>
        <w:ind w:left="806"/>
        <w:rPr>
          <w:rFonts w:cstheme="minorHAnsi"/>
          <w:spacing w:val="2"/>
          <w:sz w:val="24"/>
          <w:szCs w:val="24"/>
        </w:rPr>
      </w:pPr>
      <w:r w:rsidRPr="00865453">
        <w:rPr>
          <w:rFonts w:cstheme="minorHAnsi"/>
          <w:spacing w:val="2"/>
          <w:sz w:val="24"/>
          <w:szCs w:val="24"/>
        </w:rPr>
        <w:t>the person in respect of whose care the carer’s allowance has been awarded dies;</w:t>
      </w:r>
    </w:p>
    <w:p w14:paraId="24892AEB" w14:textId="14A620B1" w:rsidR="00EC2CF1" w:rsidRPr="00865453" w:rsidRDefault="00C7752D" w:rsidP="00662308">
      <w:pPr>
        <w:numPr>
          <w:ilvl w:val="0"/>
          <w:numId w:val="358"/>
        </w:numPr>
        <w:tabs>
          <w:tab w:val="clear" w:pos="432"/>
          <w:tab w:val="num" w:pos="792"/>
        </w:tabs>
        <w:spacing w:after="0" w:line="240" w:lineRule="auto"/>
        <w:ind w:left="806" w:right="72"/>
        <w:rPr>
          <w:rFonts w:cstheme="minorHAnsi"/>
          <w:spacing w:val="2"/>
          <w:sz w:val="24"/>
          <w:szCs w:val="24"/>
        </w:rPr>
      </w:pPr>
      <w:r w:rsidRPr="00865453">
        <w:rPr>
          <w:rFonts w:cstheme="minorHAnsi"/>
          <w:spacing w:val="3"/>
          <w:sz w:val="24"/>
          <w:szCs w:val="24"/>
        </w:rPr>
        <w:t xml:space="preserve">in any other case, the person who has been entitled to a carer’s allowance ceased to be </w:t>
      </w:r>
      <w:r w:rsidRPr="00865453">
        <w:rPr>
          <w:rFonts w:cstheme="minorHAnsi"/>
          <w:spacing w:val="2"/>
          <w:sz w:val="24"/>
          <w:szCs w:val="24"/>
        </w:rPr>
        <w:t>entitled to that allowance.</w:t>
      </w:r>
      <w:r w:rsidR="00F133F9">
        <w:rPr>
          <w:rFonts w:cstheme="minorHAnsi"/>
          <w:spacing w:val="2"/>
          <w:sz w:val="24"/>
          <w:szCs w:val="24"/>
        </w:rPr>
        <w:br/>
      </w:r>
    </w:p>
    <w:p w14:paraId="3D404007" w14:textId="77777777" w:rsidR="00EC2CF1" w:rsidRPr="00865453" w:rsidRDefault="00C7752D" w:rsidP="00662308">
      <w:pPr>
        <w:pStyle w:val="MKCCH3"/>
        <w:spacing w:before="0"/>
      </w:pPr>
      <w:r w:rsidRPr="00865453">
        <w:t>Persons in receipt of concessionary payments</w:t>
      </w:r>
    </w:p>
    <w:p w14:paraId="64E53165" w14:textId="4440DD99" w:rsidR="00EC2CF1" w:rsidRPr="00865453" w:rsidRDefault="00C7752D" w:rsidP="00662308">
      <w:pPr>
        <w:numPr>
          <w:ilvl w:val="0"/>
          <w:numId w:val="359"/>
        </w:numPr>
        <w:tabs>
          <w:tab w:val="clear" w:pos="360"/>
          <w:tab w:val="num" w:pos="576"/>
        </w:tabs>
        <w:spacing w:after="0" w:line="240" w:lineRule="auto"/>
        <w:ind w:left="86" w:right="72"/>
        <w:rPr>
          <w:rFonts w:cstheme="minorHAnsi"/>
          <w:spacing w:val="3"/>
          <w:sz w:val="24"/>
          <w:szCs w:val="24"/>
        </w:rPr>
      </w:pPr>
      <w:r w:rsidRPr="00865453">
        <w:rPr>
          <w:rFonts w:cstheme="minorHAnsi"/>
          <w:spacing w:val="8"/>
          <w:sz w:val="24"/>
          <w:szCs w:val="24"/>
        </w:rPr>
        <w:t xml:space="preserve">For the purpose of determining whether a premium is applicable to a person under </w:t>
      </w:r>
      <w:r w:rsidRPr="00865453">
        <w:rPr>
          <w:rFonts w:cstheme="minorHAnsi"/>
          <w:spacing w:val="4"/>
          <w:sz w:val="24"/>
          <w:szCs w:val="24"/>
        </w:rPr>
        <w:t xml:space="preserve">paragraphs 10 to 14, any concessionary payment made to compensate that person for the non-payment of any benefit mentioned in those paragraphs is to be treated as if it were a </w:t>
      </w:r>
      <w:r w:rsidRPr="00865453">
        <w:rPr>
          <w:rFonts w:cstheme="minorHAnsi"/>
          <w:spacing w:val="3"/>
          <w:sz w:val="24"/>
          <w:szCs w:val="24"/>
        </w:rPr>
        <w:t>payment of that benefit.</w:t>
      </w:r>
      <w:r w:rsidR="00F133F9">
        <w:rPr>
          <w:rFonts w:cstheme="minorHAnsi"/>
          <w:spacing w:val="3"/>
          <w:sz w:val="24"/>
          <w:szCs w:val="24"/>
        </w:rPr>
        <w:br/>
      </w:r>
    </w:p>
    <w:p w14:paraId="47A4DC43" w14:textId="77777777" w:rsidR="00EC2CF1" w:rsidRPr="00865453" w:rsidRDefault="00C7752D" w:rsidP="00662308">
      <w:pPr>
        <w:pStyle w:val="MKCCH3"/>
        <w:spacing w:before="0"/>
      </w:pPr>
      <w:r w:rsidRPr="00865453">
        <w:t>Persons in receipt of benefit for another</w:t>
      </w:r>
    </w:p>
    <w:p w14:paraId="1AA2D7C0" w14:textId="77777777" w:rsidR="00EC2CF1" w:rsidRPr="00865453" w:rsidRDefault="00C7752D" w:rsidP="00662308">
      <w:pPr>
        <w:numPr>
          <w:ilvl w:val="0"/>
          <w:numId w:val="359"/>
        </w:numPr>
        <w:tabs>
          <w:tab w:val="clear" w:pos="360"/>
          <w:tab w:val="num" w:pos="576"/>
        </w:tabs>
        <w:spacing w:after="0" w:line="240" w:lineRule="auto"/>
        <w:ind w:left="86" w:right="72"/>
        <w:rPr>
          <w:rFonts w:cstheme="minorHAnsi"/>
          <w:spacing w:val="2"/>
          <w:sz w:val="24"/>
          <w:szCs w:val="24"/>
        </w:rPr>
      </w:pPr>
      <w:r w:rsidRPr="00865453">
        <w:rPr>
          <w:rFonts w:cstheme="minorHAnsi"/>
          <w:spacing w:val="5"/>
          <w:sz w:val="24"/>
          <w:szCs w:val="24"/>
        </w:rPr>
        <w:t xml:space="preserve">For the purposes of this Part of this Schedule, a person is to be regarded as being in receipt </w:t>
      </w:r>
      <w:r w:rsidRPr="00865453">
        <w:rPr>
          <w:rFonts w:cstheme="minorHAnsi"/>
          <w:spacing w:val="8"/>
          <w:sz w:val="24"/>
          <w:szCs w:val="24"/>
        </w:rPr>
        <w:t xml:space="preserve">of any benefit if, and only if, it is paid in respect of him and is to be so regarded only for any </w:t>
      </w:r>
      <w:r w:rsidRPr="00865453">
        <w:rPr>
          <w:rFonts w:cstheme="minorHAnsi"/>
          <w:spacing w:val="2"/>
          <w:sz w:val="24"/>
          <w:szCs w:val="24"/>
        </w:rPr>
        <w:t>period in respect of which that benefit is paid.</w:t>
      </w:r>
    </w:p>
    <w:p w14:paraId="2D75BDF3" w14:textId="77777777" w:rsidR="003F386E" w:rsidRPr="00865453" w:rsidRDefault="003F386E" w:rsidP="00662308">
      <w:pPr>
        <w:spacing w:after="0" w:line="240" w:lineRule="auto"/>
        <w:ind w:left="86"/>
        <w:rPr>
          <w:rFonts w:cstheme="minorHAnsi"/>
          <w:sz w:val="24"/>
          <w:szCs w:val="24"/>
        </w:rPr>
      </w:pPr>
    </w:p>
    <w:p w14:paraId="1904E121" w14:textId="77777777" w:rsidR="00A4746A" w:rsidRPr="00865453" w:rsidRDefault="00C7752D" w:rsidP="00662308">
      <w:pPr>
        <w:spacing w:after="0" w:line="240" w:lineRule="auto"/>
        <w:rPr>
          <w:rFonts w:cstheme="minorHAnsi"/>
          <w:b/>
          <w:sz w:val="24"/>
          <w:szCs w:val="24"/>
        </w:rPr>
      </w:pPr>
      <w:r w:rsidRPr="00865453">
        <w:rPr>
          <w:rFonts w:cstheme="minorHAnsi"/>
          <w:b/>
          <w:sz w:val="24"/>
          <w:szCs w:val="24"/>
        </w:rPr>
        <w:br w:type="page"/>
      </w:r>
    </w:p>
    <w:p w14:paraId="3121B0EC" w14:textId="11B9E036" w:rsidR="00DC0053" w:rsidRPr="00E57599" w:rsidRDefault="00C7752D" w:rsidP="00662308">
      <w:pPr>
        <w:pStyle w:val="MKCCH2"/>
        <w:spacing w:before="0"/>
        <w:rPr>
          <w:spacing w:val="20"/>
        </w:rPr>
      </w:pPr>
      <w:r w:rsidRPr="00865453">
        <w:t>PART 4</w:t>
      </w:r>
      <w:r w:rsidR="00E57599">
        <w:rPr>
          <w:spacing w:val="20"/>
        </w:rPr>
        <w:br/>
      </w:r>
      <w:r w:rsidRPr="00865453">
        <w:t>Amounts of Premiums Specified in Part 3</w:t>
      </w:r>
    </w:p>
    <w:p w14:paraId="748D2CD1" w14:textId="77777777" w:rsidR="00DC0053" w:rsidRPr="00865453" w:rsidRDefault="00DC0053" w:rsidP="00662308">
      <w:pPr>
        <w:spacing w:after="0" w:line="240" w:lineRule="auto"/>
        <w:ind w:left="86" w:right="-63"/>
        <w:jc w:val="center"/>
        <w:rPr>
          <w:rFonts w:cstheme="minorHAnsi"/>
          <w:sz w:val="24"/>
          <w:szCs w:val="24"/>
        </w:rPr>
      </w:pPr>
    </w:p>
    <w:tbl>
      <w:tblPr>
        <w:tblW w:w="8964"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287"/>
      </w:tblGrid>
      <w:tr w:rsidR="0055639E" w:rsidRPr="00865453" w14:paraId="4CE0C7AA" w14:textId="77777777" w:rsidTr="00A4746A">
        <w:tc>
          <w:tcPr>
            <w:tcW w:w="4677" w:type="dxa"/>
            <w:shd w:val="clear" w:color="auto" w:fill="auto"/>
          </w:tcPr>
          <w:p w14:paraId="66FD3B05" w14:textId="77777777" w:rsidR="00DC0053" w:rsidRPr="00865453" w:rsidRDefault="00C7752D" w:rsidP="00662308">
            <w:pPr>
              <w:spacing w:after="0" w:line="240" w:lineRule="auto"/>
              <w:ind w:left="86" w:right="72"/>
              <w:jc w:val="center"/>
              <w:rPr>
                <w:rFonts w:cstheme="minorHAnsi"/>
                <w:sz w:val="24"/>
                <w:szCs w:val="24"/>
              </w:rPr>
            </w:pPr>
            <w:r w:rsidRPr="00865453">
              <w:rPr>
                <w:rFonts w:cstheme="minorHAnsi"/>
                <w:i/>
                <w:iCs/>
                <w:spacing w:val="6"/>
                <w:sz w:val="24"/>
                <w:szCs w:val="24"/>
              </w:rPr>
              <w:t>Premium</w:t>
            </w:r>
          </w:p>
        </w:tc>
        <w:tc>
          <w:tcPr>
            <w:tcW w:w="4287" w:type="dxa"/>
            <w:shd w:val="clear" w:color="auto" w:fill="auto"/>
          </w:tcPr>
          <w:p w14:paraId="1BCE1AA4" w14:textId="77777777" w:rsidR="00DC0053" w:rsidRPr="00865453" w:rsidRDefault="00C7752D" w:rsidP="00662308">
            <w:pPr>
              <w:spacing w:after="0" w:line="240" w:lineRule="auto"/>
              <w:ind w:left="86" w:right="72"/>
              <w:jc w:val="center"/>
              <w:rPr>
                <w:rFonts w:cstheme="minorHAnsi"/>
                <w:sz w:val="24"/>
                <w:szCs w:val="24"/>
              </w:rPr>
            </w:pPr>
            <w:r w:rsidRPr="00865453">
              <w:rPr>
                <w:rFonts w:cstheme="minorHAnsi"/>
                <w:i/>
                <w:iCs/>
                <w:sz w:val="24"/>
                <w:szCs w:val="24"/>
              </w:rPr>
              <w:t>Amount</w:t>
            </w:r>
          </w:p>
        </w:tc>
      </w:tr>
      <w:tr w:rsidR="0055639E" w:rsidRPr="00865453" w14:paraId="16805F39" w14:textId="77777777" w:rsidTr="00A4746A">
        <w:tc>
          <w:tcPr>
            <w:tcW w:w="4677" w:type="dxa"/>
            <w:shd w:val="clear" w:color="auto" w:fill="auto"/>
          </w:tcPr>
          <w:p w14:paraId="6658A68A" w14:textId="77777777" w:rsidR="00DC0053" w:rsidRPr="00865453" w:rsidRDefault="00C7752D" w:rsidP="00662308">
            <w:pPr>
              <w:spacing w:after="0" w:line="240" w:lineRule="auto"/>
              <w:ind w:left="86" w:right="72"/>
              <w:rPr>
                <w:rFonts w:cstheme="minorHAnsi"/>
                <w:spacing w:val="4"/>
                <w:sz w:val="24"/>
                <w:szCs w:val="24"/>
              </w:rPr>
            </w:pPr>
            <w:r w:rsidRPr="00865453">
              <w:rPr>
                <w:rFonts w:cstheme="minorHAnsi"/>
                <w:b/>
                <w:bCs/>
                <w:spacing w:val="4"/>
                <w:sz w:val="24"/>
                <w:szCs w:val="24"/>
              </w:rPr>
              <w:t>17.—(</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Disability Premium</w:t>
            </w:r>
          </w:p>
          <w:p w14:paraId="71F9D78B" w14:textId="77777777" w:rsidR="002A72AD" w:rsidRPr="00865453" w:rsidRDefault="002A72AD" w:rsidP="00662308">
            <w:pPr>
              <w:spacing w:after="0" w:line="240" w:lineRule="auto"/>
              <w:ind w:left="86" w:right="72"/>
              <w:rPr>
                <w:rFonts w:cstheme="minorHAnsi"/>
                <w:spacing w:val="4"/>
                <w:sz w:val="24"/>
                <w:szCs w:val="24"/>
              </w:rPr>
            </w:pPr>
          </w:p>
          <w:p w14:paraId="18CEE06A" w14:textId="77777777" w:rsidR="00DC0053" w:rsidRPr="00865453" w:rsidRDefault="00C7752D" w:rsidP="00662308">
            <w:pPr>
              <w:numPr>
                <w:ilvl w:val="0"/>
                <w:numId w:val="361"/>
              </w:numPr>
              <w:tabs>
                <w:tab w:val="clear" w:pos="432"/>
                <w:tab w:val="num" w:pos="792"/>
              </w:tabs>
              <w:spacing w:after="0" w:line="240" w:lineRule="auto"/>
              <w:ind w:left="806"/>
              <w:rPr>
                <w:rFonts w:cstheme="minorHAnsi"/>
                <w:bCs/>
                <w:spacing w:val="3"/>
                <w:sz w:val="24"/>
                <w:szCs w:val="24"/>
              </w:rPr>
            </w:pPr>
            <w:r w:rsidRPr="00865453">
              <w:rPr>
                <w:rFonts w:cstheme="minorHAnsi"/>
                <w:bCs/>
                <w:spacing w:val="20"/>
                <w:sz w:val="24"/>
                <w:szCs w:val="24"/>
              </w:rPr>
              <w:t xml:space="preserve">where the applicant satisfies the </w:t>
            </w:r>
            <w:r w:rsidRPr="00865453">
              <w:rPr>
                <w:rFonts w:cstheme="minorHAnsi"/>
                <w:bCs/>
                <w:spacing w:val="3"/>
                <w:sz w:val="24"/>
                <w:szCs w:val="24"/>
              </w:rPr>
              <w:t>condition in paragraph 9(a);</w:t>
            </w:r>
          </w:p>
          <w:p w14:paraId="53841228" w14:textId="77777777" w:rsidR="002A72AD" w:rsidRPr="00865453" w:rsidRDefault="002A72AD" w:rsidP="00662308">
            <w:pPr>
              <w:spacing w:after="0" w:line="240" w:lineRule="auto"/>
              <w:ind w:left="374"/>
              <w:rPr>
                <w:rFonts w:cstheme="minorHAnsi"/>
                <w:bCs/>
                <w:spacing w:val="3"/>
                <w:sz w:val="24"/>
                <w:szCs w:val="24"/>
              </w:rPr>
            </w:pPr>
          </w:p>
          <w:p w14:paraId="0CB96598" w14:textId="77777777" w:rsidR="00DC0053" w:rsidRPr="00865453" w:rsidRDefault="00C7752D" w:rsidP="00662308">
            <w:pPr>
              <w:numPr>
                <w:ilvl w:val="0"/>
                <w:numId w:val="361"/>
              </w:numPr>
              <w:tabs>
                <w:tab w:val="clear" w:pos="432"/>
                <w:tab w:val="num" w:pos="792"/>
              </w:tabs>
              <w:spacing w:after="0" w:line="240" w:lineRule="auto"/>
              <w:ind w:left="806"/>
              <w:rPr>
                <w:rFonts w:cstheme="minorHAnsi"/>
                <w:bCs/>
                <w:spacing w:val="3"/>
                <w:sz w:val="24"/>
                <w:szCs w:val="24"/>
              </w:rPr>
            </w:pPr>
            <w:r w:rsidRPr="00865453">
              <w:rPr>
                <w:rFonts w:cstheme="minorHAnsi"/>
                <w:bCs/>
                <w:spacing w:val="20"/>
                <w:sz w:val="24"/>
                <w:szCs w:val="24"/>
              </w:rPr>
              <w:t xml:space="preserve">where the applicant satisfies the </w:t>
            </w:r>
            <w:r w:rsidRPr="00865453">
              <w:rPr>
                <w:rFonts w:cstheme="minorHAnsi"/>
                <w:bCs/>
                <w:spacing w:val="3"/>
                <w:sz w:val="24"/>
                <w:szCs w:val="24"/>
              </w:rPr>
              <w:t>condition in paragraph 9(b).</w:t>
            </w:r>
          </w:p>
          <w:p w14:paraId="3F7B429F" w14:textId="77777777" w:rsidR="002A72AD" w:rsidRPr="00865453" w:rsidRDefault="002A72AD" w:rsidP="00662308">
            <w:pPr>
              <w:spacing w:after="0" w:line="240" w:lineRule="auto"/>
              <w:ind w:left="374"/>
              <w:rPr>
                <w:rFonts w:cstheme="minorHAnsi"/>
                <w:bCs/>
                <w:spacing w:val="3"/>
                <w:sz w:val="24"/>
                <w:szCs w:val="24"/>
              </w:rPr>
            </w:pPr>
          </w:p>
          <w:p w14:paraId="76B7B5C2" w14:textId="77777777" w:rsidR="00DC0053" w:rsidRPr="00865453" w:rsidRDefault="00C7752D" w:rsidP="00662308">
            <w:pPr>
              <w:tabs>
                <w:tab w:val="num" w:pos="792"/>
              </w:tabs>
              <w:spacing w:after="0" w:line="240" w:lineRule="auto"/>
              <w:ind w:left="374"/>
              <w:rPr>
                <w:rFonts w:cstheme="minorHAnsi"/>
                <w:bCs/>
                <w:spacing w:val="4"/>
                <w:sz w:val="24"/>
                <w:szCs w:val="24"/>
              </w:rPr>
            </w:pPr>
            <w:r w:rsidRPr="00865453">
              <w:rPr>
                <w:rFonts w:cstheme="minorHAnsi"/>
                <w:bCs/>
                <w:spacing w:val="3"/>
                <w:sz w:val="24"/>
                <w:szCs w:val="24"/>
              </w:rPr>
              <w:t xml:space="preserve">(2) </w:t>
            </w:r>
            <w:r w:rsidRPr="00865453">
              <w:rPr>
                <w:rFonts w:cstheme="minorHAnsi"/>
                <w:bCs/>
                <w:spacing w:val="4"/>
                <w:sz w:val="24"/>
                <w:szCs w:val="24"/>
              </w:rPr>
              <w:t>Severe Disability Premium—</w:t>
            </w:r>
          </w:p>
          <w:p w14:paraId="00C4D82E" w14:textId="77777777" w:rsidR="002A72AD" w:rsidRPr="00865453" w:rsidRDefault="002A72AD" w:rsidP="00662308">
            <w:pPr>
              <w:tabs>
                <w:tab w:val="num" w:pos="792"/>
              </w:tabs>
              <w:spacing w:after="0" w:line="240" w:lineRule="auto"/>
              <w:ind w:left="374"/>
              <w:rPr>
                <w:rFonts w:cstheme="minorHAnsi"/>
                <w:bCs/>
                <w:spacing w:val="20"/>
                <w:sz w:val="24"/>
                <w:szCs w:val="24"/>
              </w:rPr>
            </w:pPr>
          </w:p>
          <w:p w14:paraId="1AA60433" w14:textId="77777777" w:rsidR="00DC0053" w:rsidRPr="00865453" w:rsidRDefault="00C7752D" w:rsidP="00662308">
            <w:pPr>
              <w:tabs>
                <w:tab w:val="num" w:pos="792"/>
              </w:tabs>
              <w:spacing w:after="0" w:line="240" w:lineRule="auto"/>
              <w:ind w:left="374"/>
              <w:rPr>
                <w:rFonts w:cstheme="minorHAnsi"/>
                <w:bCs/>
                <w:spacing w:val="1"/>
                <w:sz w:val="24"/>
                <w:szCs w:val="24"/>
              </w:rPr>
            </w:pPr>
            <w:r w:rsidRPr="00865453">
              <w:rPr>
                <w:rFonts w:cstheme="minorHAnsi"/>
                <w:bCs/>
                <w:spacing w:val="20"/>
                <w:sz w:val="24"/>
                <w:szCs w:val="24"/>
              </w:rPr>
              <w:t xml:space="preserve">(a) where the applicant satisfies the </w:t>
            </w:r>
            <w:r w:rsidRPr="00865453">
              <w:rPr>
                <w:rFonts w:cstheme="minorHAnsi"/>
                <w:bCs/>
                <w:spacing w:val="1"/>
                <w:sz w:val="24"/>
                <w:szCs w:val="24"/>
              </w:rPr>
              <w:t>condition in paragraph 11(2)(a);</w:t>
            </w:r>
          </w:p>
          <w:p w14:paraId="6DFBE7CD" w14:textId="77777777" w:rsidR="00DC0053" w:rsidRPr="00865453" w:rsidRDefault="00DC0053" w:rsidP="00662308">
            <w:pPr>
              <w:tabs>
                <w:tab w:val="num" w:pos="792"/>
              </w:tabs>
              <w:spacing w:after="0" w:line="240" w:lineRule="auto"/>
              <w:ind w:left="374"/>
              <w:rPr>
                <w:rFonts w:cstheme="minorHAnsi"/>
                <w:bCs/>
                <w:spacing w:val="20"/>
                <w:sz w:val="24"/>
                <w:szCs w:val="24"/>
              </w:rPr>
            </w:pPr>
          </w:p>
          <w:p w14:paraId="73F88F8E" w14:textId="77777777" w:rsidR="00DC0053" w:rsidRPr="00865453" w:rsidRDefault="00C7752D" w:rsidP="00662308">
            <w:pPr>
              <w:tabs>
                <w:tab w:val="num" w:pos="792"/>
              </w:tabs>
              <w:spacing w:after="0" w:line="240" w:lineRule="auto"/>
              <w:ind w:left="374"/>
              <w:rPr>
                <w:rFonts w:cstheme="minorHAnsi"/>
                <w:bCs/>
                <w:spacing w:val="2"/>
                <w:sz w:val="24"/>
                <w:szCs w:val="24"/>
              </w:rPr>
            </w:pPr>
            <w:r w:rsidRPr="00865453">
              <w:rPr>
                <w:rFonts w:cstheme="minorHAnsi"/>
                <w:bCs/>
                <w:spacing w:val="20"/>
                <w:sz w:val="24"/>
                <w:szCs w:val="24"/>
              </w:rPr>
              <w:t xml:space="preserve">(b) where the applicant satisfies the </w:t>
            </w:r>
            <w:r w:rsidRPr="00865453">
              <w:rPr>
                <w:rFonts w:cstheme="minorHAnsi"/>
                <w:bCs/>
                <w:spacing w:val="2"/>
                <w:sz w:val="24"/>
                <w:szCs w:val="24"/>
              </w:rPr>
              <w:t>condition in paragraph 11 (2)(b)—</w:t>
            </w:r>
          </w:p>
          <w:p w14:paraId="21A8285C" w14:textId="77777777" w:rsidR="00DC0053" w:rsidRPr="00865453" w:rsidRDefault="00C7752D" w:rsidP="00662308">
            <w:pPr>
              <w:numPr>
                <w:ilvl w:val="0"/>
                <w:numId w:val="362"/>
              </w:numPr>
              <w:tabs>
                <w:tab w:val="clear" w:pos="360"/>
                <w:tab w:val="num" w:pos="1152"/>
              </w:tabs>
              <w:spacing w:after="0" w:line="240" w:lineRule="auto"/>
              <w:ind w:left="1163" w:right="215" w:hanging="357"/>
              <w:rPr>
                <w:rFonts w:cstheme="minorHAnsi"/>
                <w:bCs/>
                <w:w w:val="103"/>
                <w:sz w:val="24"/>
                <w:szCs w:val="24"/>
              </w:rPr>
            </w:pPr>
            <w:r w:rsidRPr="00865453">
              <w:rPr>
                <w:rFonts w:cstheme="minorHAnsi"/>
                <w:bCs/>
                <w:spacing w:val="12"/>
                <w:sz w:val="24"/>
                <w:szCs w:val="24"/>
              </w:rPr>
              <w:t xml:space="preserve">in a case where there is someone </w:t>
            </w:r>
            <w:r w:rsidRPr="00865453">
              <w:rPr>
                <w:rFonts w:cstheme="minorHAnsi"/>
                <w:bCs/>
                <w:spacing w:val="13"/>
                <w:sz w:val="24"/>
                <w:szCs w:val="24"/>
              </w:rPr>
              <w:t xml:space="preserve">in receipt of a carer’s allowance </w:t>
            </w:r>
            <w:r w:rsidRPr="00865453">
              <w:rPr>
                <w:rFonts w:cstheme="minorHAnsi"/>
                <w:sz w:val="24"/>
                <w:szCs w:val="24"/>
              </w:rPr>
              <w:t xml:space="preserve">or who has an award of universal credit which includes the carer element under regulation 29 of the Universal Credit Regulations 2013, </w:t>
            </w:r>
            <w:r w:rsidRPr="00865453">
              <w:rPr>
                <w:rFonts w:cstheme="minorHAnsi"/>
                <w:bCs/>
                <w:spacing w:val="13"/>
                <w:sz w:val="24"/>
                <w:szCs w:val="24"/>
              </w:rPr>
              <w:t xml:space="preserve">or if he or any partner satisfies that condition only by virtue of </w:t>
            </w:r>
            <w:r w:rsidRPr="00865453">
              <w:rPr>
                <w:rFonts w:cstheme="minorHAnsi"/>
                <w:bCs/>
                <w:w w:val="103"/>
                <w:sz w:val="24"/>
                <w:szCs w:val="24"/>
              </w:rPr>
              <w:t>paragraph 11(5);</w:t>
            </w:r>
          </w:p>
          <w:p w14:paraId="4B2108F2" w14:textId="77777777" w:rsidR="00116954" w:rsidRPr="00865453" w:rsidRDefault="00C7752D" w:rsidP="00662308">
            <w:pPr>
              <w:numPr>
                <w:ilvl w:val="0"/>
                <w:numId w:val="362"/>
              </w:numPr>
              <w:tabs>
                <w:tab w:val="left" w:pos="1202"/>
              </w:tabs>
              <w:spacing w:after="0" w:line="240" w:lineRule="auto"/>
              <w:ind w:left="1238"/>
              <w:rPr>
                <w:rFonts w:cstheme="minorHAnsi"/>
                <w:sz w:val="24"/>
                <w:szCs w:val="24"/>
              </w:rPr>
            </w:pPr>
            <w:r w:rsidRPr="00865453">
              <w:rPr>
                <w:rFonts w:cstheme="minorHAnsi"/>
                <w:bCs/>
                <w:w w:val="103"/>
                <w:sz w:val="24"/>
                <w:szCs w:val="24"/>
              </w:rPr>
              <w:t xml:space="preserve">in the case where there is no-one in receipt of such an allowance </w:t>
            </w:r>
            <w:r w:rsidRPr="00865453">
              <w:rPr>
                <w:rFonts w:cstheme="minorHAnsi"/>
                <w:sz w:val="24"/>
                <w:szCs w:val="24"/>
              </w:rPr>
              <w:t>or such an award of universal credit.</w:t>
            </w:r>
          </w:p>
          <w:p w14:paraId="4D60F63E" w14:textId="77777777" w:rsidR="002A72AD" w:rsidRPr="00865453" w:rsidRDefault="00C7752D" w:rsidP="00662308">
            <w:pPr>
              <w:spacing w:after="0" w:line="240" w:lineRule="auto"/>
              <w:ind w:left="806" w:right="216"/>
              <w:rPr>
                <w:rFonts w:cstheme="minorHAnsi"/>
                <w:bCs/>
                <w:w w:val="103"/>
                <w:sz w:val="24"/>
                <w:szCs w:val="24"/>
              </w:rPr>
            </w:pPr>
            <w:r w:rsidRPr="00865453">
              <w:rPr>
                <w:rFonts w:cstheme="minorHAnsi"/>
                <w:bCs/>
                <w:w w:val="103"/>
                <w:sz w:val="24"/>
                <w:szCs w:val="24"/>
              </w:rPr>
              <w:t>.</w:t>
            </w:r>
          </w:p>
          <w:p w14:paraId="1BD3898F" w14:textId="77777777" w:rsidR="002A72AD" w:rsidRPr="00865453" w:rsidRDefault="002A72AD" w:rsidP="00662308">
            <w:pPr>
              <w:spacing w:after="0" w:line="240" w:lineRule="auto"/>
              <w:ind w:left="806" w:right="216"/>
              <w:rPr>
                <w:rFonts w:cstheme="minorHAnsi"/>
                <w:bCs/>
                <w:w w:val="103"/>
                <w:sz w:val="24"/>
                <w:szCs w:val="24"/>
              </w:rPr>
            </w:pPr>
          </w:p>
          <w:p w14:paraId="1D50EF0B" w14:textId="77777777" w:rsidR="00DC0053" w:rsidRPr="00865453" w:rsidRDefault="00C7752D" w:rsidP="00662308">
            <w:pPr>
              <w:tabs>
                <w:tab w:val="num" w:pos="792"/>
              </w:tabs>
              <w:spacing w:after="0" w:line="240" w:lineRule="auto"/>
              <w:ind w:left="374"/>
              <w:rPr>
                <w:rFonts w:cstheme="minorHAnsi"/>
                <w:bCs/>
                <w:spacing w:val="1"/>
                <w:sz w:val="24"/>
                <w:szCs w:val="24"/>
              </w:rPr>
            </w:pPr>
            <w:r w:rsidRPr="00865453">
              <w:rPr>
                <w:rFonts w:cstheme="minorHAnsi"/>
                <w:bCs/>
                <w:spacing w:val="1"/>
                <w:sz w:val="24"/>
                <w:szCs w:val="24"/>
              </w:rPr>
              <w:t>(3) Disabled Child Premium</w:t>
            </w:r>
          </w:p>
          <w:p w14:paraId="44EF4666" w14:textId="77777777" w:rsidR="002A72AD" w:rsidRPr="00865453" w:rsidRDefault="002A72AD" w:rsidP="00662308">
            <w:pPr>
              <w:tabs>
                <w:tab w:val="num" w:pos="792"/>
              </w:tabs>
              <w:spacing w:after="0" w:line="240" w:lineRule="auto"/>
              <w:ind w:left="374"/>
              <w:rPr>
                <w:rFonts w:cstheme="minorHAnsi"/>
                <w:bCs/>
                <w:spacing w:val="3"/>
                <w:sz w:val="24"/>
                <w:szCs w:val="24"/>
              </w:rPr>
            </w:pPr>
          </w:p>
          <w:p w14:paraId="2A6C82E2" w14:textId="77777777" w:rsidR="00B1399B" w:rsidRPr="00865453" w:rsidRDefault="00B1399B" w:rsidP="00662308">
            <w:pPr>
              <w:tabs>
                <w:tab w:val="num" w:pos="792"/>
              </w:tabs>
              <w:spacing w:after="0" w:line="240" w:lineRule="auto"/>
              <w:ind w:left="374"/>
              <w:rPr>
                <w:rFonts w:cstheme="minorHAnsi"/>
                <w:bCs/>
                <w:spacing w:val="3"/>
                <w:sz w:val="24"/>
                <w:szCs w:val="24"/>
              </w:rPr>
            </w:pPr>
          </w:p>
          <w:p w14:paraId="1FE5EB0D" w14:textId="77777777" w:rsidR="00B1399B" w:rsidRPr="00865453" w:rsidRDefault="00B1399B" w:rsidP="00662308">
            <w:pPr>
              <w:tabs>
                <w:tab w:val="num" w:pos="792"/>
              </w:tabs>
              <w:spacing w:after="0" w:line="240" w:lineRule="auto"/>
              <w:ind w:left="374"/>
              <w:rPr>
                <w:rFonts w:cstheme="minorHAnsi"/>
                <w:bCs/>
                <w:spacing w:val="3"/>
                <w:sz w:val="24"/>
                <w:szCs w:val="24"/>
              </w:rPr>
            </w:pPr>
          </w:p>
          <w:p w14:paraId="5277081F" w14:textId="77777777" w:rsidR="00B1399B" w:rsidRPr="00865453" w:rsidRDefault="00B1399B" w:rsidP="00662308">
            <w:pPr>
              <w:tabs>
                <w:tab w:val="num" w:pos="792"/>
              </w:tabs>
              <w:spacing w:after="0" w:line="240" w:lineRule="auto"/>
              <w:ind w:left="374"/>
              <w:rPr>
                <w:rFonts w:cstheme="minorHAnsi"/>
                <w:bCs/>
                <w:spacing w:val="3"/>
                <w:sz w:val="24"/>
                <w:szCs w:val="24"/>
              </w:rPr>
            </w:pPr>
          </w:p>
          <w:p w14:paraId="3B7F6228" w14:textId="77777777" w:rsidR="00B1399B" w:rsidRPr="00865453" w:rsidRDefault="00B1399B" w:rsidP="00662308">
            <w:pPr>
              <w:tabs>
                <w:tab w:val="num" w:pos="792"/>
              </w:tabs>
              <w:spacing w:after="0" w:line="240" w:lineRule="auto"/>
              <w:ind w:left="374"/>
              <w:rPr>
                <w:rFonts w:cstheme="minorHAnsi"/>
                <w:bCs/>
                <w:spacing w:val="3"/>
                <w:sz w:val="24"/>
                <w:szCs w:val="24"/>
              </w:rPr>
            </w:pPr>
          </w:p>
          <w:p w14:paraId="20E56AA8" w14:textId="77777777" w:rsidR="00DC0053" w:rsidRPr="00865453" w:rsidRDefault="00C7752D" w:rsidP="00662308">
            <w:pPr>
              <w:tabs>
                <w:tab w:val="num" w:pos="792"/>
              </w:tabs>
              <w:spacing w:after="0" w:line="240" w:lineRule="auto"/>
              <w:ind w:left="374"/>
              <w:rPr>
                <w:rFonts w:cstheme="minorHAnsi"/>
                <w:bCs/>
                <w:spacing w:val="3"/>
                <w:sz w:val="24"/>
                <w:szCs w:val="24"/>
              </w:rPr>
            </w:pPr>
            <w:r w:rsidRPr="00865453">
              <w:rPr>
                <w:rFonts w:cstheme="minorHAnsi"/>
                <w:bCs/>
                <w:spacing w:val="3"/>
                <w:sz w:val="24"/>
                <w:szCs w:val="24"/>
              </w:rPr>
              <w:t>(4) Carer Premium</w:t>
            </w:r>
          </w:p>
          <w:p w14:paraId="1C396582" w14:textId="77777777" w:rsidR="002A72AD" w:rsidRPr="00865453" w:rsidRDefault="002A72AD" w:rsidP="00662308">
            <w:pPr>
              <w:tabs>
                <w:tab w:val="num" w:pos="792"/>
              </w:tabs>
              <w:spacing w:after="0" w:line="240" w:lineRule="auto"/>
              <w:ind w:left="374"/>
              <w:rPr>
                <w:rFonts w:cstheme="minorHAnsi"/>
                <w:bCs/>
                <w:spacing w:val="3"/>
                <w:sz w:val="24"/>
                <w:szCs w:val="24"/>
              </w:rPr>
            </w:pPr>
          </w:p>
          <w:p w14:paraId="60F7E1B9" w14:textId="77777777" w:rsidR="002A2919" w:rsidRPr="00865453" w:rsidRDefault="002A2919" w:rsidP="00662308">
            <w:pPr>
              <w:tabs>
                <w:tab w:val="num" w:pos="792"/>
              </w:tabs>
              <w:spacing w:after="0" w:line="240" w:lineRule="auto"/>
              <w:ind w:left="374"/>
              <w:rPr>
                <w:rFonts w:cstheme="minorHAnsi"/>
                <w:bCs/>
                <w:spacing w:val="3"/>
                <w:sz w:val="24"/>
                <w:szCs w:val="24"/>
              </w:rPr>
            </w:pPr>
          </w:p>
          <w:p w14:paraId="209B6A93" w14:textId="77777777" w:rsidR="002A2919" w:rsidRPr="00865453" w:rsidRDefault="002A2919" w:rsidP="00662308">
            <w:pPr>
              <w:tabs>
                <w:tab w:val="num" w:pos="792"/>
              </w:tabs>
              <w:spacing w:after="0" w:line="240" w:lineRule="auto"/>
              <w:ind w:left="374"/>
              <w:rPr>
                <w:rFonts w:cstheme="minorHAnsi"/>
                <w:bCs/>
                <w:spacing w:val="3"/>
                <w:sz w:val="24"/>
                <w:szCs w:val="24"/>
              </w:rPr>
            </w:pPr>
          </w:p>
          <w:p w14:paraId="05544041" w14:textId="77777777" w:rsidR="00C6346B" w:rsidRPr="00865453" w:rsidRDefault="00C7752D" w:rsidP="00662308">
            <w:pPr>
              <w:tabs>
                <w:tab w:val="num" w:pos="792"/>
              </w:tabs>
              <w:spacing w:after="0" w:line="240" w:lineRule="auto"/>
              <w:ind w:left="374"/>
              <w:rPr>
                <w:rFonts w:cstheme="minorHAnsi"/>
                <w:bCs/>
                <w:spacing w:val="3"/>
                <w:sz w:val="24"/>
                <w:szCs w:val="24"/>
              </w:rPr>
            </w:pPr>
            <w:r w:rsidRPr="00865453">
              <w:rPr>
                <w:rFonts w:cstheme="minorHAnsi"/>
                <w:bCs/>
                <w:spacing w:val="3"/>
                <w:sz w:val="24"/>
                <w:szCs w:val="24"/>
              </w:rPr>
              <w:t xml:space="preserve">(5) </w:t>
            </w:r>
            <w:r w:rsidRPr="00865453">
              <w:rPr>
                <w:rFonts w:cstheme="minorHAnsi"/>
                <w:spacing w:val="4"/>
                <w:sz w:val="24"/>
                <w:szCs w:val="24"/>
              </w:rPr>
              <w:t>Enhanced  Disability Premium</w:t>
            </w:r>
          </w:p>
          <w:p w14:paraId="0C31AF98" w14:textId="77777777" w:rsidR="00DC0053" w:rsidRPr="00865453" w:rsidRDefault="00DC0053" w:rsidP="00662308">
            <w:pPr>
              <w:spacing w:after="0" w:line="240" w:lineRule="auto"/>
              <w:ind w:left="86" w:right="72"/>
              <w:rPr>
                <w:rFonts w:cstheme="minorHAnsi"/>
                <w:sz w:val="24"/>
                <w:szCs w:val="24"/>
              </w:rPr>
            </w:pPr>
          </w:p>
        </w:tc>
        <w:tc>
          <w:tcPr>
            <w:tcW w:w="4287" w:type="dxa"/>
            <w:shd w:val="clear" w:color="auto" w:fill="auto"/>
          </w:tcPr>
          <w:p w14:paraId="692A139D" w14:textId="77777777" w:rsidR="00DC0053" w:rsidRPr="00865453" w:rsidRDefault="00C7752D" w:rsidP="00662308">
            <w:pPr>
              <w:spacing w:after="0" w:line="240" w:lineRule="auto"/>
              <w:ind w:left="86" w:right="72"/>
              <w:rPr>
                <w:rFonts w:cstheme="minorHAnsi"/>
                <w:sz w:val="24"/>
                <w:szCs w:val="24"/>
              </w:rPr>
            </w:pPr>
            <w:r w:rsidRPr="00865453">
              <w:rPr>
                <w:rFonts w:cstheme="minorHAnsi"/>
                <w:sz w:val="24"/>
                <w:szCs w:val="24"/>
              </w:rPr>
              <w:t>(1)</w:t>
            </w:r>
          </w:p>
          <w:p w14:paraId="0E3F4D1F" w14:textId="77777777" w:rsidR="002A72AD" w:rsidRPr="00865453" w:rsidRDefault="002A72AD" w:rsidP="00662308">
            <w:pPr>
              <w:spacing w:after="0" w:line="240" w:lineRule="auto"/>
              <w:ind w:left="86" w:right="72"/>
              <w:rPr>
                <w:rFonts w:cstheme="minorHAnsi"/>
                <w:sz w:val="24"/>
                <w:szCs w:val="24"/>
              </w:rPr>
            </w:pPr>
          </w:p>
          <w:p w14:paraId="2D7E64FF" w14:textId="2EFCAF9B" w:rsidR="00DC0053" w:rsidRPr="00865453" w:rsidRDefault="00C7752D" w:rsidP="00662308">
            <w:pPr>
              <w:spacing w:after="0" w:line="240" w:lineRule="auto"/>
              <w:ind w:left="86" w:right="72"/>
              <w:rPr>
                <w:rFonts w:cstheme="minorHAnsi"/>
                <w:sz w:val="24"/>
                <w:szCs w:val="24"/>
              </w:rPr>
            </w:pPr>
            <w:r w:rsidRPr="00865453">
              <w:rPr>
                <w:rFonts w:cstheme="minorHAnsi"/>
                <w:sz w:val="24"/>
                <w:szCs w:val="24"/>
              </w:rPr>
              <w:t>(a) £</w:t>
            </w:r>
            <w:r w:rsidR="00F00357" w:rsidRPr="00865453">
              <w:rPr>
                <w:rFonts w:cstheme="minorHAnsi"/>
                <w:sz w:val="24"/>
                <w:szCs w:val="24"/>
              </w:rPr>
              <w:t>42.50</w:t>
            </w:r>
          </w:p>
          <w:p w14:paraId="64F55018" w14:textId="77777777" w:rsidR="002A72AD" w:rsidRPr="00865453" w:rsidRDefault="002A72AD" w:rsidP="00662308">
            <w:pPr>
              <w:spacing w:after="0" w:line="240" w:lineRule="auto"/>
              <w:ind w:left="86" w:right="72"/>
              <w:rPr>
                <w:rFonts w:cstheme="minorHAnsi"/>
                <w:sz w:val="24"/>
                <w:szCs w:val="24"/>
              </w:rPr>
            </w:pPr>
          </w:p>
          <w:p w14:paraId="320E912C" w14:textId="77777777" w:rsidR="002A72AD" w:rsidRPr="00865453" w:rsidRDefault="002A72AD" w:rsidP="00662308">
            <w:pPr>
              <w:spacing w:after="0" w:line="240" w:lineRule="auto"/>
              <w:ind w:left="86" w:right="72"/>
              <w:rPr>
                <w:rFonts w:cstheme="minorHAnsi"/>
                <w:sz w:val="24"/>
                <w:szCs w:val="24"/>
              </w:rPr>
            </w:pPr>
          </w:p>
          <w:p w14:paraId="73E40066" w14:textId="2EE990F8" w:rsidR="00C6346B" w:rsidRPr="00865453" w:rsidRDefault="00C7752D" w:rsidP="00662308">
            <w:pPr>
              <w:spacing w:after="0" w:line="240" w:lineRule="auto"/>
              <w:ind w:left="86" w:right="72"/>
              <w:rPr>
                <w:rFonts w:cstheme="minorHAnsi"/>
                <w:sz w:val="24"/>
                <w:szCs w:val="24"/>
              </w:rPr>
            </w:pPr>
            <w:r w:rsidRPr="00865453">
              <w:rPr>
                <w:rFonts w:cstheme="minorHAnsi"/>
                <w:sz w:val="24"/>
                <w:szCs w:val="24"/>
              </w:rPr>
              <w:t xml:space="preserve">(b) </w:t>
            </w:r>
            <w:r w:rsidR="00F00357" w:rsidRPr="00865453">
              <w:rPr>
                <w:rFonts w:cstheme="minorHAnsi"/>
                <w:sz w:val="24"/>
                <w:szCs w:val="24"/>
              </w:rPr>
              <w:t>60.60</w:t>
            </w:r>
          </w:p>
          <w:p w14:paraId="0CF04AD5" w14:textId="77777777" w:rsidR="002A72AD" w:rsidRPr="00865453" w:rsidRDefault="002A72AD" w:rsidP="00662308">
            <w:pPr>
              <w:spacing w:after="0" w:line="240" w:lineRule="auto"/>
              <w:ind w:left="86" w:right="72"/>
              <w:rPr>
                <w:rFonts w:cstheme="minorHAnsi"/>
                <w:sz w:val="24"/>
                <w:szCs w:val="24"/>
              </w:rPr>
            </w:pPr>
          </w:p>
          <w:p w14:paraId="797397EE" w14:textId="77777777" w:rsidR="002A72AD" w:rsidRPr="00865453" w:rsidRDefault="002A72AD" w:rsidP="00662308">
            <w:pPr>
              <w:spacing w:after="0" w:line="240" w:lineRule="auto"/>
              <w:ind w:left="86" w:right="72"/>
              <w:rPr>
                <w:rFonts w:cstheme="minorHAnsi"/>
                <w:sz w:val="24"/>
                <w:szCs w:val="24"/>
              </w:rPr>
            </w:pPr>
          </w:p>
          <w:p w14:paraId="62987B65" w14:textId="77777777" w:rsidR="00C6346B" w:rsidRPr="00865453" w:rsidRDefault="00C7752D" w:rsidP="00662308">
            <w:pPr>
              <w:spacing w:after="0" w:line="240" w:lineRule="auto"/>
              <w:ind w:left="86" w:right="72"/>
              <w:rPr>
                <w:rFonts w:cstheme="minorHAnsi"/>
                <w:sz w:val="24"/>
                <w:szCs w:val="24"/>
              </w:rPr>
            </w:pPr>
            <w:r w:rsidRPr="00865453">
              <w:rPr>
                <w:rFonts w:cstheme="minorHAnsi"/>
                <w:sz w:val="24"/>
                <w:szCs w:val="24"/>
              </w:rPr>
              <w:t>(2)</w:t>
            </w:r>
          </w:p>
          <w:p w14:paraId="0EC2CE4D" w14:textId="77777777" w:rsidR="002A72AD" w:rsidRPr="00865453" w:rsidRDefault="002A72AD" w:rsidP="00662308">
            <w:pPr>
              <w:spacing w:after="0" w:line="240" w:lineRule="auto"/>
              <w:ind w:left="86" w:right="72"/>
              <w:rPr>
                <w:rFonts w:cstheme="minorHAnsi"/>
                <w:sz w:val="24"/>
                <w:szCs w:val="24"/>
              </w:rPr>
            </w:pPr>
          </w:p>
          <w:p w14:paraId="62711612" w14:textId="516B54C2" w:rsidR="00C6346B" w:rsidRPr="00865453" w:rsidRDefault="00C7752D" w:rsidP="00662308">
            <w:pPr>
              <w:spacing w:after="0" w:line="240" w:lineRule="auto"/>
              <w:ind w:left="86" w:right="72"/>
              <w:rPr>
                <w:rFonts w:cstheme="minorHAnsi"/>
                <w:sz w:val="24"/>
                <w:szCs w:val="24"/>
              </w:rPr>
            </w:pPr>
            <w:r w:rsidRPr="00865453">
              <w:rPr>
                <w:rFonts w:cstheme="minorHAnsi"/>
                <w:sz w:val="24"/>
                <w:szCs w:val="24"/>
              </w:rPr>
              <w:t>(a) £</w:t>
            </w:r>
            <w:r w:rsidR="00F00357" w:rsidRPr="00865453">
              <w:rPr>
                <w:rFonts w:cstheme="minorHAnsi"/>
                <w:sz w:val="24"/>
                <w:szCs w:val="24"/>
              </w:rPr>
              <w:t>81.50</w:t>
            </w:r>
          </w:p>
          <w:p w14:paraId="27688FED" w14:textId="77777777" w:rsidR="00C6346B" w:rsidRPr="00865453" w:rsidRDefault="00C6346B" w:rsidP="00662308">
            <w:pPr>
              <w:spacing w:after="0" w:line="240" w:lineRule="auto"/>
              <w:ind w:left="86" w:right="72"/>
              <w:rPr>
                <w:rFonts w:cstheme="minorHAnsi"/>
                <w:sz w:val="24"/>
                <w:szCs w:val="24"/>
              </w:rPr>
            </w:pPr>
          </w:p>
          <w:p w14:paraId="71663356" w14:textId="77777777" w:rsidR="002A72AD" w:rsidRPr="00865453" w:rsidRDefault="002A72AD" w:rsidP="00662308">
            <w:pPr>
              <w:spacing w:after="0" w:line="240" w:lineRule="auto"/>
              <w:ind w:left="86" w:right="72"/>
              <w:rPr>
                <w:rFonts w:cstheme="minorHAnsi"/>
                <w:sz w:val="24"/>
                <w:szCs w:val="24"/>
              </w:rPr>
            </w:pPr>
          </w:p>
          <w:p w14:paraId="78CC6BF1" w14:textId="77777777" w:rsidR="002A72AD" w:rsidRPr="00865453" w:rsidRDefault="002A72AD" w:rsidP="00662308">
            <w:pPr>
              <w:spacing w:after="0" w:line="240" w:lineRule="auto"/>
              <w:ind w:left="86" w:right="72"/>
              <w:rPr>
                <w:rFonts w:cstheme="minorHAnsi"/>
                <w:sz w:val="24"/>
                <w:szCs w:val="24"/>
              </w:rPr>
            </w:pPr>
          </w:p>
          <w:p w14:paraId="5555E693" w14:textId="77777777" w:rsidR="002A72AD" w:rsidRPr="00865453" w:rsidRDefault="002A72AD" w:rsidP="00662308">
            <w:pPr>
              <w:spacing w:after="0" w:line="240" w:lineRule="auto"/>
              <w:ind w:left="86" w:right="72"/>
              <w:rPr>
                <w:rFonts w:cstheme="minorHAnsi"/>
                <w:sz w:val="24"/>
                <w:szCs w:val="24"/>
              </w:rPr>
            </w:pPr>
          </w:p>
          <w:p w14:paraId="5B7B7024" w14:textId="1D9F6813" w:rsidR="002A72AD" w:rsidRPr="00865453" w:rsidRDefault="00C7752D" w:rsidP="00662308">
            <w:pPr>
              <w:spacing w:after="0" w:line="240" w:lineRule="auto"/>
              <w:ind w:left="86" w:right="72"/>
              <w:rPr>
                <w:rFonts w:cstheme="minorHAnsi"/>
                <w:sz w:val="24"/>
                <w:szCs w:val="24"/>
              </w:rPr>
            </w:pPr>
            <w:r w:rsidRPr="00865453">
              <w:rPr>
                <w:rFonts w:cstheme="minorHAnsi"/>
                <w:sz w:val="24"/>
                <w:szCs w:val="24"/>
              </w:rPr>
              <w:t>(b)(</w:t>
            </w:r>
            <w:proofErr w:type="spellStart"/>
            <w:r w:rsidRPr="00865453">
              <w:rPr>
                <w:rFonts w:cstheme="minorHAnsi"/>
                <w:sz w:val="24"/>
                <w:szCs w:val="24"/>
              </w:rPr>
              <w:t>i</w:t>
            </w:r>
            <w:proofErr w:type="spellEnd"/>
            <w:r w:rsidRPr="00865453">
              <w:rPr>
                <w:rFonts w:cstheme="minorHAnsi"/>
                <w:sz w:val="24"/>
                <w:szCs w:val="24"/>
              </w:rPr>
              <w:t>) £</w:t>
            </w:r>
            <w:r w:rsidR="00F00357" w:rsidRPr="00865453">
              <w:rPr>
                <w:rFonts w:cstheme="minorHAnsi"/>
                <w:sz w:val="24"/>
                <w:szCs w:val="24"/>
              </w:rPr>
              <w:t>81.50</w:t>
            </w:r>
          </w:p>
          <w:p w14:paraId="2989EDA5" w14:textId="77777777" w:rsidR="002A72AD" w:rsidRPr="00865453" w:rsidRDefault="002A72AD" w:rsidP="00662308">
            <w:pPr>
              <w:spacing w:after="0" w:line="240" w:lineRule="auto"/>
              <w:ind w:left="86" w:right="72"/>
              <w:rPr>
                <w:rFonts w:cstheme="minorHAnsi"/>
                <w:sz w:val="24"/>
                <w:szCs w:val="24"/>
              </w:rPr>
            </w:pPr>
          </w:p>
          <w:p w14:paraId="2B6EA13E" w14:textId="77777777" w:rsidR="002A72AD" w:rsidRPr="00865453" w:rsidRDefault="002A72AD" w:rsidP="00662308">
            <w:pPr>
              <w:spacing w:after="0" w:line="240" w:lineRule="auto"/>
              <w:ind w:left="86" w:right="72"/>
              <w:rPr>
                <w:rFonts w:cstheme="minorHAnsi"/>
                <w:sz w:val="24"/>
                <w:szCs w:val="24"/>
              </w:rPr>
            </w:pPr>
          </w:p>
          <w:p w14:paraId="4E2C9A3E" w14:textId="77777777" w:rsidR="002A72AD" w:rsidRPr="00865453" w:rsidRDefault="002A72AD" w:rsidP="00662308">
            <w:pPr>
              <w:spacing w:after="0" w:line="240" w:lineRule="auto"/>
              <w:ind w:left="86" w:right="72"/>
              <w:rPr>
                <w:rFonts w:cstheme="minorHAnsi"/>
                <w:sz w:val="24"/>
                <w:szCs w:val="24"/>
              </w:rPr>
            </w:pPr>
          </w:p>
          <w:p w14:paraId="20262ABF" w14:textId="77777777" w:rsidR="002A2919" w:rsidRPr="00865453" w:rsidRDefault="002A2919" w:rsidP="00662308">
            <w:pPr>
              <w:spacing w:after="0" w:line="240" w:lineRule="auto"/>
              <w:ind w:left="86" w:right="72"/>
              <w:rPr>
                <w:rFonts w:cstheme="minorHAnsi"/>
                <w:sz w:val="24"/>
                <w:szCs w:val="24"/>
              </w:rPr>
            </w:pPr>
          </w:p>
          <w:p w14:paraId="73429C47" w14:textId="77777777" w:rsidR="002C2D26" w:rsidRPr="00865453" w:rsidRDefault="002C2D26" w:rsidP="00662308">
            <w:pPr>
              <w:spacing w:after="0" w:line="240" w:lineRule="auto"/>
              <w:ind w:left="86" w:right="72"/>
              <w:rPr>
                <w:rFonts w:cstheme="minorHAnsi"/>
                <w:sz w:val="24"/>
                <w:szCs w:val="24"/>
              </w:rPr>
            </w:pPr>
          </w:p>
          <w:p w14:paraId="5D724727" w14:textId="77777777" w:rsidR="002C2D26" w:rsidRPr="00865453" w:rsidRDefault="002C2D26" w:rsidP="00662308">
            <w:pPr>
              <w:spacing w:after="0" w:line="240" w:lineRule="auto"/>
              <w:ind w:left="86" w:right="72"/>
              <w:rPr>
                <w:rFonts w:cstheme="minorHAnsi"/>
                <w:sz w:val="24"/>
                <w:szCs w:val="24"/>
              </w:rPr>
            </w:pPr>
          </w:p>
          <w:p w14:paraId="04208AA6" w14:textId="77777777" w:rsidR="002C2D26" w:rsidRPr="00865453" w:rsidRDefault="002C2D26" w:rsidP="00662308">
            <w:pPr>
              <w:spacing w:after="0" w:line="240" w:lineRule="auto"/>
              <w:ind w:left="86" w:right="72"/>
              <w:rPr>
                <w:rFonts w:cstheme="minorHAnsi"/>
                <w:sz w:val="24"/>
                <w:szCs w:val="24"/>
              </w:rPr>
            </w:pPr>
          </w:p>
          <w:p w14:paraId="6F73AFDC" w14:textId="77777777" w:rsidR="002C2D26" w:rsidRPr="00865453" w:rsidRDefault="002C2D26" w:rsidP="00662308">
            <w:pPr>
              <w:spacing w:after="0" w:line="240" w:lineRule="auto"/>
              <w:ind w:left="86" w:right="72"/>
              <w:rPr>
                <w:rFonts w:cstheme="minorHAnsi"/>
                <w:sz w:val="24"/>
                <w:szCs w:val="24"/>
              </w:rPr>
            </w:pPr>
          </w:p>
          <w:p w14:paraId="442E758B" w14:textId="77777777" w:rsidR="002C2D26" w:rsidRPr="00865453" w:rsidRDefault="002C2D26" w:rsidP="00662308">
            <w:pPr>
              <w:spacing w:after="0" w:line="240" w:lineRule="auto"/>
              <w:ind w:left="86" w:right="72"/>
              <w:rPr>
                <w:rFonts w:cstheme="minorHAnsi"/>
                <w:sz w:val="24"/>
                <w:szCs w:val="24"/>
              </w:rPr>
            </w:pPr>
          </w:p>
          <w:p w14:paraId="4560419E" w14:textId="77777777" w:rsidR="002C2D26" w:rsidRPr="00865453" w:rsidRDefault="002C2D26" w:rsidP="00662308">
            <w:pPr>
              <w:spacing w:after="0" w:line="240" w:lineRule="auto"/>
              <w:ind w:left="86" w:right="72"/>
              <w:rPr>
                <w:rFonts w:cstheme="minorHAnsi"/>
                <w:sz w:val="24"/>
                <w:szCs w:val="24"/>
              </w:rPr>
            </w:pPr>
          </w:p>
          <w:p w14:paraId="18C2285C" w14:textId="4D1D0980" w:rsidR="002A72AD" w:rsidRPr="00865453" w:rsidRDefault="00C7752D" w:rsidP="00662308">
            <w:pPr>
              <w:spacing w:after="0" w:line="240" w:lineRule="auto"/>
              <w:ind w:left="86" w:right="72"/>
              <w:rPr>
                <w:rFonts w:cstheme="minorHAnsi"/>
                <w:sz w:val="24"/>
                <w:szCs w:val="24"/>
              </w:rPr>
            </w:pPr>
            <w:r w:rsidRPr="00865453">
              <w:rPr>
                <w:rFonts w:cstheme="minorHAnsi"/>
                <w:sz w:val="24"/>
                <w:szCs w:val="24"/>
              </w:rPr>
              <w:t>(b)(ii) £1</w:t>
            </w:r>
            <w:r w:rsidR="00F00357" w:rsidRPr="00865453">
              <w:rPr>
                <w:rFonts w:cstheme="minorHAnsi"/>
                <w:sz w:val="24"/>
                <w:szCs w:val="24"/>
              </w:rPr>
              <w:t>63</w:t>
            </w:r>
            <w:r w:rsidRPr="00865453">
              <w:rPr>
                <w:rFonts w:cstheme="minorHAnsi"/>
                <w:sz w:val="24"/>
                <w:szCs w:val="24"/>
              </w:rPr>
              <w:t>.</w:t>
            </w:r>
            <w:r w:rsidR="00F00357" w:rsidRPr="00865453">
              <w:rPr>
                <w:rFonts w:cstheme="minorHAnsi"/>
                <w:sz w:val="24"/>
                <w:szCs w:val="24"/>
              </w:rPr>
              <w:t>0</w:t>
            </w:r>
            <w:r w:rsidRPr="00865453">
              <w:rPr>
                <w:rFonts w:cstheme="minorHAnsi"/>
                <w:sz w:val="24"/>
                <w:szCs w:val="24"/>
              </w:rPr>
              <w:t>0</w:t>
            </w:r>
          </w:p>
          <w:p w14:paraId="6B9322B7" w14:textId="77777777" w:rsidR="002A72AD" w:rsidRPr="00865453" w:rsidRDefault="002A72AD" w:rsidP="00662308">
            <w:pPr>
              <w:spacing w:after="0" w:line="240" w:lineRule="auto"/>
              <w:ind w:left="86" w:right="72"/>
              <w:rPr>
                <w:rFonts w:cstheme="minorHAnsi"/>
                <w:sz w:val="24"/>
                <w:szCs w:val="24"/>
              </w:rPr>
            </w:pPr>
          </w:p>
          <w:p w14:paraId="06A7C9C2" w14:textId="77777777" w:rsidR="002A72AD" w:rsidRPr="00865453" w:rsidRDefault="002A72AD" w:rsidP="00662308">
            <w:pPr>
              <w:spacing w:after="0" w:line="240" w:lineRule="auto"/>
              <w:ind w:left="86" w:right="72"/>
              <w:rPr>
                <w:rFonts w:cstheme="minorHAnsi"/>
                <w:sz w:val="24"/>
                <w:szCs w:val="24"/>
              </w:rPr>
            </w:pPr>
          </w:p>
          <w:p w14:paraId="6DF3D3F1" w14:textId="77777777" w:rsidR="00334F74" w:rsidRPr="00865453" w:rsidRDefault="00334F74" w:rsidP="00662308">
            <w:pPr>
              <w:spacing w:after="0" w:line="240" w:lineRule="auto"/>
              <w:ind w:left="86" w:right="72"/>
              <w:rPr>
                <w:rFonts w:cstheme="minorHAnsi"/>
                <w:sz w:val="24"/>
                <w:szCs w:val="24"/>
              </w:rPr>
            </w:pPr>
          </w:p>
          <w:p w14:paraId="3E16B4CB" w14:textId="77777777" w:rsidR="002C2D26" w:rsidRPr="00865453" w:rsidRDefault="002C2D26" w:rsidP="00662308">
            <w:pPr>
              <w:tabs>
                <w:tab w:val="right" w:pos="8404"/>
              </w:tabs>
              <w:spacing w:after="0" w:line="240" w:lineRule="auto"/>
              <w:ind w:left="86" w:right="72"/>
              <w:rPr>
                <w:rFonts w:cstheme="minorHAnsi"/>
                <w:sz w:val="24"/>
                <w:szCs w:val="24"/>
              </w:rPr>
            </w:pPr>
          </w:p>
          <w:p w14:paraId="0822AD7C" w14:textId="6E023EE0" w:rsidR="002A72AD" w:rsidRPr="00865453" w:rsidRDefault="00C7752D" w:rsidP="00662308">
            <w:pPr>
              <w:tabs>
                <w:tab w:val="right" w:pos="8404"/>
              </w:tabs>
              <w:spacing w:after="0" w:line="240" w:lineRule="auto"/>
              <w:ind w:left="86" w:right="72"/>
              <w:rPr>
                <w:rFonts w:cstheme="minorHAnsi"/>
                <w:bCs/>
                <w:spacing w:val="4"/>
                <w:sz w:val="24"/>
                <w:szCs w:val="24"/>
              </w:rPr>
            </w:pPr>
            <w:r w:rsidRPr="00865453">
              <w:rPr>
                <w:rFonts w:cstheme="minorHAnsi"/>
                <w:sz w:val="24"/>
                <w:szCs w:val="24"/>
              </w:rPr>
              <w:t xml:space="preserve">(3) </w:t>
            </w:r>
            <w:r w:rsidR="00F00357" w:rsidRPr="00865453">
              <w:rPr>
                <w:rFonts w:cstheme="minorHAnsi"/>
                <w:sz w:val="24"/>
                <w:szCs w:val="24"/>
              </w:rPr>
              <w:t>£80.01</w:t>
            </w:r>
            <w:r w:rsidRPr="00865453">
              <w:rPr>
                <w:rFonts w:cstheme="minorHAnsi"/>
                <w:sz w:val="24"/>
                <w:szCs w:val="24"/>
              </w:rPr>
              <w:t xml:space="preserve"> </w:t>
            </w:r>
            <w:r w:rsidRPr="00865453">
              <w:rPr>
                <w:rFonts w:cstheme="minorHAnsi"/>
                <w:bCs/>
                <w:spacing w:val="-2"/>
                <w:sz w:val="24"/>
                <w:szCs w:val="24"/>
              </w:rPr>
              <w:t xml:space="preserve">in respect of each child or young </w:t>
            </w:r>
            <w:r w:rsidRPr="00865453">
              <w:rPr>
                <w:rFonts w:cstheme="minorHAnsi"/>
                <w:bCs/>
                <w:spacing w:val="4"/>
                <w:sz w:val="24"/>
                <w:szCs w:val="24"/>
              </w:rPr>
              <w:t>person in respect of whom the condition specified in paragraph 13 of Part 3 of this schedule is satisfied.</w:t>
            </w:r>
          </w:p>
          <w:p w14:paraId="35662A71" w14:textId="77777777" w:rsidR="00B1399B" w:rsidRPr="00865453" w:rsidRDefault="00B1399B" w:rsidP="00662308">
            <w:pPr>
              <w:tabs>
                <w:tab w:val="right" w:pos="8404"/>
              </w:tabs>
              <w:spacing w:after="0" w:line="240" w:lineRule="auto"/>
              <w:ind w:left="230" w:right="72"/>
              <w:rPr>
                <w:rFonts w:cstheme="minorHAnsi"/>
                <w:bCs/>
                <w:spacing w:val="4"/>
                <w:sz w:val="24"/>
                <w:szCs w:val="24"/>
              </w:rPr>
            </w:pPr>
          </w:p>
          <w:p w14:paraId="2B76F3F7" w14:textId="77777777" w:rsidR="00334F74" w:rsidRPr="00865453" w:rsidRDefault="00334F74" w:rsidP="00662308">
            <w:pPr>
              <w:tabs>
                <w:tab w:val="right" w:pos="8404"/>
              </w:tabs>
              <w:spacing w:after="0" w:line="240" w:lineRule="auto"/>
              <w:ind w:left="230" w:right="72"/>
              <w:rPr>
                <w:rFonts w:cstheme="minorHAnsi"/>
                <w:bCs/>
                <w:spacing w:val="4"/>
                <w:sz w:val="24"/>
                <w:szCs w:val="24"/>
              </w:rPr>
            </w:pPr>
          </w:p>
          <w:p w14:paraId="0D7A0614" w14:textId="67330D3C" w:rsidR="002A72AD" w:rsidRPr="00865453" w:rsidRDefault="00F00357" w:rsidP="00662308">
            <w:pPr>
              <w:numPr>
                <w:ilvl w:val="0"/>
                <w:numId w:val="353"/>
              </w:numPr>
              <w:spacing w:after="0" w:line="240" w:lineRule="auto"/>
              <w:ind w:left="86" w:right="72" w:hanging="26"/>
              <w:rPr>
                <w:rFonts w:cstheme="minorHAnsi"/>
                <w:sz w:val="24"/>
                <w:szCs w:val="24"/>
              </w:rPr>
            </w:pPr>
            <w:r w:rsidRPr="00865453">
              <w:rPr>
                <w:rFonts w:cstheme="minorHAnsi"/>
                <w:sz w:val="24"/>
                <w:szCs w:val="24"/>
              </w:rPr>
              <w:t>£45.60</w:t>
            </w:r>
            <w:r w:rsidR="00C7752D" w:rsidRPr="00865453">
              <w:rPr>
                <w:rFonts w:cstheme="minorHAnsi"/>
                <w:sz w:val="24"/>
                <w:szCs w:val="24"/>
              </w:rPr>
              <w:t xml:space="preserve"> in respect of each person who satisfies the condition specified in paragraph 14.</w:t>
            </w:r>
          </w:p>
          <w:p w14:paraId="1D47DB59" w14:textId="77777777" w:rsidR="002A2919" w:rsidRPr="00865453" w:rsidRDefault="002A2919" w:rsidP="00662308">
            <w:pPr>
              <w:spacing w:after="0" w:line="240" w:lineRule="auto"/>
              <w:ind w:left="86" w:right="72" w:hanging="26"/>
              <w:rPr>
                <w:rFonts w:cstheme="minorHAnsi"/>
                <w:sz w:val="24"/>
                <w:szCs w:val="24"/>
              </w:rPr>
            </w:pPr>
          </w:p>
          <w:p w14:paraId="68B6B401" w14:textId="77777777" w:rsidR="002A2919" w:rsidRPr="00865453" w:rsidRDefault="00C7752D" w:rsidP="00662308">
            <w:pPr>
              <w:spacing w:after="0" w:line="240" w:lineRule="auto"/>
              <w:ind w:left="86" w:right="72"/>
              <w:rPr>
                <w:rFonts w:cstheme="minorHAnsi"/>
                <w:sz w:val="24"/>
                <w:szCs w:val="24"/>
              </w:rPr>
            </w:pPr>
            <w:r w:rsidRPr="00865453">
              <w:rPr>
                <w:rFonts w:cstheme="minorHAnsi"/>
                <w:sz w:val="24"/>
                <w:szCs w:val="24"/>
              </w:rPr>
              <w:t xml:space="preserve">(5) </w:t>
            </w:r>
          </w:p>
          <w:p w14:paraId="44247FED" w14:textId="2C8FAC5C" w:rsidR="002A2919" w:rsidRPr="00865453" w:rsidRDefault="00C7752D" w:rsidP="00662308">
            <w:pPr>
              <w:spacing w:after="0" w:line="240" w:lineRule="auto"/>
              <w:ind w:left="86"/>
              <w:rPr>
                <w:rFonts w:cstheme="minorHAnsi"/>
                <w:sz w:val="24"/>
                <w:szCs w:val="24"/>
              </w:rPr>
            </w:pPr>
            <w:r w:rsidRPr="00865453">
              <w:rPr>
                <w:rFonts w:cstheme="minorHAnsi"/>
                <w:sz w:val="24"/>
                <w:szCs w:val="24"/>
              </w:rPr>
              <w:t>(a) £</w:t>
            </w:r>
            <w:r w:rsidR="00F00357" w:rsidRPr="00865453">
              <w:rPr>
                <w:rFonts w:cstheme="minorHAnsi"/>
                <w:sz w:val="24"/>
                <w:szCs w:val="24"/>
              </w:rPr>
              <w:t>32.20</w:t>
            </w:r>
            <w:r w:rsidRPr="00865453">
              <w:rPr>
                <w:rFonts w:cstheme="minorHAnsi"/>
                <w:sz w:val="24"/>
                <w:szCs w:val="24"/>
              </w:rPr>
              <w:t xml:space="preserve"> in respect of each child or young person in respect of whom the conditions specified in paragraph 12 are satisfied;</w:t>
            </w:r>
          </w:p>
          <w:p w14:paraId="474C80B6" w14:textId="1ED41F0A" w:rsidR="002A2919" w:rsidRPr="00865453" w:rsidRDefault="00C7752D" w:rsidP="00662308">
            <w:pPr>
              <w:spacing w:after="0" w:line="240" w:lineRule="auto"/>
              <w:ind w:left="86"/>
              <w:rPr>
                <w:rFonts w:cstheme="minorHAnsi"/>
                <w:sz w:val="24"/>
                <w:szCs w:val="24"/>
              </w:rPr>
            </w:pPr>
            <w:r w:rsidRPr="00865453">
              <w:rPr>
                <w:rFonts w:cstheme="minorHAnsi"/>
                <w:sz w:val="24"/>
                <w:szCs w:val="24"/>
              </w:rPr>
              <w:t>(b) £</w:t>
            </w:r>
            <w:r w:rsidR="00F00357" w:rsidRPr="00865453">
              <w:rPr>
                <w:rFonts w:cstheme="minorHAnsi"/>
                <w:sz w:val="24"/>
                <w:szCs w:val="24"/>
              </w:rPr>
              <w:t>20.85</w:t>
            </w:r>
            <w:r w:rsidRPr="00865453">
              <w:rPr>
                <w:rFonts w:cstheme="minorHAnsi"/>
                <w:sz w:val="24"/>
                <w:szCs w:val="24"/>
              </w:rPr>
              <w:t xml:space="preserve"> in respect of each person who is neither—</w:t>
            </w:r>
          </w:p>
          <w:p w14:paraId="5CF2A93F" w14:textId="77777777" w:rsidR="002A2919" w:rsidRPr="00865453" w:rsidRDefault="00C7752D" w:rsidP="00662308">
            <w:pPr>
              <w:spacing w:after="0" w:line="240" w:lineRule="auto"/>
              <w:ind w:left="293"/>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a child or young person; nor</w:t>
            </w:r>
          </w:p>
          <w:p w14:paraId="6453BBA3" w14:textId="77777777" w:rsidR="002A2919" w:rsidRPr="00865453" w:rsidRDefault="00C7752D" w:rsidP="00662308">
            <w:pPr>
              <w:spacing w:after="0" w:line="240" w:lineRule="auto"/>
              <w:ind w:left="293"/>
              <w:rPr>
                <w:rFonts w:cstheme="minorHAnsi"/>
                <w:sz w:val="24"/>
                <w:szCs w:val="24"/>
              </w:rPr>
            </w:pPr>
            <w:r w:rsidRPr="00865453">
              <w:rPr>
                <w:rFonts w:cstheme="minorHAnsi"/>
                <w:sz w:val="24"/>
                <w:szCs w:val="24"/>
              </w:rPr>
              <w:t>(ii) a member of a couple or a polygamous marriage,</w:t>
            </w:r>
          </w:p>
          <w:p w14:paraId="7B524FAD" w14:textId="77777777" w:rsidR="002A2919" w:rsidRPr="00865453" w:rsidRDefault="00C7752D" w:rsidP="00662308">
            <w:pPr>
              <w:spacing w:after="0" w:line="240" w:lineRule="auto"/>
              <w:ind w:left="86"/>
              <w:rPr>
                <w:rFonts w:cstheme="minorHAnsi"/>
                <w:sz w:val="24"/>
                <w:szCs w:val="24"/>
              </w:rPr>
            </w:pPr>
            <w:r w:rsidRPr="00865453">
              <w:rPr>
                <w:rFonts w:cstheme="minorHAnsi"/>
                <w:sz w:val="24"/>
                <w:szCs w:val="24"/>
              </w:rPr>
              <w:t>in respect of whom the conditions specified in paragraph 12 are satisfied;</w:t>
            </w:r>
          </w:p>
          <w:p w14:paraId="1FC79C88" w14:textId="4AB77F66" w:rsidR="002A2919" w:rsidRPr="00865453" w:rsidRDefault="00C7752D" w:rsidP="00662308">
            <w:pPr>
              <w:spacing w:after="0" w:line="240" w:lineRule="auto"/>
              <w:ind w:left="86"/>
              <w:rPr>
                <w:rFonts w:cstheme="minorHAnsi"/>
                <w:sz w:val="24"/>
                <w:szCs w:val="24"/>
              </w:rPr>
            </w:pPr>
            <w:r w:rsidRPr="00865453">
              <w:rPr>
                <w:rFonts w:cstheme="minorHAnsi"/>
                <w:sz w:val="24"/>
                <w:szCs w:val="24"/>
              </w:rPr>
              <w:t>(c) £</w:t>
            </w:r>
            <w:r w:rsidR="00F00357" w:rsidRPr="00865453">
              <w:rPr>
                <w:rFonts w:cstheme="minorHAnsi"/>
                <w:sz w:val="24"/>
                <w:szCs w:val="24"/>
              </w:rPr>
              <w:t>29.75</w:t>
            </w:r>
            <w:r w:rsidRPr="00865453">
              <w:rPr>
                <w:rFonts w:cstheme="minorHAnsi"/>
                <w:sz w:val="24"/>
                <w:szCs w:val="24"/>
              </w:rPr>
              <w:t xml:space="preserve"> where the applicant is a member of a couple or a polygamous marriage and the conditions specified in paragraph 12 are satisfied in respect of a member of that couple or polygamous marriage.</w:t>
            </w:r>
          </w:p>
          <w:p w14:paraId="47CCCA79" w14:textId="77777777" w:rsidR="00B1399B" w:rsidRPr="00865453" w:rsidRDefault="00B1399B" w:rsidP="00662308">
            <w:pPr>
              <w:spacing w:after="0" w:line="240" w:lineRule="auto"/>
              <w:ind w:left="86" w:right="72"/>
              <w:rPr>
                <w:rFonts w:cstheme="minorHAnsi"/>
                <w:sz w:val="24"/>
                <w:szCs w:val="24"/>
              </w:rPr>
            </w:pPr>
          </w:p>
        </w:tc>
      </w:tr>
    </w:tbl>
    <w:p w14:paraId="6234FEB4" w14:textId="77777777" w:rsidR="00E57599" w:rsidRDefault="00E57599" w:rsidP="00662308">
      <w:pPr>
        <w:spacing w:after="0" w:line="240" w:lineRule="auto"/>
        <w:ind w:left="89" w:right="-62"/>
        <w:jc w:val="center"/>
        <w:rPr>
          <w:rFonts w:cstheme="minorHAnsi"/>
          <w:b/>
          <w:sz w:val="24"/>
          <w:szCs w:val="24"/>
        </w:rPr>
      </w:pPr>
    </w:p>
    <w:p w14:paraId="58B92B0C" w14:textId="77777777" w:rsidR="00DC2E20" w:rsidRDefault="00DC2E20">
      <w:pPr>
        <w:rPr>
          <w:rFonts w:ascii="Amasis MT Pro Black" w:eastAsiaTheme="majorEastAsia" w:hAnsi="Amasis MT Pro Black" w:cstheme="minorHAnsi"/>
          <w:bCs/>
          <w:color w:val="008796"/>
          <w:sz w:val="44"/>
          <w:szCs w:val="24"/>
        </w:rPr>
      </w:pPr>
      <w:r>
        <w:br w:type="page"/>
      </w:r>
    </w:p>
    <w:p w14:paraId="55D1CA53" w14:textId="11893B6B" w:rsidR="00EC2CF1" w:rsidRPr="00865453" w:rsidRDefault="00C7752D" w:rsidP="00662308">
      <w:pPr>
        <w:pStyle w:val="MKCCH2"/>
        <w:spacing w:before="0"/>
      </w:pPr>
      <w:r w:rsidRPr="00865453">
        <w:t>PART 5</w:t>
      </w:r>
      <w:r w:rsidRPr="00865453">
        <w:br/>
        <w:t>The components</w:t>
      </w:r>
    </w:p>
    <w:p w14:paraId="6C4BA9F7" w14:textId="77777777" w:rsidR="00EC2CF1" w:rsidRPr="00865453" w:rsidRDefault="00C7752D" w:rsidP="00662308">
      <w:pPr>
        <w:spacing w:after="0" w:line="240" w:lineRule="auto"/>
        <w:ind w:left="302" w:right="72"/>
        <w:rPr>
          <w:rFonts w:cstheme="minorHAnsi"/>
          <w:spacing w:val="4"/>
          <w:sz w:val="24"/>
          <w:szCs w:val="24"/>
        </w:rPr>
      </w:pPr>
      <w:r w:rsidRPr="00865453">
        <w:rPr>
          <w:rFonts w:cstheme="minorHAnsi"/>
          <w:b/>
          <w:bCs/>
          <w:spacing w:val="2"/>
          <w:sz w:val="24"/>
          <w:szCs w:val="24"/>
        </w:rPr>
        <w:t xml:space="preserve">18. </w:t>
      </w:r>
      <w:r w:rsidRPr="00865453">
        <w:rPr>
          <w:rFonts w:cstheme="minorHAnsi"/>
          <w:spacing w:val="2"/>
          <w:sz w:val="24"/>
          <w:szCs w:val="24"/>
        </w:rPr>
        <w:t xml:space="preserve">Subject to paragraph 20 the applicant is entitled to the </w:t>
      </w:r>
      <w:r w:rsidRPr="00865453">
        <w:rPr>
          <w:rFonts w:cstheme="minorHAnsi"/>
          <w:spacing w:val="4"/>
          <w:sz w:val="24"/>
          <w:szCs w:val="24"/>
        </w:rPr>
        <w:t>component in paragraph 22 if—</w:t>
      </w:r>
    </w:p>
    <w:p w14:paraId="624DF254" w14:textId="77777777" w:rsidR="00EC2CF1" w:rsidRPr="00865453" w:rsidRDefault="00C7752D" w:rsidP="00662308">
      <w:pPr>
        <w:numPr>
          <w:ilvl w:val="0"/>
          <w:numId w:val="363"/>
        </w:numPr>
        <w:tabs>
          <w:tab w:val="clear" w:pos="432"/>
          <w:tab w:val="num" w:pos="792"/>
        </w:tabs>
        <w:spacing w:after="0" w:line="240" w:lineRule="auto"/>
        <w:ind w:left="806" w:right="72"/>
        <w:rPr>
          <w:rFonts w:cstheme="minorHAnsi"/>
          <w:sz w:val="24"/>
          <w:szCs w:val="24"/>
        </w:rPr>
      </w:pPr>
      <w:r w:rsidRPr="00865453">
        <w:rPr>
          <w:rFonts w:cstheme="minorHAnsi"/>
          <w:spacing w:val="6"/>
          <w:sz w:val="24"/>
          <w:szCs w:val="24"/>
        </w:rPr>
        <w:t xml:space="preserve">the applicant or the applicant’s partner has made a claim for employment and support </w:t>
      </w:r>
      <w:r w:rsidRPr="00865453">
        <w:rPr>
          <w:rFonts w:cstheme="minorHAnsi"/>
          <w:sz w:val="24"/>
          <w:szCs w:val="24"/>
        </w:rPr>
        <w:t>allowance;</w:t>
      </w:r>
    </w:p>
    <w:p w14:paraId="635671F5" w14:textId="77777777" w:rsidR="00EC2CF1" w:rsidRPr="00865453" w:rsidRDefault="00C7752D" w:rsidP="00662308">
      <w:pPr>
        <w:numPr>
          <w:ilvl w:val="0"/>
          <w:numId w:val="363"/>
        </w:numPr>
        <w:tabs>
          <w:tab w:val="clear" w:pos="432"/>
          <w:tab w:val="num" w:pos="792"/>
        </w:tabs>
        <w:spacing w:after="0" w:line="240" w:lineRule="auto"/>
        <w:ind w:left="806" w:right="72"/>
        <w:rPr>
          <w:rFonts w:cstheme="minorHAnsi"/>
          <w:sz w:val="24"/>
          <w:szCs w:val="24"/>
        </w:rPr>
      </w:pPr>
      <w:r w:rsidRPr="00865453">
        <w:rPr>
          <w:rFonts w:cstheme="minorHAnsi"/>
          <w:spacing w:val="4"/>
          <w:sz w:val="24"/>
          <w:szCs w:val="24"/>
        </w:rPr>
        <w:t xml:space="preserve">the Secretary of State has determined that the applicant or the applicant’s partner has, or is to be treated as having, limited capability for work-related </w:t>
      </w:r>
      <w:r w:rsidRPr="00865453">
        <w:rPr>
          <w:rFonts w:cstheme="minorHAnsi"/>
          <w:sz w:val="24"/>
          <w:szCs w:val="24"/>
        </w:rPr>
        <w:t>activity; and</w:t>
      </w:r>
    </w:p>
    <w:p w14:paraId="065E9DFF" w14:textId="77777777" w:rsidR="00EC2CF1" w:rsidRPr="00865453" w:rsidRDefault="00C7752D" w:rsidP="00662308">
      <w:pPr>
        <w:spacing w:after="0" w:line="240" w:lineRule="auto"/>
        <w:ind w:left="374" w:right="72"/>
        <w:rPr>
          <w:rFonts w:cstheme="minorHAnsi"/>
          <w:sz w:val="24"/>
          <w:szCs w:val="24"/>
        </w:rPr>
      </w:pPr>
      <w:r w:rsidRPr="00865453">
        <w:rPr>
          <w:rFonts w:cstheme="minorHAnsi"/>
          <w:sz w:val="24"/>
          <w:szCs w:val="24"/>
        </w:rPr>
        <w:t>(c) either—</w:t>
      </w:r>
    </w:p>
    <w:p w14:paraId="76DFF8E1" w14:textId="77777777" w:rsidR="00EC2CF1" w:rsidRPr="00865453" w:rsidRDefault="00C7752D" w:rsidP="00662308">
      <w:pPr>
        <w:numPr>
          <w:ilvl w:val="0"/>
          <w:numId w:val="873"/>
        </w:numPr>
        <w:spacing w:after="0" w:line="240" w:lineRule="auto"/>
        <w:ind w:left="1238" w:right="72"/>
        <w:rPr>
          <w:rFonts w:cstheme="minorHAnsi"/>
          <w:spacing w:val="4"/>
          <w:sz w:val="24"/>
          <w:szCs w:val="24"/>
        </w:rPr>
      </w:pPr>
      <w:r w:rsidRPr="00865453">
        <w:rPr>
          <w:rFonts w:cstheme="minorHAnsi"/>
          <w:spacing w:val="4"/>
          <w:sz w:val="24"/>
          <w:szCs w:val="24"/>
        </w:rPr>
        <w:t>the assessment phase as defined in section 24(2) of the Welfare Reform Act has ended; or</w:t>
      </w:r>
    </w:p>
    <w:p w14:paraId="095BC741" w14:textId="77777777" w:rsidR="00EC2CF1" w:rsidRPr="00865453" w:rsidRDefault="00C7752D" w:rsidP="00662308">
      <w:pPr>
        <w:numPr>
          <w:ilvl w:val="0"/>
          <w:numId w:val="873"/>
        </w:numPr>
        <w:spacing w:after="0" w:line="240" w:lineRule="auto"/>
        <w:ind w:left="1240" w:right="74" w:hanging="431"/>
        <w:rPr>
          <w:rFonts w:cstheme="minorHAnsi"/>
          <w:sz w:val="24"/>
          <w:szCs w:val="24"/>
        </w:rPr>
      </w:pPr>
      <w:r w:rsidRPr="00865453">
        <w:rPr>
          <w:rFonts w:cstheme="minorHAnsi"/>
          <w:spacing w:val="4"/>
          <w:sz w:val="24"/>
          <w:szCs w:val="24"/>
        </w:rPr>
        <w:t xml:space="preserve">regulation 7 of the Employment and Support Allowance Regulations 2008 or regulation 7 of the Employment and Support Allowance Regulations 2013 (circumstances where the condition that the assessment phase has ended before entitlement to the support component arises </w:t>
      </w:r>
      <w:r w:rsidRPr="00865453">
        <w:rPr>
          <w:rFonts w:cstheme="minorHAnsi"/>
          <w:sz w:val="24"/>
          <w:szCs w:val="24"/>
        </w:rPr>
        <w:t>does not apply) applies.</w:t>
      </w:r>
    </w:p>
    <w:p w14:paraId="20F7B14D" w14:textId="77777777" w:rsidR="00EC2CF1" w:rsidRPr="00865453" w:rsidRDefault="00C7752D" w:rsidP="00662308">
      <w:pPr>
        <w:spacing w:after="0" w:line="240" w:lineRule="auto"/>
        <w:ind w:left="89" w:right="74" w:firstLine="215"/>
        <w:rPr>
          <w:rFonts w:cstheme="minorHAnsi"/>
          <w:sz w:val="24"/>
          <w:szCs w:val="24"/>
        </w:rPr>
      </w:pPr>
      <w:r w:rsidRPr="00865453">
        <w:rPr>
          <w:rFonts w:cstheme="minorHAnsi"/>
          <w:b/>
          <w:bCs/>
          <w:spacing w:val="4"/>
          <w:sz w:val="24"/>
          <w:szCs w:val="24"/>
        </w:rPr>
        <w:t xml:space="preserve">19. </w:t>
      </w:r>
      <w:r w:rsidRPr="00865453">
        <w:rPr>
          <w:rFonts w:cstheme="minorHAnsi"/>
          <w:spacing w:val="4"/>
          <w:sz w:val="24"/>
          <w:szCs w:val="24"/>
        </w:rPr>
        <w:t xml:space="preserve">Subject to paragraph 20, the applicant is entitled to one, but not both, of the components in paragraphs 21 and 22 if the applicant or his partner is entitled to a converted employment and </w:t>
      </w:r>
      <w:r w:rsidRPr="00865453">
        <w:rPr>
          <w:rFonts w:cstheme="minorHAnsi"/>
          <w:sz w:val="24"/>
          <w:szCs w:val="24"/>
        </w:rPr>
        <w:t>support allowance.</w:t>
      </w:r>
    </w:p>
    <w:p w14:paraId="5959A2A6" w14:textId="77777777" w:rsidR="00EC2CF1" w:rsidRPr="00865453" w:rsidRDefault="00C7752D" w:rsidP="00662308">
      <w:pPr>
        <w:spacing w:after="0" w:line="240" w:lineRule="auto"/>
        <w:ind w:left="86" w:right="72" w:firstLine="216"/>
        <w:rPr>
          <w:rFonts w:cstheme="minorHAnsi"/>
          <w:spacing w:val="2"/>
          <w:sz w:val="24"/>
          <w:szCs w:val="24"/>
        </w:rPr>
      </w:pPr>
      <w:r w:rsidRPr="00865453">
        <w:rPr>
          <w:rFonts w:cstheme="minorHAnsi"/>
          <w:b/>
          <w:bCs/>
          <w:spacing w:val="4"/>
          <w:sz w:val="24"/>
          <w:szCs w:val="24"/>
        </w:rPr>
        <w:t>20.—</w:t>
      </w:r>
      <w:r w:rsidRPr="00865453">
        <w:rPr>
          <w:rFonts w:cstheme="minorHAnsi"/>
          <w:bCs/>
          <w:spacing w:val="4"/>
          <w:sz w:val="24"/>
          <w:szCs w:val="24"/>
        </w:rPr>
        <w:t>(</w:t>
      </w:r>
      <w:r w:rsidRPr="00865453">
        <w:rPr>
          <w:rFonts w:cstheme="minorHAnsi"/>
          <w:spacing w:val="4"/>
          <w:sz w:val="24"/>
          <w:szCs w:val="24"/>
        </w:rPr>
        <w:t xml:space="preserve">1) The applicant has no entitlement under paragraph 21 or 22 if the applicant is entitled to </w:t>
      </w:r>
      <w:r w:rsidRPr="00865453">
        <w:rPr>
          <w:rFonts w:cstheme="minorHAnsi"/>
          <w:spacing w:val="2"/>
          <w:sz w:val="24"/>
          <w:szCs w:val="24"/>
        </w:rPr>
        <w:t>the disability premium under paragraphs 9 and 10.</w:t>
      </w:r>
    </w:p>
    <w:p w14:paraId="5EC1A5AD" w14:textId="77777777" w:rsidR="00EC2CF1" w:rsidRPr="00865453" w:rsidRDefault="00C7752D" w:rsidP="00662308">
      <w:pPr>
        <w:spacing w:after="0" w:line="240" w:lineRule="auto"/>
        <w:ind w:left="86" w:right="72" w:firstLine="216"/>
        <w:rPr>
          <w:rFonts w:cstheme="minorHAnsi"/>
          <w:sz w:val="24"/>
          <w:szCs w:val="24"/>
        </w:rPr>
      </w:pPr>
      <w:r w:rsidRPr="00865453">
        <w:rPr>
          <w:rFonts w:cstheme="minorHAnsi"/>
          <w:spacing w:val="4"/>
          <w:sz w:val="24"/>
          <w:szCs w:val="24"/>
        </w:rPr>
        <w:t xml:space="preserve">(2) Where the applicant and the applicant’s partner each satisfies paragraph 21 or 22, the </w:t>
      </w:r>
      <w:r w:rsidRPr="00865453">
        <w:rPr>
          <w:rFonts w:cstheme="minorHAnsi"/>
          <w:spacing w:val="11"/>
          <w:sz w:val="24"/>
          <w:szCs w:val="24"/>
        </w:rPr>
        <w:t xml:space="preserve">component to be included in the applicant’s applicable amount is that which relates to the </w:t>
      </w:r>
      <w:r w:rsidRPr="00865453">
        <w:rPr>
          <w:rFonts w:cstheme="minorHAnsi"/>
          <w:sz w:val="24"/>
          <w:szCs w:val="24"/>
        </w:rPr>
        <w:t>applicant.</w:t>
      </w:r>
    </w:p>
    <w:p w14:paraId="45FDC2DA" w14:textId="77777777" w:rsidR="002A2919" w:rsidRPr="00865453" w:rsidRDefault="002A2919" w:rsidP="00662308">
      <w:pPr>
        <w:spacing w:after="0" w:line="240" w:lineRule="auto"/>
        <w:ind w:left="86" w:right="72" w:firstLine="216"/>
        <w:rPr>
          <w:rFonts w:cstheme="minorHAnsi"/>
          <w:sz w:val="24"/>
          <w:szCs w:val="24"/>
        </w:rPr>
      </w:pPr>
    </w:p>
    <w:p w14:paraId="3328F957" w14:textId="77777777" w:rsidR="00EC2CF1" w:rsidRPr="00865453" w:rsidRDefault="00C7752D" w:rsidP="00662308">
      <w:pPr>
        <w:pStyle w:val="MKCCH3"/>
        <w:spacing w:before="0"/>
      </w:pPr>
      <w:r w:rsidRPr="00865453">
        <w:t>The work-related activity component</w:t>
      </w:r>
    </w:p>
    <w:p w14:paraId="45F257C5" w14:textId="2BF9F5F7" w:rsidR="00EC2CF1" w:rsidRPr="00865453" w:rsidRDefault="00C7752D" w:rsidP="00662308">
      <w:pPr>
        <w:numPr>
          <w:ilvl w:val="0"/>
          <w:numId w:val="366"/>
        </w:numPr>
        <w:tabs>
          <w:tab w:val="clear" w:pos="360"/>
          <w:tab w:val="num" w:pos="432"/>
        </w:tabs>
        <w:spacing w:after="0" w:line="240" w:lineRule="auto"/>
        <w:ind w:left="89" w:firstLine="74"/>
        <w:rPr>
          <w:rFonts w:cstheme="minorHAnsi"/>
          <w:spacing w:val="2"/>
          <w:sz w:val="24"/>
          <w:szCs w:val="24"/>
        </w:rPr>
      </w:pPr>
      <w:r w:rsidRPr="00865453">
        <w:rPr>
          <w:rFonts w:cstheme="minorHAnsi"/>
          <w:spacing w:val="4"/>
          <w:sz w:val="24"/>
          <w:szCs w:val="24"/>
        </w:rPr>
        <w:t>The applicant is entitled to the work-related activity component if the Secretary of State has decided that the applicant or the applicant’s partner is entitled to an employment and support allowance which includes entitlement to the work-related activity component.</w:t>
      </w:r>
      <w:r w:rsidRPr="00865453">
        <w:rPr>
          <w:rFonts w:cstheme="minorHAnsi"/>
          <w:spacing w:val="2"/>
          <w:sz w:val="24"/>
          <w:szCs w:val="24"/>
        </w:rPr>
        <w:t xml:space="preserve"> </w:t>
      </w:r>
      <w:r w:rsidR="00BA4858">
        <w:rPr>
          <w:rFonts w:cstheme="minorHAnsi"/>
          <w:spacing w:val="2"/>
          <w:sz w:val="24"/>
          <w:szCs w:val="24"/>
        </w:rPr>
        <w:br/>
      </w:r>
    </w:p>
    <w:p w14:paraId="7D1E003F" w14:textId="77777777" w:rsidR="00EC2CF1" w:rsidRPr="00865453" w:rsidRDefault="00C7752D" w:rsidP="00662308">
      <w:pPr>
        <w:pStyle w:val="MKCCH3"/>
        <w:spacing w:before="0"/>
      </w:pPr>
      <w:r w:rsidRPr="00865453">
        <w:t>The support component</w:t>
      </w:r>
    </w:p>
    <w:p w14:paraId="02FC6F5F" w14:textId="77777777" w:rsidR="00EC2CF1" w:rsidRDefault="00C7752D" w:rsidP="00662308">
      <w:pPr>
        <w:numPr>
          <w:ilvl w:val="0"/>
          <w:numId w:val="366"/>
        </w:numPr>
        <w:tabs>
          <w:tab w:val="clear" w:pos="360"/>
          <w:tab w:val="num" w:pos="432"/>
        </w:tabs>
        <w:spacing w:after="0" w:line="240" w:lineRule="auto"/>
        <w:ind w:left="89" w:firstLine="74"/>
        <w:rPr>
          <w:rFonts w:cstheme="minorHAnsi"/>
          <w:spacing w:val="1"/>
          <w:sz w:val="24"/>
          <w:szCs w:val="24"/>
        </w:rPr>
      </w:pPr>
      <w:r w:rsidRPr="00865453">
        <w:rPr>
          <w:rFonts w:cstheme="minorHAnsi"/>
          <w:spacing w:val="5"/>
          <w:sz w:val="24"/>
          <w:szCs w:val="24"/>
        </w:rPr>
        <w:t xml:space="preserve">The applicant is entitled to the support component if the Secretary of State has decided that </w:t>
      </w:r>
      <w:r w:rsidRPr="00865453">
        <w:rPr>
          <w:rFonts w:cstheme="minorHAnsi"/>
          <w:spacing w:val="4"/>
          <w:sz w:val="24"/>
          <w:szCs w:val="24"/>
        </w:rPr>
        <w:t xml:space="preserve">the applicant or the applicant’s partner has, or is to be treated as having, limited capability for </w:t>
      </w:r>
      <w:r w:rsidRPr="00865453">
        <w:rPr>
          <w:rFonts w:cstheme="minorHAnsi"/>
          <w:spacing w:val="1"/>
          <w:sz w:val="24"/>
          <w:szCs w:val="24"/>
        </w:rPr>
        <w:t>work-related activity.</w:t>
      </w:r>
    </w:p>
    <w:p w14:paraId="629F7271" w14:textId="77777777" w:rsidR="00E57599" w:rsidRPr="00865453" w:rsidRDefault="00E57599" w:rsidP="00662308">
      <w:pPr>
        <w:spacing w:after="0" w:line="240" w:lineRule="auto"/>
        <w:ind w:left="163"/>
        <w:rPr>
          <w:rFonts w:cstheme="minorHAnsi"/>
          <w:spacing w:val="1"/>
          <w:sz w:val="24"/>
          <w:szCs w:val="24"/>
        </w:rPr>
      </w:pPr>
    </w:p>
    <w:p w14:paraId="29493401" w14:textId="276DB771" w:rsidR="00EC2CF1" w:rsidRPr="00DC2E20" w:rsidRDefault="00C7752D" w:rsidP="00DC2E20">
      <w:pPr>
        <w:pStyle w:val="MKCCH2"/>
      </w:pPr>
      <w:r w:rsidRPr="00865453">
        <w:t>PART 6</w:t>
      </w:r>
      <w:r w:rsidRPr="00865453">
        <w:br/>
        <w:t>Amount of Components</w:t>
      </w:r>
    </w:p>
    <w:p w14:paraId="785CCF72" w14:textId="7C9F51CE" w:rsidR="00EC2CF1" w:rsidRPr="00865453" w:rsidRDefault="00C7752D" w:rsidP="00662308">
      <w:pPr>
        <w:numPr>
          <w:ilvl w:val="0"/>
          <w:numId w:val="366"/>
        </w:numPr>
        <w:tabs>
          <w:tab w:val="clear" w:pos="360"/>
          <w:tab w:val="num" w:pos="432"/>
        </w:tabs>
        <w:spacing w:after="0" w:line="240" w:lineRule="auto"/>
        <w:ind w:left="86"/>
        <w:rPr>
          <w:rFonts w:cstheme="minorHAnsi"/>
          <w:sz w:val="24"/>
          <w:szCs w:val="24"/>
        </w:rPr>
      </w:pPr>
      <w:r w:rsidRPr="00865453">
        <w:rPr>
          <w:rFonts w:cstheme="minorHAnsi"/>
          <w:spacing w:val="3"/>
          <w:sz w:val="24"/>
          <w:szCs w:val="24"/>
        </w:rPr>
        <w:t xml:space="preserve">The amount of the work-related activity component is </w:t>
      </w:r>
      <w:r w:rsidRPr="00865453">
        <w:rPr>
          <w:rFonts w:cstheme="minorHAnsi"/>
          <w:sz w:val="24"/>
          <w:szCs w:val="24"/>
        </w:rPr>
        <w:t>£</w:t>
      </w:r>
      <w:r w:rsidR="00686103" w:rsidRPr="00865453">
        <w:rPr>
          <w:rFonts w:cstheme="minorHAnsi"/>
          <w:sz w:val="24"/>
          <w:szCs w:val="24"/>
        </w:rPr>
        <w:t>35.95</w:t>
      </w:r>
    </w:p>
    <w:p w14:paraId="1B8F4B64" w14:textId="07123F4E" w:rsidR="00EC2CF1" w:rsidRPr="00E57599" w:rsidRDefault="00C7752D" w:rsidP="00662308">
      <w:pPr>
        <w:numPr>
          <w:ilvl w:val="0"/>
          <w:numId w:val="366"/>
        </w:numPr>
        <w:tabs>
          <w:tab w:val="clear" w:pos="360"/>
          <w:tab w:val="num" w:pos="432"/>
        </w:tabs>
        <w:spacing w:after="0" w:line="240" w:lineRule="auto"/>
        <w:ind w:left="86"/>
        <w:rPr>
          <w:rFonts w:cstheme="minorHAnsi"/>
          <w:spacing w:val="3"/>
          <w:sz w:val="24"/>
          <w:szCs w:val="24"/>
        </w:rPr>
      </w:pPr>
      <w:r w:rsidRPr="00865453">
        <w:rPr>
          <w:rFonts w:cstheme="minorHAnsi"/>
          <w:spacing w:val="3"/>
          <w:sz w:val="24"/>
          <w:szCs w:val="24"/>
        </w:rPr>
        <w:t xml:space="preserve">The amount of the support component is </w:t>
      </w:r>
      <w:r w:rsidRPr="00865453">
        <w:rPr>
          <w:rFonts w:cstheme="minorHAnsi"/>
          <w:sz w:val="24"/>
          <w:szCs w:val="24"/>
        </w:rPr>
        <w:t>£4</w:t>
      </w:r>
      <w:r w:rsidR="00686103" w:rsidRPr="00865453">
        <w:rPr>
          <w:rFonts w:cstheme="minorHAnsi"/>
          <w:sz w:val="24"/>
          <w:szCs w:val="24"/>
        </w:rPr>
        <w:t>7.70</w:t>
      </w:r>
    </w:p>
    <w:p w14:paraId="18E51A25" w14:textId="77777777" w:rsidR="00E57599" w:rsidRPr="00865453" w:rsidRDefault="00E57599" w:rsidP="00662308">
      <w:pPr>
        <w:spacing w:after="0" w:line="240" w:lineRule="auto"/>
        <w:ind w:left="158"/>
        <w:rPr>
          <w:rFonts w:cstheme="minorHAnsi"/>
          <w:spacing w:val="3"/>
          <w:sz w:val="24"/>
          <w:szCs w:val="24"/>
        </w:rPr>
      </w:pPr>
    </w:p>
    <w:p w14:paraId="634C0249" w14:textId="77777777" w:rsidR="00EC2CF1" w:rsidRPr="00865453" w:rsidRDefault="00C7752D" w:rsidP="00662308">
      <w:pPr>
        <w:pStyle w:val="MKCCH2"/>
        <w:spacing w:before="0"/>
      </w:pPr>
      <w:r w:rsidRPr="00865453">
        <w:t>PART 7</w:t>
      </w:r>
      <w:r w:rsidRPr="00865453">
        <w:br/>
        <w:t>Transitional Addition</w:t>
      </w:r>
    </w:p>
    <w:p w14:paraId="760084E1"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b/>
          <w:bCs/>
          <w:spacing w:val="8"/>
          <w:sz w:val="24"/>
          <w:szCs w:val="24"/>
        </w:rPr>
        <w:t>25</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pacing w:val="8"/>
          <w:sz w:val="24"/>
          <w:szCs w:val="24"/>
        </w:rPr>
        <w:t xml:space="preserve">The applicant is entitled to the transitional addition calculated in accordance with </w:t>
      </w:r>
      <w:r w:rsidRPr="00865453">
        <w:rPr>
          <w:rFonts w:cstheme="minorHAnsi"/>
          <w:spacing w:val="3"/>
          <w:sz w:val="24"/>
          <w:szCs w:val="24"/>
        </w:rPr>
        <w:t>paragraph 28 where the applicant or the applicant’s partner (“the relevant person”)—</w:t>
      </w:r>
    </w:p>
    <w:p w14:paraId="0CF6AE31" w14:textId="77777777" w:rsidR="00EC2CF1" w:rsidRPr="00865453" w:rsidRDefault="00C7752D" w:rsidP="00662308">
      <w:pPr>
        <w:numPr>
          <w:ilvl w:val="0"/>
          <w:numId w:val="367"/>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is entitled to a converted employment and support allowance; or</w:t>
      </w:r>
    </w:p>
    <w:p w14:paraId="6E854A6A" w14:textId="77777777" w:rsidR="00EC2CF1" w:rsidRPr="00865453" w:rsidRDefault="00C7752D" w:rsidP="00662308">
      <w:pPr>
        <w:numPr>
          <w:ilvl w:val="0"/>
          <w:numId w:val="367"/>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is appealing a conversion decision as described in regulation 5(2)(b) of the Employment </w:t>
      </w:r>
      <w:r w:rsidRPr="00865453">
        <w:rPr>
          <w:rFonts w:cstheme="minorHAnsi"/>
          <w:spacing w:val="8"/>
          <w:sz w:val="24"/>
          <w:szCs w:val="24"/>
        </w:rPr>
        <w:t xml:space="preserve">and Support Allowance (Transitional Provisions, Housing Benefit and Council Tax </w:t>
      </w:r>
      <w:r w:rsidRPr="00865453">
        <w:rPr>
          <w:rFonts w:cstheme="minorHAnsi"/>
          <w:spacing w:val="2"/>
          <w:sz w:val="24"/>
          <w:szCs w:val="24"/>
        </w:rPr>
        <w:t>Benefit) (Existing Awards) (No. 2) Regulations 2008 and—</w:t>
      </w:r>
    </w:p>
    <w:p w14:paraId="0A84C2B1" w14:textId="77777777" w:rsidR="00EC2CF1" w:rsidRPr="00865453" w:rsidRDefault="00C7752D" w:rsidP="00662308">
      <w:pPr>
        <w:numPr>
          <w:ilvl w:val="0"/>
          <w:numId w:val="368"/>
        </w:numPr>
        <w:tabs>
          <w:tab w:val="clear" w:pos="360"/>
          <w:tab w:val="num" w:pos="1080"/>
        </w:tabs>
        <w:spacing w:after="0" w:line="240" w:lineRule="auto"/>
        <w:ind w:left="1094"/>
        <w:rPr>
          <w:rFonts w:cstheme="minorHAnsi"/>
          <w:spacing w:val="1"/>
          <w:sz w:val="24"/>
          <w:szCs w:val="24"/>
        </w:rPr>
      </w:pPr>
      <w:r w:rsidRPr="00865453">
        <w:rPr>
          <w:rFonts w:cstheme="minorHAnsi"/>
          <w:spacing w:val="4"/>
          <w:sz w:val="24"/>
          <w:szCs w:val="24"/>
        </w:rPr>
        <w:t xml:space="preserve">is treated as having limited capability for work by virtue of regulation 30 of the </w:t>
      </w:r>
      <w:r w:rsidRPr="00865453">
        <w:rPr>
          <w:rFonts w:cstheme="minorHAnsi"/>
          <w:spacing w:val="9"/>
          <w:sz w:val="24"/>
          <w:szCs w:val="24"/>
        </w:rPr>
        <w:t xml:space="preserve">Employment and Support Allowance Regulations 2008 as modified by the </w:t>
      </w:r>
      <w:r w:rsidRPr="00865453">
        <w:rPr>
          <w:rFonts w:cstheme="minorHAnsi"/>
          <w:spacing w:val="4"/>
          <w:sz w:val="24"/>
          <w:szCs w:val="24"/>
        </w:rPr>
        <w:t xml:space="preserve">Employment and Support Allowance (Transitional Provisions, Housing Benefit and </w:t>
      </w:r>
      <w:r w:rsidRPr="00865453">
        <w:rPr>
          <w:rFonts w:cstheme="minorHAnsi"/>
          <w:spacing w:val="1"/>
          <w:sz w:val="24"/>
          <w:szCs w:val="24"/>
        </w:rPr>
        <w:t>Council Tax Benefit) (Existing Awards) (No. 2) Regulations 2008; and</w:t>
      </w:r>
    </w:p>
    <w:p w14:paraId="222DAF48" w14:textId="77777777" w:rsidR="00EC2CF1" w:rsidRPr="00865453" w:rsidRDefault="00C7752D" w:rsidP="00662308">
      <w:pPr>
        <w:numPr>
          <w:ilvl w:val="0"/>
          <w:numId w:val="368"/>
        </w:numPr>
        <w:tabs>
          <w:tab w:val="clear" w:pos="360"/>
          <w:tab w:val="num" w:pos="1080"/>
        </w:tabs>
        <w:spacing w:after="0" w:line="240" w:lineRule="auto"/>
        <w:ind w:left="1094"/>
        <w:rPr>
          <w:rFonts w:cstheme="minorHAnsi"/>
          <w:spacing w:val="2"/>
          <w:sz w:val="24"/>
          <w:szCs w:val="24"/>
        </w:rPr>
      </w:pPr>
      <w:r w:rsidRPr="00865453">
        <w:rPr>
          <w:rFonts w:cstheme="minorHAnsi"/>
          <w:spacing w:val="2"/>
          <w:sz w:val="24"/>
          <w:szCs w:val="24"/>
        </w:rPr>
        <w:t>is not in receipt of an income-related employment and support allowance,</w:t>
      </w:r>
    </w:p>
    <w:p w14:paraId="4DAA32B9" w14:textId="77777777" w:rsidR="00EC2CF1" w:rsidRPr="00865453" w:rsidRDefault="00C7752D" w:rsidP="00662308">
      <w:pPr>
        <w:spacing w:after="0" w:line="240" w:lineRule="auto"/>
        <w:ind w:left="303"/>
        <w:rPr>
          <w:rFonts w:cstheme="minorHAnsi"/>
          <w:spacing w:val="3"/>
          <w:sz w:val="24"/>
          <w:szCs w:val="24"/>
        </w:rPr>
      </w:pPr>
      <w:r w:rsidRPr="00865453">
        <w:rPr>
          <w:rFonts w:cstheme="minorHAnsi"/>
          <w:spacing w:val="5"/>
          <w:sz w:val="24"/>
          <w:szCs w:val="24"/>
        </w:rPr>
        <w:t xml:space="preserve">unless the amount of the transitional addition calculated in accordance with paragraph 28 </w:t>
      </w:r>
      <w:r w:rsidRPr="00865453">
        <w:rPr>
          <w:rFonts w:cstheme="minorHAnsi"/>
          <w:spacing w:val="3"/>
          <w:sz w:val="24"/>
          <w:szCs w:val="24"/>
        </w:rPr>
        <w:t>would be nil.</w:t>
      </w:r>
    </w:p>
    <w:p w14:paraId="1568CDAF" w14:textId="77777777" w:rsidR="00EC2CF1" w:rsidRPr="00865453" w:rsidRDefault="00C7752D" w:rsidP="00662308">
      <w:pPr>
        <w:spacing w:after="0" w:line="240" w:lineRule="auto"/>
        <w:ind w:left="89" w:firstLine="74"/>
        <w:rPr>
          <w:rFonts w:cstheme="minorHAnsi"/>
          <w:spacing w:val="4"/>
          <w:sz w:val="24"/>
          <w:szCs w:val="24"/>
        </w:rPr>
      </w:pPr>
      <w:r w:rsidRPr="00865453">
        <w:rPr>
          <w:rFonts w:cstheme="minorHAnsi"/>
          <w:spacing w:val="5"/>
          <w:sz w:val="24"/>
          <w:szCs w:val="24"/>
        </w:rPr>
        <w:t xml:space="preserve">(2) The applicant’s entitlement to a transitional addition by virtue of this paragraph ends on any </w:t>
      </w:r>
      <w:r w:rsidRPr="00865453">
        <w:rPr>
          <w:rFonts w:cstheme="minorHAnsi"/>
          <w:spacing w:val="4"/>
          <w:sz w:val="24"/>
          <w:szCs w:val="24"/>
        </w:rPr>
        <w:t>of the following—</w:t>
      </w:r>
    </w:p>
    <w:p w14:paraId="70A76A51" w14:textId="77777777" w:rsidR="00EC2CF1" w:rsidRPr="00865453" w:rsidRDefault="00C7752D" w:rsidP="00662308">
      <w:pPr>
        <w:numPr>
          <w:ilvl w:val="0"/>
          <w:numId w:val="369"/>
        </w:numPr>
        <w:tabs>
          <w:tab w:val="clear" w:pos="432"/>
          <w:tab w:val="num" w:pos="720"/>
        </w:tabs>
        <w:spacing w:after="0" w:line="240" w:lineRule="auto"/>
        <w:ind w:left="792" w:hanging="488"/>
        <w:rPr>
          <w:rFonts w:cstheme="minorHAnsi"/>
          <w:sz w:val="24"/>
          <w:szCs w:val="24"/>
        </w:rPr>
      </w:pPr>
      <w:r w:rsidRPr="00865453">
        <w:rPr>
          <w:rFonts w:cstheme="minorHAnsi"/>
          <w:spacing w:val="4"/>
          <w:sz w:val="24"/>
          <w:szCs w:val="24"/>
        </w:rPr>
        <w:t>the reduction of the transitional addition to nil in accordance with paragraph 29</w:t>
      </w:r>
      <w:r w:rsidRPr="00865453">
        <w:rPr>
          <w:rFonts w:cstheme="minorHAnsi"/>
          <w:sz w:val="24"/>
          <w:szCs w:val="24"/>
        </w:rPr>
        <w:t>;</w:t>
      </w:r>
    </w:p>
    <w:p w14:paraId="61A6AB05" w14:textId="77777777" w:rsidR="00EC2CF1" w:rsidRPr="00865453" w:rsidRDefault="00C7752D" w:rsidP="00662308">
      <w:pPr>
        <w:numPr>
          <w:ilvl w:val="0"/>
          <w:numId w:val="369"/>
        </w:numPr>
        <w:tabs>
          <w:tab w:val="clear" w:pos="432"/>
          <w:tab w:val="num" w:pos="720"/>
        </w:tabs>
        <w:spacing w:after="0" w:line="240" w:lineRule="auto"/>
        <w:ind w:left="792" w:hanging="488"/>
        <w:rPr>
          <w:rFonts w:cstheme="minorHAnsi"/>
          <w:spacing w:val="3"/>
          <w:sz w:val="24"/>
          <w:szCs w:val="24"/>
        </w:rPr>
      </w:pPr>
      <w:r w:rsidRPr="00865453">
        <w:rPr>
          <w:rFonts w:cstheme="minorHAnsi"/>
          <w:spacing w:val="3"/>
          <w:sz w:val="24"/>
          <w:szCs w:val="24"/>
        </w:rPr>
        <w:t>the termination of the applicant’s award of reduction under this scheme;</w:t>
      </w:r>
    </w:p>
    <w:p w14:paraId="51FBD9EC" w14:textId="77777777" w:rsidR="00EC2CF1" w:rsidRPr="00865453" w:rsidRDefault="00C7752D" w:rsidP="00662308">
      <w:pPr>
        <w:numPr>
          <w:ilvl w:val="0"/>
          <w:numId w:val="369"/>
        </w:numPr>
        <w:tabs>
          <w:tab w:val="clear" w:pos="432"/>
          <w:tab w:val="num" w:pos="720"/>
        </w:tabs>
        <w:spacing w:after="0" w:line="240" w:lineRule="auto"/>
        <w:ind w:left="792" w:hanging="488"/>
        <w:rPr>
          <w:rFonts w:cstheme="minorHAnsi"/>
          <w:sz w:val="24"/>
          <w:szCs w:val="24"/>
        </w:rPr>
      </w:pPr>
      <w:r w:rsidRPr="00865453">
        <w:rPr>
          <w:rFonts w:cstheme="minorHAnsi"/>
          <w:spacing w:val="1"/>
          <w:sz w:val="24"/>
          <w:szCs w:val="24"/>
        </w:rPr>
        <w:t xml:space="preserve">the relevant person ceasing to meet the requirements of sub-paragraph (1)(a) or (b), as the </w:t>
      </w:r>
      <w:r w:rsidRPr="00865453">
        <w:rPr>
          <w:rFonts w:cstheme="minorHAnsi"/>
          <w:sz w:val="24"/>
          <w:szCs w:val="24"/>
        </w:rPr>
        <w:t>case may be;</w:t>
      </w:r>
    </w:p>
    <w:p w14:paraId="45E41D48" w14:textId="77777777" w:rsidR="00EC2CF1" w:rsidRPr="00865453" w:rsidRDefault="00C7752D" w:rsidP="00662308">
      <w:pPr>
        <w:numPr>
          <w:ilvl w:val="0"/>
          <w:numId w:val="369"/>
        </w:numPr>
        <w:tabs>
          <w:tab w:val="clear" w:pos="432"/>
          <w:tab w:val="num" w:pos="720"/>
        </w:tabs>
        <w:spacing w:after="0" w:line="240" w:lineRule="auto"/>
        <w:ind w:left="792" w:hanging="488"/>
        <w:rPr>
          <w:rFonts w:cstheme="minorHAnsi"/>
          <w:sz w:val="24"/>
          <w:szCs w:val="24"/>
        </w:rPr>
      </w:pPr>
      <w:r w:rsidRPr="00865453">
        <w:rPr>
          <w:rFonts w:cstheme="minorHAnsi"/>
          <w:spacing w:val="8"/>
          <w:sz w:val="24"/>
          <w:szCs w:val="24"/>
        </w:rPr>
        <w:t xml:space="preserve">the applicant or the applicant’s partner becoming entitled to an income-related </w:t>
      </w:r>
      <w:r w:rsidRPr="00865453">
        <w:rPr>
          <w:rFonts w:cstheme="minorHAnsi"/>
          <w:spacing w:val="4"/>
          <w:sz w:val="24"/>
          <w:szCs w:val="24"/>
        </w:rPr>
        <w:t xml:space="preserve">employment and support allowance, an income-based jobseeker’s allowance or income </w:t>
      </w:r>
      <w:r w:rsidRPr="00865453">
        <w:rPr>
          <w:rFonts w:cstheme="minorHAnsi"/>
          <w:sz w:val="24"/>
          <w:szCs w:val="24"/>
        </w:rPr>
        <w:t>support;</w:t>
      </w:r>
    </w:p>
    <w:p w14:paraId="5B44383C" w14:textId="77777777" w:rsidR="00EC2CF1" w:rsidRPr="00865453" w:rsidRDefault="00C7752D" w:rsidP="00662308">
      <w:pPr>
        <w:spacing w:after="0" w:line="240" w:lineRule="auto"/>
        <w:ind w:left="304"/>
        <w:rPr>
          <w:rFonts w:cstheme="minorHAnsi"/>
          <w:spacing w:val="8"/>
          <w:sz w:val="24"/>
          <w:szCs w:val="24"/>
        </w:rPr>
      </w:pPr>
      <w:r w:rsidRPr="00865453">
        <w:rPr>
          <w:rFonts w:cstheme="minorHAnsi"/>
          <w:spacing w:val="8"/>
          <w:sz w:val="24"/>
          <w:szCs w:val="24"/>
        </w:rPr>
        <w:t>(e) 5th April 2020.</w:t>
      </w:r>
    </w:p>
    <w:p w14:paraId="632E30E8"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b/>
          <w:bCs/>
          <w:spacing w:val="2"/>
          <w:sz w:val="24"/>
          <w:szCs w:val="24"/>
        </w:rPr>
        <w:t>26.</w:t>
      </w:r>
      <w:r w:rsidRPr="00865453">
        <w:rPr>
          <w:rFonts w:cstheme="minorHAnsi"/>
          <w:bCs/>
          <w:spacing w:val="2"/>
          <w:sz w:val="24"/>
          <w:szCs w:val="24"/>
        </w:rPr>
        <w:t>—(</w:t>
      </w:r>
      <w:r w:rsidRPr="00865453">
        <w:rPr>
          <w:rFonts w:cstheme="minorHAnsi"/>
          <w:spacing w:val="2"/>
          <w:sz w:val="24"/>
          <w:szCs w:val="24"/>
        </w:rPr>
        <w:t>1) This paragraph applies where—</w:t>
      </w:r>
    </w:p>
    <w:p w14:paraId="5A8D52FF" w14:textId="2F5DD162" w:rsidR="00334F74" w:rsidRPr="00865453" w:rsidRDefault="00C7752D" w:rsidP="00662308">
      <w:pPr>
        <w:spacing w:after="0" w:line="240" w:lineRule="auto"/>
        <w:ind w:left="1007" w:hanging="425"/>
        <w:rPr>
          <w:rFonts w:cstheme="minorHAnsi"/>
          <w:spacing w:val="4"/>
          <w:sz w:val="24"/>
          <w:szCs w:val="24"/>
        </w:rPr>
      </w:pPr>
      <w:r w:rsidRPr="00865453">
        <w:rPr>
          <w:rFonts w:cstheme="minorHAnsi"/>
          <w:spacing w:val="7"/>
          <w:sz w:val="24"/>
          <w:szCs w:val="24"/>
        </w:rPr>
        <w:t xml:space="preserve">(a)  the applicant’s entitlement to a transitional addition ends, by virtue of the termination of </w:t>
      </w:r>
      <w:r w:rsidRPr="00865453">
        <w:rPr>
          <w:rFonts w:cstheme="minorHAnsi"/>
          <w:spacing w:val="4"/>
          <w:sz w:val="24"/>
          <w:szCs w:val="24"/>
        </w:rPr>
        <w:t>the applicant’s award of reduction, under—</w:t>
      </w:r>
    </w:p>
    <w:p w14:paraId="7AB5D561" w14:textId="77777777" w:rsidR="004B408A" w:rsidRPr="00865453" w:rsidRDefault="00C7752D" w:rsidP="00662308">
      <w:pPr>
        <w:numPr>
          <w:ilvl w:val="0"/>
          <w:numId w:val="370"/>
        </w:numPr>
        <w:tabs>
          <w:tab w:val="clear" w:pos="360"/>
          <w:tab w:val="num" w:pos="1418"/>
        </w:tabs>
        <w:spacing w:after="0" w:line="240" w:lineRule="auto"/>
        <w:ind w:left="1217" w:hanging="210"/>
        <w:rPr>
          <w:rFonts w:cstheme="minorHAnsi"/>
          <w:spacing w:val="4"/>
          <w:sz w:val="24"/>
          <w:szCs w:val="24"/>
        </w:rPr>
      </w:pPr>
      <w:r w:rsidRPr="00865453">
        <w:rPr>
          <w:rFonts w:cstheme="minorHAnsi"/>
          <w:spacing w:val="3"/>
          <w:sz w:val="24"/>
          <w:szCs w:val="24"/>
        </w:rPr>
        <w:t>paragraph 25(2)(b);</w:t>
      </w:r>
    </w:p>
    <w:p w14:paraId="2CC7D4CA" w14:textId="77777777" w:rsidR="004B408A" w:rsidRPr="00865453" w:rsidRDefault="00C7752D" w:rsidP="00662308">
      <w:pPr>
        <w:numPr>
          <w:ilvl w:val="0"/>
          <w:numId w:val="370"/>
        </w:numPr>
        <w:tabs>
          <w:tab w:val="clear" w:pos="360"/>
          <w:tab w:val="num" w:pos="1134"/>
          <w:tab w:val="left" w:pos="1418"/>
        </w:tabs>
        <w:spacing w:after="0" w:line="240" w:lineRule="auto"/>
        <w:ind w:left="1217" w:hanging="210"/>
        <w:rPr>
          <w:rFonts w:cstheme="minorHAnsi"/>
          <w:spacing w:val="4"/>
          <w:sz w:val="24"/>
          <w:szCs w:val="24"/>
        </w:rPr>
      </w:pPr>
      <w:r w:rsidRPr="00865453">
        <w:rPr>
          <w:rFonts w:cstheme="minorHAnsi"/>
          <w:spacing w:val="2"/>
          <w:sz w:val="24"/>
          <w:szCs w:val="24"/>
        </w:rPr>
        <w:t xml:space="preserve">sub-paragraph (3)(b); or </w:t>
      </w:r>
    </w:p>
    <w:p w14:paraId="093B0840" w14:textId="77777777" w:rsidR="004335EC" w:rsidRPr="00865453" w:rsidRDefault="00C7752D" w:rsidP="00662308">
      <w:pPr>
        <w:numPr>
          <w:ilvl w:val="0"/>
          <w:numId w:val="370"/>
        </w:numPr>
        <w:tabs>
          <w:tab w:val="clear" w:pos="360"/>
          <w:tab w:val="num" w:pos="1134"/>
          <w:tab w:val="left" w:pos="1418"/>
        </w:tabs>
        <w:spacing w:after="0" w:line="240" w:lineRule="auto"/>
        <w:ind w:left="1217" w:hanging="210"/>
        <w:rPr>
          <w:rFonts w:cstheme="minorHAnsi"/>
          <w:spacing w:val="4"/>
          <w:sz w:val="24"/>
          <w:szCs w:val="24"/>
        </w:rPr>
      </w:pPr>
      <w:r w:rsidRPr="00865453">
        <w:rPr>
          <w:rFonts w:cstheme="minorHAnsi"/>
          <w:spacing w:val="4"/>
          <w:sz w:val="24"/>
          <w:szCs w:val="24"/>
        </w:rPr>
        <w:t>paragraph 27(3)(b);</w:t>
      </w:r>
    </w:p>
    <w:p w14:paraId="38B841F0" w14:textId="77777777" w:rsidR="004335EC" w:rsidRPr="00865453" w:rsidRDefault="00C7752D" w:rsidP="00662308">
      <w:pPr>
        <w:spacing w:after="0" w:line="240" w:lineRule="auto"/>
        <w:ind w:left="1007" w:hanging="426"/>
        <w:rPr>
          <w:rFonts w:cstheme="minorHAnsi"/>
          <w:spacing w:val="2"/>
          <w:sz w:val="24"/>
          <w:szCs w:val="24"/>
        </w:rPr>
      </w:pPr>
      <w:r w:rsidRPr="00865453">
        <w:rPr>
          <w:rFonts w:cstheme="minorHAnsi"/>
          <w:spacing w:val="10"/>
          <w:sz w:val="24"/>
          <w:szCs w:val="24"/>
        </w:rPr>
        <w:t xml:space="preserve">(b)  within 12 weeks of that termination but before 5th April 2020 the applicant again </w:t>
      </w:r>
      <w:r w:rsidRPr="00865453">
        <w:rPr>
          <w:rFonts w:cstheme="minorHAnsi"/>
          <w:spacing w:val="2"/>
          <w:sz w:val="24"/>
          <w:szCs w:val="24"/>
        </w:rPr>
        <w:t>becomes entitled to a reduction under this scheme;</w:t>
      </w:r>
    </w:p>
    <w:p w14:paraId="0FC660FE" w14:textId="77777777" w:rsidR="004335EC" w:rsidRPr="00865453" w:rsidRDefault="00C7752D" w:rsidP="00662308">
      <w:pPr>
        <w:numPr>
          <w:ilvl w:val="0"/>
          <w:numId w:val="371"/>
        </w:numPr>
        <w:tabs>
          <w:tab w:val="clear" w:pos="432"/>
          <w:tab w:val="num" w:pos="720"/>
        </w:tabs>
        <w:spacing w:after="0" w:line="240" w:lineRule="auto"/>
        <w:ind w:left="1007" w:hanging="426"/>
        <w:rPr>
          <w:rFonts w:cstheme="minorHAnsi"/>
          <w:spacing w:val="2"/>
          <w:sz w:val="24"/>
          <w:szCs w:val="24"/>
        </w:rPr>
      </w:pPr>
      <w:r w:rsidRPr="00865453">
        <w:rPr>
          <w:rFonts w:cstheme="minorHAnsi"/>
          <w:spacing w:val="4"/>
          <w:sz w:val="24"/>
          <w:szCs w:val="24"/>
        </w:rPr>
        <w:t xml:space="preserve">in the reduction week in which the applicant again becomes entitled to a reduction under </w:t>
      </w:r>
      <w:r w:rsidRPr="00865453">
        <w:rPr>
          <w:rFonts w:cstheme="minorHAnsi"/>
          <w:spacing w:val="9"/>
          <w:sz w:val="24"/>
          <w:szCs w:val="24"/>
        </w:rPr>
        <w:t xml:space="preserve">this scheme the relevant person is entitled to an employment and support allowance </w:t>
      </w:r>
      <w:r w:rsidRPr="00865453">
        <w:rPr>
          <w:rFonts w:cstheme="minorHAnsi"/>
          <w:spacing w:val="2"/>
          <w:sz w:val="24"/>
          <w:szCs w:val="24"/>
        </w:rPr>
        <w:t>which is not income-related; and</w:t>
      </w:r>
    </w:p>
    <w:p w14:paraId="4883AAB8" w14:textId="77777777" w:rsidR="004335EC" w:rsidRPr="00865453" w:rsidRDefault="00C7752D" w:rsidP="00662308">
      <w:pPr>
        <w:spacing w:after="0" w:line="240" w:lineRule="auto"/>
        <w:ind w:left="1007" w:hanging="426"/>
        <w:rPr>
          <w:rFonts w:cstheme="minorHAnsi"/>
          <w:sz w:val="24"/>
          <w:szCs w:val="24"/>
        </w:rPr>
      </w:pPr>
      <w:r w:rsidRPr="00865453">
        <w:rPr>
          <w:rFonts w:cstheme="minorHAnsi"/>
          <w:spacing w:val="8"/>
          <w:sz w:val="24"/>
          <w:szCs w:val="24"/>
        </w:rPr>
        <w:t xml:space="preserve"> (d) at the date on which the applicant again becomes entitled to a reduction under this </w:t>
      </w:r>
      <w:r w:rsidRPr="00865453">
        <w:rPr>
          <w:rFonts w:cstheme="minorHAnsi"/>
          <w:sz w:val="24"/>
          <w:szCs w:val="24"/>
        </w:rPr>
        <w:t xml:space="preserve">scheme, neither the applicant nor the applicant’s partner is entitled to an income-related </w:t>
      </w:r>
      <w:r w:rsidRPr="00865453">
        <w:rPr>
          <w:rFonts w:cstheme="minorHAnsi"/>
          <w:spacing w:val="4"/>
          <w:sz w:val="24"/>
          <w:szCs w:val="24"/>
        </w:rPr>
        <w:t xml:space="preserve">employment and support allowance, an income-based jobseeker’s allowance or income </w:t>
      </w:r>
      <w:r w:rsidRPr="00865453">
        <w:rPr>
          <w:rFonts w:cstheme="minorHAnsi"/>
          <w:sz w:val="24"/>
          <w:szCs w:val="24"/>
        </w:rPr>
        <w:t>support.</w:t>
      </w:r>
    </w:p>
    <w:p w14:paraId="70E95674" w14:textId="6C6A4951" w:rsidR="004335EC" w:rsidRPr="00BA4858" w:rsidRDefault="00C7752D" w:rsidP="00662308">
      <w:pPr>
        <w:numPr>
          <w:ilvl w:val="0"/>
          <w:numId w:val="372"/>
        </w:numPr>
        <w:tabs>
          <w:tab w:val="clear" w:pos="288"/>
          <w:tab w:val="num" w:pos="432"/>
        </w:tabs>
        <w:spacing w:after="0" w:line="240" w:lineRule="auto"/>
        <w:ind w:left="86"/>
        <w:rPr>
          <w:rFonts w:cstheme="minorHAnsi"/>
          <w:spacing w:val="2"/>
          <w:sz w:val="24"/>
          <w:szCs w:val="24"/>
        </w:rPr>
      </w:pPr>
      <w:r w:rsidRPr="00865453">
        <w:rPr>
          <w:rFonts w:cstheme="minorHAnsi"/>
          <w:sz w:val="24"/>
          <w:szCs w:val="24"/>
        </w:rPr>
        <w:t xml:space="preserve">Where this paragraph applies, the applicant is entitled, with effect from the day on which the applicant again becomes entitled to a reduction under this scheme, to a transitional addition of the </w:t>
      </w:r>
      <w:r w:rsidRPr="00865453">
        <w:rPr>
          <w:rFonts w:cstheme="minorHAnsi"/>
          <w:spacing w:val="4"/>
          <w:sz w:val="24"/>
          <w:szCs w:val="24"/>
        </w:rPr>
        <w:t xml:space="preserve">amount of the transitional addition that would have applied had the applicant’s entitlement to a </w:t>
      </w:r>
      <w:r w:rsidRPr="00865453">
        <w:rPr>
          <w:rFonts w:cstheme="minorHAnsi"/>
          <w:sz w:val="24"/>
          <w:szCs w:val="24"/>
        </w:rPr>
        <w:t xml:space="preserve">transitional addition not ended (but taking account of the effect which any intervening change of </w:t>
      </w:r>
      <w:r w:rsidRPr="00865453">
        <w:rPr>
          <w:rFonts w:cstheme="minorHAnsi"/>
          <w:spacing w:val="4"/>
          <w:sz w:val="24"/>
          <w:szCs w:val="24"/>
        </w:rPr>
        <w:t xml:space="preserve">circumstances would have had by virtue of paragraph 29), unless the amount of the transitional </w:t>
      </w:r>
      <w:r w:rsidRPr="00865453">
        <w:rPr>
          <w:rFonts w:cstheme="minorHAnsi"/>
          <w:spacing w:val="2"/>
          <w:sz w:val="24"/>
          <w:szCs w:val="24"/>
        </w:rPr>
        <w:t>addition would be nil.</w:t>
      </w:r>
    </w:p>
    <w:p w14:paraId="42A6915C" w14:textId="77777777" w:rsidR="004335EC" w:rsidRPr="00865453" w:rsidRDefault="00C7752D" w:rsidP="00662308">
      <w:pPr>
        <w:numPr>
          <w:ilvl w:val="0"/>
          <w:numId w:val="373"/>
        </w:numPr>
        <w:tabs>
          <w:tab w:val="clear" w:pos="288"/>
          <w:tab w:val="num" w:pos="432"/>
        </w:tabs>
        <w:spacing w:after="0" w:line="240" w:lineRule="auto"/>
        <w:ind w:left="86" w:firstLine="142"/>
        <w:rPr>
          <w:rFonts w:cstheme="minorHAnsi"/>
          <w:spacing w:val="4"/>
          <w:sz w:val="24"/>
          <w:szCs w:val="24"/>
        </w:rPr>
      </w:pPr>
      <w:r w:rsidRPr="00865453">
        <w:rPr>
          <w:rFonts w:cstheme="minorHAnsi"/>
          <w:spacing w:val="4"/>
          <w:sz w:val="24"/>
          <w:szCs w:val="24"/>
        </w:rPr>
        <w:t>The applicant’s entitlement to a transitional addition by virtue of this paragraph ends on any of the following—</w:t>
      </w:r>
    </w:p>
    <w:p w14:paraId="0B233B96" w14:textId="77777777" w:rsidR="004335EC" w:rsidRPr="00865453" w:rsidRDefault="00C7752D" w:rsidP="00662308">
      <w:pPr>
        <w:numPr>
          <w:ilvl w:val="0"/>
          <w:numId w:val="374"/>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the reduction of the transitional addition to nil in accordance with paragraph 29</w:t>
      </w:r>
      <w:r w:rsidRPr="00865453">
        <w:rPr>
          <w:rFonts w:cstheme="minorHAnsi"/>
          <w:sz w:val="24"/>
          <w:szCs w:val="24"/>
        </w:rPr>
        <w:t>;</w:t>
      </w:r>
    </w:p>
    <w:p w14:paraId="61B18FB4" w14:textId="77777777" w:rsidR="004335EC" w:rsidRPr="00865453" w:rsidRDefault="00C7752D" w:rsidP="00662308">
      <w:pPr>
        <w:numPr>
          <w:ilvl w:val="0"/>
          <w:numId w:val="374"/>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the termination of the applicant’s award of a reduction under this scheme;</w:t>
      </w:r>
    </w:p>
    <w:p w14:paraId="73E2DEA7" w14:textId="77777777" w:rsidR="004335EC" w:rsidRPr="00865453" w:rsidRDefault="00C7752D" w:rsidP="00662308">
      <w:pPr>
        <w:numPr>
          <w:ilvl w:val="0"/>
          <w:numId w:val="374"/>
        </w:numPr>
        <w:tabs>
          <w:tab w:val="clear" w:pos="432"/>
          <w:tab w:val="num" w:pos="720"/>
        </w:tabs>
        <w:spacing w:after="0" w:line="240" w:lineRule="auto"/>
        <w:ind w:left="734"/>
        <w:rPr>
          <w:rFonts w:cstheme="minorHAnsi"/>
          <w:spacing w:val="1"/>
          <w:sz w:val="24"/>
          <w:szCs w:val="24"/>
        </w:rPr>
      </w:pPr>
      <w:r w:rsidRPr="00865453">
        <w:rPr>
          <w:rFonts w:cstheme="minorHAnsi"/>
          <w:spacing w:val="6"/>
          <w:sz w:val="24"/>
          <w:szCs w:val="24"/>
        </w:rPr>
        <w:t xml:space="preserve">the relevant person no longer being entitled to the employment and support allowance </w:t>
      </w:r>
      <w:r w:rsidRPr="00865453">
        <w:rPr>
          <w:rFonts w:cstheme="minorHAnsi"/>
          <w:spacing w:val="1"/>
          <w:sz w:val="24"/>
          <w:szCs w:val="24"/>
        </w:rPr>
        <w:t>referred to in sub-paragraph (1)(c);</w:t>
      </w:r>
    </w:p>
    <w:p w14:paraId="6184ACF2" w14:textId="77777777" w:rsidR="004335EC" w:rsidRPr="00865453" w:rsidRDefault="00C7752D" w:rsidP="00662308">
      <w:pPr>
        <w:numPr>
          <w:ilvl w:val="0"/>
          <w:numId w:val="374"/>
        </w:numPr>
        <w:tabs>
          <w:tab w:val="clear" w:pos="432"/>
          <w:tab w:val="num" w:pos="720"/>
        </w:tabs>
        <w:spacing w:after="0" w:line="240" w:lineRule="auto"/>
        <w:ind w:left="734"/>
        <w:rPr>
          <w:rFonts w:cstheme="minorHAnsi"/>
          <w:sz w:val="24"/>
          <w:szCs w:val="24"/>
        </w:rPr>
      </w:pPr>
      <w:r w:rsidRPr="00865453">
        <w:rPr>
          <w:rFonts w:cstheme="minorHAnsi"/>
          <w:spacing w:val="8"/>
          <w:sz w:val="24"/>
          <w:szCs w:val="24"/>
        </w:rPr>
        <w:t xml:space="preserve">the applicant or the applicant’s partner becoming entitled to an income-related </w:t>
      </w:r>
      <w:r w:rsidRPr="00865453">
        <w:rPr>
          <w:rFonts w:cstheme="minorHAnsi"/>
          <w:spacing w:val="4"/>
          <w:sz w:val="24"/>
          <w:szCs w:val="24"/>
        </w:rPr>
        <w:t xml:space="preserve">employment and support allowance, an income-based jobseeker’s allowance or income </w:t>
      </w:r>
      <w:r w:rsidRPr="00865453">
        <w:rPr>
          <w:rFonts w:cstheme="minorHAnsi"/>
          <w:sz w:val="24"/>
          <w:szCs w:val="24"/>
        </w:rPr>
        <w:t>support;</w:t>
      </w:r>
    </w:p>
    <w:p w14:paraId="39EB988E" w14:textId="77777777" w:rsidR="004335EC" w:rsidRPr="00865453" w:rsidRDefault="00C7752D" w:rsidP="00662308">
      <w:pPr>
        <w:spacing w:after="0" w:line="240" w:lineRule="auto"/>
        <w:ind w:left="302"/>
        <w:rPr>
          <w:rFonts w:cstheme="minorHAnsi"/>
          <w:spacing w:val="8"/>
          <w:sz w:val="24"/>
          <w:szCs w:val="24"/>
        </w:rPr>
      </w:pPr>
      <w:r w:rsidRPr="00865453">
        <w:rPr>
          <w:rFonts w:cstheme="minorHAnsi"/>
          <w:spacing w:val="8"/>
          <w:sz w:val="24"/>
          <w:szCs w:val="24"/>
        </w:rPr>
        <w:t>(e) 5th April 2020.</w:t>
      </w:r>
    </w:p>
    <w:p w14:paraId="1E4854DB" w14:textId="77777777" w:rsidR="004335EC" w:rsidRPr="00865453" w:rsidRDefault="00C7752D" w:rsidP="00662308">
      <w:pPr>
        <w:spacing w:after="0" w:line="240" w:lineRule="auto"/>
        <w:ind w:left="158"/>
        <w:rPr>
          <w:rFonts w:cstheme="minorHAnsi"/>
          <w:spacing w:val="2"/>
          <w:sz w:val="24"/>
          <w:szCs w:val="24"/>
        </w:rPr>
      </w:pPr>
      <w:r w:rsidRPr="00865453">
        <w:rPr>
          <w:rFonts w:cstheme="minorHAnsi"/>
          <w:b/>
          <w:bCs/>
          <w:spacing w:val="2"/>
          <w:sz w:val="24"/>
          <w:szCs w:val="24"/>
        </w:rPr>
        <w:t>27.—</w:t>
      </w:r>
      <w:r w:rsidRPr="00865453">
        <w:rPr>
          <w:rFonts w:cstheme="minorHAnsi"/>
          <w:bCs/>
          <w:spacing w:val="2"/>
          <w:sz w:val="24"/>
          <w:szCs w:val="24"/>
        </w:rPr>
        <w:t>(</w:t>
      </w:r>
      <w:r w:rsidRPr="00865453">
        <w:rPr>
          <w:rFonts w:cstheme="minorHAnsi"/>
          <w:spacing w:val="2"/>
          <w:sz w:val="24"/>
          <w:szCs w:val="24"/>
        </w:rPr>
        <w:t>1) This paragraph applies where—</w:t>
      </w:r>
    </w:p>
    <w:p w14:paraId="57EC2428" w14:textId="77777777" w:rsidR="004335EC" w:rsidRPr="00865453" w:rsidRDefault="00C7752D" w:rsidP="00662308">
      <w:pPr>
        <w:spacing w:after="0" w:line="240" w:lineRule="auto"/>
        <w:ind w:left="735" w:hanging="431"/>
        <w:rPr>
          <w:rFonts w:cstheme="minorHAnsi"/>
          <w:spacing w:val="4"/>
          <w:sz w:val="24"/>
          <w:szCs w:val="24"/>
        </w:rPr>
      </w:pPr>
      <w:r w:rsidRPr="00865453">
        <w:rPr>
          <w:rFonts w:cstheme="minorHAnsi"/>
          <w:spacing w:val="4"/>
          <w:sz w:val="24"/>
          <w:szCs w:val="24"/>
        </w:rPr>
        <w:t>(a)  the applicant’s entitlement to a transitional addition ends, by virtue of the relevant person ceasing to be entitled to an employment and support allowance, under—</w:t>
      </w:r>
    </w:p>
    <w:p w14:paraId="19340121" w14:textId="77777777" w:rsidR="004335EC" w:rsidRPr="00865453" w:rsidRDefault="00C7752D" w:rsidP="00662308">
      <w:pPr>
        <w:numPr>
          <w:ilvl w:val="0"/>
          <w:numId w:val="375"/>
        </w:numPr>
        <w:tabs>
          <w:tab w:val="clear" w:pos="360"/>
          <w:tab w:val="num" w:pos="1080"/>
        </w:tabs>
        <w:spacing w:after="0" w:line="240" w:lineRule="auto"/>
        <w:ind w:left="661" w:firstLine="74"/>
        <w:rPr>
          <w:rFonts w:cstheme="minorHAnsi"/>
          <w:spacing w:val="3"/>
          <w:sz w:val="24"/>
          <w:szCs w:val="24"/>
        </w:rPr>
      </w:pPr>
      <w:r w:rsidRPr="00865453">
        <w:rPr>
          <w:rFonts w:cstheme="minorHAnsi"/>
          <w:spacing w:val="3"/>
          <w:sz w:val="24"/>
          <w:szCs w:val="24"/>
        </w:rPr>
        <w:t>paragraph 25(2)(c);</w:t>
      </w:r>
    </w:p>
    <w:p w14:paraId="7B1C065B" w14:textId="77777777" w:rsidR="00F0726B" w:rsidRPr="00865453" w:rsidRDefault="00C7752D" w:rsidP="00662308">
      <w:pPr>
        <w:numPr>
          <w:ilvl w:val="0"/>
          <w:numId w:val="375"/>
        </w:numPr>
        <w:tabs>
          <w:tab w:val="clear" w:pos="360"/>
          <w:tab w:val="num" w:pos="1080"/>
        </w:tabs>
        <w:spacing w:after="0" w:line="240" w:lineRule="auto"/>
        <w:ind w:left="661" w:right="5256" w:firstLine="74"/>
        <w:rPr>
          <w:rFonts w:cstheme="minorHAnsi"/>
          <w:spacing w:val="4"/>
          <w:sz w:val="24"/>
          <w:szCs w:val="24"/>
        </w:rPr>
      </w:pPr>
      <w:r w:rsidRPr="00865453">
        <w:rPr>
          <w:rFonts w:cstheme="minorHAnsi"/>
          <w:spacing w:val="2"/>
          <w:sz w:val="24"/>
          <w:szCs w:val="24"/>
        </w:rPr>
        <w:t xml:space="preserve">paragraph 26(3)(c); or </w:t>
      </w:r>
    </w:p>
    <w:p w14:paraId="7D2CDA2D" w14:textId="77777777" w:rsidR="004335EC" w:rsidRPr="00865453" w:rsidRDefault="00C7752D" w:rsidP="00662308">
      <w:pPr>
        <w:numPr>
          <w:ilvl w:val="0"/>
          <w:numId w:val="375"/>
        </w:numPr>
        <w:tabs>
          <w:tab w:val="clear" w:pos="360"/>
          <w:tab w:val="num" w:pos="1080"/>
        </w:tabs>
        <w:spacing w:after="0" w:line="240" w:lineRule="auto"/>
        <w:ind w:left="661" w:right="5256" w:firstLine="74"/>
        <w:rPr>
          <w:rFonts w:cstheme="minorHAnsi"/>
          <w:spacing w:val="4"/>
          <w:sz w:val="24"/>
          <w:szCs w:val="24"/>
        </w:rPr>
      </w:pPr>
      <w:r w:rsidRPr="00865453">
        <w:rPr>
          <w:rFonts w:cstheme="minorHAnsi"/>
          <w:spacing w:val="4"/>
          <w:sz w:val="24"/>
          <w:szCs w:val="24"/>
        </w:rPr>
        <w:t>sub-paragraph (3)(c);</w:t>
      </w:r>
    </w:p>
    <w:p w14:paraId="3CBAD9C6" w14:textId="77777777" w:rsidR="004335EC" w:rsidRPr="00865453" w:rsidRDefault="00C7752D" w:rsidP="00662308">
      <w:pPr>
        <w:spacing w:after="0" w:line="240" w:lineRule="auto"/>
        <w:ind w:left="734" w:hanging="432"/>
        <w:rPr>
          <w:rFonts w:cstheme="minorHAnsi"/>
          <w:spacing w:val="3"/>
          <w:sz w:val="24"/>
          <w:szCs w:val="24"/>
        </w:rPr>
      </w:pPr>
      <w:r w:rsidRPr="00865453">
        <w:rPr>
          <w:rFonts w:cstheme="minorHAnsi"/>
          <w:spacing w:val="4"/>
          <w:sz w:val="24"/>
          <w:szCs w:val="24"/>
        </w:rPr>
        <w:t xml:space="preserve">(b)  before 5th April 2020 the relevant person again becomes entitled to an employment and </w:t>
      </w:r>
      <w:r w:rsidRPr="00865453">
        <w:rPr>
          <w:rFonts w:cstheme="minorHAnsi"/>
          <w:spacing w:val="3"/>
          <w:sz w:val="24"/>
          <w:szCs w:val="24"/>
        </w:rPr>
        <w:t>support allowance which is not income-related;</w:t>
      </w:r>
    </w:p>
    <w:p w14:paraId="67414A48" w14:textId="77777777" w:rsidR="004335EC" w:rsidRPr="00865453" w:rsidRDefault="00C7752D" w:rsidP="00662308">
      <w:pPr>
        <w:spacing w:after="0" w:line="240" w:lineRule="auto"/>
        <w:ind w:left="723" w:hanging="420"/>
        <w:rPr>
          <w:rFonts w:cstheme="minorHAnsi"/>
          <w:spacing w:val="2"/>
          <w:sz w:val="24"/>
          <w:szCs w:val="24"/>
        </w:rPr>
      </w:pPr>
      <w:r w:rsidRPr="00865453">
        <w:rPr>
          <w:rFonts w:cstheme="minorHAnsi"/>
          <w:spacing w:val="12"/>
          <w:sz w:val="24"/>
          <w:szCs w:val="24"/>
        </w:rPr>
        <w:t>(c</w:t>
      </w:r>
      <w:r w:rsidRPr="00865453">
        <w:rPr>
          <w:rFonts w:cstheme="minorHAnsi"/>
          <w:spacing w:val="4"/>
          <w:sz w:val="24"/>
          <w:szCs w:val="24"/>
        </w:rPr>
        <w:t xml:space="preserve">)  at the date on which the relevant person again becomes entitled to an employment </w:t>
      </w:r>
      <w:r w:rsidRPr="00865453">
        <w:rPr>
          <w:rFonts w:cstheme="minorHAnsi"/>
          <w:spacing w:val="3"/>
          <w:sz w:val="24"/>
          <w:szCs w:val="24"/>
        </w:rPr>
        <w:t xml:space="preserve">support allowance which is not income-related regulation 145(1) of the Employment </w:t>
      </w:r>
      <w:r w:rsidRPr="00865453">
        <w:rPr>
          <w:rFonts w:cstheme="minorHAnsi"/>
          <w:spacing w:val="2"/>
          <w:sz w:val="24"/>
          <w:szCs w:val="24"/>
        </w:rPr>
        <w:t>and Support Allowance Regulations 2008 applies to the relevant person; and</w:t>
      </w:r>
    </w:p>
    <w:p w14:paraId="4ECBA5B0" w14:textId="77777777" w:rsidR="004335EC" w:rsidRPr="00865453" w:rsidRDefault="00C7752D" w:rsidP="00662308">
      <w:pPr>
        <w:spacing w:after="0" w:line="240" w:lineRule="auto"/>
        <w:ind w:left="662" w:hanging="360"/>
        <w:rPr>
          <w:rFonts w:cstheme="minorHAnsi"/>
          <w:spacing w:val="2"/>
          <w:sz w:val="24"/>
          <w:szCs w:val="24"/>
        </w:rPr>
      </w:pPr>
      <w:r w:rsidRPr="00865453">
        <w:rPr>
          <w:rFonts w:cstheme="minorHAnsi"/>
          <w:spacing w:val="4"/>
          <w:sz w:val="24"/>
          <w:szCs w:val="24"/>
        </w:rPr>
        <w:t xml:space="preserve"> </w:t>
      </w:r>
      <w:r w:rsidRPr="00865453">
        <w:rPr>
          <w:rFonts w:cstheme="minorHAnsi"/>
          <w:sz w:val="24"/>
          <w:szCs w:val="24"/>
        </w:rPr>
        <w:t xml:space="preserve">(d) at the date on which the relevant person again becomes entitled to an employment support </w:t>
      </w:r>
      <w:r w:rsidRPr="00865453">
        <w:rPr>
          <w:rFonts w:cstheme="minorHAnsi"/>
          <w:spacing w:val="3"/>
          <w:sz w:val="24"/>
          <w:szCs w:val="24"/>
        </w:rPr>
        <w:t xml:space="preserve">allowance which is not income-related, neither the applicant nor the applicant’s partner is </w:t>
      </w:r>
      <w:r w:rsidRPr="00865453">
        <w:rPr>
          <w:rFonts w:cstheme="minorHAnsi"/>
          <w:spacing w:val="4"/>
          <w:sz w:val="24"/>
          <w:szCs w:val="24"/>
        </w:rPr>
        <w:t xml:space="preserve">entitled to an income-related employment and support allowance, an income-based </w:t>
      </w:r>
      <w:r w:rsidRPr="00865453">
        <w:rPr>
          <w:rFonts w:cstheme="minorHAnsi"/>
          <w:spacing w:val="2"/>
          <w:sz w:val="24"/>
          <w:szCs w:val="24"/>
        </w:rPr>
        <w:t>jobseeker’s allowance or income support.</w:t>
      </w:r>
    </w:p>
    <w:p w14:paraId="2027FCD7" w14:textId="1FD17A2E" w:rsidR="004335EC" w:rsidRPr="00BA4858" w:rsidRDefault="00C7752D" w:rsidP="00662308">
      <w:pPr>
        <w:numPr>
          <w:ilvl w:val="0"/>
          <w:numId w:val="376"/>
        </w:numPr>
        <w:tabs>
          <w:tab w:val="clear" w:pos="288"/>
          <w:tab w:val="num" w:pos="432"/>
        </w:tabs>
        <w:spacing w:after="0" w:line="240" w:lineRule="auto"/>
        <w:ind w:left="86"/>
        <w:rPr>
          <w:rFonts w:cstheme="minorHAnsi"/>
          <w:sz w:val="24"/>
          <w:szCs w:val="24"/>
        </w:rPr>
      </w:pPr>
      <w:r w:rsidRPr="00865453">
        <w:rPr>
          <w:rFonts w:cstheme="minorHAnsi"/>
          <w:spacing w:val="7"/>
          <w:sz w:val="24"/>
          <w:szCs w:val="24"/>
        </w:rPr>
        <w:t xml:space="preserve">Where this paragraph applies, the applicant is entitled, with effect from the day that the </w:t>
      </w:r>
      <w:r w:rsidRPr="00865453">
        <w:rPr>
          <w:rFonts w:cstheme="minorHAnsi"/>
          <w:spacing w:val="5"/>
          <w:sz w:val="24"/>
          <w:szCs w:val="24"/>
        </w:rPr>
        <w:t xml:space="preserve">relevant person’s entitlement to employment and support allowance takes effect for the purposes </w:t>
      </w:r>
      <w:r w:rsidRPr="00865453">
        <w:rPr>
          <w:rFonts w:cstheme="minorHAnsi"/>
          <w:spacing w:val="8"/>
          <w:sz w:val="24"/>
          <w:szCs w:val="24"/>
        </w:rPr>
        <w:t xml:space="preserve">of a reduction under this scheme, to a transitional addition of the amount of the transitional </w:t>
      </w:r>
      <w:r w:rsidRPr="00865453">
        <w:rPr>
          <w:rFonts w:cstheme="minorHAnsi"/>
          <w:spacing w:val="7"/>
          <w:sz w:val="24"/>
          <w:szCs w:val="24"/>
        </w:rPr>
        <w:t xml:space="preserve">addition that would have applied had the applicant’s entitlement to a transitional addition not </w:t>
      </w:r>
      <w:r w:rsidRPr="00865453">
        <w:rPr>
          <w:rFonts w:cstheme="minorHAnsi"/>
          <w:spacing w:val="6"/>
          <w:sz w:val="24"/>
          <w:szCs w:val="24"/>
        </w:rPr>
        <w:t xml:space="preserve">ended (but taking account of the effect which any intervening change of circumstances would </w:t>
      </w:r>
      <w:r w:rsidRPr="00865453">
        <w:rPr>
          <w:rFonts w:cstheme="minorHAnsi"/>
          <w:spacing w:val="2"/>
          <w:sz w:val="24"/>
          <w:szCs w:val="24"/>
        </w:rPr>
        <w:t xml:space="preserve">have had by virtue of paragraph 29), unless the amount of the transitional addition </w:t>
      </w:r>
      <w:r w:rsidRPr="00865453">
        <w:rPr>
          <w:rFonts w:cstheme="minorHAnsi"/>
          <w:sz w:val="24"/>
          <w:szCs w:val="24"/>
        </w:rPr>
        <w:t>would be nil.</w:t>
      </w:r>
    </w:p>
    <w:p w14:paraId="728A29F7" w14:textId="0E333491" w:rsidR="004B408A" w:rsidRPr="00BA4858" w:rsidRDefault="00C7752D" w:rsidP="00BA4858">
      <w:pPr>
        <w:numPr>
          <w:ilvl w:val="0"/>
          <w:numId w:val="377"/>
        </w:numPr>
        <w:tabs>
          <w:tab w:val="clear" w:pos="288"/>
          <w:tab w:val="num" w:pos="432"/>
        </w:tabs>
        <w:spacing w:after="0" w:line="240" w:lineRule="auto"/>
        <w:ind w:left="86"/>
        <w:rPr>
          <w:rFonts w:cstheme="minorHAnsi"/>
          <w:spacing w:val="4"/>
          <w:sz w:val="24"/>
          <w:szCs w:val="24"/>
        </w:rPr>
      </w:pPr>
      <w:r w:rsidRPr="00865453">
        <w:rPr>
          <w:rFonts w:cstheme="minorHAnsi"/>
          <w:spacing w:val="4"/>
          <w:sz w:val="24"/>
          <w:szCs w:val="24"/>
        </w:rPr>
        <w:t>The applicant’s entitlement to a transitional addition by virtue of this paragraph ends on any of the following—</w:t>
      </w:r>
    </w:p>
    <w:p w14:paraId="3978D381" w14:textId="77777777" w:rsidR="004335EC" w:rsidRPr="00865453" w:rsidRDefault="00C7752D" w:rsidP="00662308">
      <w:pPr>
        <w:numPr>
          <w:ilvl w:val="0"/>
          <w:numId w:val="378"/>
        </w:numPr>
        <w:tabs>
          <w:tab w:val="clear" w:pos="432"/>
          <w:tab w:val="num" w:pos="720"/>
        </w:tabs>
        <w:spacing w:after="0" w:line="240" w:lineRule="auto"/>
        <w:ind w:left="735" w:hanging="431"/>
        <w:rPr>
          <w:rFonts w:cstheme="minorHAnsi"/>
          <w:sz w:val="24"/>
          <w:szCs w:val="24"/>
        </w:rPr>
      </w:pPr>
      <w:r w:rsidRPr="00865453">
        <w:rPr>
          <w:rFonts w:cstheme="minorHAnsi"/>
          <w:spacing w:val="4"/>
          <w:sz w:val="24"/>
          <w:szCs w:val="24"/>
        </w:rPr>
        <w:t>the reduction of the transitional addition to nil in accordance with paragraph 29</w:t>
      </w:r>
      <w:r w:rsidRPr="00865453">
        <w:rPr>
          <w:rFonts w:cstheme="minorHAnsi"/>
          <w:sz w:val="24"/>
          <w:szCs w:val="24"/>
        </w:rPr>
        <w:t>;</w:t>
      </w:r>
    </w:p>
    <w:p w14:paraId="6B56CF8E" w14:textId="77777777" w:rsidR="004335EC" w:rsidRPr="00865453" w:rsidRDefault="00C7752D" w:rsidP="00662308">
      <w:pPr>
        <w:numPr>
          <w:ilvl w:val="0"/>
          <w:numId w:val="378"/>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the termination of the applicant’s award of a reduction under this scheme;</w:t>
      </w:r>
    </w:p>
    <w:p w14:paraId="7C6576AA" w14:textId="77777777" w:rsidR="004335EC" w:rsidRPr="00865453" w:rsidRDefault="00C7752D" w:rsidP="00662308">
      <w:pPr>
        <w:numPr>
          <w:ilvl w:val="0"/>
          <w:numId w:val="378"/>
        </w:numPr>
        <w:tabs>
          <w:tab w:val="clear" w:pos="432"/>
          <w:tab w:val="num" w:pos="709"/>
        </w:tabs>
        <w:spacing w:after="0" w:line="240" w:lineRule="auto"/>
        <w:ind w:left="792" w:hanging="490"/>
        <w:rPr>
          <w:rFonts w:cstheme="minorHAnsi"/>
          <w:spacing w:val="1"/>
          <w:sz w:val="24"/>
          <w:szCs w:val="24"/>
        </w:rPr>
      </w:pPr>
      <w:r w:rsidRPr="00865453">
        <w:rPr>
          <w:rFonts w:cstheme="minorHAnsi"/>
          <w:spacing w:val="6"/>
          <w:sz w:val="24"/>
          <w:szCs w:val="24"/>
        </w:rPr>
        <w:t xml:space="preserve">the relevant person no longer being entitled to the employment and support allowance </w:t>
      </w:r>
      <w:r w:rsidRPr="00865453">
        <w:rPr>
          <w:rFonts w:cstheme="minorHAnsi"/>
          <w:spacing w:val="1"/>
          <w:sz w:val="24"/>
          <w:szCs w:val="24"/>
        </w:rPr>
        <w:t>referred to in sub-paragraph (1)(b);</w:t>
      </w:r>
    </w:p>
    <w:p w14:paraId="5B86502B" w14:textId="77777777" w:rsidR="004335EC" w:rsidRPr="00865453" w:rsidRDefault="00C7752D" w:rsidP="00662308">
      <w:pPr>
        <w:numPr>
          <w:ilvl w:val="0"/>
          <w:numId w:val="378"/>
        </w:numPr>
        <w:tabs>
          <w:tab w:val="clear" w:pos="432"/>
          <w:tab w:val="num" w:pos="720"/>
        </w:tabs>
        <w:spacing w:after="0" w:line="240" w:lineRule="auto"/>
        <w:ind w:left="792" w:hanging="490"/>
        <w:rPr>
          <w:rFonts w:cstheme="minorHAnsi"/>
          <w:sz w:val="24"/>
          <w:szCs w:val="24"/>
        </w:rPr>
      </w:pPr>
      <w:r w:rsidRPr="00865453">
        <w:rPr>
          <w:rFonts w:cstheme="minorHAnsi"/>
          <w:spacing w:val="11"/>
          <w:sz w:val="24"/>
          <w:szCs w:val="24"/>
        </w:rPr>
        <w:t xml:space="preserve">the applicant or the applicant’s partner becoming entitled to an income-related </w:t>
      </w:r>
      <w:r w:rsidRPr="00865453">
        <w:rPr>
          <w:rFonts w:cstheme="minorHAnsi"/>
          <w:spacing w:val="4"/>
          <w:sz w:val="24"/>
          <w:szCs w:val="24"/>
        </w:rPr>
        <w:t xml:space="preserve">employment and support allowance, an income-based jobseeker’s allowance or income </w:t>
      </w:r>
      <w:r w:rsidRPr="00865453">
        <w:rPr>
          <w:rFonts w:cstheme="minorHAnsi"/>
          <w:sz w:val="24"/>
          <w:szCs w:val="24"/>
        </w:rPr>
        <w:t>support;</w:t>
      </w:r>
    </w:p>
    <w:p w14:paraId="4ABE5790" w14:textId="77777777" w:rsidR="004335EC" w:rsidRPr="00865453" w:rsidRDefault="00C7752D" w:rsidP="00662308">
      <w:pPr>
        <w:numPr>
          <w:ilvl w:val="0"/>
          <w:numId w:val="378"/>
        </w:numPr>
        <w:spacing w:after="0" w:line="240" w:lineRule="auto"/>
        <w:ind w:left="735" w:hanging="431"/>
        <w:rPr>
          <w:rFonts w:cstheme="minorHAnsi"/>
          <w:spacing w:val="8"/>
          <w:sz w:val="24"/>
          <w:szCs w:val="24"/>
        </w:rPr>
      </w:pPr>
      <w:r w:rsidRPr="00865453">
        <w:rPr>
          <w:rFonts w:cstheme="minorHAnsi"/>
          <w:spacing w:val="8"/>
          <w:sz w:val="24"/>
          <w:szCs w:val="24"/>
        </w:rPr>
        <w:t>5th April 2020.</w:t>
      </w:r>
    </w:p>
    <w:p w14:paraId="03321645" w14:textId="77777777" w:rsidR="004335EC" w:rsidRPr="00865453" w:rsidRDefault="004335EC" w:rsidP="00662308">
      <w:pPr>
        <w:spacing w:after="0" w:line="240" w:lineRule="auto"/>
        <w:ind w:left="89"/>
        <w:rPr>
          <w:rFonts w:cstheme="minorHAnsi"/>
          <w:spacing w:val="8"/>
          <w:sz w:val="24"/>
          <w:szCs w:val="24"/>
        </w:rPr>
      </w:pPr>
    </w:p>
    <w:p w14:paraId="338CF835" w14:textId="77777777" w:rsidR="00484F44" w:rsidRPr="00865453" w:rsidRDefault="00484F44" w:rsidP="00662308">
      <w:pPr>
        <w:spacing w:after="0" w:line="240" w:lineRule="auto"/>
        <w:ind w:left="89"/>
        <w:rPr>
          <w:rFonts w:cstheme="minorHAnsi"/>
          <w:spacing w:val="8"/>
          <w:sz w:val="24"/>
          <w:szCs w:val="24"/>
        </w:rPr>
      </w:pPr>
    </w:p>
    <w:p w14:paraId="421AEA5D" w14:textId="77777777" w:rsidR="004335EC" w:rsidRPr="00865453" w:rsidRDefault="00C7752D" w:rsidP="00662308">
      <w:pPr>
        <w:pStyle w:val="MKCCH2"/>
        <w:spacing w:before="0"/>
      </w:pPr>
      <w:r w:rsidRPr="00865453">
        <w:t>PART 8</w:t>
      </w:r>
      <w:r w:rsidRPr="00865453">
        <w:br/>
        <w:t>Amount of Transitional Addition</w:t>
      </w:r>
    </w:p>
    <w:p w14:paraId="49A22A69" w14:textId="5D744603" w:rsidR="004B408A" w:rsidRPr="00865453" w:rsidRDefault="00C7752D" w:rsidP="00BA4858">
      <w:pPr>
        <w:spacing w:after="0" w:line="240" w:lineRule="auto"/>
        <w:ind w:left="86" w:firstLine="144"/>
        <w:rPr>
          <w:rFonts w:cstheme="minorHAnsi"/>
          <w:spacing w:val="3"/>
          <w:sz w:val="24"/>
          <w:szCs w:val="24"/>
        </w:rPr>
      </w:pPr>
      <w:r w:rsidRPr="00865453">
        <w:rPr>
          <w:rFonts w:cstheme="minorHAnsi"/>
          <w:b/>
          <w:bCs/>
          <w:spacing w:val="4"/>
          <w:sz w:val="24"/>
          <w:szCs w:val="24"/>
        </w:rPr>
        <w:t>28</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Subject to paragraph 29, the amount of the transitional addition is the </w:t>
      </w:r>
      <w:r w:rsidRPr="00865453">
        <w:rPr>
          <w:rFonts w:cstheme="minorHAnsi"/>
          <w:spacing w:val="3"/>
          <w:sz w:val="24"/>
          <w:szCs w:val="24"/>
        </w:rPr>
        <w:t>amount by which Amount A exceeds Amount B.</w:t>
      </w:r>
    </w:p>
    <w:p w14:paraId="6D41CB2B" w14:textId="77777777" w:rsidR="004335EC" w:rsidRPr="00865453" w:rsidRDefault="00C7752D" w:rsidP="00662308">
      <w:pPr>
        <w:spacing w:after="0" w:line="240" w:lineRule="auto"/>
        <w:ind w:left="86" w:firstLine="144"/>
        <w:rPr>
          <w:rFonts w:cstheme="minorHAnsi"/>
          <w:sz w:val="24"/>
          <w:szCs w:val="24"/>
        </w:rPr>
      </w:pPr>
      <w:r w:rsidRPr="00865453">
        <w:rPr>
          <w:rFonts w:cstheme="minorHAnsi"/>
          <w:spacing w:val="8"/>
          <w:sz w:val="24"/>
          <w:szCs w:val="24"/>
        </w:rPr>
        <w:t xml:space="preserve">(2) Where a conversion decision as described in regulation 5(2)(a) of the Employment and </w:t>
      </w:r>
      <w:r w:rsidRPr="00865453">
        <w:rPr>
          <w:rFonts w:cstheme="minorHAnsi"/>
          <w:sz w:val="24"/>
          <w:szCs w:val="24"/>
        </w:rPr>
        <w:t xml:space="preserve">Support Allowance (Transitional Provisions, Housing Benefit and Council Tax Benefit) (Existing </w:t>
      </w:r>
      <w:r w:rsidRPr="00865453">
        <w:rPr>
          <w:rFonts w:cstheme="minorHAnsi"/>
          <w:spacing w:val="4"/>
          <w:sz w:val="24"/>
          <w:szCs w:val="24"/>
        </w:rPr>
        <w:t xml:space="preserve">Awards) (No. 2) Regulations 2010 (“the 2010 Regulations”) is made in respect of the relevant </w:t>
      </w:r>
      <w:r w:rsidRPr="00865453">
        <w:rPr>
          <w:rFonts w:cstheme="minorHAnsi"/>
          <w:sz w:val="24"/>
          <w:szCs w:val="24"/>
        </w:rPr>
        <w:t>person—</w:t>
      </w:r>
    </w:p>
    <w:p w14:paraId="101C2656" w14:textId="77777777" w:rsidR="004335EC" w:rsidRPr="00865453" w:rsidRDefault="00C7752D" w:rsidP="00662308">
      <w:pPr>
        <w:numPr>
          <w:ilvl w:val="0"/>
          <w:numId w:val="379"/>
        </w:numPr>
        <w:tabs>
          <w:tab w:val="clear" w:pos="432"/>
          <w:tab w:val="num" w:pos="720"/>
        </w:tabs>
        <w:spacing w:after="0" w:line="240" w:lineRule="auto"/>
        <w:ind w:left="735" w:hanging="431"/>
        <w:rPr>
          <w:rFonts w:cstheme="minorHAnsi"/>
          <w:spacing w:val="3"/>
          <w:sz w:val="24"/>
          <w:szCs w:val="24"/>
        </w:rPr>
      </w:pPr>
      <w:r w:rsidRPr="00865453">
        <w:rPr>
          <w:rFonts w:cstheme="minorHAnsi"/>
          <w:spacing w:val="8"/>
          <w:sz w:val="24"/>
          <w:szCs w:val="24"/>
        </w:rPr>
        <w:t xml:space="preserve">Amount A is the basic amount that would have applied on the day that decision took </w:t>
      </w:r>
      <w:r w:rsidRPr="00865453">
        <w:rPr>
          <w:rFonts w:cstheme="minorHAnsi"/>
          <w:spacing w:val="3"/>
          <w:sz w:val="24"/>
          <w:szCs w:val="24"/>
        </w:rPr>
        <w:t>effect had that decision not been made; and</w:t>
      </w:r>
    </w:p>
    <w:p w14:paraId="22F77282" w14:textId="77777777" w:rsidR="004335EC" w:rsidRPr="00865453" w:rsidRDefault="00C7752D" w:rsidP="00662308">
      <w:pPr>
        <w:numPr>
          <w:ilvl w:val="0"/>
          <w:numId w:val="379"/>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Amount B is the basic amount that applied on that day as a result of that decision.</w:t>
      </w:r>
    </w:p>
    <w:p w14:paraId="09F0A0B9" w14:textId="77777777" w:rsidR="004335EC" w:rsidRPr="00865453" w:rsidRDefault="00C7752D" w:rsidP="00662308">
      <w:pPr>
        <w:spacing w:after="0" w:line="240" w:lineRule="auto"/>
        <w:ind w:left="86" w:firstLine="144"/>
        <w:rPr>
          <w:rFonts w:cstheme="minorHAnsi"/>
          <w:spacing w:val="3"/>
          <w:sz w:val="24"/>
          <w:szCs w:val="24"/>
        </w:rPr>
      </w:pPr>
      <w:r w:rsidRPr="00865453">
        <w:rPr>
          <w:rFonts w:cstheme="minorHAnsi"/>
          <w:spacing w:val="8"/>
          <w:sz w:val="24"/>
          <w:szCs w:val="24"/>
        </w:rPr>
        <w:t xml:space="preserve">(3) Where the relevant person is appealing a conversion decision as described in regulation </w:t>
      </w:r>
      <w:r w:rsidRPr="00865453">
        <w:rPr>
          <w:rFonts w:cstheme="minorHAnsi"/>
          <w:spacing w:val="4"/>
          <w:sz w:val="24"/>
          <w:szCs w:val="24"/>
        </w:rPr>
        <w:t xml:space="preserve">5(2)(b) of the 2010 Regulations and is treated as having limited capability for work by virtue of </w:t>
      </w:r>
      <w:r w:rsidRPr="00865453">
        <w:rPr>
          <w:rFonts w:cstheme="minorHAnsi"/>
          <w:spacing w:val="7"/>
          <w:sz w:val="24"/>
          <w:szCs w:val="24"/>
        </w:rPr>
        <w:t xml:space="preserve">regulation 30 of the Employment and Support Allowance Regulations 2008 as modified by the </w:t>
      </w:r>
      <w:r w:rsidRPr="00865453">
        <w:rPr>
          <w:rFonts w:cstheme="minorHAnsi"/>
          <w:spacing w:val="3"/>
          <w:sz w:val="24"/>
          <w:szCs w:val="24"/>
        </w:rPr>
        <w:t>2010 Regulations—</w:t>
      </w:r>
    </w:p>
    <w:p w14:paraId="6F529539" w14:textId="77777777" w:rsidR="004335EC" w:rsidRPr="00865453" w:rsidRDefault="00C7752D" w:rsidP="00662308">
      <w:pPr>
        <w:numPr>
          <w:ilvl w:val="0"/>
          <w:numId w:val="380"/>
        </w:numPr>
        <w:tabs>
          <w:tab w:val="clear" w:pos="432"/>
          <w:tab w:val="num" w:pos="720"/>
        </w:tabs>
        <w:spacing w:after="0" w:line="240" w:lineRule="auto"/>
        <w:ind w:left="734"/>
        <w:rPr>
          <w:rFonts w:cstheme="minorHAnsi"/>
          <w:sz w:val="24"/>
          <w:szCs w:val="24"/>
        </w:rPr>
      </w:pPr>
      <w:r w:rsidRPr="00865453">
        <w:rPr>
          <w:rFonts w:cstheme="minorHAnsi"/>
          <w:spacing w:val="6"/>
          <w:sz w:val="24"/>
          <w:szCs w:val="24"/>
        </w:rPr>
        <w:t xml:space="preserve">Amount A is the basic amount that would have applied on the day the relevant person </w:t>
      </w:r>
      <w:r w:rsidRPr="00865453">
        <w:rPr>
          <w:rFonts w:cstheme="minorHAnsi"/>
          <w:spacing w:val="4"/>
          <w:sz w:val="24"/>
          <w:szCs w:val="24"/>
        </w:rPr>
        <w:t xml:space="preserve">was first treated as having limited capability for work if the relevant person had not been </w:t>
      </w:r>
      <w:r w:rsidRPr="00865453">
        <w:rPr>
          <w:rFonts w:cstheme="minorHAnsi"/>
          <w:sz w:val="24"/>
          <w:szCs w:val="24"/>
        </w:rPr>
        <w:t>so treated; and</w:t>
      </w:r>
    </w:p>
    <w:p w14:paraId="4E339881" w14:textId="77777777" w:rsidR="004335EC" w:rsidRPr="00865453" w:rsidRDefault="00C7752D" w:rsidP="00662308">
      <w:pPr>
        <w:numPr>
          <w:ilvl w:val="0"/>
          <w:numId w:val="380"/>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Amount B is the basic amount that applied on that day as a result of the relevant person being so treated.</w:t>
      </w:r>
    </w:p>
    <w:p w14:paraId="2C6E5CD0" w14:textId="77777777" w:rsidR="004335EC" w:rsidRPr="00865453" w:rsidRDefault="00C7752D" w:rsidP="00662308">
      <w:pPr>
        <w:spacing w:after="0" w:line="240" w:lineRule="auto"/>
        <w:ind w:left="86" w:right="72" w:firstLine="144"/>
        <w:rPr>
          <w:rFonts w:cstheme="minorHAnsi"/>
          <w:sz w:val="24"/>
          <w:szCs w:val="24"/>
        </w:rPr>
      </w:pPr>
      <w:r w:rsidRPr="00865453">
        <w:rPr>
          <w:rFonts w:cstheme="minorHAnsi"/>
          <w:spacing w:val="5"/>
          <w:sz w:val="24"/>
          <w:szCs w:val="24"/>
        </w:rPr>
        <w:t xml:space="preserve">(4) In this paragraph and paragraph 29, “basic amount” means the aggregate of such amounts as </w:t>
      </w:r>
      <w:r w:rsidRPr="00865453">
        <w:rPr>
          <w:rFonts w:cstheme="minorHAnsi"/>
          <w:spacing w:val="10"/>
          <w:sz w:val="24"/>
          <w:szCs w:val="24"/>
        </w:rPr>
        <w:t xml:space="preserve">may apply in the applicant’s case in accordance with paragraph </w:t>
      </w:r>
      <w:r w:rsidRPr="00865453">
        <w:rPr>
          <w:rFonts w:cstheme="minorHAnsi"/>
          <w:sz w:val="24"/>
          <w:szCs w:val="24"/>
        </w:rPr>
        <w:t>W23</w:t>
      </w:r>
      <w:r w:rsidRPr="00865453">
        <w:rPr>
          <w:rFonts w:cstheme="minorHAnsi"/>
          <w:spacing w:val="10"/>
          <w:sz w:val="24"/>
          <w:szCs w:val="24"/>
        </w:rPr>
        <w:t xml:space="preserve">(1)(a) to (e) or paragraph </w:t>
      </w:r>
      <w:r w:rsidRPr="00865453">
        <w:rPr>
          <w:rFonts w:cstheme="minorHAnsi"/>
          <w:sz w:val="24"/>
          <w:szCs w:val="24"/>
        </w:rPr>
        <w:t>W24(1)(a) to (f) (applicable amounts).</w:t>
      </w:r>
    </w:p>
    <w:p w14:paraId="20EB6A23" w14:textId="77777777" w:rsidR="004335EC" w:rsidRPr="00865453" w:rsidRDefault="00C7752D" w:rsidP="00662308">
      <w:pPr>
        <w:spacing w:after="0" w:line="240" w:lineRule="auto"/>
        <w:ind w:left="89" w:right="74" w:firstLine="142"/>
        <w:rPr>
          <w:rFonts w:cstheme="minorHAnsi"/>
          <w:sz w:val="24"/>
          <w:szCs w:val="24"/>
        </w:rPr>
      </w:pPr>
      <w:r w:rsidRPr="00865453">
        <w:rPr>
          <w:rFonts w:cstheme="minorHAnsi"/>
          <w:b/>
          <w:bCs/>
          <w:spacing w:val="5"/>
          <w:sz w:val="24"/>
          <w:szCs w:val="24"/>
        </w:rPr>
        <w:t>29</w:t>
      </w:r>
      <w:r w:rsidRPr="00865453">
        <w:rPr>
          <w:rFonts w:cstheme="minorHAnsi"/>
          <w:bCs/>
          <w:spacing w:val="5"/>
          <w:sz w:val="24"/>
          <w:szCs w:val="24"/>
        </w:rPr>
        <w:t>.—(1)</w:t>
      </w:r>
      <w:r w:rsidRPr="00865453">
        <w:rPr>
          <w:rFonts w:cstheme="minorHAnsi"/>
          <w:b/>
          <w:bCs/>
          <w:spacing w:val="5"/>
          <w:sz w:val="24"/>
          <w:szCs w:val="24"/>
        </w:rPr>
        <w:t xml:space="preserve"> </w:t>
      </w:r>
      <w:r w:rsidRPr="00865453">
        <w:rPr>
          <w:rFonts w:cstheme="minorHAnsi"/>
          <w:spacing w:val="5"/>
          <w:sz w:val="24"/>
          <w:szCs w:val="24"/>
        </w:rPr>
        <w:t xml:space="preserve">Subject to sub-paragraph (2), where there is a change of circumstances which leads to </w:t>
      </w:r>
      <w:r w:rsidRPr="00865453">
        <w:rPr>
          <w:rFonts w:cstheme="minorHAnsi"/>
          <w:spacing w:val="8"/>
          <w:sz w:val="24"/>
          <w:szCs w:val="24"/>
        </w:rPr>
        <w:t xml:space="preserve">an increase in the applicant’s basic amount, the transitional addition that applies immediately </w:t>
      </w:r>
      <w:r w:rsidRPr="00865453">
        <w:rPr>
          <w:rFonts w:cstheme="minorHAnsi"/>
          <w:spacing w:val="4"/>
          <w:sz w:val="24"/>
          <w:szCs w:val="24"/>
        </w:rPr>
        <w:t xml:space="preserve">before the change of circumstances must be reduced by the amount by which Amount C exceeds </w:t>
      </w:r>
      <w:r w:rsidRPr="00865453">
        <w:rPr>
          <w:rFonts w:cstheme="minorHAnsi"/>
          <w:sz w:val="24"/>
          <w:szCs w:val="24"/>
        </w:rPr>
        <w:t>Amount D.</w:t>
      </w:r>
    </w:p>
    <w:p w14:paraId="57948259" w14:textId="2E1304E7" w:rsidR="004B408A" w:rsidRPr="00BA4858" w:rsidRDefault="00C7752D" w:rsidP="00BA4858">
      <w:pPr>
        <w:numPr>
          <w:ilvl w:val="0"/>
          <w:numId w:val="381"/>
        </w:numPr>
        <w:tabs>
          <w:tab w:val="clear" w:pos="360"/>
          <w:tab w:val="num" w:pos="576"/>
        </w:tabs>
        <w:spacing w:after="0" w:line="240" w:lineRule="auto"/>
        <w:ind w:left="89" w:right="74" w:firstLine="142"/>
        <w:rPr>
          <w:rFonts w:cstheme="minorHAnsi"/>
          <w:sz w:val="24"/>
          <w:szCs w:val="24"/>
        </w:rPr>
      </w:pPr>
      <w:r w:rsidRPr="00865453">
        <w:rPr>
          <w:rFonts w:cstheme="minorHAnsi"/>
          <w:spacing w:val="4"/>
          <w:sz w:val="24"/>
          <w:szCs w:val="24"/>
        </w:rPr>
        <w:t xml:space="preserve">If Amount C exceeds Amount D by more than the amount of the transitional addition that applies immediately before the change of circumstances, that transitional addition must be reduced </w:t>
      </w:r>
      <w:r w:rsidRPr="00865453">
        <w:rPr>
          <w:rFonts w:cstheme="minorHAnsi"/>
          <w:sz w:val="24"/>
          <w:szCs w:val="24"/>
        </w:rPr>
        <w:t>to nil.</w:t>
      </w:r>
    </w:p>
    <w:p w14:paraId="775986F1" w14:textId="77777777" w:rsidR="004B408A" w:rsidRPr="00865453" w:rsidRDefault="00C7752D" w:rsidP="00662308">
      <w:pPr>
        <w:numPr>
          <w:ilvl w:val="0"/>
          <w:numId w:val="381"/>
        </w:numPr>
        <w:tabs>
          <w:tab w:val="clear" w:pos="360"/>
          <w:tab w:val="num" w:pos="576"/>
        </w:tabs>
        <w:spacing w:after="0" w:line="240" w:lineRule="auto"/>
        <w:ind w:left="230" w:right="-204" w:firstLine="0"/>
        <w:rPr>
          <w:rFonts w:cstheme="minorHAnsi"/>
          <w:spacing w:val="3"/>
          <w:sz w:val="24"/>
          <w:szCs w:val="24"/>
        </w:rPr>
      </w:pPr>
      <w:r w:rsidRPr="00865453">
        <w:rPr>
          <w:rFonts w:cstheme="minorHAnsi"/>
          <w:spacing w:val="11"/>
          <w:sz w:val="24"/>
          <w:szCs w:val="24"/>
        </w:rPr>
        <w:t xml:space="preserve">Amount C is the basic amount that applies as a result of the increase. </w:t>
      </w:r>
    </w:p>
    <w:p w14:paraId="0EF2D055" w14:textId="77777777" w:rsidR="00A5248C" w:rsidRDefault="00C7752D" w:rsidP="00662308">
      <w:pPr>
        <w:numPr>
          <w:ilvl w:val="0"/>
          <w:numId w:val="381"/>
        </w:numPr>
        <w:tabs>
          <w:tab w:val="clear" w:pos="360"/>
          <w:tab w:val="num" w:pos="576"/>
        </w:tabs>
        <w:spacing w:after="0" w:line="240" w:lineRule="auto"/>
        <w:ind w:left="230" w:right="-205" w:firstLine="0"/>
        <w:rPr>
          <w:rFonts w:cstheme="minorHAnsi"/>
          <w:spacing w:val="3"/>
          <w:sz w:val="24"/>
          <w:szCs w:val="24"/>
        </w:rPr>
      </w:pPr>
      <w:r w:rsidRPr="00A5248C">
        <w:rPr>
          <w:rFonts w:cstheme="minorHAnsi"/>
          <w:spacing w:val="3"/>
          <w:sz w:val="24"/>
          <w:szCs w:val="24"/>
        </w:rPr>
        <w:t>Amount D is the basic amount that applied immediately before the increase.</w:t>
      </w:r>
    </w:p>
    <w:p w14:paraId="69899C1A" w14:textId="77777777" w:rsidR="00A5248C" w:rsidRDefault="00A5248C" w:rsidP="00662308">
      <w:pPr>
        <w:spacing w:after="0" w:line="240" w:lineRule="auto"/>
        <w:rPr>
          <w:rFonts w:cstheme="minorHAnsi"/>
          <w:spacing w:val="3"/>
          <w:sz w:val="24"/>
          <w:szCs w:val="24"/>
        </w:rPr>
      </w:pPr>
      <w:r>
        <w:rPr>
          <w:rFonts w:cstheme="minorHAnsi"/>
          <w:spacing w:val="3"/>
          <w:sz w:val="24"/>
          <w:szCs w:val="24"/>
        </w:rPr>
        <w:br w:type="page"/>
      </w:r>
    </w:p>
    <w:p w14:paraId="490ED8A0" w14:textId="5F366F8E" w:rsidR="00EC2CF1" w:rsidRPr="00A5248C" w:rsidRDefault="00C7752D" w:rsidP="00662308">
      <w:pPr>
        <w:pStyle w:val="MKCCH1"/>
        <w:spacing w:before="0" w:after="0" w:line="240" w:lineRule="auto"/>
        <w:rPr>
          <w:spacing w:val="3"/>
          <w:sz w:val="24"/>
        </w:rPr>
      </w:pPr>
      <w:r w:rsidRPr="00865453">
        <w:t>SCHEDULE W3</w:t>
      </w:r>
      <w:r w:rsidR="00A5248C" w:rsidRPr="00A5248C">
        <w:rPr>
          <w:spacing w:val="-2"/>
        </w:rPr>
        <w:br/>
      </w:r>
      <w:r w:rsidRPr="00865453">
        <w:t>Sums disregarded in the calculation of earnings</w:t>
      </w:r>
    </w:p>
    <w:p w14:paraId="6062FEB3" w14:textId="4C946DAB" w:rsidR="00A5248C" w:rsidRDefault="00A5248C" w:rsidP="00662308">
      <w:pPr>
        <w:spacing w:after="0" w:line="240" w:lineRule="auto"/>
        <w:ind w:left="86"/>
        <w:jc w:val="center"/>
        <w:rPr>
          <w:rFonts w:cstheme="minorHAnsi"/>
          <w:spacing w:val="2"/>
          <w:sz w:val="24"/>
          <w:szCs w:val="24"/>
        </w:rPr>
      </w:pPr>
      <w:r w:rsidRPr="00865453">
        <w:rPr>
          <w:rFonts w:cstheme="minorHAnsi"/>
          <w:spacing w:val="2"/>
          <w:sz w:val="24"/>
          <w:szCs w:val="24"/>
        </w:rPr>
        <w:t>Paragraph W38</w:t>
      </w:r>
    </w:p>
    <w:p w14:paraId="3A953BE8" w14:textId="77777777" w:rsidR="00BA4858" w:rsidRPr="00865453" w:rsidRDefault="00BA4858" w:rsidP="00662308">
      <w:pPr>
        <w:spacing w:after="0" w:line="240" w:lineRule="auto"/>
        <w:ind w:left="86"/>
        <w:jc w:val="center"/>
        <w:rPr>
          <w:rFonts w:cstheme="minorHAnsi"/>
          <w:sz w:val="24"/>
          <w:szCs w:val="24"/>
        </w:rPr>
      </w:pPr>
    </w:p>
    <w:p w14:paraId="59995674" w14:textId="77777777" w:rsidR="00EC2CF1" w:rsidRPr="00865453" w:rsidRDefault="00C7752D" w:rsidP="00662308">
      <w:pPr>
        <w:spacing w:after="0" w:line="240" w:lineRule="auto"/>
        <w:ind w:left="86" w:firstLine="72"/>
        <w:rPr>
          <w:rFonts w:cstheme="minorHAnsi"/>
          <w:spacing w:val="4"/>
          <w:sz w:val="24"/>
          <w:szCs w:val="24"/>
        </w:rPr>
      </w:pPr>
      <w:r w:rsidRPr="00865453">
        <w:rPr>
          <w:rFonts w:cstheme="minorHAnsi"/>
          <w:b/>
          <w:bCs/>
          <w:spacing w:val="7"/>
          <w:sz w:val="24"/>
          <w:szCs w:val="24"/>
        </w:rPr>
        <w:t xml:space="preserve">1. </w:t>
      </w:r>
      <w:r w:rsidRPr="00865453">
        <w:rPr>
          <w:rFonts w:cstheme="minorHAnsi"/>
          <w:spacing w:val="7"/>
          <w:sz w:val="24"/>
          <w:szCs w:val="24"/>
        </w:rPr>
        <w:t xml:space="preserve">In the case of an applicant who has been engaged in remunerative work as an employed </w:t>
      </w:r>
      <w:r w:rsidRPr="00865453">
        <w:rPr>
          <w:rFonts w:cstheme="minorHAnsi"/>
          <w:spacing w:val="4"/>
          <w:sz w:val="24"/>
          <w:szCs w:val="24"/>
        </w:rPr>
        <w:t>earner or, had the employment been in Great Britain, would have been so engaged—</w:t>
      </w:r>
    </w:p>
    <w:p w14:paraId="6A96824B" w14:textId="77777777" w:rsidR="00EC2CF1" w:rsidRPr="00865453" w:rsidRDefault="00C7752D" w:rsidP="00662308">
      <w:pPr>
        <w:spacing w:after="0" w:line="240" w:lineRule="auto"/>
        <w:ind w:left="302"/>
        <w:rPr>
          <w:rFonts w:cstheme="minorHAnsi"/>
          <w:spacing w:val="12"/>
          <w:sz w:val="24"/>
          <w:szCs w:val="24"/>
        </w:rPr>
      </w:pPr>
      <w:r w:rsidRPr="00865453">
        <w:rPr>
          <w:rFonts w:cstheme="minorHAnsi"/>
          <w:spacing w:val="12"/>
          <w:sz w:val="24"/>
          <w:szCs w:val="24"/>
        </w:rPr>
        <w:t>(a) where—</w:t>
      </w:r>
    </w:p>
    <w:p w14:paraId="2B117580" w14:textId="77777777" w:rsidR="00FC1583" w:rsidRPr="00865453" w:rsidRDefault="00C7752D" w:rsidP="00662308">
      <w:pPr>
        <w:numPr>
          <w:ilvl w:val="0"/>
          <w:numId w:val="388"/>
        </w:numPr>
        <w:tabs>
          <w:tab w:val="clear" w:pos="432"/>
          <w:tab w:val="num" w:pos="1080"/>
        </w:tabs>
        <w:spacing w:after="0" w:line="240" w:lineRule="auto"/>
        <w:ind w:left="1094"/>
        <w:rPr>
          <w:rFonts w:cstheme="minorHAnsi"/>
          <w:spacing w:val="2"/>
          <w:sz w:val="24"/>
          <w:szCs w:val="24"/>
        </w:rPr>
      </w:pPr>
      <w:r w:rsidRPr="00865453">
        <w:rPr>
          <w:rFonts w:cstheme="minorHAnsi"/>
          <w:spacing w:val="4"/>
          <w:sz w:val="24"/>
          <w:szCs w:val="24"/>
        </w:rPr>
        <w:t>the employment has been terminated because of retirement; and</w:t>
      </w:r>
    </w:p>
    <w:p w14:paraId="57D58BCF" w14:textId="77777777" w:rsidR="00EC2CF1" w:rsidRPr="00865453" w:rsidRDefault="00C7752D" w:rsidP="00662308">
      <w:pPr>
        <w:numPr>
          <w:ilvl w:val="0"/>
          <w:numId w:val="388"/>
        </w:numPr>
        <w:tabs>
          <w:tab w:val="clear" w:pos="432"/>
          <w:tab w:val="num" w:pos="1080"/>
        </w:tabs>
        <w:spacing w:after="0" w:line="240" w:lineRule="auto"/>
        <w:ind w:left="1094"/>
        <w:rPr>
          <w:rFonts w:cstheme="minorHAnsi"/>
          <w:spacing w:val="3"/>
          <w:sz w:val="24"/>
          <w:szCs w:val="24"/>
        </w:rPr>
      </w:pPr>
      <w:r w:rsidRPr="00865453">
        <w:rPr>
          <w:rFonts w:cstheme="minorHAnsi"/>
          <w:spacing w:val="2"/>
          <w:sz w:val="24"/>
          <w:szCs w:val="24"/>
        </w:rPr>
        <w:t xml:space="preserve">on retirement he is entitled to a retirement pension under the Act or a state pension under Part 1 of the Pensions Act 2014 or is not so entitled </w:t>
      </w:r>
      <w:r w:rsidRPr="00865453">
        <w:rPr>
          <w:rFonts w:cstheme="minorHAnsi"/>
          <w:spacing w:val="3"/>
          <w:sz w:val="24"/>
          <w:szCs w:val="24"/>
        </w:rPr>
        <w:t>solely because of his failure to satisfy the contribution conditions or to have the minimum number of qualifying years,</w:t>
      </w:r>
    </w:p>
    <w:p w14:paraId="36617C03" w14:textId="77777777" w:rsidR="00EC2CF1" w:rsidRPr="00865453" w:rsidRDefault="00C7752D" w:rsidP="00662308">
      <w:pPr>
        <w:spacing w:after="0" w:line="240" w:lineRule="auto"/>
        <w:ind w:left="662"/>
        <w:rPr>
          <w:rFonts w:cstheme="minorHAnsi"/>
          <w:sz w:val="24"/>
          <w:szCs w:val="24"/>
        </w:rPr>
      </w:pPr>
      <w:r w:rsidRPr="00865453">
        <w:rPr>
          <w:rFonts w:cstheme="minorHAnsi"/>
          <w:spacing w:val="4"/>
          <w:sz w:val="24"/>
          <w:szCs w:val="24"/>
        </w:rPr>
        <w:t xml:space="preserve">any earnings paid or due to be paid in respect of that employment, but only for a period commencing on the day immediately after the date on which the employment was </w:t>
      </w:r>
      <w:r w:rsidRPr="00865453">
        <w:rPr>
          <w:rFonts w:cstheme="minorHAnsi"/>
          <w:sz w:val="24"/>
          <w:szCs w:val="24"/>
        </w:rPr>
        <w:t>terminated;</w:t>
      </w:r>
    </w:p>
    <w:p w14:paraId="54DF4393" w14:textId="77777777" w:rsidR="00EC2CF1" w:rsidRPr="00865453" w:rsidRDefault="00C7752D" w:rsidP="00662308">
      <w:pPr>
        <w:spacing w:after="0" w:line="240" w:lineRule="auto"/>
        <w:ind w:left="662" w:hanging="360"/>
        <w:rPr>
          <w:rFonts w:cstheme="minorHAnsi"/>
          <w:spacing w:val="3"/>
          <w:sz w:val="24"/>
          <w:szCs w:val="24"/>
        </w:rPr>
      </w:pPr>
      <w:r w:rsidRPr="00865453">
        <w:rPr>
          <w:rFonts w:cstheme="minorHAnsi"/>
          <w:spacing w:val="5"/>
          <w:sz w:val="24"/>
          <w:szCs w:val="24"/>
        </w:rPr>
        <w:t xml:space="preserve">(b) where before the first day of entitlement to a reduction under this scheme the employment </w:t>
      </w:r>
      <w:r w:rsidRPr="00865453">
        <w:rPr>
          <w:rFonts w:cstheme="minorHAnsi"/>
          <w:spacing w:val="4"/>
          <w:sz w:val="24"/>
          <w:szCs w:val="24"/>
        </w:rPr>
        <w:t xml:space="preserve">has been terminated otherwise than because of retirement, any earnings paid or due to be </w:t>
      </w:r>
      <w:r w:rsidRPr="00865453">
        <w:rPr>
          <w:rFonts w:cstheme="minorHAnsi"/>
          <w:spacing w:val="3"/>
          <w:sz w:val="24"/>
          <w:szCs w:val="24"/>
        </w:rPr>
        <w:t>paid in respect of that employment except—</w:t>
      </w:r>
    </w:p>
    <w:p w14:paraId="143038FE" w14:textId="77777777" w:rsidR="00DE7783" w:rsidRPr="00865453" w:rsidRDefault="00C7752D" w:rsidP="00662308">
      <w:pPr>
        <w:numPr>
          <w:ilvl w:val="0"/>
          <w:numId w:val="389"/>
        </w:numPr>
        <w:tabs>
          <w:tab w:val="clear" w:pos="432"/>
          <w:tab w:val="num" w:pos="1080"/>
        </w:tabs>
        <w:spacing w:after="0" w:line="240" w:lineRule="auto"/>
        <w:ind w:left="1094" w:right="-96"/>
        <w:rPr>
          <w:rFonts w:cstheme="minorHAnsi"/>
          <w:spacing w:val="8"/>
          <w:sz w:val="24"/>
          <w:szCs w:val="24"/>
        </w:rPr>
      </w:pPr>
      <w:r w:rsidRPr="00865453">
        <w:rPr>
          <w:rFonts w:cstheme="minorHAnsi"/>
          <w:spacing w:val="6"/>
          <w:sz w:val="24"/>
          <w:szCs w:val="24"/>
        </w:rPr>
        <w:t xml:space="preserve">any payment of the nature described in— </w:t>
      </w:r>
    </w:p>
    <w:p w14:paraId="190732E8" w14:textId="77777777" w:rsidR="00DE7783" w:rsidRPr="00865453" w:rsidRDefault="00C7752D" w:rsidP="00662308">
      <w:pPr>
        <w:spacing w:after="0" w:line="240" w:lineRule="auto"/>
        <w:ind w:left="1290" w:right="-96"/>
        <w:rPr>
          <w:rFonts w:cstheme="minorHAnsi"/>
          <w:spacing w:val="18"/>
          <w:sz w:val="24"/>
          <w:szCs w:val="24"/>
        </w:rPr>
      </w:pPr>
      <w:r w:rsidRPr="00865453">
        <w:rPr>
          <w:rFonts w:cstheme="minorHAnsi"/>
          <w:spacing w:val="8"/>
          <w:sz w:val="24"/>
          <w:szCs w:val="24"/>
        </w:rPr>
        <w:t>(aa) paragraph W36(1)(e), (retainer), or</w:t>
      </w:r>
    </w:p>
    <w:p w14:paraId="44389E76" w14:textId="77777777" w:rsidR="00EC2CF1" w:rsidRPr="00865453" w:rsidRDefault="00C7752D" w:rsidP="00662308">
      <w:pPr>
        <w:spacing w:after="0" w:line="240" w:lineRule="auto"/>
        <w:ind w:left="1715" w:right="-96" w:hanging="425"/>
        <w:rPr>
          <w:rFonts w:cstheme="minorHAnsi"/>
          <w:spacing w:val="4"/>
          <w:sz w:val="24"/>
          <w:szCs w:val="24"/>
        </w:rPr>
      </w:pPr>
      <w:r w:rsidRPr="00865453">
        <w:rPr>
          <w:rFonts w:cstheme="minorHAnsi"/>
          <w:spacing w:val="18"/>
          <w:sz w:val="24"/>
          <w:szCs w:val="24"/>
        </w:rPr>
        <w:t xml:space="preserve">(bb) section 28, 64 or 68 of the Employment Rights Act 1996 (guarantee </w:t>
      </w:r>
      <w:r w:rsidRPr="00865453">
        <w:rPr>
          <w:rFonts w:cstheme="minorHAnsi"/>
          <w:spacing w:val="4"/>
          <w:sz w:val="24"/>
          <w:szCs w:val="24"/>
        </w:rPr>
        <w:t>payments, suspension from work on medical or maternity grounds); and</w:t>
      </w:r>
    </w:p>
    <w:p w14:paraId="4B23E6D7" w14:textId="77777777" w:rsidR="005B053D" w:rsidRPr="00865453" w:rsidRDefault="00C7752D" w:rsidP="00662308">
      <w:pPr>
        <w:numPr>
          <w:ilvl w:val="0"/>
          <w:numId w:val="389"/>
        </w:numPr>
        <w:tabs>
          <w:tab w:val="clear" w:pos="432"/>
          <w:tab w:val="num" w:pos="1080"/>
        </w:tabs>
        <w:spacing w:after="0" w:line="240" w:lineRule="auto"/>
        <w:ind w:left="1091" w:right="45" w:hanging="431"/>
        <w:rPr>
          <w:rFonts w:cstheme="minorHAnsi"/>
          <w:spacing w:val="9"/>
          <w:sz w:val="24"/>
          <w:szCs w:val="24"/>
        </w:rPr>
      </w:pPr>
      <w:r w:rsidRPr="00865453">
        <w:rPr>
          <w:rFonts w:cstheme="minorHAnsi"/>
          <w:spacing w:val="2"/>
          <w:sz w:val="24"/>
          <w:szCs w:val="24"/>
        </w:rPr>
        <w:t xml:space="preserve">any award, sum or payment of the nature described in— </w:t>
      </w:r>
    </w:p>
    <w:p w14:paraId="3B5B9501" w14:textId="77777777" w:rsidR="005B053D" w:rsidRPr="00865453" w:rsidRDefault="00C7752D" w:rsidP="00662308">
      <w:pPr>
        <w:spacing w:after="0" w:line="240" w:lineRule="auto"/>
        <w:ind w:left="1857" w:right="45" w:hanging="567"/>
        <w:rPr>
          <w:rFonts w:cstheme="minorHAnsi"/>
          <w:spacing w:val="4"/>
          <w:sz w:val="24"/>
          <w:szCs w:val="24"/>
        </w:rPr>
      </w:pPr>
      <w:r w:rsidRPr="00865453">
        <w:rPr>
          <w:rFonts w:cstheme="minorHAnsi"/>
          <w:spacing w:val="9"/>
          <w:sz w:val="24"/>
          <w:szCs w:val="24"/>
        </w:rPr>
        <w:t>(aa) paragraph W36(1)(g) or (</w:t>
      </w:r>
      <w:proofErr w:type="spellStart"/>
      <w:r w:rsidRPr="00865453">
        <w:rPr>
          <w:rFonts w:cstheme="minorHAnsi"/>
          <w:spacing w:val="9"/>
          <w:sz w:val="24"/>
          <w:szCs w:val="24"/>
        </w:rPr>
        <w:t>i</w:t>
      </w:r>
      <w:proofErr w:type="spellEnd"/>
      <w:r w:rsidRPr="00865453">
        <w:rPr>
          <w:rFonts w:cstheme="minorHAnsi"/>
          <w:spacing w:val="9"/>
          <w:sz w:val="24"/>
          <w:szCs w:val="24"/>
        </w:rPr>
        <w:t>) (compensation etc. relating to employment, or</w:t>
      </w:r>
    </w:p>
    <w:p w14:paraId="43702B78" w14:textId="77777777" w:rsidR="00EC2CF1" w:rsidRPr="00865453" w:rsidRDefault="00C7752D" w:rsidP="00662308">
      <w:pPr>
        <w:spacing w:after="0" w:line="240" w:lineRule="auto"/>
        <w:ind w:left="1715" w:right="45" w:hanging="425"/>
        <w:rPr>
          <w:rFonts w:cstheme="minorHAnsi"/>
          <w:spacing w:val="3"/>
          <w:sz w:val="24"/>
          <w:szCs w:val="24"/>
        </w:rPr>
      </w:pPr>
      <w:r w:rsidRPr="00865453">
        <w:rPr>
          <w:rFonts w:cstheme="minorHAnsi"/>
          <w:spacing w:val="4"/>
          <w:sz w:val="24"/>
          <w:szCs w:val="24"/>
        </w:rPr>
        <w:t xml:space="preserve">(bb) section 34 or 70 of the Employment Rights Act 1996 (guarantee payments and </w:t>
      </w:r>
      <w:r w:rsidRPr="00865453">
        <w:rPr>
          <w:rFonts w:cstheme="minorHAnsi"/>
          <w:spacing w:val="3"/>
          <w:sz w:val="24"/>
          <w:szCs w:val="24"/>
        </w:rPr>
        <w:t>suspension from work: complaints to employment tribunals),</w:t>
      </w:r>
    </w:p>
    <w:p w14:paraId="414067D8" w14:textId="77777777" w:rsidR="00EC2CF1" w:rsidRPr="00865453" w:rsidRDefault="00C7752D" w:rsidP="00662308">
      <w:pPr>
        <w:spacing w:after="0" w:line="240" w:lineRule="auto"/>
        <w:ind w:left="1091"/>
        <w:rPr>
          <w:rFonts w:cstheme="minorHAnsi"/>
          <w:spacing w:val="3"/>
          <w:sz w:val="24"/>
          <w:szCs w:val="24"/>
        </w:rPr>
      </w:pPr>
      <w:r w:rsidRPr="00865453">
        <w:rPr>
          <w:rFonts w:cstheme="minorHAnsi"/>
          <w:spacing w:val="14"/>
          <w:sz w:val="24"/>
          <w:szCs w:val="24"/>
        </w:rPr>
        <w:t xml:space="preserve">including any payment made following the settlement of a complaint to an </w:t>
      </w:r>
      <w:r w:rsidRPr="00865453">
        <w:rPr>
          <w:rFonts w:cstheme="minorHAnsi"/>
          <w:spacing w:val="3"/>
          <w:sz w:val="24"/>
          <w:szCs w:val="24"/>
        </w:rPr>
        <w:t>employment tribunal or of court proceedings;</w:t>
      </w:r>
    </w:p>
    <w:p w14:paraId="5EDCADB9" w14:textId="77777777" w:rsidR="00EC2CF1" w:rsidRPr="00865453" w:rsidRDefault="00C7752D" w:rsidP="00662308">
      <w:pPr>
        <w:spacing w:after="0" w:line="240" w:lineRule="auto"/>
        <w:ind w:left="302"/>
        <w:rPr>
          <w:rFonts w:cstheme="minorHAnsi"/>
          <w:spacing w:val="5"/>
          <w:sz w:val="24"/>
          <w:szCs w:val="24"/>
        </w:rPr>
      </w:pPr>
      <w:r w:rsidRPr="00865453">
        <w:rPr>
          <w:rFonts w:cstheme="minorHAnsi"/>
          <w:spacing w:val="5"/>
          <w:sz w:val="24"/>
          <w:szCs w:val="24"/>
        </w:rPr>
        <w:t>(c) where before the first day of entitlement to a reduction under this scheme—</w:t>
      </w:r>
    </w:p>
    <w:p w14:paraId="53016D65" w14:textId="77777777" w:rsidR="00EC2CF1" w:rsidRPr="00865453" w:rsidRDefault="00C7752D" w:rsidP="00662308">
      <w:pPr>
        <w:numPr>
          <w:ilvl w:val="0"/>
          <w:numId w:val="390"/>
        </w:numPr>
        <w:tabs>
          <w:tab w:val="clear" w:pos="432"/>
          <w:tab w:val="num" w:pos="1080"/>
        </w:tabs>
        <w:spacing w:after="0" w:line="240" w:lineRule="auto"/>
        <w:ind w:left="662"/>
        <w:rPr>
          <w:rFonts w:cstheme="minorHAnsi"/>
          <w:spacing w:val="4"/>
          <w:sz w:val="24"/>
          <w:szCs w:val="24"/>
        </w:rPr>
      </w:pPr>
      <w:r w:rsidRPr="00865453">
        <w:rPr>
          <w:rFonts w:cstheme="minorHAnsi"/>
          <w:spacing w:val="4"/>
          <w:sz w:val="24"/>
          <w:szCs w:val="24"/>
        </w:rPr>
        <w:t>the employment has not been terminated, but</w:t>
      </w:r>
    </w:p>
    <w:p w14:paraId="78CE97B3" w14:textId="77777777" w:rsidR="00EC2CF1" w:rsidRPr="00865453" w:rsidRDefault="00C7752D" w:rsidP="00662308">
      <w:pPr>
        <w:numPr>
          <w:ilvl w:val="0"/>
          <w:numId w:val="390"/>
        </w:numPr>
        <w:tabs>
          <w:tab w:val="clear" w:pos="432"/>
          <w:tab w:val="num" w:pos="1080"/>
        </w:tabs>
        <w:spacing w:after="0" w:line="240" w:lineRule="auto"/>
        <w:ind w:left="662"/>
        <w:rPr>
          <w:rFonts w:cstheme="minorHAnsi"/>
          <w:spacing w:val="3"/>
          <w:sz w:val="24"/>
          <w:szCs w:val="24"/>
        </w:rPr>
      </w:pPr>
      <w:r w:rsidRPr="00865453">
        <w:rPr>
          <w:rFonts w:cstheme="minorHAnsi"/>
          <w:spacing w:val="3"/>
          <w:sz w:val="24"/>
          <w:szCs w:val="24"/>
        </w:rPr>
        <w:t>the applicant is not engaged in remunerative work,</w:t>
      </w:r>
    </w:p>
    <w:p w14:paraId="289EB054" w14:textId="77777777" w:rsidR="00EC2CF1" w:rsidRPr="00865453" w:rsidRDefault="00C7752D" w:rsidP="00662308">
      <w:pPr>
        <w:spacing w:after="0" w:line="240" w:lineRule="auto"/>
        <w:ind w:left="662"/>
        <w:rPr>
          <w:rFonts w:cstheme="minorHAnsi"/>
          <w:spacing w:val="1"/>
          <w:sz w:val="24"/>
          <w:szCs w:val="24"/>
        </w:rPr>
      </w:pPr>
      <w:r w:rsidRPr="00865453">
        <w:rPr>
          <w:rFonts w:cstheme="minorHAnsi"/>
          <w:sz w:val="24"/>
          <w:szCs w:val="24"/>
        </w:rPr>
        <w:t xml:space="preserve">any earnings paid or due to be paid in respect of that employment except any payment or </w:t>
      </w:r>
      <w:r w:rsidRPr="00865453">
        <w:rPr>
          <w:rFonts w:cstheme="minorHAnsi"/>
          <w:spacing w:val="4"/>
          <w:sz w:val="24"/>
          <w:szCs w:val="24"/>
        </w:rPr>
        <w:t>remuneration of the nature described in paragraph (b)(</w:t>
      </w:r>
      <w:proofErr w:type="spellStart"/>
      <w:r w:rsidRPr="00865453">
        <w:rPr>
          <w:rFonts w:cstheme="minorHAnsi"/>
          <w:spacing w:val="4"/>
          <w:sz w:val="24"/>
          <w:szCs w:val="24"/>
        </w:rPr>
        <w:t>i</w:t>
      </w:r>
      <w:proofErr w:type="spellEnd"/>
      <w:r w:rsidRPr="00865453">
        <w:rPr>
          <w:rFonts w:cstheme="minorHAnsi"/>
          <w:spacing w:val="4"/>
          <w:sz w:val="24"/>
          <w:szCs w:val="24"/>
        </w:rPr>
        <w:t xml:space="preserve">) or (ii)(bb) or </w:t>
      </w:r>
      <w:r w:rsidRPr="00865453">
        <w:rPr>
          <w:rFonts w:cstheme="minorHAnsi"/>
          <w:spacing w:val="1"/>
          <w:sz w:val="24"/>
          <w:szCs w:val="24"/>
        </w:rPr>
        <w:t>paragraph W36(1)(j) (statutory sick pay etc.).</w:t>
      </w:r>
    </w:p>
    <w:p w14:paraId="6ADF5B8F"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4"/>
          <w:sz w:val="24"/>
          <w:szCs w:val="24"/>
        </w:rPr>
        <w:t xml:space="preserve">2. </w:t>
      </w:r>
      <w:r w:rsidRPr="00865453">
        <w:rPr>
          <w:rFonts w:cstheme="minorHAnsi"/>
          <w:spacing w:val="4"/>
          <w:sz w:val="24"/>
          <w:szCs w:val="24"/>
        </w:rPr>
        <w:t xml:space="preserve">In the case of an applicant who, before the first day of entitlement to a reduction under this </w:t>
      </w:r>
      <w:r w:rsidRPr="00865453">
        <w:rPr>
          <w:rFonts w:cstheme="minorHAnsi"/>
          <w:sz w:val="24"/>
          <w:szCs w:val="24"/>
        </w:rPr>
        <w:t>scheme—</w:t>
      </w:r>
    </w:p>
    <w:p w14:paraId="15C85D03" w14:textId="77777777" w:rsidR="00EC2CF1" w:rsidRPr="00865453" w:rsidRDefault="00C7752D" w:rsidP="00662308">
      <w:pPr>
        <w:numPr>
          <w:ilvl w:val="0"/>
          <w:numId w:val="391"/>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has been engaged in part-time employment as an employed earner or, where the employment has been outside Great Britain, would have been so engaged had the </w:t>
      </w:r>
      <w:r w:rsidRPr="00865453">
        <w:rPr>
          <w:rFonts w:cstheme="minorHAnsi"/>
          <w:spacing w:val="2"/>
          <w:sz w:val="24"/>
          <w:szCs w:val="24"/>
        </w:rPr>
        <w:t>employment been in Great Britain; and</w:t>
      </w:r>
    </w:p>
    <w:p w14:paraId="42A4EA78" w14:textId="77777777" w:rsidR="00EC2CF1" w:rsidRPr="00865453" w:rsidRDefault="00C7752D" w:rsidP="00662308">
      <w:pPr>
        <w:numPr>
          <w:ilvl w:val="0"/>
          <w:numId w:val="391"/>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has ceased to be engaged in that employment, whether or not that employment has been </w:t>
      </w:r>
      <w:r w:rsidRPr="00865453">
        <w:rPr>
          <w:rFonts w:cstheme="minorHAnsi"/>
          <w:sz w:val="24"/>
          <w:szCs w:val="24"/>
        </w:rPr>
        <w:t>terminated,</w:t>
      </w:r>
    </w:p>
    <w:p w14:paraId="4BC3E824" w14:textId="77777777" w:rsidR="006B68CB"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any earnings paid or due to be paid in respect of that employment except—</w:t>
      </w:r>
    </w:p>
    <w:p w14:paraId="35AD9228" w14:textId="77777777" w:rsidR="006B68CB" w:rsidRPr="00865453" w:rsidRDefault="00C7752D" w:rsidP="00662308">
      <w:pPr>
        <w:numPr>
          <w:ilvl w:val="0"/>
          <w:numId w:val="392"/>
        </w:numPr>
        <w:tabs>
          <w:tab w:val="clear" w:pos="360"/>
          <w:tab w:val="num" w:pos="1080"/>
        </w:tabs>
        <w:spacing w:after="0" w:line="240" w:lineRule="auto"/>
        <w:ind w:left="1091" w:hanging="357"/>
        <w:rPr>
          <w:rFonts w:cstheme="minorHAnsi"/>
          <w:spacing w:val="3"/>
          <w:sz w:val="24"/>
          <w:szCs w:val="24"/>
        </w:rPr>
      </w:pPr>
      <w:r w:rsidRPr="00865453">
        <w:rPr>
          <w:rFonts w:cstheme="minorHAnsi"/>
          <w:spacing w:val="4"/>
          <w:sz w:val="24"/>
          <w:szCs w:val="24"/>
        </w:rPr>
        <w:t xml:space="preserve">where that employment has been terminated, any payment of the nature described in </w:t>
      </w:r>
      <w:r w:rsidRPr="00865453">
        <w:rPr>
          <w:rFonts w:cstheme="minorHAnsi"/>
          <w:spacing w:val="3"/>
          <w:sz w:val="24"/>
          <w:szCs w:val="24"/>
        </w:rPr>
        <w:t>paragraph 1(b)(</w:t>
      </w:r>
      <w:proofErr w:type="spellStart"/>
      <w:r w:rsidRPr="00865453">
        <w:rPr>
          <w:rFonts w:cstheme="minorHAnsi"/>
          <w:spacing w:val="3"/>
          <w:sz w:val="24"/>
          <w:szCs w:val="24"/>
        </w:rPr>
        <w:t>i</w:t>
      </w:r>
      <w:proofErr w:type="spellEnd"/>
      <w:r w:rsidRPr="00865453">
        <w:rPr>
          <w:rFonts w:cstheme="minorHAnsi"/>
          <w:spacing w:val="3"/>
          <w:sz w:val="24"/>
          <w:szCs w:val="24"/>
        </w:rPr>
        <w:t>) or (ii)(bb);</w:t>
      </w:r>
    </w:p>
    <w:p w14:paraId="5ECCE3A4" w14:textId="77777777" w:rsidR="006B68CB" w:rsidRPr="00865453" w:rsidRDefault="00C7752D" w:rsidP="00662308">
      <w:pPr>
        <w:numPr>
          <w:ilvl w:val="0"/>
          <w:numId w:val="392"/>
        </w:numPr>
        <w:tabs>
          <w:tab w:val="clear" w:pos="360"/>
          <w:tab w:val="num" w:pos="1080"/>
        </w:tabs>
        <w:spacing w:after="0" w:line="240" w:lineRule="auto"/>
        <w:ind w:left="1094"/>
        <w:rPr>
          <w:rFonts w:cstheme="minorHAnsi"/>
          <w:sz w:val="24"/>
          <w:szCs w:val="24"/>
        </w:rPr>
      </w:pPr>
      <w:r w:rsidRPr="00865453">
        <w:rPr>
          <w:rFonts w:cstheme="minorHAnsi"/>
          <w:spacing w:val="3"/>
          <w:sz w:val="24"/>
          <w:szCs w:val="24"/>
        </w:rPr>
        <w:t xml:space="preserve">where that employment has not been terminated, any payment or remuneration of the </w:t>
      </w:r>
      <w:r w:rsidRPr="00865453">
        <w:rPr>
          <w:rFonts w:cstheme="minorHAnsi"/>
          <w:spacing w:val="8"/>
          <w:sz w:val="24"/>
          <w:szCs w:val="24"/>
        </w:rPr>
        <w:t>nature described in paragraph 1(b)(</w:t>
      </w:r>
      <w:proofErr w:type="spellStart"/>
      <w:r w:rsidRPr="00865453">
        <w:rPr>
          <w:rFonts w:cstheme="minorHAnsi"/>
          <w:spacing w:val="8"/>
          <w:sz w:val="24"/>
          <w:szCs w:val="24"/>
        </w:rPr>
        <w:t>i</w:t>
      </w:r>
      <w:proofErr w:type="spellEnd"/>
      <w:r w:rsidRPr="00865453">
        <w:rPr>
          <w:rFonts w:cstheme="minorHAnsi"/>
          <w:spacing w:val="8"/>
          <w:sz w:val="24"/>
          <w:szCs w:val="24"/>
        </w:rPr>
        <w:t xml:space="preserve">) or (ii)(bb) or paragraph </w:t>
      </w:r>
      <w:r w:rsidRPr="00865453">
        <w:rPr>
          <w:rFonts w:cstheme="minorHAnsi"/>
          <w:sz w:val="24"/>
          <w:szCs w:val="24"/>
        </w:rPr>
        <w:t xml:space="preserve">W36(1)(j) </w:t>
      </w:r>
      <w:r w:rsidRPr="00865453">
        <w:rPr>
          <w:rFonts w:cstheme="minorHAnsi"/>
          <w:spacing w:val="1"/>
          <w:sz w:val="24"/>
          <w:szCs w:val="24"/>
        </w:rPr>
        <w:t>(statutory sick pay etc.)</w:t>
      </w:r>
      <w:r w:rsidRPr="00865453">
        <w:rPr>
          <w:rFonts w:cstheme="minorHAnsi"/>
          <w:sz w:val="24"/>
          <w:szCs w:val="24"/>
        </w:rPr>
        <w:t>.</w:t>
      </w:r>
    </w:p>
    <w:p w14:paraId="754605FB" w14:textId="77777777" w:rsidR="006B68CB"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7"/>
          <w:sz w:val="24"/>
          <w:szCs w:val="24"/>
        </w:rPr>
        <w:t xml:space="preserve">3. </w:t>
      </w:r>
      <w:r w:rsidRPr="00865453">
        <w:rPr>
          <w:rFonts w:cstheme="minorHAnsi"/>
          <w:spacing w:val="7"/>
          <w:sz w:val="24"/>
          <w:szCs w:val="24"/>
        </w:rPr>
        <w:t xml:space="preserve">In the case of an applicant who has been engaged in remunerative work or part-time </w:t>
      </w:r>
      <w:r w:rsidRPr="00865453">
        <w:rPr>
          <w:rFonts w:cstheme="minorHAnsi"/>
          <w:spacing w:val="2"/>
          <w:sz w:val="24"/>
          <w:szCs w:val="24"/>
        </w:rPr>
        <w:t xml:space="preserve">employment as a self-employed earner or, had the employment been in Great Britain, would have </w:t>
      </w:r>
      <w:r w:rsidRPr="00865453">
        <w:rPr>
          <w:rFonts w:cstheme="minorHAnsi"/>
          <w:spacing w:val="4"/>
          <w:sz w:val="24"/>
          <w:szCs w:val="24"/>
        </w:rPr>
        <w:t xml:space="preserve">been so engaged and who has ceased to be so employed, from the date of the cessation of his </w:t>
      </w:r>
      <w:r w:rsidRPr="00865453">
        <w:rPr>
          <w:rFonts w:cstheme="minorHAnsi"/>
          <w:spacing w:val="8"/>
          <w:sz w:val="24"/>
          <w:szCs w:val="24"/>
        </w:rPr>
        <w:t xml:space="preserve">employment, any earnings derived from that employment except earnings to which paragraph </w:t>
      </w:r>
      <w:r w:rsidRPr="00865453">
        <w:rPr>
          <w:rFonts w:cstheme="minorHAnsi"/>
          <w:spacing w:val="2"/>
          <w:sz w:val="24"/>
          <w:szCs w:val="24"/>
        </w:rPr>
        <w:t>W38(3) and (4)  (earnings of self-employed earners) apply.</w:t>
      </w:r>
    </w:p>
    <w:p w14:paraId="1A60749C" w14:textId="77777777" w:rsidR="00B14FD2" w:rsidRPr="00865453" w:rsidRDefault="00C7752D" w:rsidP="00662308">
      <w:pPr>
        <w:spacing w:after="0" w:line="240" w:lineRule="auto"/>
        <w:ind w:left="86" w:firstLine="144"/>
        <w:rPr>
          <w:rFonts w:cstheme="minorHAnsi"/>
          <w:spacing w:val="5"/>
          <w:sz w:val="24"/>
          <w:szCs w:val="24"/>
        </w:rPr>
      </w:pPr>
      <w:r w:rsidRPr="00865453">
        <w:rPr>
          <w:rFonts w:cstheme="minorHAnsi"/>
          <w:b/>
          <w:bCs/>
          <w:spacing w:val="4"/>
          <w:sz w:val="24"/>
          <w:szCs w:val="24"/>
        </w:rPr>
        <w:t>4</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In a case to which this paragraph applies and to which paragraph 7 does not apply, £60. </w:t>
      </w:r>
    </w:p>
    <w:p w14:paraId="0166330E" w14:textId="77777777" w:rsidR="00B14FD2" w:rsidRPr="00865453" w:rsidRDefault="00C7752D" w:rsidP="00662308">
      <w:pPr>
        <w:spacing w:after="0" w:line="240" w:lineRule="auto"/>
        <w:ind w:left="86" w:firstLine="142"/>
        <w:rPr>
          <w:rFonts w:cstheme="minorHAnsi"/>
          <w:spacing w:val="2"/>
          <w:sz w:val="24"/>
          <w:szCs w:val="24"/>
        </w:rPr>
      </w:pPr>
      <w:r w:rsidRPr="00865453">
        <w:rPr>
          <w:rFonts w:cstheme="minorHAnsi"/>
          <w:spacing w:val="5"/>
          <w:sz w:val="24"/>
          <w:szCs w:val="24"/>
        </w:rPr>
        <w:t xml:space="preserve">(2) This paragraph applies where the applicant’s applicable amount includes an amount by way </w:t>
      </w:r>
      <w:r w:rsidRPr="00865453">
        <w:rPr>
          <w:rFonts w:cstheme="minorHAnsi"/>
          <w:sz w:val="24"/>
          <w:szCs w:val="24"/>
        </w:rPr>
        <w:t xml:space="preserve">of the disability premium, severe disability premium, work-related activity component or support </w:t>
      </w:r>
      <w:r w:rsidRPr="00865453">
        <w:rPr>
          <w:rFonts w:cstheme="minorHAnsi"/>
          <w:spacing w:val="2"/>
          <w:sz w:val="24"/>
          <w:szCs w:val="24"/>
        </w:rPr>
        <w:t>component under Schedule W2 (applicable amounts); and</w:t>
      </w:r>
    </w:p>
    <w:p w14:paraId="48C16445" w14:textId="77777777" w:rsidR="00B14FD2" w:rsidRPr="00865453" w:rsidRDefault="00C7752D" w:rsidP="00662308">
      <w:pPr>
        <w:spacing w:after="0" w:line="240" w:lineRule="auto"/>
        <w:ind w:left="86"/>
        <w:rPr>
          <w:rFonts w:cstheme="minorHAnsi"/>
          <w:b/>
          <w:bCs/>
          <w:sz w:val="24"/>
          <w:szCs w:val="24"/>
        </w:rPr>
      </w:pPr>
      <w:r w:rsidRPr="00865453">
        <w:rPr>
          <w:rFonts w:cstheme="minorHAnsi"/>
          <w:spacing w:val="2"/>
          <w:sz w:val="24"/>
          <w:szCs w:val="24"/>
        </w:rPr>
        <w:t>(3) This paragraph applies where</w:t>
      </w:r>
      <w:r w:rsidRPr="00865453">
        <w:rPr>
          <w:rFonts w:cstheme="minorHAnsi"/>
          <w:spacing w:val="4"/>
          <w:sz w:val="24"/>
          <w:szCs w:val="24"/>
        </w:rPr>
        <w:t xml:space="preserve"> the applicant </w:t>
      </w:r>
      <w:r w:rsidRPr="00865453">
        <w:rPr>
          <w:rFonts w:cstheme="minorHAnsi"/>
          <w:spacing w:val="6"/>
          <w:sz w:val="24"/>
          <w:szCs w:val="24"/>
        </w:rPr>
        <w:t xml:space="preserve">has not attained the qualifying age for state pension credit and </w:t>
      </w:r>
      <w:r w:rsidRPr="00865453">
        <w:rPr>
          <w:rFonts w:cstheme="minorHAnsi"/>
          <w:spacing w:val="3"/>
          <w:sz w:val="24"/>
          <w:szCs w:val="24"/>
        </w:rPr>
        <w:t>is engaged in employment.</w:t>
      </w:r>
    </w:p>
    <w:p w14:paraId="3E309025" w14:textId="77777777" w:rsidR="006B68CB" w:rsidRPr="00865453" w:rsidRDefault="00C7752D" w:rsidP="00662308">
      <w:pPr>
        <w:spacing w:after="0" w:line="240" w:lineRule="auto"/>
        <w:ind w:left="156"/>
        <w:rPr>
          <w:rFonts w:cstheme="minorHAnsi"/>
          <w:sz w:val="24"/>
          <w:szCs w:val="24"/>
        </w:rPr>
      </w:pPr>
      <w:r w:rsidRPr="00865453">
        <w:rPr>
          <w:rFonts w:cstheme="minorHAnsi"/>
          <w:b/>
          <w:bCs/>
          <w:sz w:val="24"/>
          <w:szCs w:val="24"/>
        </w:rPr>
        <w:t xml:space="preserve">5. </w:t>
      </w:r>
      <w:r w:rsidRPr="00865453">
        <w:rPr>
          <w:rFonts w:cstheme="minorHAnsi"/>
          <w:sz w:val="24"/>
          <w:szCs w:val="24"/>
        </w:rPr>
        <w:t>In a case to which paragraphs 4 and 6 do not apply, where the applicant is a lone parent £50.</w:t>
      </w:r>
    </w:p>
    <w:p w14:paraId="6816C204" w14:textId="77777777" w:rsidR="00956A98" w:rsidRPr="00865453" w:rsidRDefault="00C7752D" w:rsidP="00662308">
      <w:pPr>
        <w:spacing w:after="0" w:line="240" w:lineRule="auto"/>
        <w:ind w:left="86" w:firstLine="142"/>
        <w:rPr>
          <w:rFonts w:cstheme="minorHAnsi"/>
          <w:sz w:val="24"/>
          <w:szCs w:val="24"/>
        </w:rPr>
      </w:pPr>
      <w:r w:rsidRPr="00865453">
        <w:rPr>
          <w:rFonts w:cstheme="minorHAnsi"/>
          <w:b/>
          <w:bCs/>
          <w:spacing w:val="7"/>
          <w:sz w:val="24"/>
          <w:szCs w:val="24"/>
        </w:rPr>
        <w:t>6</w:t>
      </w:r>
      <w:r w:rsidRPr="00865453">
        <w:rPr>
          <w:rFonts w:cstheme="minorHAnsi"/>
          <w:bCs/>
          <w:spacing w:val="7"/>
          <w:sz w:val="24"/>
          <w:szCs w:val="24"/>
        </w:rPr>
        <w:t>.</w:t>
      </w:r>
      <w:r w:rsidRPr="00865453">
        <w:rPr>
          <w:rFonts w:cstheme="minorHAnsi"/>
          <w:sz w:val="24"/>
          <w:szCs w:val="24"/>
        </w:rPr>
        <w:t xml:space="preserve"> In a case to which neither paragraphs 4 or 7 applies and the applicant’s applicable amount includes an amount by way of the carer premium under Schedule W2 (applicable amounts), £60 of their earnings where they are, or were at any time in the preceding eight weeks, in receipt of carer’s allowance or treated in accordance with paragraph 14(2) of that Schedule as being in receipt of carer’s allowance.</w:t>
      </w:r>
    </w:p>
    <w:p w14:paraId="4C1E06D8" w14:textId="77777777" w:rsidR="002C170D" w:rsidRPr="00865453" w:rsidRDefault="00C7752D" w:rsidP="00662308">
      <w:pPr>
        <w:spacing w:after="0" w:line="240" w:lineRule="auto"/>
        <w:ind w:left="86" w:firstLine="142"/>
        <w:rPr>
          <w:rFonts w:cstheme="minorHAnsi"/>
          <w:b/>
          <w:bCs/>
          <w:spacing w:val="2"/>
          <w:sz w:val="24"/>
          <w:szCs w:val="24"/>
        </w:rPr>
      </w:pPr>
      <w:r w:rsidRPr="00865453">
        <w:rPr>
          <w:rFonts w:cstheme="minorHAnsi"/>
          <w:b/>
          <w:bCs/>
          <w:spacing w:val="9"/>
          <w:sz w:val="24"/>
          <w:szCs w:val="24"/>
        </w:rPr>
        <w:t xml:space="preserve">7. </w:t>
      </w:r>
      <w:r w:rsidRPr="00865453">
        <w:rPr>
          <w:rFonts w:cstheme="minorHAnsi"/>
          <w:spacing w:val="9"/>
          <w:sz w:val="24"/>
          <w:szCs w:val="24"/>
        </w:rPr>
        <w:t xml:space="preserve">In a case where the applicant is one of a </w:t>
      </w:r>
      <w:r w:rsidRPr="00865453">
        <w:rPr>
          <w:rFonts w:cstheme="minorHAnsi"/>
          <w:spacing w:val="5"/>
          <w:sz w:val="24"/>
          <w:szCs w:val="24"/>
        </w:rPr>
        <w:t>couple and a member of that couple is in employment, £60; but, notwithstanding paragraph W29</w:t>
      </w:r>
      <w:r w:rsidRPr="00865453">
        <w:rPr>
          <w:rFonts w:cstheme="minorHAnsi"/>
          <w:spacing w:val="4"/>
          <w:sz w:val="24"/>
          <w:szCs w:val="24"/>
        </w:rPr>
        <w:t xml:space="preserve"> (calculation of income and capital of members of applicant’s family and of a polygamous marriage), if this paragraph applies to an applicant it must not apply to his partner </w:t>
      </w:r>
      <w:r w:rsidRPr="00865453">
        <w:rPr>
          <w:rFonts w:cstheme="minorHAnsi"/>
          <w:spacing w:val="5"/>
          <w:sz w:val="24"/>
          <w:szCs w:val="24"/>
        </w:rPr>
        <w:t xml:space="preserve">except where, and to the extent that, the earnings of the applicant which are to be disregarded </w:t>
      </w:r>
      <w:r w:rsidRPr="00865453">
        <w:rPr>
          <w:rFonts w:cstheme="minorHAnsi"/>
          <w:spacing w:val="1"/>
          <w:sz w:val="24"/>
          <w:szCs w:val="24"/>
        </w:rPr>
        <w:t>under this paragraph are less than £60.</w:t>
      </w:r>
    </w:p>
    <w:p w14:paraId="36F95BD2"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2"/>
          <w:sz w:val="24"/>
          <w:szCs w:val="24"/>
        </w:rPr>
        <w:t>8</w:t>
      </w:r>
      <w:r w:rsidRPr="00865453">
        <w:rPr>
          <w:rFonts w:cstheme="minorHAnsi"/>
          <w:bCs/>
          <w:spacing w:val="2"/>
          <w:sz w:val="24"/>
          <w:szCs w:val="24"/>
        </w:rPr>
        <w:t xml:space="preserve">.—(1) </w:t>
      </w:r>
      <w:r w:rsidRPr="00865453">
        <w:rPr>
          <w:rFonts w:cstheme="minorHAnsi"/>
          <w:spacing w:val="2"/>
          <w:sz w:val="24"/>
          <w:szCs w:val="24"/>
        </w:rPr>
        <w:t>In a case where paragraphs 4, to 7 do not apply to the applicant, £50 of earnings derived from one or more employments as—</w:t>
      </w:r>
    </w:p>
    <w:p w14:paraId="1744487B" w14:textId="77777777" w:rsidR="00EC2CF1" w:rsidRPr="00865453" w:rsidRDefault="00C7752D" w:rsidP="00662308">
      <w:pPr>
        <w:numPr>
          <w:ilvl w:val="0"/>
          <w:numId w:val="394"/>
        </w:numPr>
        <w:tabs>
          <w:tab w:val="clear" w:pos="432"/>
          <w:tab w:val="num" w:pos="720"/>
        </w:tabs>
        <w:spacing w:after="0" w:line="240" w:lineRule="auto"/>
        <w:ind w:left="734"/>
        <w:rPr>
          <w:rFonts w:cstheme="minorHAnsi"/>
          <w:spacing w:val="1"/>
          <w:sz w:val="24"/>
          <w:szCs w:val="24"/>
        </w:rPr>
      </w:pPr>
      <w:r w:rsidRPr="00865453">
        <w:rPr>
          <w:rFonts w:cstheme="minorHAnsi"/>
          <w:spacing w:val="4"/>
          <w:sz w:val="24"/>
          <w:szCs w:val="24"/>
        </w:rPr>
        <w:t xml:space="preserve">a part-time fire-fighter employed by a fire and rescue authority constituted by a scheme </w:t>
      </w:r>
      <w:r w:rsidRPr="00865453">
        <w:rPr>
          <w:rFonts w:cstheme="minorHAnsi"/>
          <w:spacing w:val="8"/>
          <w:sz w:val="24"/>
          <w:szCs w:val="24"/>
        </w:rPr>
        <w:t>under section 2 of the Fire and Rescue Services Act 2004(</w:t>
      </w:r>
      <w:r w:rsidRPr="00865453">
        <w:rPr>
          <w:rFonts w:cstheme="minorHAnsi"/>
          <w:b/>
          <w:bCs/>
          <w:spacing w:val="8"/>
          <w:sz w:val="24"/>
          <w:szCs w:val="24"/>
        </w:rPr>
        <w:t>147</w:t>
      </w:r>
      <w:r w:rsidRPr="00865453">
        <w:rPr>
          <w:rFonts w:cstheme="minorHAnsi"/>
          <w:spacing w:val="8"/>
          <w:sz w:val="24"/>
          <w:szCs w:val="24"/>
        </w:rPr>
        <w:t xml:space="preserve">) or a scheme to which </w:t>
      </w:r>
      <w:r w:rsidRPr="00865453">
        <w:rPr>
          <w:rFonts w:cstheme="minorHAnsi"/>
          <w:spacing w:val="1"/>
          <w:sz w:val="24"/>
          <w:szCs w:val="24"/>
        </w:rPr>
        <w:t>section 4 of that Act applies;</w:t>
      </w:r>
    </w:p>
    <w:p w14:paraId="319D4B36" w14:textId="77777777" w:rsidR="00EC2CF1" w:rsidRPr="00865453" w:rsidRDefault="00C7752D" w:rsidP="00662308">
      <w:pPr>
        <w:numPr>
          <w:ilvl w:val="0"/>
          <w:numId w:val="394"/>
        </w:numPr>
        <w:tabs>
          <w:tab w:val="clear" w:pos="432"/>
          <w:tab w:val="num" w:pos="720"/>
        </w:tabs>
        <w:spacing w:after="0" w:line="240" w:lineRule="auto"/>
        <w:ind w:left="734"/>
        <w:rPr>
          <w:rFonts w:cstheme="minorHAnsi"/>
          <w:spacing w:val="2"/>
          <w:sz w:val="24"/>
          <w:szCs w:val="24"/>
        </w:rPr>
      </w:pPr>
      <w:r w:rsidRPr="00865453">
        <w:rPr>
          <w:rFonts w:cstheme="minorHAnsi"/>
          <w:spacing w:val="3"/>
          <w:sz w:val="24"/>
          <w:szCs w:val="24"/>
        </w:rPr>
        <w:t xml:space="preserve">a part-time fire-fighter employed by a fire and rescue authority (as defined in section 1 of </w:t>
      </w:r>
      <w:r w:rsidRPr="00865453">
        <w:rPr>
          <w:rFonts w:cstheme="minorHAnsi"/>
          <w:spacing w:val="8"/>
          <w:sz w:val="24"/>
          <w:szCs w:val="24"/>
        </w:rPr>
        <w:t xml:space="preserve">the Fire (Scotland) Act 2005) or a joint fire and rescue board constituted by an </w:t>
      </w:r>
      <w:r w:rsidRPr="00865453">
        <w:rPr>
          <w:rFonts w:cstheme="minorHAnsi"/>
          <w:spacing w:val="2"/>
          <w:sz w:val="24"/>
          <w:szCs w:val="24"/>
        </w:rPr>
        <w:t>amalgamation scheme made under section 2(1) of that Act;</w:t>
      </w:r>
    </w:p>
    <w:p w14:paraId="7A5B16C1" w14:textId="77777777" w:rsidR="00EC2CF1" w:rsidRPr="00865453" w:rsidRDefault="00C7752D" w:rsidP="00662308">
      <w:pPr>
        <w:numPr>
          <w:ilvl w:val="0"/>
          <w:numId w:val="394"/>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an auxiliary coastguard in respect of coast rescue activities;</w:t>
      </w:r>
    </w:p>
    <w:p w14:paraId="1384D68A" w14:textId="77777777" w:rsidR="00EC2CF1" w:rsidRPr="00865453" w:rsidRDefault="00C7752D" w:rsidP="00662308">
      <w:pPr>
        <w:numPr>
          <w:ilvl w:val="0"/>
          <w:numId w:val="394"/>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a person engaged part-time in the manning or launching of a life boat;</w:t>
      </w:r>
    </w:p>
    <w:p w14:paraId="6A271950" w14:textId="77777777" w:rsidR="001F4958" w:rsidRPr="00865453" w:rsidRDefault="00C7752D" w:rsidP="00662308">
      <w:pPr>
        <w:numPr>
          <w:ilvl w:val="0"/>
          <w:numId w:val="394"/>
        </w:numPr>
        <w:spacing w:after="0" w:line="240" w:lineRule="auto"/>
        <w:ind w:left="734"/>
        <w:rPr>
          <w:rFonts w:cstheme="minorHAnsi"/>
          <w:spacing w:val="2"/>
          <w:sz w:val="24"/>
          <w:szCs w:val="24"/>
        </w:rPr>
      </w:pPr>
      <w:r w:rsidRPr="00865453">
        <w:rPr>
          <w:rFonts w:cstheme="minorHAnsi"/>
          <w:spacing w:val="8"/>
          <w:sz w:val="24"/>
          <w:szCs w:val="24"/>
        </w:rPr>
        <w:t xml:space="preserve">a member of any territorial or reserve force prescribed in Part I of Schedule 6 to the </w:t>
      </w:r>
      <w:r w:rsidRPr="00865453">
        <w:rPr>
          <w:rFonts w:cstheme="minorHAnsi"/>
          <w:spacing w:val="2"/>
          <w:sz w:val="24"/>
          <w:szCs w:val="24"/>
        </w:rPr>
        <w:t>Social Security (Contributions) Regulations 2001;</w:t>
      </w:r>
    </w:p>
    <w:p w14:paraId="79030034" w14:textId="77777777" w:rsidR="00EC2CF1" w:rsidRPr="00865453" w:rsidRDefault="00C7752D" w:rsidP="00662308">
      <w:pPr>
        <w:numPr>
          <w:ilvl w:val="1"/>
          <w:numId w:val="511"/>
        </w:numPr>
        <w:tabs>
          <w:tab w:val="clear" w:pos="1440"/>
          <w:tab w:val="num" w:pos="0"/>
          <w:tab w:val="num" w:pos="426"/>
        </w:tabs>
        <w:spacing w:after="0" w:line="240" w:lineRule="auto"/>
        <w:ind w:left="86" w:firstLine="142"/>
        <w:rPr>
          <w:rFonts w:cstheme="minorHAnsi"/>
          <w:spacing w:val="2"/>
          <w:sz w:val="24"/>
          <w:szCs w:val="24"/>
        </w:rPr>
      </w:pPr>
      <w:r w:rsidRPr="00865453">
        <w:rPr>
          <w:rFonts w:cstheme="minorHAnsi"/>
          <w:spacing w:val="4"/>
          <w:sz w:val="24"/>
          <w:szCs w:val="24"/>
        </w:rPr>
        <w:t>Where paragraph 8 applies and the applicant is engaged in one or more employments specified in paragraph 8(1), but his earnings derived from such employments are less than £50 in any week and he is also engaged in any other employment, so much of his earnings from that other employment, up to £30</w:t>
      </w:r>
      <w:r w:rsidRPr="00865453">
        <w:rPr>
          <w:rFonts w:cstheme="minorHAnsi"/>
          <w:sz w:val="24"/>
          <w:szCs w:val="24"/>
        </w:rPr>
        <w:t xml:space="preserve">, as would not in aggregate with the amount of his </w:t>
      </w:r>
      <w:r w:rsidRPr="00865453">
        <w:rPr>
          <w:rFonts w:cstheme="minorHAnsi"/>
          <w:spacing w:val="2"/>
          <w:sz w:val="24"/>
          <w:szCs w:val="24"/>
        </w:rPr>
        <w:t>earnings disregarded under paragraph 8 exceed £50.</w:t>
      </w:r>
    </w:p>
    <w:p w14:paraId="032BCB8C" w14:textId="77777777" w:rsidR="001F4958" w:rsidRPr="00865453" w:rsidRDefault="00C7752D" w:rsidP="00662308">
      <w:pPr>
        <w:numPr>
          <w:ilvl w:val="0"/>
          <w:numId w:val="395"/>
        </w:numPr>
        <w:tabs>
          <w:tab w:val="num" w:pos="426"/>
          <w:tab w:val="left" w:pos="567"/>
        </w:tabs>
        <w:spacing w:after="0" w:line="240" w:lineRule="auto"/>
        <w:ind w:left="156" w:right="45" w:firstLine="0"/>
        <w:rPr>
          <w:rFonts w:cstheme="minorHAnsi"/>
          <w:sz w:val="24"/>
          <w:szCs w:val="24"/>
        </w:rPr>
      </w:pPr>
      <w:r w:rsidRPr="00865453">
        <w:rPr>
          <w:rFonts w:cstheme="minorHAnsi"/>
          <w:sz w:val="24"/>
          <w:szCs w:val="24"/>
        </w:rPr>
        <w:t xml:space="preserve">In a case to which none of the paragraphs 4 to 9 applies, £30. </w:t>
      </w:r>
    </w:p>
    <w:p w14:paraId="422C68B1" w14:textId="77777777" w:rsidR="00EC2CF1" w:rsidRPr="00865453" w:rsidRDefault="00C7752D" w:rsidP="00662308">
      <w:pPr>
        <w:tabs>
          <w:tab w:val="num" w:pos="142"/>
          <w:tab w:val="left" w:pos="426"/>
        </w:tabs>
        <w:spacing w:after="0" w:line="240" w:lineRule="auto"/>
        <w:ind w:left="86" w:right="2665" w:firstLine="142"/>
        <w:rPr>
          <w:rFonts w:cstheme="minorHAnsi"/>
          <w:sz w:val="24"/>
          <w:szCs w:val="24"/>
        </w:rPr>
      </w:pPr>
      <w:r w:rsidRPr="00865453">
        <w:rPr>
          <w:rFonts w:cstheme="minorHAnsi"/>
          <w:b/>
          <w:bCs/>
          <w:sz w:val="24"/>
          <w:szCs w:val="24"/>
        </w:rPr>
        <w:t>11</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Where—</w:t>
      </w:r>
    </w:p>
    <w:p w14:paraId="3CB915EF" w14:textId="77777777" w:rsidR="00EC2CF1" w:rsidRPr="00865453" w:rsidRDefault="00C7752D" w:rsidP="00662308">
      <w:pPr>
        <w:numPr>
          <w:ilvl w:val="0"/>
          <w:numId w:val="396"/>
        </w:numPr>
        <w:tabs>
          <w:tab w:val="clear" w:pos="432"/>
          <w:tab w:val="num" w:pos="720"/>
        </w:tabs>
        <w:spacing w:after="0" w:line="240" w:lineRule="auto"/>
        <w:ind w:left="734"/>
        <w:rPr>
          <w:rFonts w:cstheme="minorHAnsi"/>
          <w:spacing w:val="3"/>
          <w:sz w:val="24"/>
          <w:szCs w:val="24"/>
        </w:rPr>
      </w:pPr>
      <w:r w:rsidRPr="00865453">
        <w:rPr>
          <w:rFonts w:cstheme="minorHAnsi"/>
          <w:spacing w:val="6"/>
          <w:sz w:val="24"/>
          <w:szCs w:val="24"/>
        </w:rPr>
        <w:t xml:space="preserve">the applicant (or if the applicant is a member of a couple, at least one member of that </w:t>
      </w:r>
      <w:r w:rsidRPr="00865453">
        <w:rPr>
          <w:rFonts w:cstheme="minorHAnsi"/>
          <w:spacing w:val="3"/>
          <w:sz w:val="24"/>
          <w:szCs w:val="24"/>
        </w:rPr>
        <w:t>couple) is a person to whom sub-paragraph (5) applies;</w:t>
      </w:r>
    </w:p>
    <w:p w14:paraId="238B552E" w14:textId="77777777" w:rsidR="00EC2CF1" w:rsidRPr="00865453" w:rsidRDefault="00C7752D" w:rsidP="00662308">
      <w:pPr>
        <w:numPr>
          <w:ilvl w:val="0"/>
          <w:numId w:val="396"/>
        </w:numPr>
        <w:tabs>
          <w:tab w:val="clear" w:pos="432"/>
          <w:tab w:val="num" w:pos="720"/>
        </w:tabs>
        <w:spacing w:after="0" w:line="240" w:lineRule="auto"/>
        <w:ind w:left="734"/>
        <w:rPr>
          <w:rFonts w:cstheme="minorHAnsi"/>
          <w:spacing w:val="3"/>
          <w:sz w:val="24"/>
          <w:szCs w:val="24"/>
        </w:rPr>
      </w:pPr>
      <w:r w:rsidRPr="00865453">
        <w:rPr>
          <w:rFonts w:cstheme="minorHAnsi"/>
          <w:spacing w:val="5"/>
          <w:sz w:val="24"/>
          <w:szCs w:val="24"/>
        </w:rPr>
        <w:t xml:space="preserve">the Secretary of State is satisfied that the person is undertaking exempt work as defined </w:t>
      </w:r>
      <w:r w:rsidRPr="00865453">
        <w:rPr>
          <w:rFonts w:cstheme="minorHAnsi"/>
          <w:spacing w:val="3"/>
          <w:sz w:val="24"/>
          <w:szCs w:val="24"/>
        </w:rPr>
        <w:t>in sub-paragraph (6); and</w:t>
      </w:r>
    </w:p>
    <w:p w14:paraId="334F9A02" w14:textId="77777777" w:rsidR="00EC2CF1" w:rsidRPr="00865453" w:rsidRDefault="00C7752D" w:rsidP="00662308">
      <w:pPr>
        <w:spacing w:after="0" w:line="240" w:lineRule="auto"/>
        <w:ind w:left="302"/>
        <w:rPr>
          <w:rFonts w:cstheme="minorHAnsi"/>
          <w:spacing w:val="6"/>
          <w:sz w:val="24"/>
          <w:szCs w:val="24"/>
        </w:rPr>
      </w:pPr>
      <w:r w:rsidRPr="00865453">
        <w:rPr>
          <w:rFonts w:cstheme="minorHAnsi"/>
          <w:spacing w:val="6"/>
          <w:sz w:val="24"/>
          <w:szCs w:val="24"/>
        </w:rPr>
        <w:t>(c) paragraph 13 does not apply,</w:t>
      </w:r>
    </w:p>
    <w:p w14:paraId="0FD3FF78"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the amount specified in sub-paragraph (7) (“the specified amount”).</w:t>
      </w:r>
    </w:p>
    <w:p w14:paraId="52FC4FAC" w14:textId="77777777" w:rsidR="000C24D7" w:rsidRPr="00865453" w:rsidRDefault="00C7752D" w:rsidP="00662308">
      <w:pPr>
        <w:numPr>
          <w:ilvl w:val="0"/>
          <w:numId w:val="397"/>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Where this paragraph applies, paragraphs 4 to 10 do not apply; but in any case where—</w:t>
      </w:r>
    </w:p>
    <w:p w14:paraId="3489525A" w14:textId="77777777" w:rsidR="009C2A88" w:rsidRPr="00865453" w:rsidRDefault="009C2A88" w:rsidP="00662308">
      <w:pPr>
        <w:spacing w:after="0" w:line="240" w:lineRule="auto"/>
        <w:ind w:left="158"/>
        <w:rPr>
          <w:rFonts w:cstheme="minorHAnsi"/>
          <w:spacing w:val="2"/>
          <w:sz w:val="24"/>
          <w:szCs w:val="24"/>
        </w:rPr>
      </w:pPr>
    </w:p>
    <w:p w14:paraId="2884DF77" w14:textId="3D63F1BF" w:rsidR="009C2A88" w:rsidRPr="00865453" w:rsidRDefault="00C7752D" w:rsidP="00662308">
      <w:pPr>
        <w:spacing w:after="0" w:line="240" w:lineRule="auto"/>
        <w:ind w:left="581" w:hanging="283"/>
        <w:rPr>
          <w:rFonts w:cstheme="minorHAnsi"/>
          <w:spacing w:val="2"/>
          <w:sz w:val="24"/>
          <w:szCs w:val="24"/>
        </w:rPr>
      </w:pPr>
      <w:r w:rsidRPr="00865453">
        <w:rPr>
          <w:rFonts w:cstheme="minorHAnsi"/>
          <w:spacing w:val="4"/>
          <w:sz w:val="24"/>
          <w:szCs w:val="24"/>
        </w:rPr>
        <w:t xml:space="preserve"> (a) the applicant is a lone parent, and the specified amount would be less than the amount specified in </w:t>
      </w:r>
      <w:r w:rsidRPr="00865453">
        <w:rPr>
          <w:rFonts w:cstheme="minorHAnsi"/>
          <w:spacing w:val="2"/>
          <w:sz w:val="24"/>
          <w:szCs w:val="24"/>
        </w:rPr>
        <w:t>paragraph 5, then paragraph 5 applies instead of this paragraph.</w:t>
      </w:r>
    </w:p>
    <w:p w14:paraId="0C7DA197" w14:textId="77777777" w:rsidR="003E7814" w:rsidRPr="00865453" w:rsidRDefault="00C7752D" w:rsidP="00662308">
      <w:pPr>
        <w:spacing w:after="0" w:line="240" w:lineRule="auto"/>
        <w:ind w:left="582" w:hanging="284"/>
        <w:rPr>
          <w:rFonts w:cstheme="minorHAnsi"/>
          <w:spacing w:val="2"/>
          <w:sz w:val="24"/>
          <w:szCs w:val="24"/>
        </w:rPr>
      </w:pPr>
      <w:r w:rsidRPr="00865453">
        <w:rPr>
          <w:rFonts w:cstheme="minorHAnsi"/>
          <w:spacing w:val="2"/>
          <w:sz w:val="24"/>
          <w:szCs w:val="24"/>
        </w:rPr>
        <w:t xml:space="preserve">(b) </w:t>
      </w:r>
      <w:r w:rsidRPr="00865453">
        <w:rPr>
          <w:rFonts w:cstheme="minorHAnsi"/>
          <w:spacing w:val="4"/>
          <w:sz w:val="24"/>
          <w:szCs w:val="24"/>
        </w:rPr>
        <w:t xml:space="preserve">the applicant is one of a couple, and the specified amount would be less than the amount specified in </w:t>
      </w:r>
      <w:r w:rsidRPr="00865453">
        <w:rPr>
          <w:rFonts w:cstheme="minorHAnsi"/>
          <w:spacing w:val="2"/>
          <w:sz w:val="24"/>
          <w:szCs w:val="24"/>
        </w:rPr>
        <w:t>paragraph 7, then paragraph 7 applies instead of this paragraph.</w:t>
      </w:r>
    </w:p>
    <w:p w14:paraId="4AACCAAA" w14:textId="77777777" w:rsidR="003E7814" w:rsidRPr="00865453" w:rsidRDefault="00C7752D" w:rsidP="00662308">
      <w:pPr>
        <w:numPr>
          <w:ilvl w:val="0"/>
          <w:numId w:val="397"/>
        </w:numPr>
        <w:tabs>
          <w:tab w:val="clear" w:pos="288"/>
          <w:tab w:val="num" w:pos="432"/>
        </w:tabs>
        <w:spacing w:after="0" w:line="240" w:lineRule="auto"/>
        <w:ind w:left="86" w:firstLine="142"/>
        <w:rPr>
          <w:rFonts w:cstheme="minorHAnsi"/>
          <w:spacing w:val="2"/>
          <w:sz w:val="24"/>
          <w:szCs w:val="24"/>
        </w:rPr>
      </w:pPr>
      <w:r w:rsidRPr="00865453">
        <w:rPr>
          <w:rFonts w:cstheme="minorHAnsi"/>
          <w:spacing w:val="5"/>
          <w:sz w:val="24"/>
          <w:szCs w:val="24"/>
        </w:rPr>
        <w:t xml:space="preserve">Notwithstanding paragraph W29 (calculation of income and capital of members of applicant’s family and of a polygamous marriage), if sub-paragraph (1) applies to one member </w:t>
      </w:r>
      <w:r w:rsidRPr="00865453">
        <w:rPr>
          <w:rFonts w:cstheme="minorHAnsi"/>
          <w:spacing w:val="4"/>
          <w:sz w:val="24"/>
          <w:szCs w:val="24"/>
        </w:rPr>
        <w:t xml:space="preserve">of </w:t>
      </w:r>
      <w:r w:rsidRPr="00865453">
        <w:rPr>
          <w:rFonts w:cstheme="minorHAnsi"/>
          <w:spacing w:val="2"/>
          <w:sz w:val="24"/>
          <w:szCs w:val="24"/>
        </w:rPr>
        <w:t>a couple (“A”) it does not apply to the other member of that couple (“B”) except to the extent provided in sub-paragraph (4).</w:t>
      </w:r>
    </w:p>
    <w:p w14:paraId="61E7A70F" w14:textId="77777777" w:rsidR="003E7814" w:rsidRPr="00865453" w:rsidRDefault="00C7752D" w:rsidP="00662308">
      <w:pPr>
        <w:numPr>
          <w:ilvl w:val="0"/>
          <w:numId w:val="397"/>
        </w:numPr>
        <w:tabs>
          <w:tab w:val="clear" w:pos="288"/>
          <w:tab w:val="num" w:pos="432"/>
        </w:tabs>
        <w:spacing w:after="0" w:line="240" w:lineRule="auto"/>
        <w:ind w:left="86" w:firstLine="142"/>
        <w:rPr>
          <w:rFonts w:cstheme="minorHAnsi"/>
          <w:sz w:val="24"/>
          <w:szCs w:val="24"/>
        </w:rPr>
      </w:pPr>
      <w:r w:rsidRPr="00865453">
        <w:rPr>
          <w:rFonts w:cstheme="minorHAnsi"/>
          <w:spacing w:val="2"/>
          <w:sz w:val="24"/>
          <w:szCs w:val="24"/>
        </w:rPr>
        <w:t>In the case where the applicant is one of a couple where A’s earnings are less than the specified amount, there must also be disregarded so much of</w:t>
      </w:r>
      <w:r w:rsidRPr="00865453">
        <w:rPr>
          <w:rFonts w:cstheme="minorHAnsi"/>
          <w:spacing w:val="6"/>
          <w:sz w:val="24"/>
          <w:szCs w:val="24"/>
        </w:rPr>
        <w:t xml:space="preserve"> B’s earnings as would not when aggregated with A’s earnings exceed the specified </w:t>
      </w:r>
      <w:r w:rsidRPr="00865453">
        <w:rPr>
          <w:rFonts w:cstheme="minorHAnsi"/>
          <w:spacing w:val="2"/>
          <w:sz w:val="24"/>
          <w:szCs w:val="24"/>
        </w:rPr>
        <w:t xml:space="preserve">amount; but the amount of B’s earnings which may be disregarded under this sub-paragraph is </w:t>
      </w:r>
      <w:r w:rsidRPr="00865453">
        <w:rPr>
          <w:rFonts w:cstheme="minorHAnsi"/>
          <w:spacing w:val="4"/>
          <w:sz w:val="24"/>
          <w:szCs w:val="24"/>
        </w:rPr>
        <w:t xml:space="preserve">limited to a maximum of £60 unless the Secretary of State is satisfied that B is also undertaking </w:t>
      </w:r>
      <w:r w:rsidRPr="00865453">
        <w:rPr>
          <w:rFonts w:cstheme="minorHAnsi"/>
          <w:sz w:val="24"/>
          <w:szCs w:val="24"/>
        </w:rPr>
        <w:t>exempt work.</w:t>
      </w:r>
    </w:p>
    <w:p w14:paraId="0F00D959" w14:textId="77777777" w:rsidR="006B68CB"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(5) This sub-paragraph applies to a person who is—</w:t>
      </w:r>
    </w:p>
    <w:p w14:paraId="2E9ED837" w14:textId="77777777" w:rsidR="006B68CB" w:rsidRPr="00865453" w:rsidRDefault="00C7752D" w:rsidP="00662308">
      <w:pPr>
        <w:numPr>
          <w:ilvl w:val="0"/>
          <w:numId w:val="398"/>
        </w:numPr>
        <w:tabs>
          <w:tab w:val="clear" w:pos="432"/>
          <w:tab w:val="num" w:pos="851"/>
        </w:tabs>
        <w:spacing w:after="0" w:line="240" w:lineRule="auto"/>
        <w:ind w:left="865" w:hanging="284"/>
        <w:rPr>
          <w:rFonts w:cstheme="minorHAnsi"/>
          <w:spacing w:val="3"/>
          <w:sz w:val="24"/>
          <w:szCs w:val="24"/>
        </w:rPr>
      </w:pPr>
      <w:r w:rsidRPr="00865453">
        <w:rPr>
          <w:rFonts w:cstheme="minorHAnsi"/>
          <w:spacing w:val="3"/>
          <w:sz w:val="24"/>
          <w:szCs w:val="24"/>
        </w:rPr>
        <w:t>in receipt of a contributory employment and support allowance;</w:t>
      </w:r>
    </w:p>
    <w:p w14:paraId="1ED98841" w14:textId="77777777" w:rsidR="006B68CB" w:rsidRPr="00865453" w:rsidRDefault="00C7752D" w:rsidP="00662308">
      <w:pPr>
        <w:numPr>
          <w:ilvl w:val="0"/>
          <w:numId w:val="398"/>
        </w:numPr>
        <w:tabs>
          <w:tab w:val="clear" w:pos="432"/>
          <w:tab w:val="num" w:pos="851"/>
        </w:tabs>
        <w:spacing w:after="0" w:line="240" w:lineRule="auto"/>
        <w:ind w:left="865" w:hanging="284"/>
        <w:rPr>
          <w:rFonts w:cstheme="minorHAnsi"/>
          <w:spacing w:val="2"/>
          <w:sz w:val="24"/>
          <w:szCs w:val="24"/>
        </w:rPr>
      </w:pPr>
      <w:r w:rsidRPr="00865453">
        <w:rPr>
          <w:rFonts w:cstheme="minorHAnsi"/>
          <w:spacing w:val="2"/>
          <w:sz w:val="24"/>
          <w:szCs w:val="24"/>
        </w:rPr>
        <w:t>in receipt of incapacity benefit;</w:t>
      </w:r>
    </w:p>
    <w:p w14:paraId="1A4CEA07" w14:textId="77777777" w:rsidR="006B68CB" w:rsidRPr="00865453" w:rsidRDefault="00C7752D" w:rsidP="00662308">
      <w:pPr>
        <w:numPr>
          <w:ilvl w:val="0"/>
          <w:numId w:val="398"/>
        </w:numPr>
        <w:tabs>
          <w:tab w:val="clear" w:pos="432"/>
          <w:tab w:val="num" w:pos="851"/>
        </w:tabs>
        <w:spacing w:after="0" w:line="240" w:lineRule="auto"/>
        <w:ind w:left="865" w:hanging="284"/>
        <w:rPr>
          <w:rFonts w:cstheme="minorHAnsi"/>
          <w:spacing w:val="3"/>
          <w:sz w:val="24"/>
          <w:szCs w:val="24"/>
        </w:rPr>
      </w:pPr>
      <w:r w:rsidRPr="00865453">
        <w:rPr>
          <w:rFonts w:cstheme="minorHAnsi"/>
          <w:spacing w:val="3"/>
          <w:sz w:val="24"/>
          <w:szCs w:val="24"/>
        </w:rPr>
        <w:t>in receipt of severe disablement allowance; or</w:t>
      </w:r>
    </w:p>
    <w:p w14:paraId="13BABBCD" w14:textId="77777777" w:rsidR="003E7814" w:rsidRPr="00865453" w:rsidRDefault="00C7752D" w:rsidP="00662308">
      <w:pPr>
        <w:numPr>
          <w:ilvl w:val="0"/>
          <w:numId w:val="398"/>
        </w:numPr>
        <w:tabs>
          <w:tab w:val="clear" w:pos="432"/>
          <w:tab w:val="num" w:pos="851"/>
        </w:tabs>
        <w:spacing w:after="0" w:line="240" w:lineRule="auto"/>
        <w:ind w:left="865" w:hanging="284"/>
        <w:rPr>
          <w:rFonts w:cstheme="minorHAnsi"/>
          <w:spacing w:val="3"/>
          <w:sz w:val="24"/>
          <w:szCs w:val="24"/>
        </w:rPr>
      </w:pPr>
      <w:r w:rsidRPr="00865453">
        <w:rPr>
          <w:rFonts w:cstheme="minorHAnsi"/>
          <w:spacing w:val="6"/>
          <w:sz w:val="24"/>
          <w:szCs w:val="24"/>
        </w:rPr>
        <w:t xml:space="preserve">being credited with earnings on the grounds of incapacity for work or limited capability </w:t>
      </w:r>
      <w:r w:rsidRPr="00865453">
        <w:rPr>
          <w:rFonts w:cstheme="minorHAnsi"/>
          <w:spacing w:val="3"/>
          <w:sz w:val="24"/>
          <w:szCs w:val="24"/>
        </w:rPr>
        <w:t>for work under regulation 8B of the Social Security (Credits) Regulations 1975.</w:t>
      </w:r>
    </w:p>
    <w:p w14:paraId="7DC37638" w14:textId="77777777" w:rsidR="006B68CB"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(6) “Exempt work” means work of the kind described in—</w:t>
      </w:r>
    </w:p>
    <w:p w14:paraId="4E9B3EE0" w14:textId="77777777" w:rsidR="006B68CB" w:rsidRPr="00865453" w:rsidRDefault="00C7752D" w:rsidP="00662308">
      <w:pPr>
        <w:numPr>
          <w:ilvl w:val="0"/>
          <w:numId w:val="399"/>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regulation 45(2), (3) or (4) of the Employment and Support Allowance Regulations 2008; </w:t>
      </w:r>
      <w:r w:rsidRPr="00865453">
        <w:rPr>
          <w:rFonts w:cstheme="minorHAnsi"/>
          <w:spacing w:val="3"/>
          <w:sz w:val="24"/>
          <w:szCs w:val="24"/>
        </w:rPr>
        <w:t>or (as the case may be)</w:t>
      </w:r>
    </w:p>
    <w:p w14:paraId="34C7ED05" w14:textId="77777777" w:rsidR="006B68CB" w:rsidRPr="00865453" w:rsidRDefault="00C7752D" w:rsidP="00662308">
      <w:pPr>
        <w:numPr>
          <w:ilvl w:val="0"/>
          <w:numId w:val="399"/>
        </w:numPr>
        <w:tabs>
          <w:tab w:val="clear" w:pos="432"/>
          <w:tab w:val="num" w:pos="720"/>
        </w:tabs>
        <w:spacing w:after="0" w:line="240" w:lineRule="auto"/>
        <w:ind w:left="734"/>
        <w:rPr>
          <w:rFonts w:cstheme="minorHAnsi"/>
          <w:spacing w:val="3"/>
          <w:sz w:val="24"/>
          <w:szCs w:val="24"/>
        </w:rPr>
      </w:pPr>
      <w:r w:rsidRPr="00865453">
        <w:rPr>
          <w:rFonts w:cstheme="minorHAnsi"/>
          <w:spacing w:val="10"/>
          <w:sz w:val="24"/>
          <w:szCs w:val="24"/>
        </w:rPr>
        <w:t xml:space="preserve">regulation 17(2), (3) or (4) of the Social Security (Incapacity for Work) (General) </w:t>
      </w:r>
      <w:r w:rsidRPr="00865453">
        <w:rPr>
          <w:rFonts w:cstheme="minorHAnsi"/>
          <w:spacing w:val="3"/>
          <w:sz w:val="24"/>
          <w:szCs w:val="24"/>
        </w:rPr>
        <w:t>Regulations 1995,</w:t>
      </w:r>
    </w:p>
    <w:p w14:paraId="74DCA3E4" w14:textId="77777777" w:rsidR="006B68CB" w:rsidRPr="00865453" w:rsidRDefault="00C7752D" w:rsidP="00662308">
      <w:pPr>
        <w:spacing w:after="0" w:line="240" w:lineRule="auto"/>
        <w:ind w:left="86"/>
        <w:rPr>
          <w:rFonts w:cstheme="minorHAnsi"/>
          <w:spacing w:val="2"/>
          <w:sz w:val="24"/>
          <w:szCs w:val="24"/>
        </w:rPr>
      </w:pPr>
      <w:r w:rsidRPr="00865453">
        <w:rPr>
          <w:rFonts w:cstheme="minorHAnsi"/>
          <w:spacing w:val="8"/>
          <w:sz w:val="24"/>
          <w:szCs w:val="24"/>
        </w:rPr>
        <w:t xml:space="preserve">and, in determining for the purposes of this paragraph whether an applicant or a member of a </w:t>
      </w:r>
      <w:r w:rsidRPr="00865453">
        <w:rPr>
          <w:rFonts w:cstheme="minorHAnsi"/>
          <w:spacing w:val="5"/>
          <w:sz w:val="24"/>
          <w:szCs w:val="24"/>
        </w:rPr>
        <w:t xml:space="preserve">couple is undertaking any type of exempt work, it is immaterial whether that person or their </w:t>
      </w:r>
      <w:r w:rsidRPr="00865453">
        <w:rPr>
          <w:rFonts w:cstheme="minorHAnsi"/>
          <w:spacing w:val="2"/>
          <w:sz w:val="24"/>
          <w:szCs w:val="24"/>
        </w:rPr>
        <w:t>partner is also undertaking other work.</w:t>
      </w:r>
    </w:p>
    <w:p w14:paraId="4F88622E" w14:textId="77777777" w:rsidR="006B68CB" w:rsidRPr="00865453" w:rsidRDefault="00C7752D" w:rsidP="00662308">
      <w:pPr>
        <w:spacing w:after="0" w:line="240" w:lineRule="auto"/>
        <w:ind w:left="86" w:firstLine="144"/>
        <w:rPr>
          <w:rFonts w:cstheme="minorHAnsi"/>
          <w:spacing w:val="2"/>
          <w:sz w:val="24"/>
          <w:szCs w:val="24"/>
        </w:rPr>
      </w:pPr>
      <w:r w:rsidRPr="00865453">
        <w:rPr>
          <w:rFonts w:cstheme="minorHAnsi"/>
          <w:spacing w:val="4"/>
          <w:sz w:val="24"/>
          <w:szCs w:val="24"/>
        </w:rPr>
        <w:t xml:space="preserve">(7) The specified amount is the amount of money from time to time mentioned in any provision </w:t>
      </w:r>
      <w:r w:rsidRPr="00865453">
        <w:rPr>
          <w:rFonts w:cstheme="minorHAnsi"/>
          <w:spacing w:val="3"/>
          <w:sz w:val="24"/>
          <w:szCs w:val="24"/>
        </w:rPr>
        <w:t xml:space="preserve">referred to in sub-paragraph (6) by virtue of which the work referred to in sub-paragraph (1) is </w:t>
      </w:r>
      <w:r w:rsidRPr="00865453">
        <w:rPr>
          <w:rFonts w:cstheme="minorHAnsi"/>
          <w:sz w:val="24"/>
          <w:szCs w:val="24"/>
        </w:rPr>
        <w:t xml:space="preserve">exempt (or, where more than one such provision is relevant and those provisions mention different </w:t>
      </w:r>
      <w:r w:rsidRPr="00865453">
        <w:rPr>
          <w:rFonts w:cstheme="minorHAnsi"/>
          <w:spacing w:val="2"/>
          <w:sz w:val="24"/>
          <w:szCs w:val="24"/>
        </w:rPr>
        <w:t>amounts of money, the highest of those amounts).</w:t>
      </w:r>
    </w:p>
    <w:p w14:paraId="3E2B5E65" w14:textId="77777777" w:rsidR="006B68CB" w:rsidRPr="00865453" w:rsidRDefault="00C7752D" w:rsidP="00662308">
      <w:pPr>
        <w:spacing w:after="0" w:line="240" w:lineRule="auto"/>
        <w:ind w:left="158"/>
        <w:rPr>
          <w:rFonts w:cstheme="minorHAnsi"/>
          <w:spacing w:val="2"/>
          <w:sz w:val="24"/>
          <w:szCs w:val="24"/>
        </w:rPr>
      </w:pPr>
      <w:r w:rsidRPr="00865453">
        <w:rPr>
          <w:rFonts w:cstheme="minorHAnsi"/>
          <w:b/>
          <w:spacing w:val="11"/>
          <w:sz w:val="24"/>
          <w:szCs w:val="24"/>
        </w:rPr>
        <w:t>12.</w:t>
      </w:r>
      <w:r w:rsidRPr="00865453">
        <w:rPr>
          <w:rFonts w:cstheme="minorHAnsi"/>
          <w:spacing w:val="11"/>
          <w:sz w:val="24"/>
          <w:szCs w:val="24"/>
        </w:rPr>
        <w:t xml:space="preserve"> Any amount or the balance of any amount which would fall to be disregarded under </w:t>
      </w:r>
      <w:r w:rsidRPr="00865453">
        <w:rPr>
          <w:rFonts w:cstheme="minorHAnsi"/>
          <w:spacing w:val="6"/>
          <w:sz w:val="24"/>
          <w:szCs w:val="24"/>
        </w:rPr>
        <w:t xml:space="preserve">paragraph 23 or 24 of Schedule W4 had the applicant’s income which does not consist of earnings </w:t>
      </w:r>
      <w:r w:rsidRPr="00865453">
        <w:rPr>
          <w:rFonts w:cstheme="minorHAnsi"/>
          <w:spacing w:val="2"/>
          <w:sz w:val="24"/>
          <w:szCs w:val="24"/>
        </w:rPr>
        <w:t>been sufficient to entitle him to the full disregard thereunder.</w:t>
      </w:r>
    </w:p>
    <w:p w14:paraId="20D120CF" w14:textId="77777777" w:rsidR="006B68CB" w:rsidRPr="00865453" w:rsidRDefault="00C7752D" w:rsidP="00662308">
      <w:pPr>
        <w:numPr>
          <w:ilvl w:val="0"/>
          <w:numId w:val="400"/>
        </w:numPr>
        <w:tabs>
          <w:tab w:val="clear" w:pos="288"/>
          <w:tab w:val="num" w:pos="432"/>
        </w:tabs>
        <w:spacing w:after="0" w:line="240" w:lineRule="auto"/>
        <w:ind w:left="86"/>
        <w:rPr>
          <w:rFonts w:cstheme="minorHAnsi"/>
          <w:spacing w:val="3"/>
          <w:sz w:val="24"/>
          <w:szCs w:val="24"/>
        </w:rPr>
      </w:pPr>
      <w:r w:rsidRPr="00865453">
        <w:rPr>
          <w:rFonts w:cstheme="minorHAnsi"/>
          <w:spacing w:val="8"/>
          <w:sz w:val="24"/>
          <w:szCs w:val="24"/>
        </w:rPr>
        <w:t xml:space="preserve">Where an applicant is on income support, an income-based jobseeker’s allowance or an </w:t>
      </w:r>
      <w:r w:rsidRPr="00865453">
        <w:rPr>
          <w:rFonts w:cstheme="minorHAnsi"/>
          <w:spacing w:val="3"/>
          <w:sz w:val="24"/>
          <w:szCs w:val="24"/>
        </w:rPr>
        <w:t>income-related employment and support allowance, his earnings.</w:t>
      </w:r>
    </w:p>
    <w:p w14:paraId="11E4700E" w14:textId="77777777" w:rsidR="006B68CB" w:rsidRPr="00865453" w:rsidRDefault="00C7752D" w:rsidP="00662308">
      <w:pPr>
        <w:numPr>
          <w:ilvl w:val="0"/>
          <w:numId w:val="400"/>
        </w:numPr>
        <w:tabs>
          <w:tab w:val="clear" w:pos="288"/>
          <w:tab w:val="num" w:pos="432"/>
        </w:tabs>
        <w:spacing w:after="0" w:line="240" w:lineRule="auto"/>
        <w:ind w:left="86"/>
        <w:rPr>
          <w:rFonts w:cstheme="minorHAnsi"/>
          <w:spacing w:val="3"/>
          <w:sz w:val="24"/>
          <w:szCs w:val="24"/>
        </w:rPr>
      </w:pPr>
      <w:r w:rsidRPr="00865453">
        <w:rPr>
          <w:rFonts w:cstheme="minorHAnsi"/>
          <w:spacing w:val="4"/>
          <w:sz w:val="24"/>
          <w:szCs w:val="24"/>
        </w:rPr>
        <w:t xml:space="preserve">Any earnings derived from employment which are payable in a country outside the United Kingdom for such period during which there is a prohibition against the transfer to the United </w:t>
      </w:r>
      <w:r w:rsidRPr="00865453">
        <w:rPr>
          <w:rFonts w:cstheme="minorHAnsi"/>
          <w:spacing w:val="3"/>
          <w:sz w:val="24"/>
          <w:szCs w:val="24"/>
        </w:rPr>
        <w:t>Kingdom of those earnings.</w:t>
      </w:r>
    </w:p>
    <w:p w14:paraId="03AB8E2D" w14:textId="77777777" w:rsidR="006B68CB" w:rsidRPr="00865453" w:rsidRDefault="00C7752D" w:rsidP="00662308">
      <w:pPr>
        <w:numPr>
          <w:ilvl w:val="0"/>
          <w:numId w:val="400"/>
        </w:numPr>
        <w:tabs>
          <w:tab w:val="clear" w:pos="288"/>
          <w:tab w:val="num" w:pos="432"/>
        </w:tabs>
        <w:spacing w:after="0" w:line="240" w:lineRule="auto"/>
        <w:ind w:left="86"/>
        <w:rPr>
          <w:rFonts w:cstheme="minorHAnsi"/>
          <w:spacing w:val="3"/>
          <w:sz w:val="24"/>
          <w:szCs w:val="24"/>
        </w:rPr>
      </w:pPr>
      <w:r w:rsidRPr="00865453">
        <w:rPr>
          <w:rFonts w:cstheme="minorHAnsi"/>
          <w:spacing w:val="5"/>
          <w:sz w:val="24"/>
          <w:szCs w:val="24"/>
        </w:rPr>
        <w:t xml:space="preserve">Where a payment of earnings is made in a currency other than Sterling, any banking charge </w:t>
      </w:r>
      <w:r w:rsidRPr="00865453">
        <w:rPr>
          <w:rFonts w:cstheme="minorHAnsi"/>
          <w:spacing w:val="3"/>
          <w:sz w:val="24"/>
          <w:szCs w:val="24"/>
        </w:rPr>
        <w:t>or commission payable in converting that payment into Sterling.</w:t>
      </w:r>
    </w:p>
    <w:p w14:paraId="6779F397" w14:textId="77777777" w:rsidR="006B68CB" w:rsidRPr="00865453" w:rsidRDefault="00C7752D" w:rsidP="00662308">
      <w:pPr>
        <w:spacing w:after="0" w:line="240" w:lineRule="auto"/>
        <w:ind w:left="158"/>
        <w:rPr>
          <w:rFonts w:cstheme="minorHAnsi"/>
          <w:spacing w:val="2"/>
          <w:sz w:val="24"/>
          <w:szCs w:val="24"/>
        </w:rPr>
      </w:pPr>
      <w:r w:rsidRPr="00865453">
        <w:rPr>
          <w:rFonts w:cstheme="minorHAnsi"/>
          <w:b/>
          <w:bCs/>
          <w:spacing w:val="2"/>
          <w:sz w:val="24"/>
          <w:szCs w:val="24"/>
        </w:rPr>
        <w:t xml:space="preserve"> 16. </w:t>
      </w:r>
      <w:r w:rsidRPr="00865453">
        <w:rPr>
          <w:rFonts w:cstheme="minorHAnsi"/>
          <w:spacing w:val="2"/>
          <w:sz w:val="24"/>
          <w:szCs w:val="24"/>
        </w:rPr>
        <w:t>Any earnings of a child or young person.</w:t>
      </w:r>
    </w:p>
    <w:p w14:paraId="0B810489" w14:textId="6996525D" w:rsidR="00A5248C" w:rsidRDefault="00C7752D" w:rsidP="00BA4858">
      <w:pPr>
        <w:spacing w:after="0" w:line="240" w:lineRule="auto"/>
        <w:ind w:left="86" w:firstLine="144"/>
        <w:rPr>
          <w:rFonts w:cstheme="minorHAnsi"/>
          <w:spacing w:val="3"/>
          <w:sz w:val="24"/>
          <w:szCs w:val="24"/>
        </w:rPr>
      </w:pPr>
      <w:r w:rsidRPr="00865453">
        <w:rPr>
          <w:rFonts w:cstheme="minorHAnsi"/>
          <w:b/>
          <w:bCs/>
          <w:spacing w:val="4"/>
          <w:sz w:val="24"/>
          <w:szCs w:val="24"/>
        </w:rPr>
        <w:t xml:space="preserve">17. </w:t>
      </w:r>
      <w:r w:rsidRPr="00865453">
        <w:rPr>
          <w:rFonts w:cstheme="minorHAnsi"/>
          <w:spacing w:val="4"/>
          <w:sz w:val="24"/>
          <w:szCs w:val="24"/>
        </w:rPr>
        <w:t xml:space="preserve">In this Schedule “part-time employment” means employment in which the person is engaged </w:t>
      </w:r>
      <w:r w:rsidRPr="00865453">
        <w:rPr>
          <w:rFonts w:cstheme="minorHAnsi"/>
          <w:spacing w:val="3"/>
          <w:sz w:val="24"/>
          <w:szCs w:val="24"/>
        </w:rPr>
        <w:t>on average for less than 16 hours a week.</w:t>
      </w:r>
    </w:p>
    <w:p w14:paraId="1A632AE0" w14:textId="77777777" w:rsidR="00DC2E20" w:rsidRDefault="00DC2E20" w:rsidP="00BA4858">
      <w:pPr>
        <w:spacing w:after="0" w:line="240" w:lineRule="auto"/>
        <w:ind w:left="86" w:firstLine="144"/>
        <w:rPr>
          <w:rFonts w:cstheme="minorHAnsi"/>
          <w:spacing w:val="3"/>
          <w:sz w:val="24"/>
          <w:szCs w:val="24"/>
        </w:rPr>
      </w:pPr>
    </w:p>
    <w:p w14:paraId="1CD28C4B" w14:textId="77777777" w:rsidR="00DC2E20" w:rsidRPr="00BA4858" w:rsidRDefault="00DC2E20" w:rsidP="00BA4858">
      <w:pPr>
        <w:spacing w:after="0" w:line="240" w:lineRule="auto"/>
        <w:ind w:left="86" w:firstLine="144"/>
        <w:rPr>
          <w:rFonts w:cstheme="minorHAnsi"/>
          <w:spacing w:val="3"/>
          <w:sz w:val="24"/>
          <w:szCs w:val="24"/>
        </w:rPr>
      </w:pPr>
    </w:p>
    <w:p w14:paraId="0820BBA2" w14:textId="77777777" w:rsidR="00DC2E20" w:rsidRDefault="00DC2E20">
      <w:pPr>
        <w:rPr>
          <w:rFonts w:ascii="Amasis MT Pro Black" w:eastAsiaTheme="majorEastAsia" w:hAnsi="Amasis MT Pro Black" w:cstheme="majorBidi"/>
          <w:b/>
          <w:bCs/>
          <w:caps/>
          <w:color w:val="008796"/>
          <w:spacing w:val="4"/>
          <w:sz w:val="48"/>
          <w:szCs w:val="28"/>
        </w:rPr>
      </w:pPr>
      <w:r>
        <w:br w:type="page"/>
      </w:r>
    </w:p>
    <w:p w14:paraId="51D59226" w14:textId="545CD33D" w:rsidR="00381C34" w:rsidRPr="00A5248C" w:rsidRDefault="00C7752D" w:rsidP="00662308">
      <w:pPr>
        <w:pStyle w:val="MKCCH1"/>
        <w:spacing w:before="0" w:after="0" w:line="240" w:lineRule="auto"/>
        <w:rPr>
          <w:spacing w:val="3"/>
          <w:sz w:val="24"/>
        </w:rPr>
      </w:pPr>
      <w:r w:rsidRPr="00A5248C">
        <w:t>SCHEDULE W</w:t>
      </w:r>
      <w:r w:rsidR="00A5248C">
        <w:t>4</w:t>
      </w:r>
      <w:r w:rsidR="00A5248C">
        <w:br/>
      </w:r>
      <w:r w:rsidRPr="00865453">
        <w:t>Sums disregarded in the calculation of income other than earnings</w:t>
      </w:r>
    </w:p>
    <w:p w14:paraId="44D1A647" w14:textId="77777777" w:rsidR="00A5248C" w:rsidRPr="00865453" w:rsidRDefault="00A5248C" w:rsidP="00662308">
      <w:pPr>
        <w:tabs>
          <w:tab w:val="right" w:pos="8314"/>
        </w:tabs>
        <w:spacing w:after="0" w:line="240" w:lineRule="auto"/>
        <w:jc w:val="center"/>
        <w:rPr>
          <w:rFonts w:cstheme="minorHAnsi"/>
          <w:spacing w:val="2"/>
          <w:sz w:val="24"/>
          <w:szCs w:val="24"/>
        </w:rPr>
      </w:pPr>
      <w:r w:rsidRPr="00865453">
        <w:rPr>
          <w:rFonts w:cstheme="minorHAnsi"/>
          <w:spacing w:val="2"/>
          <w:sz w:val="24"/>
          <w:szCs w:val="24"/>
        </w:rPr>
        <w:t>Paragraph W39</w:t>
      </w:r>
    </w:p>
    <w:p w14:paraId="303D9C21" w14:textId="77777777" w:rsidR="00A5248C" w:rsidRPr="00A5248C" w:rsidRDefault="00A5248C" w:rsidP="00662308">
      <w:pPr>
        <w:spacing w:after="0" w:line="240" w:lineRule="auto"/>
      </w:pPr>
    </w:p>
    <w:p w14:paraId="09548D7B" w14:textId="77777777" w:rsidR="00FE23A5" w:rsidRPr="00865453" w:rsidRDefault="00FE23A5" w:rsidP="00662308">
      <w:pPr>
        <w:spacing w:after="0" w:line="240" w:lineRule="auto"/>
        <w:ind w:left="3"/>
        <w:jc w:val="center"/>
        <w:rPr>
          <w:rFonts w:cstheme="minorHAnsi"/>
          <w:b/>
          <w:sz w:val="24"/>
          <w:szCs w:val="24"/>
        </w:rPr>
      </w:pPr>
    </w:p>
    <w:p w14:paraId="0BC45AB7" w14:textId="77777777" w:rsidR="00EC2CF1" w:rsidRPr="00865453" w:rsidRDefault="00C7752D" w:rsidP="00662308">
      <w:pPr>
        <w:numPr>
          <w:ilvl w:val="0"/>
          <w:numId w:val="402"/>
        </w:numPr>
        <w:tabs>
          <w:tab w:val="left" w:pos="426"/>
        </w:tabs>
        <w:spacing w:after="0" w:line="240" w:lineRule="auto"/>
        <w:ind w:left="3"/>
        <w:rPr>
          <w:rFonts w:cstheme="minorHAnsi"/>
          <w:sz w:val="24"/>
          <w:szCs w:val="24"/>
        </w:rPr>
      </w:pPr>
      <w:r w:rsidRPr="00865453">
        <w:rPr>
          <w:rFonts w:cstheme="minorHAnsi"/>
          <w:spacing w:val="4"/>
          <w:sz w:val="24"/>
          <w:szCs w:val="24"/>
        </w:rPr>
        <w:t xml:space="preserve">Any payment made to the applicant in respect of any child care, travel or other expenses </w:t>
      </w:r>
      <w:r w:rsidRPr="00865453">
        <w:rPr>
          <w:rFonts w:cstheme="minorHAnsi"/>
          <w:spacing w:val="5"/>
          <w:sz w:val="24"/>
          <w:szCs w:val="24"/>
        </w:rPr>
        <w:t xml:space="preserve">incurred, or to be incurred, by him in respect of his participation in the Work for Your Benefit </w:t>
      </w:r>
      <w:r w:rsidRPr="00865453">
        <w:rPr>
          <w:rFonts w:cstheme="minorHAnsi"/>
          <w:sz w:val="24"/>
          <w:szCs w:val="24"/>
        </w:rPr>
        <w:t>Pilot Scheme.</w:t>
      </w:r>
    </w:p>
    <w:p w14:paraId="06D8C659" w14:textId="77777777" w:rsidR="00EC2CF1" w:rsidRPr="00865453" w:rsidRDefault="00C7752D" w:rsidP="00662308">
      <w:pPr>
        <w:numPr>
          <w:ilvl w:val="0"/>
          <w:numId w:val="402"/>
        </w:numPr>
        <w:tabs>
          <w:tab w:val="clear" w:pos="216"/>
          <w:tab w:val="num" w:pos="360"/>
        </w:tabs>
        <w:spacing w:after="0" w:line="240" w:lineRule="auto"/>
        <w:ind w:left="3"/>
        <w:rPr>
          <w:rFonts w:cstheme="minorHAnsi"/>
          <w:spacing w:val="3"/>
          <w:sz w:val="24"/>
          <w:szCs w:val="24"/>
        </w:rPr>
      </w:pPr>
      <w:r w:rsidRPr="00865453">
        <w:rPr>
          <w:rFonts w:cstheme="minorHAnsi"/>
          <w:spacing w:val="5"/>
          <w:sz w:val="24"/>
          <w:szCs w:val="24"/>
        </w:rPr>
        <w:t xml:space="preserve">Any payment made to the applicant in respect of any travel or other expenses incurred, or to </w:t>
      </w:r>
      <w:r w:rsidRPr="00865453">
        <w:rPr>
          <w:rFonts w:cstheme="minorHAnsi"/>
          <w:spacing w:val="3"/>
          <w:sz w:val="24"/>
          <w:szCs w:val="24"/>
        </w:rPr>
        <w:t>be incurred, by him in respect of his participation in the Mandatory Work Activity Scheme.</w:t>
      </w:r>
    </w:p>
    <w:p w14:paraId="453DE9B9" w14:textId="77777777" w:rsidR="00EC2CF1" w:rsidRPr="00865453" w:rsidRDefault="00C7752D" w:rsidP="00662308">
      <w:pPr>
        <w:numPr>
          <w:ilvl w:val="0"/>
          <w:numId w:val="402"/>
        </w:numPr>
        <w:tabs>
          <w:tab w:val="clear" w:pos="216"/>
          <w:tab w:val="num" w:pos="360"/>
        </w:tabs>
        <w:spacing w:after="0" w:line="240" w:lineRule="auto"/>
        <w:ind w:left="3"/>
        <w:rPr>
          <w:rFonts w:cstheme="minorHAnsi"/>
          <w:sz w:val="24"/>
          <w:szCs w:val="24"/>
        </w:rPr>
      </w:pPr>
      <w:r w:rsidRPr="00865453">
        <w:rPr>
          <w:rFonts w:cstheme="minorHAnsi"/>
          <w:spacing w:val="5"/>
          <w:sz w:val="24"/>
          <w:szCs w:val="24"/>
        </w:rPr>
        <w:t xml:space="preserve">Any payment made to the applicant in respect of any travel or other expenses incurred, or to </w:t>
      </w:r>
      <w:r w:rsidRPr="00865453">
        <w:rPr>
          <w:rFonts w:cstheme="minorHAnsi"/>
          <w:spacing w:val="6"/>
          <w:sz w:val="24"/>
          <w:szCs w:val="24"/>
        </w:rPr>
        <w:t xml:space="preserve">be incurred, by him in respect of his participation in the Employment, Skills and Enterprise </w:t>
      </w:r>
      <w:r w:rsidRPr="00865453">
        <w:rPr>
          <w:rFonts w:cstheme="minorHAnsi"/>
          <w:sz w:val="24"/>
          <w:szCs w:val="24"/>
        </w:rPr>
        <w:t>Scheme.</w:t>
      </w:r>
    </w:p>
    <w:p w14:paraId="662B2DF4" w14:textId="477C4E66" w:rsidR="00FE23A5" w:rsidRPr="00BA4858" w:rsidRDefault="00C7752D" w:rsidP="00662308">
      <w:pPr>
        <w:numPr>
          <w:ilvl w:val="0"/>
          <w:numId w:val="402"/>
        </w:numPr>
        <w:tabs>
          <w:tab w:val="clear" w:pos="216"/>
          <w:tab w:val="num" w:pos="360"/>
        </w:tabs>
        <w:spacing w:after="0" w:line="240" w:lineRule="auto"/>
        <w:ind w:left="3"/>
        <w:rPr>
          <w:rFonts w:cstheme="minorHAnsi"/>
          <w:spacing w:val="3"/>
          <w:sz w:val="24"/>
          <w:szCs w:val="24"/>
        </w:rPr>
      </w:pPr>
      <w:r w:rsidRPr="00865453">
        <w:rPr>
          <w:rFonts w:cstheme="minorHAnsi"/>
          <w:spacing w:val="4"/>
          <w:sz w:val="24"/>
          <w:szCs w:val="24"/>
        </w:rPr>
        <w:t>Any amount paid by way of tax on income which is to be taken into account under paragraph W</w:t>
      </w:r>
      <w:r w:rsidRPr="00865453">
        <w:rPr>
          <w:rFonts w:cstheme="minorHAnsi"/>
          <w:spacing w:val="3"/>
          <w:sz w:val="24"/>
          <w:szCs w:val="24"/>
        </w:rPr>
        <w:t>39 (calculation of income other than earnings).</w:t>
      </w:r>
    </w:p>
    <w:p w14:paraId="218EE49A" w14:textId="77777777" w:rsidR="00EC2CF1" w:rsidRPr="00865453" w:rsidRDefault="00C7752D" w:rsidP="00662308">
      <w:pPr>
        <w:spacing w:after="0" w:line="240" w:lineRule="auto"/>
        <w:ind w:left="3"/>
        <w:rPr>
          <w:rFonts w:cstheme="minorHAnsi"/>
          <w:spacing w:val="4"/>
          <w:sz w:val="24"/>
          <w:szCs w:val="24"/>
        </w:rPr>
      </w:pPr>
      <w:r w:rsidRPr="00865453">
        <w:rPr>
          <w:rFonts w:cstheme="minorHAnsi"/>
          <w:b/>
          <w:bCs/>
          <w:spacing w:val="4"/>
          <w:sz w:val="24"/>
          <w:szCs w:val="24"/>
        </w:rPr>
        <w:t xml:space="preserve">5. </w:t>
      </w:r>
      <w:r w:rsidRPr="00865453">
        <w:rPr>
          <w:rFonts w:cstheme="minorHAnsi"/>
          <w:spacing w:val="4"/>
          <w:sz w:val="24"/>
          <w:szCs w:val="24"/>
        </w:rPr>
        <w:t>Any payment in respect of any expenses incurred or to be incurred by an applicant who is—</w:t>
      </w:r>
    </w:p>
    <w:p w14:paraId="01E49E33" w14:textId="77777777" w:rsidR="00EC2CF1" w:rsidRPr="00865453" w:rsidRDefault="00C7752D" w:rsidP="00662308">
      <w:pPr>
        <w:numPr>
          <w:ilvl w:val="0"/>
          <w:numId w:val="403"/>
        </w:numPr>
        <w:tabs>
          <w:tab w:val="clear" w:pos="432"/>
          <w:tab w:val="num" w:pos="720"/>
        </w:tabs>
        <w:spacing w:after="0" w:line="240" w:lineRule="auto"/>
        <w:ind w:left="219"/>
        <w:rPr>
          <w:rFonts w:cstheme="minorHAnsi"/>
          <w:spacing w:val="3"/>
          <w:sz w:val="24"/>
          <w:szCs w:val="24"/>
        </w:rPr>
      </w:pPr>
      <w:r w:rsidRPr="00865453">
        <w:rPr>
          <w:rFonts w:cstheme="minorHAnsi"/>
          <w:spacing w:val="3"/>
          <w:sz w:val="24"/>
          <w:szCs w:val="24"/>
        </w:rPr>
        <w:t>engaged by a charitable or voluntary organisation, or</w:t>
      </w:r>
    </w:p>
    <w:p w14:paraId="3A95AB1F" w14:textId="77777777" w:rsidR="00EC2CF1" w:rsidRPr="00865453" w:rsidRDefault="00C7752D" w:rsidP="00662308">
      <w:pPr>
        <w:numPr>
          <w:ilvl w:val="0"/>
          <w:numId w:val="403"/>
        </w:numPr>
        <w:tabs>
          <w:tab w:val="clear" w:pos="432"/>
          <w:tab w:val="num" w:pos="720"/>
        </w:tabs>
        <w:spacing w:after="0" w:line="240" w:lineRule="auto"/>
        <w:ind w:left="219"/>
        <w:rPr>
          <w:rFonts w:cstheme="minorHAnsi"/>
          <w:sz w:val="24"/>
          <w:szCs w:val="24"/>
        </w:rPr>
      </w:pPr>
      <w:r w:rsidRPr="00865453">
        <w:rPr>
          <w:rFonts w:cstheme="minorHAnsi"/>
          <w:sz w:val="24"/>
          <w:szCs w:val="24"/>
        </w:rPr>
        <w:t>a volunteer,</w:t>
      </w:r>
    </w:p>
    <w:p w14:paraId="1AD29EA1" w14:textId="77777777" w:rsidR="00EC2CF1" w:rsidRPr="00865453" w:rsidRDefault="00C7752D" w:rsidP="00662308">
      <w:pPr>
        <w:spacing w:after="0" w:line="240" w:lineRule="auto"/>
        <w:ind w:left="3"/>
        <w:rPr>
          <w:rFonts w:cstheme="minorHAnsi"/>
          <w:spacing w:val="2"/>
          <w:sz w:val="24"/>
          <w:szCs w:val="24"/>
        </w:rPr>
      </w:pPr>
      <w:r w:rsidRPr="00865453">
        <w:rPr>
          <w:rFonts w:cstheme="minorHAnsi"/>
          <w:spacing w:val="4"/>
          <w:sz w:val="24"/>
          <w:szCs w:val="24"/>
        </w:rPr>
        <w:t xml:space="preserve">if he otherwise derives no remuneration or profit from the employment and is not to be treated as </w:t>
      </w:r>
      <w:r w:rsidRPr="00865453">
        <w:rPr>
          <w:rFonts w:cstheme="minorHAnsi"/>
          <w:spacing w:val="2"/>
          <w:sz w:val="24"/>
          <w:szCs w:val="24"/>
        </w:rPr>
        <w:t>possessing any earnings under paragraph W41(5) (notional income).</w:t>
      </w:r>
    </w:p>
    <w:p w14:paraId="1D1C5338" w14:textId="77777777" w:rsidR="00EC2CF1" w:rsidRPr="00865453" w:rsidRDefault="00C7752D" w:rsidP="00662308">
      <w:pPr>
        <w:spacing w:after="0" w:line="240" w:lineRule="auto"/>
        <w:ind w:left="3" w:firstLine="72"/>
        <w:rPr>
          <w:rFonts w:cstheme="minorHAnsi"/>
          <w:sz w:val="24"/>
          <w:szCs w:val="24"/>
        </w:rPr>
      </w:pPr>
      <w:r w:rsidRPr="00865453">
        <w:rPr>
          <w:rFonts w:cstheme="minorHAnsi"/>
          <w:b/>
          <w:bCs/>
          <w:spacing w:val="6"/>
          <w:sz w:val="24"/>
          <w:szCs w:val="24"/>
        </w:rPr>
        <w:t xml:space="preserve">6. </w:t>
      </w:r>
      <w:r w:rsidRPr="00865453">
        <w:rPr>
          <w:rFonts w:cstheme="minorHAnsi"/>
          <w:spacing w:val="6"/>
          <w:sz w:val="24"/>
          <w:szCs w:val="24"/>
        </w:rPr>
        <w:t xml:space="preserve">Any payment in respect of expenses arising out of the applicant participating as a service </w:t>
      </w:r>
      <w:r w:rsidRPr="00865453">
        <w:rPr>
          <w:rFonts w:cstheme="minorHAnsi"/>
          <w:sz w:val="24"/>
          <w:szCs w:val="24"/>
        </w:rPr>
        <w:t>user.</w:t>
      </w:r>
    </w:p>
    <w:p w14:paraId="62B13ED1" w14:textId="77777777" w:rsidR="00EC2CF1" w:rsidRPr="00865453" w:rsidRDefault="00C7752D" w:rsidP="00662308">
      <w:pPr>
        <w:numPr>
          <w:ilvl w:val="0"/>
          <w:numId w:val="404"/>
        </w:numPr>
        <w:tabs>
          <w:tab w:val="num" w:pos="360"/>
        </w:tabs>
        <w:spacing w:after="0" w:line="240" w:lineRule="auto"/>
        <w:ind w:left="3"/>
        <w:rPr>
          <w:rFonts w:cstheme="minorHAnsi"/>
          <w:spacing w:val="3"/>
          <w:sz w:val="24"/>
          <w:szCs w:val="24"/>
        </w:rPr>
      </w:pPr>
      <w:r w:rsidRPr="00865453">
        <w:rPr>
          <w:rFonts w:cstheme="minorHAnsi"/>
          <w:spacing w:val="10"/>
          <w:sz w:val="24"/>
          <w:szCs w:val="24"/>
        </w:rPr>
        <w:t xml:space="preserve">In the case of employment as an employed earner, any payment in respect of expenses </w:t>
      </w:r>
      <w:r w:rsidRPr="00865453">
        <w:rPr>
          <w:rFonts w:cstheme="minorHAnsi"/>
          <w:spacing w:val="3"/>
          <w:sz w:val="24"/>
          <w:szCs w:val="24"/>
        </w:rPr>
        <w:t>wholly, exclusively and necessarily incurred in the performance of the duties of the employment.</w:t>
      </w:r>
    </w:p>
    <w:p w14:paraId="44C3CFF6" w14:textId="77777777" w:rsidR="00EC2CF1" w:rsidRPr="00865453" w:rsidRDefault="00C7752D" w:rsidP="00662308">
      <w:pPr>
        <w:numPr>
          <w:ilvl w:val="0"/>
          <w:numId w:val="404"/>
        </w:numPr>
        <w:tabs>
          <w:tab w:val="num" w:pos="360"/>
        </w:tabs>
        <w:spacing w:after="0" w:line="240" w:lineRule="auto"/>
        <w:ind w:left="3"/>
        <w:rPr>
          <w:rFonts w:cstheme="minorHAnsi"/>
          <w:spacing w:val="3"/>
          <w:sz w:val="24"/>
          <w:szCs w:val="24"/>
        </w:rPr>
      </w:pPr>
      <w:r w:rsidRPr="00865453">
        <w:rPr>
          <w:rFonts w:cstheme="minorHAnsi"/>
          <w:spacing w:val="8"/>
          <w:sz w:val="24"/>
          <w:szCs w:val="24"/>
        </w:rPr>
        <w:t xml:space="preserve">Where an applicant is on income support, an income-based jobseeker’s allowance or an </w:t>
      </w:r>
      <w:r w:rsidRPr="00865453">
        <w:rPr>
          <w:rFonts w:cstheme="minorHAnsi"/>
          <w:spacing w:val="3"/>
          <w:sz w:val="24"/>
          <w:szCs w:val="24"/>
        </w:rPr>
        <w:t>income-related employment and support allowance, the whole of his income.</w:t>
      </w:r>
    </w:p>
    <w:p w14:paraId="270DE9C2" w14:textId="77777777" w:rsidR="00EC2CF1" w:rsidRPr="00865453" w:rsidRDefault="00C7752D" w:rsidP="00662308">
      <w:pPr>
        <w:numPr>
          <w:ilvl w:val="0"/>
          <w:numId w:val="404"/>
        </w:numPr>
        <w:tabs>
          <w:tab w:val="num" w:pos="360"/>
        </w:tabs>
        <w:spacing w:after="0" w:line="240" w:lineRule="auto"/>
        <w:ind w:left="3"/>
        <w:rPr>
          <w:rFonts w:cstheme="minorHAnsi"/>
          <w:sz w:val="24"/>
          <w:szCs w:val="24"/>
        </w:rPr>
      </w:pPr>
      <w:r w:rsidRPr="00865453">
        <w:rPr>
          <w:rFonts w:cstheme="minorHAnsi"/>
          <w:spacing w:val="5"/>
          <w:sz w:val="24"/>
          <w:szCs w:val="24"/>
        </w:rPr>
        <w:t xml:space="preserve">Where the applicant is a member of a joint-claim couple for the purposes of the Jobseekers </w:t>
      </w:r>
      <w:r w:rsidRPr="00865453">
        <w:rPr>
          <w:rFonts w:cstheme="minorHAnsi"/>
          <w:spacing w:val="3"/>
          <w:sz w:val="24"/>
          <w:szCs w:val="24"/>
        </w:rPr>
        <w:t xml:space="preserve">Act and his partner is on an income-based jobseeker’s allowance, the whole of the applicant’s </w:t>
      </w:r>
      <w:r w:rsidRPr="00865453">
        <w:rPr>
          <w:rFonts w:cstheme="minorHAnsi"/>
          <w:sz w:val="24"/>
          <w:szCs w:val="24"/>
        </w:rPr>
        <w:t>income.</w:t>
      </w:r>
    </w:p>
    <w:p w14:paraId="5BCD85B3" w14:textId="77777777" w:rsidR="00EC2CF1" w:rsidRPr="00865453" w:rsidRDefault="00C7752D" w:rsidP="00662308">
      <w:pPr>
        <w:numPr>
          <w:ilvl w:val="0"/>
          <w:numId w:val="405"/>
        </w:numPr>
        <w:tabs>
          <w:tab w:val="clear" w:pos="360"/>
          <w:tab w:val="num" w:pos="432"/>
        </w:tabs>
        <w:spacing w:after="0" w:line="240" w:lineRule="auto"/>
        <w:ind w:left="3"/>
        <w:rPr>
          <w:rFonts w:cstheme="minorHAnsi"/>
          <w:sz w:val="24"/>
          <w:szCs w:val="24"/>
        </w:rPr>
      </w:pPr>
      <w:r w:rsidRPr="00865453">
        <w:rPr>
          <w:rFonts w:cstheme="minorHAnsi"/>
          <w:spacing w:val="4"/>
          <w:sz w:val="24"/>
          <w:szCs w:val="24"/>
        </w:rPr>
        <w:t xml:space="preserve">Where the applicant, or the person who was the partner of the applicant on 31st March 2003, </w:t>
      </w:r>
      <w:r w:rsidRPr="00865453">
        <w:rPr>
          <w:rFonts w:cstheme="minorHAnsi"/>
          <w:spacing w:val="5"/>
          <w:sz w:val="24"/>
          <w:szCs w:val="24"/>
        </w:rPr>
        <w:t xml:space="preserve">was entitled on that date to income support or an income-based jobseeker’s allowance but ceased </w:t>
      </w:r>
      <w:r w:rsidRPr="00865453">
        <w:rPr>
          <w:rFonts w:cstheme="minorHAnsi"/>
          <w:sz w:val="24"/>
          <w:szCs w:val="24"/>
        </w:rPr>
        <w:t xml:space="preserve">to be so entitled on or before 5th April 2003 by virtue only of regulation 13 of the Housing Benefit </w:t>
      </w:r>
      <w:r w:rsidRPr="00865453">
        <w:rPr>
          <w:rFonts w:cstheme="minorHAnsi"/>
          <w:spacing w:val="4"/>
          <w:sz w:val="24"/>
          <w:szCs w:val="24"/>
        </w:rPr>
        <w:t>(General) Amendment (No. 3) Regulations 1999(</w:t>
      </w:r>
      <w:r w:rsidRPr="00865453">
        <w:rPr>
          <w:rFonts w:cstheme="minorHAnsi"/>
          <w:b/>
          <w:bCs/>
          <w:spacing w:val="4"/>
          <w:sz w:val="24"/>
          <w:szCs w:val="24"/>
        </w:rPr>
        <w:t>148</w:t>
      </w:r>
      <w:r w:rsidRPr="00865453">
        <w:rPr>
          <w:rFonts w:cstheme="minorHAnsi"/>
          <w:spacing w:val="4"/>
          <w:sz w:val="24"/>
          <w:szCs w:val="24"/>
        </w:rPr>
        <w:t xml:space="preserve">) as in force at that date, the whole of his </w:t>
      </w:r>
      <w:r w:rsidRPr="00865453">
        <w:rPr>
          <w:rFonts w:cstheme="minorHAnsi"/>
          <w:sz w:val="24"/>
          <w:szCs w:val="24"/>
        </w:rPr>
        <w:t>income.</w:t>
      </w:r>
    </w:p>
    <w:p w14:paraId="6A51556B" w14:textId="13EEA111" w:rsidR="00FE23A5" w:rsidRPr="00BA4858" w:rsidRDefault="00C7752D" w:rsidP="00662308">
      <w:pPr>
        <w:numPr>
          <w:ilvl w:val="0"/>
          <w:numId w:val="404"/>
        </w:numPr>
        <w:tabs>
          <w:tab w:val="clear" w:pos="216"/>
          <w:tab w:val="num" w:pos="144"/>
          <w:tab w:val="num" w:pos="360"/>
          <w:tab w:val="left" w:pos="426"/>
        </w:tabs>
        <w:spacing w:after="0" w:line="240" w:lineRule="auto"/>
        <w:ind w:left="3" w:firstLine="0"/>
        <w:rPr>
          <w:rFonts w:cstheme="minorHAnsi"/>
          <w:spacing w:val="3"/>
          <w:sz w:val="24"/>
          <w:szCs w:val="24"/>
        </w:rPr>
      </w:pPr>
      <w:r w:rsidRPr="00865453">
        <w:rPr>
          <w:rFonts w:cstheme="minorHAnsi"/>
          <w:spacing w:val="3"/>
          <w:sz w:val="24"/>
          <w:szCs w:val="24"/>
        </w:rPr>
        <w:t>Any disability living allowance, personal independence payment or an AFIP.</w:t>
      </w:r>
    </w:p>
    <w:p w14:paraId="4D46CAE7" w14:textId="77777777" w:rsidR="00EC2CF1" w:rsidRPr="00865453" w:rsidRDefault="00C7752D" w:rsidP="00662308">
      <w:pPr>
        <w:numPr>
          <w:ilvl w:val="0"/>
          <w:numId w:val="404"/>
        </w:numPr>
        <w:tabs>
          <w:tab w:val="clear" w:pos="216"/>
          <w:tab w:val="num" w:pos="144"/>
          <w:tab w:val="num" w:pos="360"/>
          <w:tab w:val="left" w:pos="426"/>
        </w:tabs>
        <w:spacing w:after="0" w:line="240" w:lineRule="auto"/>
        <w:ind w:left="3" w:firstLine="0"/>
        <w:rPr>
          <w:rFonts w:cstheme="minorHAnsi"/>
          <w:spacing w:val="4"/>
          <w:sz w:val="24"/>
          <w:szCs w:val="24"/>
        </w:rPr>
      </w:pPr>
      <w:r w:rsidRPr="00865453">
        <w:rPr>
          <w:rFonts w:cstheme="minorHAnsi"/>
          <w:spacing w:val="4"/>
          <w:sz w:val="24"/>
          <w:szCs w:val="24"/>
        </w:rPr>
        <w:t>Any concessionary payment made to compensate for the non-payment of—</w:t>
      </w:r>
    </w:p>
    <w:p w14:paraId="2FE2E260" w14:textId="77777777" w:rsidR="00EC2CF1" w:rsidRPr="00865453" w:rsidRDefault="00C7752D" w:rsidP="00662308">
      <w:pPr>
        <w:numPr>
          <w:ilvl w:val="0"/>
          <w:numId w:val="406"/>
        </w:numPr>
        <w:tabs>
          <w:tab w:val="clear" w:pos="432"/>
          <w:tab w:val="num" w:pos="360"/>
          <w:tab w:val="left" w:pos="426"/>
          <w:tab w:val="num" w:pos="648"/>
          <w:tab w:val="left" w:pos="993"/>
        </w:tabs>
        <w:spacing w:after="0" w:line="240" w:lineRule="auto"/>
        <w:ind w:left="498"/>
        <w:rPr>
          <w:rFonts w:cstheme="minorHAnsi"/>
          <w:spacing w:val="3"/>
          <w:sz w:val="24"/>
          <w:szCs w:val="24"/>
        </w:rPr>
      </w:pPr>
      <w:r w:rsidRPr="00865453">
        <w:rPr>
          <w:rFonts w:cstheme="minorHAnsi"/>
          <w:spacing w:val="3"/>
          <w:sz w:val="24"/>
          <w:szCs w:val="24"/>
        </w:rPr>
        <w:t>any payment specified in paragraph 11 or 14;</w:t>
      </w:r>
    </w:p>
    <w:p w14:paraId="2E134A47" w14:textId="77777777" w:rsidR="00EC2CF1" w:rsidRPr="00865453" w:rsidRDefault="00C7752D" w:rsidP="00662308">
      <w:pPr>
        <w:numPr>
          <w:ilvl w:val="0"/>
          <w:numId w:val="406"/>
        </w:numPr>
        <w:tabs>
          <w:tab w:val="clear" w:pos="432"/>
          <w:tab w:val="num" w:pos="360"/>
          <w:tab w:val="left" w:pos="426"/>
          <w:tab w:val="num" w:pos="648"/>
          <w:tab w:val="left" w:pos="993"/>
        </w:tabs>
        <w:spacing w:after="0" w:line="240" w:lineRule="auto"/>
        <w:ind w:left="498"/>
        <w:rPr>
          <w:rFonts w:cstheme="minorHAnsi"/>
          <w:sz w:val="24"/>
          <w:szCs w:val="24"/>
        </w:rPr>
      </w:pPr>
      <w:r w:rsidRPr="00865453">
        <w:rPr>
          <w:rFonts w:cstheme="minorHAnsi"/>
          <w:sz w:val="24"/>
          <w:szCs w:val="24"/>
        </w:rPr>
        <w:t>income support;</w:t>
      </w:r>
    </w:p>
    <w:p w14:paraId="3515519F" w14:textId="77777777" w:rsidR="00EC2CF1" w:rsidRPr="00865453" w:rsidRDefault="00C7752D" w:rsidP="00662308">
      <w:pPr>
        <w:numPr>
          <w:ilvl w:val="0"/>
          <w:numId w:val="406"/>
        </w:numPr>
        <w:tabs>
          <w:tab w:val="clear" w:pos="432"/>
          <w:tab w:val="num" w:pos="360"/>
          <w:tab w:val="left" w:pos="426"/>
          <w:tab w:val="num" w:pos="648"/>
          <w:tab w:val="left" w:pos="993"/>
        </w:tabs>
        <w:spacing w:after="0" w:line="240" w:lineRule="auto"/>
        <w:ind w:left="498"/>
        <w:rPr>
          <w:rFonts w:cstheme="minorHAnsi"/>
          <w:spacing w:val="3"/>
          <w:sz w:val="24"/>
          <w:szCs w:val="24"/>
        </w:rPr>
      </w:pPr>
      <w:r w:rsidRPr="00865453">
        <w:rPr>
          <w:rFonts w:cstheme="minorHAnsi"/>
          <w:spacing w:val="3"/>
          <w:sz w:val="24"/>
          <w:szCs w:val="24"/>
        </w:rPr>
        <w:t>an income-based jobseeker’s allowance;</w:t>
      </w:r>
    </w:p>
    <w:p w14:paraId="0DE913B6" w14:textId="77777777" w:rsidR="00EC2CF1" w:rsidRPr="00865453" w:rsidRDefault="00C7752D" w:rsidP="00662308">
      <w:pPr>
        <w:numPr>
          <w:ilvl w:val="0"/>
          <w:numId w:val="406"/>
        </w:numPr>
        <w:tabs>
          <w:tab w:val="clear" w:pos="432"/>
          <w:tab w:val="num" w:pos="360"/>
          <w:tab w:val="left" w:pos="426"/>
          <w:tab w:val="num" w:pos="648"/>
          <w:tab w:val="num" w:pos="720"/>
          <w:tab w:val="left" w:pos="993"/>
        </w:tabs>
        <w:spacing w:after="0" w:line="240" w:lineRule="auto"/>
        <w:ind w:left="498"/>
        <w:rPr>
          <w:rFonts w:cstheme="minorHAnsi"/>
          <w:spacing w:val="3"/>
          <w:sz w:val="24"/>
          <w:szCs w:val="24"/>
        </w:rPr>
      </w:pPr>
      <w:r w:rsidRPr="00865453">
        <w:rPr>
          <w:rFonts w:cstheme="minorHAnsi"/>
          <w:spacing w:val="3"/>
          <w:sz w:val="24"/>
          <w:szCs w:val="24"/>
        </w:rPr>
        <w:t>an income-related employment and support allowance.</w:t>
      </w:r>
    </w:p>
    <w:p w14:paraId="41A5E384" w14:textId="77777777" w:rsidR="00EC2CF1" w:rsidRPr="00865453" w:rsidRDefault="00C7752D" w:rsidP="00662308">
      <w:pPr>
        <w:numPr>
          <w:ilvl w:val="0"/>
          <w:numId w:val="407"/>
        </w:numPr>
        <w:tabs>
          <w:tab w:val="clear" w:pos="288"/>
          <w:tab w:val="num" w:pos="567"/>
        </w:tabs>
        <w:spacing w:after="0" w:line="240" w:lineRule="auto"/>
        <w:ind w:left="3"/>
        <w:rPr>
          <w:rFonts w:cstheme="minorHAnsi"/>
          <w:spacing w:val="2"/>
          <w:sz w:val="24"/>
          <w:szCs w:val="24"/>
        </w:rPr>
      </w:pPr>
      <w:r w:rsidRPr="00865453">
        <w:rPr>
          <w:rFonts w:cstheme="minorHAnsi"/>
          <w:spacing w:val="4"/>
          <w:sz w:val="24"/>
          <w:szCs w:val="24"/>
        </w:rPr>
        <w:t xml:space="preserve">Any mobility supplement under article 20 of the Naval, Military and Air Forces Etc. </w:t>
      </w:r>
      <w:r w:rsidRPr="00865453">
        <w:rPr>
          <w:rFonts w:cstheme="minorHAnsi"/>
          <w:spacing w:val="5"/>
          <w:sz w:val="24"/>
          <w:szCs w:val="24"/>
        </w:rPr>
        <w:t xml:space="preserve">(Disablement and Death) Service Pensions Order 2006 (including such a supplement by virtue of any other scheme or order) or under article 25A of the Personal Injuries (Civilians) Scheme 1983 </w:t>
      </w:r>
      <w:r w:rsidRPr="00865453">
        <w:rPr>
          <w:rFonts w:cstheme="minorHAnsi"/>
          <w:spacing w:val="2"/>
          <w:sz w:val="24"/>
          <w:szCs w:val="24"/>
        </w:rPr>
        <w:t>or any payment intended to compensate for the non-payment of such a supplement.</w:t>
      </w:r>
    </w:p>
    <w:p w14:paraId="141613DA" w14:textId="77777777" w:rsidR="00EC2CF1" w:rsidRPr="00865453" w:rsidRDefault="00C7752D" w:rsidP="00662308">
      <w:pPr>
        <w:numPr>
          <w:ilvl w:val="0"/>
          <w:numId w:val="407"/>
        </w:numPr>
        <w:tabs>
          <w:tab w:val="clear" w:pos="288"/>
          <w:tab w:val="left" w:pos="426"/>
          <w:tab w:val="num" w:pos="567"/>
        </w:tabs>
        <w:spacing w:after="0" w:line="240" w:lineRule="auto"/>
        <w:ind w:left="3"/>
        <w:rPr>
          <w:rFonts w:cstheme="minorHAnsi"/>
          <w:spacing w:val="2"/>
          <w:sz w:val="24"/>
          <w:szCs w:val="24"/>
        </w:rPr>
      </w:pPr>
      <w:r w:rsidRPr="00865453">
        <w:rPr>
          <w:rFonts w:cstheme="minorHAnsi"/>
          <w:spacing w:val="2"/>
          <w:sz w:val="24"/>
          <w:szCs w:val="24"/>
        </w:rPr>
        <w:t>Any attendance allowance.</w:t>
      </w:r>
    </w:p>
    <w:p w14:paraId="2E043DF4" w14:textId="77777777" w:rsidR="00EC2CF1" w:rsidRPr="00865453" w:rsidRDefault="00C7752D" w:rsidP="00662308">
      <w:pPr>
        <w:tabs>
          <w:tab w:val="num" w:pos="360"/>
          <w:tab w:val="left" w:pos="426"/>
        </w:tabs>
        <w:spacing w:after="0" w:line="240" w:lineRule="auto"/>
        <w:ind w:left="3" w:firstLine="144"/>
        <w:rPr>
          <w:rFonts w:cstheme="minorHAnsi"/>
          <w:spacing w:val="3"/>
          <w:sz w:val="24"/>
          <w:szCs w:val="24"/>
        </w:rPr>
      </w:pPr>
      <w:r w:rsidRPr="00865453">
        <w:rPr>
          <w:rFonts w:cstheme="minorHAnsi"/>
          <w:b/>
          <w:bCs/>
          <w:spacing w:val="4"/>
          <w:sz w:val="24"/>
          <w:szCs w:val="24"/>
        </w:rPr>
        <w:t xml:space="preserve">15. </w:t>
      </w:r>
      <w:r w:rsidRPr="00865453">
        <w:rPr>
          <w:rFonts w:cstheme="minorHAnsi"/>
          <w:spacing w:val="4"/>
          <w:sz w:val="24"/>
          <w:szCs w:val="24"/>
        </w:rPr>
        <w:t xml:space="preserve">Any payment to the applicant as holder of the Victoria Cross or of the George Cross or any </w:t>
      </w:r>
      <w:r w:rsidRPr="00865453">
        <w:rPr>
          <w:rFonts w:cstheme="minorHAnsi"/>
          <w:spacing w:val="3"/>
          <w:sz w:val="24"/>
          <w:szCs w:val="24"/>
        </w:rPr>
        <w:t>analogous payment.</w:t>
      </w:r>
    </w:p>
    <w:p w14:paraId="73C99679" w14:textId="77777777" w:rsidR="00EC2CF1" w:rsidRPr="00865453" w:rsidRDefault="00C7752D" w:rsidP="00662308">
      <w:pPr>
        <w:spacing w:after="0" w:line="240" w:lineRule="auto"/>
        <w:ind w:left="75"/>
        <w:rPr>
          <w:rFonts w:cstheme="minorHAnsi"/>
          <w:spacing w:val="4"/>
          <w:sz w:val="24"/>
          <w:szCs w:val="24"/>
        </w:rPr>
      </w:pPr>
      <w:r w:rsidRPr="00865453">
        <w:rPr>
          <w:rFonts w:cstheme="minorHAnsi"/>
          <w:b/>
          <w:bCs/>
          <w:spacing w:val="4"/>
          <w:sz w:val="24"/>
          <w:szCs w:val="24"/>
        </w:rPr>
        <w:t xml:space="preserve">  16</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Any payment—</w:t>
      </w:r>
    </w:p>
    <w:p w14:paraId="179EA22F" w14:textId="77777777" w:rsidR="00EC2CF1" w:rsidRPr="00865453" w:rsidRDefault="00C7752D" w:rsidP="00662308">
      <w:pPr>
        <w:spacing w:after="0" w:line="240" w:lineRule="auto"/>
        <w:ind w:left="219"/>
        <w:rPr>
          <w:rFonts w:cstheme="minorHAnsi"/>
          <w:spacing w:val="5"/>
          <w:sz w:val="24"/>
          <w:szCs w:val="24"/>
        </w:rPr>
      </w:pPr>
      <w:r w:rsidRPr="00865453">
        <w:rPr>
          <w:rFonts w:cstheme="minorHAnsi"/>
          <w:spacing w:val="5"/>
          <w:sz w:val="24"/>
          <w:szCs w:val="24"/>
        </w:rPr>
        <w:t>(a) by way of an education maintenance allowance made pursuant to—</w:t>
      </w:r>
    </w:p>
    <w:p w14:paraId="3BC0B33A" w14:textId="77777777" w:rsidR="00EC2CF1" w:rsidRPr="00865453" w:rsidRDefault="00C7752D" w:rsidP="00662308">
      <w:pPr>
        <w:numPr>
          <w:ilvl w:val="0"/>
          <w:numId w:val="408"/>
        </w:numPr>
        <w:tabs>
          <w:tab w:val="clear" w:pos="360"/>
          <w:tab w:val="num" w:pos="1080"/>
        </w:tabs>
        <w:spacing w:after="0" w:line="240" w:lineRule="auto"/>
        <w:ind w:left="1011"/>
        <w:rPr>
          <w:rFonts w:cstheme="minorHAnsi"/>
          <w:spacing w:val="3"/>
          <w:sz w:val="24"/>
          <w:szCs w:val="24"/>
        </w:rPr>
      </w:pPr>
      <w:r w:rsidRPr="00865453">
        <w:rPr>
          <w:rFonts w:cstheme="minorHAnsi"/>
          <w:spacing w:val="4"/>
          <w:sz w:val="24"/>
          <w:szCs w:val="24"/>
        </w:rPr>
        <w:t xml:space="preserve">regulations made under section 518 of the Education Act 1996 (payment of school </w:t>
      </w:r>
      <w:r w:rsidRPr="00865453">
        <w:rPr>
          <w:rFonts w:cstheme="minorHAnsi"/>
          <w:spacing w:val="3"/>
          <w:sz w:val="24"/>
          <w:szCs w:val="24"/>
        </w:rPr>
        <w:t>expenses; grant of scholarships etc.);</w:t>
      </w:r>
    </w:p>
    <w:p w14:paraId="6AA87CDA" w14:textId="77777777" w:rsidR="00EC2CF1" w:rsidRPr="00865453" w:rsidRDefault="00C7752D" w:rsidP="00662308">
      <w:pPr>
        <w:numPr>
          <w:ilvl w:val="0"/>
          <w:numId w:val="408"/>
        </w:numPr>
        <w:tabs>
          <w:tab w:val="clear" w:pos="360"/>
          <w:tab w:val="num" w:pos="1080"/>
        </w:tabs>
        <w:spacing w:after="0" w:line="240" w:lineRule="auto"/>
        <w:ind w:left="1011"/>
        <w:rPr>
          <w:rFonts w:cstheme="minorHAnsi"/>
          <w:spacing w:val="3"/>
          <w:sz w:val="24"/>
          <w:szCs w:val="24"/>
        </w:rPr>
      </w:pPr>
      <w:r w:rsidRPr="00865453">
        <w:rPr>
          <w:rFonts w:cstheme="minorHAnsi"/>
          <w:spacing w:val="6"/>
          <w:sz w:val="24"/>
          <w:szCs w:val="24"/>
        </w:rPr>
        <w:t xml:space="preserve">regulations made under section 49 or 73(f) of the Education (Scotland) Act 1980 </w:t>
      </w:r>
      <w:r w:rsidRPr="00865453">
        <w:rPr>
          <w:rFonts w:cstheme="minorHAnsi"/>
          <w:spacing w:val="3"/>
          <w:sz w:val="24"/>
          <w:szCs w:val="24"/>
        </w:rPr>
        <w:t>(power to assist persons to take advantage of educational facilities);</w:t>
      </w:r>
    </w:p>
    <w:p w14:paraId="5CCAADA8" w14:textId="77777777" w:rsidR="00EC2CF1" w:rsidRPr="00865453" w:rsidRDefault="00C7752D" w:rsidP="00662308">
      <w:pPr>
        <w:spacing w:after="0" w:line="240" w:lineRule="auto"/>
        <w:ind w:left="579"/>
        <w:rPr>
          <w:rFonts w:cstheme="minorHAnsi"/>
          <w:spacing w:val="3"/>
          <w:sz w:val="24"/>
          <w:szCs w:val="24"/>
        </w:rPr>
      </w:pPr>
      <w:r w:rsidRPr="00865453">
        <w:rPr>
          <w:rFonts w:cstheme="minorHAnsi"/>
          <w:spacing w:val="5"/>
          <w:sz w:val="24"/>
          <w:szCs w:val="24"/>
        </w:rPr>
        <w:t xml:space="preserve">(iii) directions made under section 73ZA of the Education (Scotland) Act 1980 and paid </w:t>
      </w:r>
      <w:r w:rsidRPr="00865453">
        <w:rPr>
          <w:rFonts w:cstheme="minorHAnsi"/>
          <w:spacing w:val="3"/>
          <w:sz w:val="24"/>
          <w:szCs w:val="24"/>
        </w:rPr>
        <w:t>under section 12(2)(c) of the Further and Higher Education (Scotland) Act 1992;</w:t>
      </w:r>
    </w:p>
    <w:p w14:paraId="6674E689" w14:textId="77777777" w:rsidR="00EC2CF1" w:rsidRPr="00865453" w:rsidRDefault="00C7752D" w:rsidP="00662308">
      <w:pPr>
        <w:spacing w:after="0" w:line="240" w:lineRule="auto"/>
        <w:ind w:left="219"/>
        <w:rPr>
          <w:rFonts w:cstheme="minorHAnsi"/>
          <w:spacing w:val="5"/>
          <w:sz w:val="24"/>
          <w:szCs w:val="24"/>
        </w:rPr>
      </w:pPr>
      <w:r w:rsidRPr="00865453">
        <w:rPr>
          <w:rFonts w:cstheme="minorHAnsi"/>
          <w:spacing w:val="5"/>
          <w:sz w:val="24"/>
          <w:szCs w:val="24"/>
        </w:rPr>
        <w:t>(b) corresponding to such an education maintenance allowance, made pursuant to—</w:t>
      </w:r>
    </w:p>
    <w:p w14:paraId="2DBD142D" w14:textId="77777777" w:rsidR="00EC2CF1" w:rsidRPr="00865453" w:rsidRDefault="00C7752D" w:rsidP="00662308">
      <w:pPr>
        <w:numPr>
          <w:ilvl w:val="0"/>
          <w:numId w:val="409"/>
        </w:numPr>
        <w:tabs>
          <w:tab w:val="clear" w:pos="360"/>
          <w:tab w:val="num" w:pos="1080"/>
        </w:tabs>
        <w:spacing w:after="0" w:line="240" w:lineRule="auto"/>
        <w:ind w:left="1011"/>
        <w:rPr>
          <w:rFonts w:cstheme="minorHAnsi"/>
          <w:spacing w:val="2"/>
          <w:sz w:val="24"/>
          <w:szCs w:val="24"/>
        </w:rPr>
      </w:pPr>
      <w:r w:rsidRPr="00865453">
        <w:rPr>
          <w:rFonts w:cstheme="minorHAnsi"/>
          <w:sz w:val="24"/>
          <w:szCs w:val="24"/>
        </w:rPr>
        <w:t xml:space="preserve">section 14 or section 181 of the Education Act 2002 (power of Secretary of State and </w:t>
      </w:r>
      <w:r w:rsidRPr="00865453">
        <w:rPr>
          <w:rFonts w:cstheme="minorHAnsi"/>
          <w:spacing w:val="4"/>
          <w:sz w:val="24"/>
          <w:szCs w:val="24"/>
        </w:rPr>
        <w:t xml:space="preserve">the Welsh Ministers to give financial assistance for purposes related to </w:t>
      </w:r>
      <w:r w:rsidRPr="00865453">
        <w:rPr>
          <w:rFonts w:cstheme="minorHAnsi"/>
          <w:spacing w:val="2"/>
          <w:sz w:val="24"/>
          <w:szCs w:val="24"/>
        </w:rPr>
        <w:t>education or childcare, and allowances in respect of education or training); or</w:t>
      </w:r>
    </w:p>
    <w:p w14:paraId="49BBC63C" w14:textId="77777777" w:rsidR="00EC2CF1" w:rsidRPr="00865453" w:rsidRDefault="00C7752D" w:rsidP="00662308">
      <w:pPr>
        <w:numPr>
          <w:ilvl w:val="0"/>
          <w:numId w:val="409"/>
        </w:numPr>
        <w:tabs>
          <w:tab w:val="clear" w:pos="360"/>
          <w:tab w:val="num" w:pos="1080"/>
        </w:tabs>
        <w:spacing w:after="0" w:line="240" w:lineRule="auto"/>
        <w:ind w:left="1011"/>
        <w:rPr>
          <w:rFonts w:cstheme="minorHAnsi"/>
          <w:spacing w:val="1"/>
          <w:sz w:val="24"/>
          <w:szCs w:val="24"/>
        </w:rPr>
      </w:pPr>
      <w:r w:rsidRPr="00865453">
        <w:rPr>
          <w:rFonts w:cstheme="minorHAnsi"/>
          <w:spacing w:val="1"/>
          <w:sz w:val="24"/>
          <w:szCs w:val="24"/>
        </w:rPr>
        <w:t>regulations made under section 181 of that Act; or</w:t>
      </w:r>
    </w:p>
    <w:p w14:paraId="6D1CAC98" w14:textId="44A5B8AE" w:rsidR="00887368" w:rsidRPr="00865453" w:rsidRDefault="00C7752D" w:rsidP="00662308">
      <w:pPr>
        <w:spacing w:after="0" w:line="240" w:lineRule="auto"/>
        <w:ind w:left="579" w:hanging="360"/>
        <w:rPr>
          <w:rFonts w:cstheme="minorHAnsi"/>
          <w:sz w:val="24"/>
          <w:szCs w:val="24"/>
        </w:rPr>
      </w:pPr>
      <w:r w:rsidRPr="00865453">
        <w:rPr>
          <w:rFonts w:cstheme="minorHAnsi"/>
          <w:spacing w:val="7"/>
          <w:sz w:val="24"/>
          <w:szCs w:val="24"/>
        </w:rPr>
        <w:t xml:space="preserve">(c) in England, by way of financial assistance made pursuant to section 14 of the Education </w:t>
      </w:r>
      <w:r w:rsidRPr="00865453">
        <w:rPr>
          <w:rFonts w:cstheme="minorHAnsi"/>
          <w:sz w:val="24"/>
          <w:szCs w:val="24"/>
        </w:rPr>
        <w:t>Act 2002.</w:t>
      </w:r>
    </w:p>
    <w:p w14:paraId="00163D22" w14:textId="77777777" w:rsidR="00EC2CF1" w:rsidRPr="00865453" w:rsidRDefault="00C7752D" w:rsidP="00662308">
      <w:pPr>
        <w:spacing w:after="0" w:line="240" w:lineRule="auto"/>
        <w:ind w:left="3"/>
        <w:rPr>
          <w:rFonts w:cstheme="minorHAnsi"/>
          <w:spacing w:val="4"/>
          <w:sz w:val="24"/>
          <w:szCs w:val="24"/>
        </w:rPr>
      </w:pPr>
      <w:r w:rsidRPr="00865453">
        <w:rPr>
          <w:rFonts w:cstheme="minorHAnsi"/>
          <w:spacing w:val="4"/>
          <w:sz w:val="24"/>
          <w:szCs w:val="24"/>
        </w:rPr>
        <w:t>(2) Any payment, other than a payment to which sub-paragraph (1) applies, made pursuant to—</w:t>
      </w:r>
    </w:p>
    <w:p w14:paraId="7033E2D8" w14:textId="77777777" w:rsidR="00EC2CF1" w:rsidRPr="00865453" w:rsidRDefault="00C7752D" w:rsidP="00662308">
      <w:pPr>
        <w:numPr>
          <w:ilvl w:val="0"/>
          <w:numId w:val="410"/>
        </w:numPr>
        <w:tabs>
          <w:tab w:val="clear" w:pos="432"/>
          <w:tab w:val="num" w:pos="720"/>
        </w:tabs>
        <w:spacing w:after="0" w:line="240" w:lineRule="auto"/>
        <w:ind w:left="219"/>
        <w:rPr>
          <w:rFonts w:cstheme="minorHAnsi"/>
          <w:spacing w:val="3"/>
          <w:sz w:val="24"/>
          <w:szCs w:val="24"/>
        </w:rPr>
      </w:pPr>
      <w:r w:rsidRPr="00865453">
        <w:rPr>
          <w:rFonts w:cstheme="minorHAnsi"/>
          <w:spacing w:val="3"/>
          <w:sz w:val="24"/>
          <w:szCs w:val="24"/>
        </w:rPr>
        <w:t>regulations made under section 518 of the Education Act 1996;</w:t>
      </w:r>
    </w:p>
    <w:p w14:paraId="119259BB" w14:textId="77777777" w:rsidR="00EC2CF1" w:rsidRPr="00865453" w:rsidRDefault="00C7752D" w:rsidP="00662308">
      <w:pPr>
        <w:numPr>
          <w:ilvl w:val="0"/>
          <w:numId w:val="410"/>
        </w:numPr>
        <w:tabs>
          <w:tab w:val="clear" w:pos="432"/>
          <w:tab w:val="num" w:pos="720"/>
        </w:tabs>
        <w:spacing w:after="0" w:line="240" w:lineRule="auto"/>
        <w:ind w:left="219"/>
        <w:rPr>
          <w:rFonts w:cstheme="minorHAnsi"/>
          <w:spacing w:val="4"/>
          <w:sz w:val="24"/>
          <w:szCs w:val="24"/>
        </w:rPr>
      </w:pPr>
      <w:r w:rsidRPr="00865453">
        <w:rPr>
          <w:rFonts w:cstheme="minorHAnsi"/>
          <w:spacing w:val="4"/>
          <w:sz w:val="24"/>
          <w:szCs w:val="24"/>
        </w:rPr>
        <w:t>regulations made under section 49 of the Education (Scotland) Act 1980; or</w:t>
      </w:r>
    </w:p>
    <w:p w14:paraId="3689135B" w14:textId="77777777" w:rsidR="00EC2CF1" w:rsidRPr="00865453" w:rsidRDefault="00C7752D" w:rsidP="00662308">
      <w:pPr>
        <w:spacing w:after="0" w:line="240" w:lineRule="auto"/>
        <w:ind w:left="579" w:hanging="360"/>
        <w:rPr>
          <w:rFonts w:cstheme="minorHAnsi"/>
          <w:spacing w:val="2"/>
          <w:sz w:val="24"/>
          <w:szCs w:val="24"/>
        </w:rPr>
      </w:pPr>
      <w:r w:rsidRPr="00865453">
        <w:rPr>
          <w:rFonts w:cstheme="minorHAnsi"/>
          <w:spacing w:val="4"/>
          <w:sz w:val="24"/>
          <w:szCs w:val="24"/>
        </w:rPr>
        <w:t xml:space="preserve">(c) directions made under section 73ZA of the Education (Scotland) Act 1980 and paid under </w:t>
      </w:r>
      <w:r w:rsidRPr="00865453">
        <w:rPr>
          <w:rFonts w:cstheme="minorHAnsi"/>
          <w:spacing w:val="2"/>
          <w:sz w:val="24"/>
          <w:szCs w:val="24"/>
        </w:rPr>
        <w:t>section 12(2)(c) of the Further and Higher Education (Scotland) Act 1992,</w:t>
      </w:r>
    </w:p>
    <w:p w14:paraId="43B85B48" w14:textId="77777777" w:rsidR="00EC2CF1" w:rsidRPr="00865453" w:rsidRDefault="00C7752D" w:rsidP="00662308">
      <w:pPr>
        <w:spacing w:after="0" w:line="240" w:lineRule="auto"/>
        <w:ind w:left="3"/>
        <w:rPr>
          <w:rFonts w:cstheme="minorHAnsi"/>
          <w:sz w:val="24"/>
          <w:szCs w:val="24"/>
        </w:rPr>
      </w:pPr>
      <w:r w:rsidRPr="00865453">
        <w:rPr>
          <w:rFonts w:cstheme="minorHAnsi"/>
          <w:spacing w:val="4"/>
          <w:sz w:val="24"/>
          <w:szCs w:val="24"/>
        </w:rPr>
        <w:t xml:space="preserve">in respect of a course of study attended by a child or a young person or a person who is in receipt </w:t>
      </w:r>
      <w:r w:rsidRPr="00865453">
        <w:rPr>
          <w:rFonts w:cstheme="minorHAnsi"/>
          <w:spacing w:val="3"/>
          <w:sz w:val="24"/>
          <w:szCs w:val="24"/>
        </w:rPr>
        <w:t xml:space="preserve">of an education maintenance allowance or other payment made pursuant to any provision specified </w:t>
      </w:r>
      <w:r w:rsidRPr="00865453">
        <w:rPr>
          <w:rFonts w:cstheme="minorHAnsi"/>
          <w:sz w:val="24"/>
          <w:szCs w:val="24"/>
        </w:rPr>
        <w:t>in sub-paragraph (1).</w:t>
      </w:r>
    </w:p>
    <w:p w14:paraId="1292AF1A" w14:textId="77777777" w:rsidR="00EC2CF1" w:rsidRPr="00865453" w:rsidRDefault="00C7752D" w:rsidP="00662308">
      <w:pPr>
        <w:spacing w:after="0" w:line="240" w:lineRule="auto"/>
        <w:ind w:left="3" w:firstLine="144"/>
        <w:rPr>
          <w:rFonts w:cstheme="minorHAnsi"/>
          <w:spacing w:val="3"/>
          <w:sz w:val="24"/>
          <w:szCs w:val="24"/>
        </w:rPr>
      </w:pPr>
      <w:r w:rsidRPr="00865453">
        <w:rPr>
          <w:rFonts w:cstheme="minorHAnsi"/>
          <w:b/>
          <w:bCs/>
          <w:spacing w:val="6"/>
          <w:sz w:val="24"/>
          <w:szCs w:val="24"/>
        </w:rPr>
        <w:t xml:space="preserve">17. </w:t>
      </w:r>
      <w:r w:rsidRPr="00865453">
        <w:rPr>
          <w:rFonts w:cstheme="minorHAnsi"/>
          <w:spacing w:val="6"/>
          <w:sz w:val="24"/>
          <w:szCs w:val="24"/>
        </w:rPr>
        <w:t xml:space="preserve">Any payment made to the applicant by way of a repayment under regulation 11(2) of the </w:t>
      </w:r>
      <w:r w:rsidRPr="00865453">
        <w:rPr>
          <w:rFonts w:cstheme="minorHAnsi"/>
          <w:spacing w:val="3"/>
          <w:sz w:val="24"/>
          <w:szCs w:val="24"/>
        </w:rPr>
        <w:t>Education (Teacher Student Loans) (Repayment etc.) Regulations 2002.</w:t>
      </w:r>
    </w:p>
    <w:p w14:paraId="20543909" w14:textId="77777777" w:rsidR="00EC2CF1" w:rsidRPr="00865453" w:rsidRDefault="00C7752D" w:rsidP="00662308">
      <w:pPr>
        <w:spacing w:after="0" w:line="240" w:lineRule="auto"/>
        <w:ind w:left="3" w:firstLine="144"/>
        <w:rPr>
          <w:rFonts w:cstheme="minorHAnsi"/>
          <w:spacing w:val="4"/>
          <w:sz w:val="24"/>
          <w:szCs w:val="24"/>
        </w:rPr>
      </w:pPr>
      <w:r w:rsidRPr="00865453">
        <w:rPr>
          <w:rFonts w:cstheme="minorHAnsi"/>
          <w:b/>
          <w:bCs/>
          <w:spacing w:val="4"/>
          <w:sz w:val="24"/>
          <w:szCs w:val="24"/>
        </w:rPr>
        <w:t>18</w:t>
      </w:r>
      <w:r w:rsidRPr="00865453">
        <w:rPr>
          <w:rFonts w:cstheme="minorHAnsi"/>
          <w:bCs/>
          <w:spacing w:val="4"/>
          <w:sz w:val="24"/>
          <w:szCs w:val="24"/>
        </w:rPr>
        <w:t>.—(</w:t>
      </w:r>
      <w:r w:rsidRPr="00865453">
        <w:rPr>
          <w:rFonts w:cstheme="minorHAnsi"/>
          <w:spacing w:val="4"/>
          <w:sz w:val="24"/>
          <w:szCs w:val="24"/>
        </w:rPr>
        <w:t>1) Any payment made pursuant to section 2 of the 1973 Act or section 2 of the Enterprise and New Towns (Scotland) Act 1990(</w:t>
      </w:r>
      <w:r w:rsidRPr="00865453">
        <w:rPr>
          <w:rFonts w:cstheme="minorHAnsi"/>
          <w:b/>
          <w:bCs/>
          <w:spacing w:val="4"/>
          <w:sz w:val="24"/>
          <w:szCs w:val="24"/>
        </w:rPr>
        <w:t>149</w:t>
      </w:r>
      <w:r w:rsidRPr="00865453">
        <w:rPr>
          <w:rFonts w:cstheme="minorHAnsi"/>
          <w:spacing w:val="4"/>
          <w:sz w:val="24"/>
          <w:szCs w:val="24"/>
        </w:rPr>
        <w:t>) except a payment—</w:t>
      </w:r>
    </w:p>
    <w:p w14:paraId="5A1CD7C6" w14:textId="77777777" w:rsidR="00EC2CF1" w:rsidRPr="00865453" w:rsidRDefault="00C7752D" w:rsidP="00662308">
      <w:pPr>
        <w:numPr>
          <w:ilvl w:val="0"/>
          <w:numId w:val="411"/>
        </w:numPr>
        <w:tabs>
          <w:tab w:val="clear" w:pos="432"/>
          <w:tab w:val="num" w:pos="720"/>
        </w:tabs>
        <w:spacing w:after="0" w:line="240" w:lineRule="auto"/>
        <w:ind w:left="651"/>
        <w:rPr>
          <w:rFonts w:cstheme="minorHAnsi"/>
          <w:spacing w:val="3"/>
          <w:sz w:val="24"/>
          <w:szCs w:val="24"/>
        </w:rPr>
      </w:pPr>
      <w:r w:rsidRPr="00865453">
        <w:rPr>
          <w:rFonts w:cstheme="minorHAnsi"/>
          <w:spacing w:val="8"/>
          <w:sz w:val="24"/>
          <w:szCs w:val="24"/>
        </w:rPr>
        <w:t xml:space="preserve">made as a substitute for income support, a jobseeker’s allowance, incapacity benefit, </w:t>
      </w:r>
      <w:r w:rsidRPr="00865453">
        <w:rPr>
          <w:rFonts w:cstheme="minorHAnsi"/>
          <w:spacing w:val="3"/>
          <w:sz w:val="24"/>
          <w:szCs w:val="24"/>
        </w:rPr>
        <w:t>severe disablement allowance or an employment and support allowance;</w:t>
      </w:r>
    </w:p>
    <w:p w14:paraId="1F8EA80A" w14:textId="77777777" w:rsidR="00EC2CF1" w:rsidRPr="00865453" w:rsidRDefault="00C7752D" w:rsidP="00662308">
      <w:pPr>
        <w:numPr>
          <w:ilvl w:val="0"/>
          <w:numId w:val="411"/>
        </w:numPr>
        <w:tabs>
          <w:tab w:val="clear" w:pos="432"/>
          <w:tab w:val="num" w:pos="720"/>
        </w:tabs>
        <w:spacing w:after="0" w:line="240" w:lineRule="auto"/>
        <w:ind w:left="651"/>
        <w:rPr>
          <w:rFonts w:cstheme="minorHAnsi"/>
          <w:spacing w:val="3"/>
          <w:sz w:val="24"/>
          <w:szCs w:val="24"/>
        </w:rPr>
      </w:pPr>
      <w:r w:rsidRPr="00865453">
        <w:rPr>
          <w:rFonts w:cstheme="minorHAnsi"/>
          <w:spacing w:val="4"/>
          <w:sz w:val="24"/>
          <w:szCs w:val="24"/>
        </w:rPr>
        <w:t xml:space="preserve">of an allowance referred to in section 2(3) of the Employment and Training Act 1973 or </w:t>
      </w:r>
      <w:r w:rsidRPr="00865453">
        <w:rPr>
          <w:rFonts w:cstheme="minorHAnsi"/>
          <w:spacing w:val="3"/>
          <w:sz w:val="24"/>
          <w:szCs w:val="24"/>
        </w:rPr>
        <w:t>section 2(5) of the Enterprise and New Towns (Scotland) Act 1990; or</w:t>
      </w:r>
    </w:p>
    <w:p w14:paraId="3ED14AB2" w14:textId="77777777" w:rsidR="00EC2CF1" w:rsidRPr="00865453" w:rsidRDefault="00C7752D" w:rsidP="00662308">
      <w:pPr>
        <w:spacing w:after="0" w:line="240" w:lineRule="auto"/>
        <w:ind w:left="579" w:hanging="360"/>
        <w:rPr>
          <w:rFonts w:cstheme="minorHAnsi"/>
          <w:spacing w:val="2"/>
          <w:sz w:val="24"/>
          <w:szCs w:val="24"/>
        </w:rPr>
      </w:pPr>
      <w:r w:rsidRPr="00865453">
        <w:rPr>
          <w:rFonts w:cstheme="minorHAnsi"/>
          <w:spacing w:val="4"/>
          <w:sz w:val="24"/>
          <w:szCs w:val="24"/>
        </w:rPr>
        <w:t xml:space="preserve">(c) intended to meet the cost of living expenses which relate to any one or more of the items specified in sub-paragraph (2) whilst an applicant is participating in an education, training </w:t>
      </w:r>
      <w:r w:rsidRPr="00865453">
        <w:rPr>
          <w:rFonts w:cstheme="minorHAnsi"/>
          <w:spacing w:val="6"/>
          <w:sz w:val="24"/>
          <w:szCs w:val="24"/>
        </w:rPr>
        <w:t xml:space="preserve">or other scheme to help him enhance his employment prospects unless the payment is a </w:t>
      </w:r>
      <w:r w:rsidRPr="00865453">
        <w:rPr>
          <w:rFonts w:cstheme="minorHAnsi"/>
          <w:spacing w:val="4"/>
          <w:sz w:val="24"/>
          <w:szCs w:val="24"/>
        </w:rPr>
        <w:t xml:space="preserve">Career Development Loan paid pursuant to section 2 of the 1973 Act and the period of </w:t>
      </w:r>
      <w:r w:rsidRPr="00865453">
        <w:rPr>
          <w:rFonts w:cstheme="minorHAnsi"/>
          <w:spacing w:val="2"/>
          <w:sz w:val="24"/>
          <w:szCs w:val="24"/>
        </w:rPr>
        <w:t>education or training or the scheme, which is supported by that loan, has been completed.</w:t>
      </w:r>
    </w:p>
    <w:p w14:paraId="7E2B57F1" w14:textId="77777777" w:rsidR="00EC2CF1" w:rsidRPr="00865453" w:rsidRDefault="00C7752D" w:rsidP="00662308">
      <w:pPr>
        <w:spacing w:after="0" w:line="240" w:lineRule="auto"/>
        <w:ind w:left="3" w:firstLine="144"/>
        <w:rPr>
          <w:rFonts w:cstheme="minorHAnsi"/>
          <w:spacing w:val="2"/>
          <w:sz w:val="24"/>
          <w:szCs w:val="24"/>
        </w:rPr>
      </w:pPr>
      <w:r w:rsidRPr="00865453">
        <w:rPr>
          <w:rFonts w:cstheme="minorHAnsi"/>
          <w:spacing w:val="4"/>
          <w:sz w:val="24"/>
          <w:szCs w:val="24"/>
        </w:rPr>
        <w:t xml:space="preserve">(2) The items specified in this sub-paragraph for the purposes of sub-paragraph (1)(c) are food, ordinary clothing or footwear, household fuel or rent of the applicant or, where the applicant is a </w:t>
      </w:r>
      <w:r w:rsidRPr="00865453">
        <w:rPr>
          <w:rFonts w:cstheme="minorHAnsi"/>
          <w:spacing w:val="8"/>
          <w:sz w:val="24"/>
          <w:szCs w:val="24"/>
        </w:rPr>
        <w:t xml:space="preserve">member of a family, any other member of his family, or any council tax or water charges for </w:t>
      </w:r>
      <w:r w:rsidRPr="00865453">
        <w:rPr>
          <w:rFonts w:cstheme="minorHAnsi"/>
          <w:spacing w:val="2"/>
          <w:sz w:val="24"/>
          <w:szCs w:val="24"/>
        </w:rPr>
        <w:t>which that applicant or member is liable.</w:t>
      </w:r>
    </w:p>
    <w:p w14:paraId="5FD9AB1D" w14:textId="77777777" w:rsidR="00EC2CF1" w:rsidRPr="00865453" w:rsidRDefault="00C7752D" w:rsidP="00662308">
      <w:pPr>
        <w:spacing w:after="0" w:line="240" w:lineRule="auto"/>
        <w:ind w:left="75"/>
        <w:rPr>
          <w:rFonts w:cstheme="minorHAnsi"/>
          <w:spacing w:val="3"/>
          <w:sz w:val="24"/>
          <w:szCs w:val="24"/>
        </w:rPr>
      </w:pPr>
      <w:r w:rsidRPr="00865453">
        <w:rPr>
          <w:rFonts w:cstheme="minorHAnsi"/>
          <w:b/>
          <w:bCs/>
          <w:spacing w:val="3"/>
          <w:sz w:val="24"/>
          <w:szCs w:val="24"/>
        </w:rPr>
        <w:t>19.—</w:t>
      </w:r>
      <w:r w:rsidRPr="00865453">
        <w:rPr>
          <w:rFonts w:cstheme="minorHAnsi"/>
          <w:bCs/>
          <w:spacing w:val="3"/>
          <w:sz w:val="24"/>
          <w:szCs w:val="24"/>
        </w:rPr>
        <w:t>(</w:t>
      </w:r>
      <w:r w:rsidRPr="00865453">
        <w:rPr>
          <w:rFonts w:cstheme="minorHAnsi"/>
          <w:spacing w:val="3"/>
          <w:sz w:val="24"/>
          <w:szCs w:val="24"/>
        </w:rPr>
        <w:t>1) Subject to sub-paragraph (2), any of the following payments—</w:t>
      </w:r>
    </w:p>
    <w:p w14:paraId="3C866D66" w14:textId="77777777" w:rsidR="00EC2CF1" w:rsidRPr="00865453" w:rsidRDefault="00C7752D" w:rsidP="00662308">
      <w:pPr>
        <w:numPr>
          <w:ilvl w:val="0"/>
          <w:numId w:val="412"/>
        </w:numPr>
        <w:tabs>
          <w:tab w:val="clear" w:pos="432"/>
          <w:tab w:val="num" w:pos="720"/>
        </w:tabs>
        <w:spacing w:after="0" w:line="240" w:lineRule="auto"/>
        <w:ind w:left="651"/>
        <w:rPr>
          <w:rFonts w:cstheme="minorHAnsi"/>
          <w:spacing w:val="2"/>
          <w:sz w:val="24"/>
          <w:szCs w:val="24"/>
        </w:rPr>
      </w:pPr>
      <w:r w:rsidRPr="00865453">
        <w:rPr>
          <w:rFonts w:cstheme="minorHAnsi"/>
          <w:spacing w:val="2"/>
          <w:sz w:val="24"/>
          <w:szCs w:val="24"/>
        </w:rPr>
        <w:t>a charitable payment;</w:t>
      </w:r>
    </w:p>
    <w:p w14:paraId="0C1FB12F" w14:textId="77777777" w:rsidR="00EC2CF1" w:rsidRPr="00865453" w:rsidRDefault="00C7752D" w:rsidP="00662308">
      <w:pPr>
        <w:numPr>
          <w:ilvl w:val="0"/>
          <w:numId w:val="412"/>
        </w:numPr>
        <w:tabs>
          <w:tab w:val="clear" w:pos="432"/>
          <w:tab w:val="num" w:pos="720"/>
        </w:tabs>
        <w:spacing w:after="0" w:line="240" w:lineRule="auto"/>
        <w:ind w:left="219" w:firstLine="0"/>
        <w:rPr>
          <w:rFonts w:cstheme="minorHAnsi"/>
          <w:spacing w:val="3"/>
          <w:sz w:val="24"/>
          <w:szCs w:val="24"/>
        </w:rPr>
      </w:pPr>
      <w:r w:rsidRPr="00865453">
        <w:rPr>
          <w:rFonts w:cstheme="minorHAnsi"/>
          <w:spacing w:val="3"/>
          <w:sz w:val="24"/>
          <w:szCs w:val="24"/>
        </w:rPr>
        <w:t>a voluntary payment;</w:t>
      </w:r>
    </w:p>
    <w:p w14:paraId="36DD045C" w14:textId="77777777" w:rsidR="00EC2CF1" w:rsidRPr="00865453" w:rsidRDefault="00C7752D" w:rsidP="00662308">
      <w:pPr>
        <w:numPr>
          <w:ilvl w:val="0"/>
          <w:numId w:val="412"/>
        </w:numPr>
        <w:tabs>
          <w:tab w:val="clear" w:pos="432"/>
          <w:tab w:val="num" w:pos="720"/>
        </w:tabs>
        <w:spacing w:after="0" w:line="240" w:lineRule="auto"/>
        <w:ind w:left="651"/>
        <w:rPr>
          <w:rFonts w:cstheme="minorHAnsi"/>
          <w:spacing w:val="3"/>
          <w:sz w:val="24"/>
          <w:szCs w:val="24"/>
        </w:rPr>
      </w:pPr>
      <w:r w:rsidRPr="00865453">
        <w:rPr>
          <w:rFonts w:cstheme="minorHAnsi"/>
          <w:spacing w:val="4"/>
          <w:sz w:val="24"/>
          <w:szCs w:val="24"/>
        </w:rPr>
        <w:t xml:space="preserve">a payment (not falling within paragraph (a) or (b) above) from a trust whose funds are </w:t>
      </w:r>
      <w:r w:rsidRPr="00865453">
        <w:rPr>
          <w:rFonts w:cstheme="minorHAnsi"/>
          <w:spacing w:val="3"/>
          <w:sz w:val="24"/>
          <w:szCs w:val="24"/>
        </w:rPr>
        <w:t>derived from a payment made in consequence of any personal injury to the applicant;</w:t>
      </w:r>
    </w:p>
    <w:p w14:paraId="57FCFE4F" w14:textId="77777777" w:rsidR="00EC2CF1" w:rsidRPr="00865453" w:rsidRDefault="00C7752D" w:rsidP="00662308">
      <w:pPr>
        <w:numPr>
          <w:ilvl w:val="0"/>
          <w:numId w:val="412"/>
        </w:numPr>
        <w:tabs>
          <w:tab w:val="clear" w:pos="432"/>
          <w:tab w:val="num" w:pos="720"/>
        </w:tabs>
        <w:spacing w:after="0" w:line="240" w:lineRule="auto"/>
        <w:ind w:left="651"/>
        <w:rPr>
          <w:rFonts w:cstheme="minorHAnsi"/>
          <w:spacing w:val="4"/>
          <w:sz w:val="24"/>
          <w:szCs w:val="24"/>
        </w:rPr>
      </w:pPr>
      <w:r w:rsidRPr="00865453">
        <w:rPr>
          <w:rFonts w:cstheme="minorHAnsi"/>
          <w:spacing w:val="4"/>
          <w:sz w:val="24"/>
          <w:szCs w:val="24"/>
        </w:rPr>
        <w:t>a payment under an annuity purchased—</w:t>
      </w:r>
    </w:p>
    <w:p w14:paraId="1FB50214" w14:textId="77777777" w:rsidR="00EC2CF1" w:rsidRPr="00865453" w:rsidRDefault="00C7752D" w:rsidP="00662308">
      <w:pPr>
        <w:numPr>
          <w:ilvl w:val="0"/>
          <w:numId w:val="413"/>
        </w:numPr>
        <w:tabs>
          <w:tab w:val="clear" w:pos="360"/>
          <w:tab w:val="num" w:pos="1080"/>
        </w:tabs>
        <w:spacing w:after="0" w:line="240" w:lineRule="auto"/>
        <w:ind w:left="651"/>
        <w:rPr>
          <w:rFonts w:cstheme="minorHAnsi"/>
          <w:spacing w:val="4"/>
          <w:sz w:val="24"/>
          <w:szCs w:val="24"/>
        </w:rPr>
      </w:pPr>
      <w:r w:rsidRPr="00865453">
        <w:rPr>
          <w:rFonts w:cstheme="minorHAnsi"/>
          <w:spacing w:val="4"/>
          <w:sz w:val="24"/>
          <w:szCs w:val="24"/>
        </w:rPr>
        <w:t>pursuant to any agreement or court order to make payments to the applicant; or</w:t>
      </w:r>
    </w:p>
    <w:p w14:paraId="7E1D89E3" w14:textId="77777777" w:rsidR="00EC2CF1" w:rsidRPr="00865453" w:rsidRDefault="00C7752D" w:rsidP="00662308">
      <w:pPr>
        <w:numPr>
          <w:ilvl w:val="0"/>
          <w:numId w:val="413"/>
        </w:numPr>
        <w:tabs>
          <w:tab w:val="clear" w:pos="360"/>
          <w:tab w:val="num" w:pos="1080"/>
        </w:tabs>
        <w:spacing w:after="0" w:line="240" w:lineRule="auto"/>
        <w:ind w:left="651"/>
        <w:rPr>
          <w:rFonts w:cstheme="minorHAnsi"/>
          <w:spacing w:val="3"/>
          <w:sz w:val="24"/>
          <w:szCs w:val="24"/>
        </w:rPr>
      </w:pPr>
      <w:r w:rsidRPr="00865453">
        <w:rPr>
          <w:rFonts w:cstheme="minorHAnsi"/>
          <w:spacing w:val="3"/>
          <w:sz w:val="24"/>
          <w:szCs w:val="24"/>
        </w:rPr>
        <w:t>from funds derived from a payment made,</w:t>
      </w:r>
    </w:p>
    <w:p w14:paraId="4E3FB463" w14:textId="77777777" w:rsidR="00EC2CF1" w:rsidRPr="00865453" w:rsidRDefault="00C7752D" w:rsidP="00662308">
      <w:pPr>
        <w:spacing w:after="0" w:line="240" w:lineRule="auto"/>
        <w:ind w:left="579"/>
        <w:rPr>
          <w:rFonts w:cstheme="minorHAnsi"/>
          <w:spacing w:val="3"/>
          <w:sz w:val="24"/>
          <w:szCs w:val="24"/>
        </w:rPr>
      </w:pPr>
      <w:r w:rsidRPr="00865453">
        <w:rPr>
          <w:rFonts w:cstheme="minorHAnsi"/>
          <w:spacing w:val="3"/>
          <w:sz w:val="24"/>
          <w:szCs w:val="24"/>
        </w:rPr>
        <w:t>in consequence of any personal injury to the applicant; or</w:t>
      </w:r>
    </w:p>
    <w:p w14:paraId="7CF81B98" w14:textId="77777777" w:rsidR="00EC2CF1" w:rsidRPr="00865453" w:rsidRDefault="00C7752D" w:rsidP="00662308">
      <w:pPr>
        <w:spacing w:after="0" w:line="240" w:lineRule="auto"/>
        <w:ind w:left="579" w:hanging="360"/>
        <w:rPr>
          <w:rFonts w:cstheme="minorHAnsi"/>
          <w:sz w:val="24"/>
          <w:szCs w:val="24"/>
        </w:rPr>
      </w:pPr>
      <w:r w:rsidRPr="00865453">
        <w:rPr>
          <w:rFonts w:cstheme="minorHAnsi"/>
          <w:spacing w:val="7"/>
          <w:sz w:val="24"/>
          <w:szCs w:val="24"/>
        </w:rPr>
        <w:t xml:space="preserve">(e) a payment (not falling within paragraphs (a) to (d)) received by virtue of any agreement </w:t>
      </w:r>
      <w:r w:rsidRPr="00865453">
        <w:rPr>
          <w:rFonts w:cstheme="minorHAnsi"/>
          <w:spacing w:val="4"/>
          <w:sz w:val="24"/>
          <w:szCs w:val="24"/>
        </w:rPr>
        <w:t xml:space="preserve">or court order to make payments to the applicant in consequence of any personal injury to </w:t>
      </w:r>
      <w:r w:rsidRPr="00865453">
        <w:rPr>
          <w:rFonts w:cstheme="minorHAnsi"/>
          <w:sz w:val="24"/>
          <w:szCs w:val="24"/>
        </w:rPr>
        <w:t>the applicant.</w:t>
      </w:r>
    </w:p>
    <w:p w14:paraId="55478A0F" w14:textId="77777777" w:rsidR="00992220" w:rsidRPr="00865453" w:rsidRDefault="00C7752D" w:rsidP="00662308">
      <w:pPr>
        <w:spacing w:after="0" w:line="240" w:lineRule="auto"/>
        <w:ind w:left="3"/>
        <w:rPr>
          <w:rFonts w:cstheme="minorHAnsi"/>
          <w:spacing w:val="4"/>
          <w:sz w:val="24"/>
          <w:szCs w:val="24"/>
        </w:rPr>
      </w:pPr>
      <w:r w:rsidRPr="00865453">
        <w:rPr>
          <w:rFonts w:cstheme="minorHAnsi"/>
          <w:spacing w:val="4"/>
          <w:sz w:val="24"/>
          <w:szCs w:val="24"/>
        </w:rPr>
        <w:t>(2) Sub-paragraph (1) does not apply to a payment which is made or due to be made by—</w:t>
      </w:r>
    </w:p>
    <w:p w14:paraId="34883465" w14:textId="77777777" w:rsidR="00EC2CF1" w:rsidRPr="00865453" w:rsidRDefault="00C7752D" w:rsidP="00662308">
      <w:pPr>
        <w:numPr>
          <w:ilvl w:val="0"/>
          <w:numId w:val="414"/>
        </w:numPr>
        <w:tabs>
          <w:tab w:val="num" w:pos="426"/>
        </w:tabs>
        <w:spacing w:after="0" w:line="240" w:lineRule="auto"/>
        <w:ind w:left="357" w:hanging="284"/>
        <w:rPr>
          <w:rFonts w:cstheme="minorHAnsi"/>
          <w:sz w:val="24"/>
          <w:szCs w:val="24"/>
        </w:rPr>
      </w:pPr>
      <w:r w:rsidRPr="00865453">
        <w:rPr>
          <w:rFonts w:cstheme="minorHAnsi"/>
          <w:sz w:val="24"/>
          <w:szCs w:val="24"/>
        </w:rPr>
        <w:t xml:space="preserve"> </w:t>
      </w:r>
      <w:r w:rsidRPr="00865453">
        <w:rPr>
          <w:rFonts w:cstheme="minorHAnsi"/>
          <w:spacing w:val="8"/>
          <w:sz w:val="24"/>
          <w:szCs w:val="24"/>
        </w:rPr>
        <w:t xml:space="preserve">a former partner of the applicant, or a former partner of any member of the applicant’s </w:t>
      </w:r>
      <w:r w:rsidRPr="00865453">
        <w:rPr>
          <w:rFonts w:cstheme="minorHAnsi"/>
          <w:sz w:val="24"/>
          <w:szCs w:val="24"/>
        </w:rPr>
        <w:t>family; or</w:t>
      </w:r>
    </w:p>
    <w:p w14:paraId="684EE373" w14:textId="77777777" w:rsidR="00EC2CF1" w:rsidRPr="00865453" w:rsidRDefault="00C7752D" w:rsidP="00662308">
      <w:pPr>
        <w:numPr>
          <w:ilvl w:val="0"/>
          <w:numId w:val="414"/>
        </w:numPr>
        <w:tabs>
          <w:tab w:val="num" w:pos="426"/>
        </w:tabs>
        <w:spacing w:after="0" w:line="240" w:lineRule="auto"/>
        <w:ind w:left="357" w:hanging="284"/>
        <w:rPr>
          <w:rFonts w:cstheme="minorHAnsi"/>
          <w:spacing w:val="2"/>
          <w:sz w:val="24"/>
          <w:szCs w:val="24"/>
        </w:rPr>
      </w:pPr>
      <w:r w:rsidRPr="00865453">
        <w:rPr>
          <w:rFonts w:cstheme="minorHAnsi"/>
          <w:spacing w:val="2"/>
          <w:sz w:val="24"/>
          <w:szCs w:val="24"/>
        </w:rPr>
        <w:t xml:space="preserve"> the parent of a child or young person where that child or young person is a member of the applicant’s family.</w:t>
      </w:r>
    </w:p>
    <w:p w14:paraId="3578AE09"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b/>
          <w:bCs/>
          <w:spacing w:val="4"/>
          <w:sz w:val="24"/>
          <w:szCs w:val="24"/>
        </w:rPr>
        <w:t xml:space="preserve">20. </w:t>
      </w:r>
      <w:r w:rsidRPr="00865453">
        <w:rPr>
          <w:rFonts w:cstheme="minorHAnsi"/>
          <w:bCs/>
          <w:spacing w:val="4"/>
          <w:sz w:val="24"/>
          <w:szCs w:val="24"/>
        </w:rPr>
        <w:t>A</w:t>
      </w:r>
      <w:r w:rsidRPr="00865453">
        <w:rPr>
          <w:rFonts w:cstheme="minorHAnsi"/>
          <w:spacing w:val="4"/>
          <w:sz w:val="24"/>
          <w:szCs w:val="24"/>
        </w:rPr>
        <w:t>ny of the following, namely—</w:t>
      </w:r>
    </w:p>
    <w:p w14:paraId="71B96163" w14:textId="77777777" w:rsidR="00EC2CF1" w:rsidRPr="00865453" w:rsidRDefault="00C7752D" w:rsidP="00662308">
      <w:pPr>
        <w:numPr>
          <w:ilvl w:val="0"/>
          <w:numId w:val="415"/>
        </w:numPr>
        <w:tabs>
          <w:tab w:val="clear" w:pos="432"/>
          <w:tab w:val="num" w:pos="426"/>
        </w:tabs>
        <w:spacing w:after="0" w:line="240" w:lineRule="auto"/>
        <w:ind w:left="518"/>
        <w:rPr>
          <w:rFonts w:cstheme="minorHAnsi"/>
          <w:spacing w:val="3"/>
          <w:sz w:val="24"/>
          <w:szCs w:val="24"/>
        </w:rPr>
      </w:pPr>
      <w:r w:rsidRPr="00865453">
        <w:rPr>
          <w:rFonts w:cstheme="minorHAnsi"/>
          <w:spacing w:val="2"/>
          <w:sz w:val="24"/>
          <w:szCs w:val="24"/>
        </w:rPr>
        <w:t xml:space="preserve">a war disablement pension (except insofar as such a pension falls to be disregarded under </w:t>
      </w:r>
      <w:r w:rsidRPr="00865453">
        <w:rPr>
          <w:rFonts w:cstheme="minorHAnsi"/>
          <w:spacing w:val="3"/>
          <w:sz w:val="24"/>
          <w:szCs w:val="24"/>
        </w:rPr>
        <w:t>paragraph 13 or 14);</w:t>
      </w:r>
    </w:p>
    <w:p w14:paraId="6FDA1629" w14:textId="77777777" w:rsidR="00EC2CF1" w:rsidRPr="00865453" w:rsidRDefault="00C7752D" w:rsidP="00662308">
      <w:pPr>
        <w:numPr>
          <w:ilvl w:val="0"/>
          <w:numId w:val="415"/>
        </w:numPr>
        <w:tabs>
          <w:tab w:val="clear" w:pos="432"/>
          <w:tab w:val="num" w:pos="426"/>
        </w:tabs>
        <w:spacing w:after="0" w:line="240" w:lineRule="auto"/>
        <w:ind w:left="518"/>
        <w:rPr>
          <w:rFonts w:cstheme="minorHAnsi"/>
          <w:spacing w:val="3"/>
          <w:sz w:val="24"/>
          <w:szCs w:val="24"/>
        </w:rPr>
      </w:pPr>
      <w:r w:rsidRPr="00865453">
        <w:rPr>
          <w:rFonts w:cstheme="minorHAnsi"/>
          <w:spacing w:val="3"/>
          <w:sz w:val="24"/>
          <w:szCs w:val="24"/>
        </w:rPr>
        <w:t>a war widow’s pension or war widower’s pension;</w:t>
      </w:r>
    </w:p>
    <w:p w14:paraId="1C912533" w14:textId="77777777" w:rsidR="00EC2CF1" w:rsidRPr="00865453" w:rsidRDefault="00C7752D" w:rsidP="00662308">
      <w:pPr>
        <w:numPr>
          <w:ilvl w:val="0"/>
          <w:numId w:val="415"/>
        </w:numPr>
        <w:tabs>
          <w:tab w:val="clear" w:pos="432"/>
          <w:tab w:val="num" w:pos="426"/>
        </w:tabs>
        <w:spacing w:after="0" w:line="240" w:lineRule="auto"/>
        <w:ind w:left="518"/>
        <w:rPr>
          <w:rFonts w:cstheme="minorHAnsi"/>
          <w:spacing w:val="2"/>
          <w:sz w:val="24"/>
          <w:szCs w:val="24"/>
        </w:rPr>
      </w:pPr>
      <w:r w:rsidRPr="00865453">
        <w:rPr>
          <w:rFonts w:cstheme="minorHAnsi"/>
          <w:spacing w:val="4"/>
          <w:sz w:val="24"/>
          <w:szCs w:val="24"/>
        </w:rPr>
        <w:t xml:space="preserve">a pension payable to a person as a widow, widower or surviving civil partner under any </w:t>
      </w:r>
      <w:r w:rsidRPr="00865453">
        <w:rPr>
          <w:rFonts w:cstheme="minorHAnsi"/>
          <w:spacing w:val="7"/>
          <w:sz w:val="24"/>
          <w:szCs w:val="24"/>
        </w:rPr>
        <w:t xml:space="preserve">power of Her Majesty otherwise than under an enactment to make provision about </w:t>
      </w:r>
      <w:r w:rsidRPr="00865453">
        <w:rPr>
          <w:rFonts w:cstheme="minorHAnsi"/>
          <w:spacing w:val="4"/>
          <w:sz w:val="24"/>
          <w:szCs w:val="24"/>
        </w:rPr>
        <w:t xml:space="preserve">pensions for or in respect of persons who have been disabled or have died in consequence </w:t>
      </w:r>
      <w:r w:rsidRPr="00865453">
        <w:rPr>
          <w:rFonts w:cstheme="minorHAnsi"/>
          <w:spacing w:val="2"/>
          <w:sz w:val="24"/>
          <w:szCs w:val="24"/>
        </w:rPr>
        <w:t>of service as members of the armed forces of the Crown;</w:t>
      </w:r>
    </w:p>
    <w:p w14:paraId="074CC436" w14:textId="77777777" w:rsidR="00EC2CF1" w:rsidRPr="00865453" w:rsidRDefault="00C7752D" w:rsidP="00662308">
      <w:pPr>
        <w:numPr>
          <w:ilvl w:val="0"/>
          <w:numId w:val="415"/>
        </w:numPr>
        <w:tabs>
          <w:tab w:val="clear" w:pos="432"/>
          <w:tab w:val="num" w:pos="426"/>
        </w:tabs>
        <w:spacing w:after="0" w:line="240" w:lineRule="auto"/>
        <w:ind w:left="518"/>
        <w:rPr>
          <w:rFonts w:cstheme="minorHAnsi"/>
          <w:spacing w:val="2"/>
          <w:sz w:val="24"/>
          <w:szCs w:val="24"/>
        </w:rPr>
      </w:pPr>
      <w:r w:rsidRPr="00865453">
        <w:rPr>
          <w:rFonts w:cstheme="minorHAnsi"/>
          <w:spacing w:val="4"/>
          <w:sz w:val="24"/>
          <w:szCs w:val="24"/>
        </w:rPr>
        <w:t xml:space="preserve">a guaranteed income payment; </w:t>
      </w:r>
    </w:p>
    <w:p w14:paraId="27100550" w14:textId="77777777" w:rsidR="00EC2CF1" w:rsidRPr="00865453" w:rsidRDefault="00C7752D" w:rsidP="00662308">
      <w:pPr>
        <w:numPr>
          <w:ilvl w:val="0"/>
          <w:numId w:val="415"/>
        </w:numPr>
        <w:tabs>
          <w:tab w:val="clear" w:pos="432"/>
          <w:tab w:val="num" w:pos="426"/>
        </w:tabs>
        <w:spacing w:after="0" w:line="240" w:lineRule="auto"/>
        <w:ind w:left="518"/>
        <w:rPr>
          <w:rFonts w:cstheme="minorHAnsi"/>
          <w:spacing w:val="3"/>
          <w:sz w:val="24"/>
          <w:szCs w:val="24"/>
        </w:rPr>
      </w:pPr>
      <w:r w:rsidRPr="00865453">
        <w:rPr>
          <w:rFonts w:cstheme="minorHAnsi"/>
          <w:spacing w:val="4"/>
          <w:sz w:val="24"/>
          <w:szCs w:val="24"/>
        </w:rPr>
        <w:t xml:space="preserve">a payment made to compensate for the non-payment of such a pension or payment as is </w:t>
      </w:r>
      <w:r w:rsidRPr="00865453">
        <w:rPr>
          <w:rFonts w:cstheme="minorHAnsi"/>
          <w:spacing w:val="3"/>
          <w:sz w:val="24"/>
          <w:szCs w:val="24"/>
        </w:rPr>
        <w:t>mentioned in any of the preceding sub-paragraphs;</w:t>
      </w:r>
    </w:p>
    <w:p w14:paraId="2CA8A2A8" w14:textId="77777777" w:rsidR="00EC2CF1" w:rsidRPr="00865453" w:rsidRDefault="00C7752D" w:rsidP="00662308">
      <w:pPr>
        <w:numPr>
          <w:ilvl w:val="0"/>
          <w:numId w:val="415"/>
        </w:numPr>
        <w:tabs>
          <w:tab w:val="clear" w:pos="432"/>
          <w:tab w:val="num" w:pos="426"/>
        </w:tabs>
        <w:spacing w:after="0" w:line="240" w:lineRule="auto"/>
        <w:ind w:left="518"/>
        <w:rPr>
          <w:rFonts w:cstheme="minorHAnsi"/>
          <w:spacing w:val="3"/>
          <w:sz w:val="24"/>
          <w:szCs w:val="24"/>
        </w:rPr>
      </w:pPr>
      <w:r w:rsidRPr="00865453">
        <w:rPr>
          <w:rFonts w:cstheme="minorHAnsi"/>
          <w:spacing w:val="6"/>
          <w:sz w:val="24"/>
          <w:szCs w:val="24"/>
        </w:rPr>
        <w:t xml:space="preserve">a pension paid by the government of a country outside Great Britain which is analogous </w:t>
      </w:r>
      <w:r w:rsidRPr="00865453">
        <w:rPr>
          <w:rFonts w:cstheme="minorHAnsi"/>
          <w:spacing w:val="3"/>
          <w:sz w:val="24"/>
          <w:szCs w:val="24"/>
        </w:rPr>
        <w:t>to any of the pensions or payments mentioned in paragraphs (a) to (d) above;</w:t>
      </w:r>
    </w:p>
    <w:p w14:paraId="5C74E3A4" w14:textId="77777777" w:rsidR="00EC2CF1" w:rsidRPr="00865453" w:rsidRDefault="00C7752D" w:rsidP="00662308">
      <w:pPr>
        <w:tabs>
          <w:tab w:val="num" w:pos="426"/>
        </w:tabs>
        <w:spacing w:after="0" w:line="240" w:lineRule="auto"/>
        <w:ind w:left="518" w:hanging="504"/>
        <w:rPr>
          <w:rFonts w:cstheme="minorHAnsi"/>
          <w:spacing w:val="6"/>
          <w:sz w:val="24"/>
          <w:szCs w:val="24"/>
        </w:rPr>
      </w:pPr>
      <w:r w:rsidRPr="00865453">
        <w:rPr>
          <w:rFonts w:cstheme="minorHAnsi"/>
          <w:spacing w:val="6"/>
          <w:sz w:val="24"/>
          <w:szCs w:val="24"/>
        </w:rPr>
        <w:t xml:space="preserve">(g)   a pension paid by a government to victims of National Socialist persecution. </w:t>
      </w:r>
    </w:p>
    <w:p w14:paraId="0B4DF7E7"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b/>
          <w:bCs/>
          <w:spacing w:val="4"/>
          <w:sz w:val="24"/>
          <w:szCs w:val="24"/>
        </w:rPr>
        <w:t xml:space="preserve">21. </w:t>
      </w:r>
      <w:r w:rsidRPr="00865453">
        <w:rPr>
          <w:rFonts w:cstheme="minorHAnsi"/>
          <w:spacing w:val="4"/>
          <w:sz w:val="24"/>
          <w:szCs w:val="24"/>
        </w:rPr>
        <w:t>Subject to paragraph 40, £15 of any—</w:t>
      </w:r>
    </w:p>
    <w:p w14:paraId="492C0CEB" w14:textId="77777777" w:rsidR="00EC2CF1" w:rsidRPr="00865453" w:rsidRDefault="00C7752D" w:rsidP="00662308">
      <w:pPr>
        <w:numPr>
          <w:ilvl w:val="0"/>
          <w:numId w:val="416"/>
        </w:numPr>
        <w:tabs>
          <w:tab w:val="clear" w:pos="432"/>
          <w:tab w:val="num" w:pos="720"/>
        </w:tabs>
        <w:spacing w:after="0" w:line="240" w:lineRule="auto"/>
        <w:ind w:left="302"/>
        <w:rPr>
          <w:rFonts w:cstheme="minorHAnsi"/>
          <w:spacing w:val="4"/>
          <w:sz w:val="24"/>
          <w:szCs w:val="24"/>
        </w:rPr>
      </w:pPr>
      <w:r w:rsidRPr="00865453">
        <w:rPr>
          <w:rFonts w:cstheme="minorHAnsi"/>
          <w:spacing w:val="4"/>
          <w:sz w:val="24"/>
          <w:szCs w:val="24"/>
        </w:rPr>
        <w:t>widowed mother’s allowance paid pursuant to section 37 of the SSCBA;</w:t>
      </w:r>
    </w:p>
    <w:p w14:paraId="39F86F75" w14:textId="77777777" w:rsidR="00EC2CF1" w:rsidRPr="00865453" w:rsidRDefault="00C7752D" w:rsidP="00662308">
      <w:pPr>
        <w:numPr>
          <w:ilvl w:val="0"/>
          <w:numId w:val="416"/>
        </w:numPr>
        <w:tabs>
          <w:tab w:val="clear" w:pos="432"/>
          <w:tab w:val="num" w:pos="720"/>
        </w:tabs>
        <w:spacing w:after="0" w:line="240" w:lineRule="auto"/>
        <w:ind w:left="302"/>
        <w:rPr>
          <w:rFonts w:cstheme="minorHAnsi"/>
          <w:spacing w:val="2"/>
          <w:sz w:val="24"/>
          <w:szCs w:val="24"/>
        </w:rPr>
      </w:pPr>
      <w:r w:rsidRPr="00865453">
        <w:rPr>
          <w:rFonts w:cstheme="minorHAnsi"/>
          <w:spacing w:val="2"/>
          <w:sz w:val="24"/>
          <w:szCs w:val="24"/>
        </w:rPr>
        <w:t>widowed parent’s allowance paid pursuant to section 39A of the SSCBA.</w:t>
      </w:r>
    </w:p>
    <w:p w14:paraId="0AD8BE6A" w14:textId="24AACB32"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3"/>
          <w:sz w:val="24"/>
          <w:szCs w:val="24"/>
        </w:rPr>
        <w:t>22.—(</w:t>
      </w:r>
      <w:r w:rsidRPr="00865453">
        <w:rPr>
          <w:rFonts w:cstheme="minorHAnsi"/>
          <w:spacing w:val="3"/>
          <w:sz w:val="24"/>
          <w:szCs w:val="24"/>
        </w:rPr>
        <w:t xml:space="preserve">1) Any income derived from capital to which the applicant is or is treated under paragraph </w:t>
      </w:r>
      <w:r w:rsidRPr="00865453">
        <w:rPr>
          <w:rFonts w:cstheme="minorHAnsi"/>
          <w:spacing w:val="4"/>
          <w:sz w:val="24"/>
          <w:szCs w:val="24"/>
        </w:rPr>
        <w:t xml:space="preserve">W54 (capital jointly held) as beneficially entitled but, subject to sub-paragraph (2), not income </w:t>
      </w:r>
      <w:r w:rsidRPr="00865453">
        <w:rPr>
          <w:rFonts w:cstheme="minorHAnsi"/>
          <w:sz w:val="24"/>
          <w:szCs w:val="24"/>
        </w:rPr>
        <w:t>derived from capital disregarded under paragraphs 4, 5, 7, 11, 17 or 30 to 33 of Schedule W5</w:t>
      </w:r>
      <w:r w:rsidR="00BA4858">
        <w:rPr>
          <w:rFonts w:cstheme="minorHAnsi"/>
          <w:sz w:val="24"/>
          <w:szCs w:val="24"/>
        </w:rPr>
        <w:t>.</w:t>
      </w:r>
    </w:p>
    <w:p w14:paraId="380D92FE"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7"/>
          <w:sz w:val="24"/>
          <w:szCs w:val="24"/>
        </w:rPr>
        <w:t xml:space="preserve">(2) Income derived from capital disregarded under paragraphs 5, 7 or 30 to 33 of Schedule W5 </w:t>
      </w:r>
      <w:r w:rsidRPr="00865453">
        <w:rPr>
          <w:rFonts w:cstheme="minorHAnsi"/>
          <w:spacing w:val="2"/>
          <w:sz w:val="24"/>
          <w:szCs w:val="24"/>
        </w:rPr>
        <w:t>but only to the extent of—</w:t>
      </w:r>
    </w:p>
    <w:p w14:paraId="7BCCF3BC" w14:textId="77777777" w:rsidR="00EC2CF1" w:rsidRPr="00865453" w:rsidRDefault="00C7752D" w:rsidP="00662308">
      <w:pPr>
        <w:numPr>
          <w:ilvl w:val="0"/>
          <w:numId w:val="417"/>
        </w:numPr>
        <w:tabs>
          <w:tab w:val="clear" w:pos="432"/>
          <w:tab w:val="num" w:pos="720"/>
        </w:tabs>
        <w:spacing w:after="0" w:line="240" w:lineRule="auto"/>
        <w:ind w:left="734"/>
        <w:rPr>
          <w:rFonts w:cstheme="minorHAnsi"/>
          <w:spacing w:val="3"/>
          <w:sz w:val="24"/>
          <w:szCs w:val="24"/>
        </w:rPr>
      </w:pPr>
      <w:r w:rsidRPr="00865453">
        <w:rPr>
          <w:rFonts w:cstheme="minorHAnsi"/>
          <w:spacing w:val="8"/>
          <w:sz w:val="24"/>
          <w:szCs w:val="24"/>
        </w:rPr>
        <w:t xml:space="preserve">any mortgage repayments made in respect of the dwelling or premises in the period </w:t>
      </w:r>
      <w:r w:rsidRPr="00865453">
        <w:rPr>
          <w:rFonts w:cstheme="minorHAnsi"/>
          <w:spacing w:val="3"/>
          <w:sz w:val="24"/>
          <w:szCs w:val="24"/>
        </w:rPr>
        <w:t>during which that income accrued; or</w:t>
      </w:r>
    </w:p>
    <w:p w14:paraId="00AF6EDC" w14:textId="77777777" w:rsidR="00EC2CF1" w:rsidRPr="00865453" w:rsidRDefault="00C7752D" w:rsidP="00662308">
      <w:pPr>
        <w:numPr>
          <w:ilvl w:val="0"/>
          <w:numId w:val="417"/>
        </w:numPr>
        <w:tabs>
          <w:tab w:val="clear" w:pos="432"/>
          <w:tab w:val="num" w:pos="720"/>
        </w:tabs>
        <w:spacing w:after="0" w:line="240" w:lineRule="auto"/>
        <w:ind w:left="734"/>
        <w:rPr>
          <w:rFonts w:cstheme="minorHAnsi"/>
          <w:spacing w:val="3"/>
          <w:sz w:val="24"/>
          <w:szCs w:val="24"/>
        </w:rPr>
      </w:pPr>
      <w:r w:rsidRPr="00865453">
        <w:rPr>
          <w:rFonts w:cstheme="minorHAnsi"/>
          <w:spacing w:val="8"/>
          <w:sz w:val="24"/>
          <w:szCs w:val="24"/>
        </w:rPr>
        <w:t xml:space="preserve">any council tax or water charges which the applicant is liable to pay in respect of the </w:t>
      </w:r>
      <w:r w:rsidRPr="00865453">
        <w:rPr>
          <w:rFonts w:cstheme="minorHAnsi"/>
          <w:spacing w:val="3"/>
          <w:sz w:val="24"/>
          <w:szCs w:val="24"/>
        </w:rPr>
        <w:t>dwelling or premises and which are paid in the period during which that income accrued.</w:t>
      </w:r>
    </w:p>
    <w:p w14:paraId="653C8F43" w14:textId="77777777" w:rsidR="00EC2CF1" w:rsidRPr="00865453" w:rsidRDefault="00C7752D" w:rsidP="00662308">
      <w:pPr>
        <w:spacing w:after="0" w:line="240" w:lineRule="auto"/>
        <w:ind w:left="3" w:firstLine="72"/>
        <w:rPr>
          <w:rFonts w:cstheme="minorHAnsi"/>
          <w:spacing w:val="2"/>
          <w:sz w:val="24"/>
          <w:szCs w:val="24"/>
        </w:rPr>
      </w:pPr>
      <w:r w:rsidRPr="00865453">
        <w:rPr>
          <w:rFonts w:cstheme="minorHAnsi"/>
          <w:spacing w:val="6"/>
          <w:sz w:val="24"/>
          <w:szCs w:val="24"/>
        </w:rPr>
        <w:t xml:space="preserve">(3) The definition of “water charges” in paragraph W2(1) (interpretation) applies to sub-paragraph </w:t>
      </w:r>
      <w:r w:rsidRPr="00865453">
        <w:rPr>
          <w:rFonts w:cstheme="minorHAnsi"/>
          <w:sz w:val="24"/>
          <w:szCs w:val="24"/>
        </w:rPr>
        <w:t xml:space="preserve">(2) of this paragraph with the omission of the words “in so far as such charges are in respect of the </w:t>
      </w:r>
      <w:r w:rsidRPr="00865453">
        <w:rPr>
          <w:rFonts w:cstheme="minorHAnsi"/>
          <w:spacing w:val="2"/>
          <w:sz w:val="24"/>
          <w:szCs w:val="24"/>
        </w:rPr>
        <w:t>dwelling which a person occupies as his home”.</w:t>
      </w:r>
    </w:p>
    <w:p w14:paraId="5F50F706" w14:textId="77777777" w:rsidR="00EC2CF1" w:rsidRPr="00865453" w:rsidRDefault="00C7752D" w:rsidP="00662308">
      <w:pPr>
        <w:spacing w:after="0" w:line="240" w:lineRule="auto"/>
        <w:ind w:left="3" w:firstLine="72"/>
        <w:rPr>
          <w:rFonts w:cstheme="minorHAnsi"/>
          <w:spacing w:val="3"/>
          <w:sz w:val="24"/>
          <w:szCs w:val="24"/>
        </w:rPr>
      </w:pPr>
      <w:r w:rsidRPr="00865453">
        <w:rPr>
          <w:rFonts w:cstheme="minorHAnsi"/>
          <w:b/>
          <w:bCs/>
          <w:spacing w:val="5"/>
          <w:sz w:val="24"/>
          <w:szCs w:val="24"/>
        </w:rPr>
        <w:t xml:space="preserve">23. </w:t>
      </w:r>
      <w:r w:rsidRPr="00865453">
        <w:rPr>
          <w:rFonts w:cstheme="minorHAnsi"/>
          <w:spacing w:val="5"/>
          <w:sz w:val="24"/>
          <w:szCs w:val="24"/>
        </w:rPr>
        <w:t xml:space="preserve">Where the applicant makes a parental contribution in respect of a student attending a course </w:t>
      </w:r>
      <w:r w:rsidRPr="00865453">
        <w:rPr>
          <w:rFonts w:cstheme="minorHAnsi"/>
          <w:spacing w:val="8"/>
          <w:sz w:val="24"/>
          <w:szCs w:val="24"/>
        </w:rPr>
        <w:t xml:space="preserve">at an establishment in the United Kingdom or undergoing education in the United Kingdom, </w:t>
      </w:r>
      <w:r w:rsidRPr="00865453">
        <w:rPr>
          <w:rFonts w:cstheme="minorHAnsi"/>
          <w:spacing w:val="3"/>
          <w:sz w:val="24"/>
          <w:szCs w:val="24"/>
        </w:rPr>
        <w:t>which contribution has been assessed for the purposes of calculating—</w:t>
      </w:r>
    </w:p>
    <w:p w14:paraId="402185E2" w14:textId="77777777" w:rsidR="00A9469C" w:rsidRPr="00865453" w:rsidRDefault="00C7752D" w:rsidP="00662308">
      <w:pPr>
        <w:numPr>
          <w:ilvl w:val="0"/>
          <w:numId w:val="418"/>
        </w:numPr>
        <w:tabs>
          <w:tab w:val="clear" w:pos="432"/>
          <w:tab w:val="num" w:pos="720"/>
        </w:tabs>
        <w:spacing w:after="0" w:line="240" w:lineRule="auto"/>
        <w:ind w:left="734"/>
        <w:rPr>
          <w:rFonts w:cstheme="minorHAnsi"/>
          <w:spacing w:val="3"/>
          <w:sz w:val="24"/>
          <w:szCs w:val="24"/>
        </w:rPr>
      </w:pPr>
      <w:r w:rsidRPr="00865453">
        <w:rPr>
          <w:rFonts w:cstheme="minorHAnsi"/>
          <w:sz w:val="24"/>
          <w:szCs w:val="24"/>
        </w:rPr>
        <w:t xml:space="preserve">under, or pursuant to regulations made under powers conferred by, </w:t>
      </w:r>
      <w:r w:rsidRPr="00865453">
        <w:rPr>
          <w:rFonts w:cstheme="minorHAnsi"/>
          <w:spacing w:val="4"/>
          <w:sz w:val="24"/>
          <w:szCs w:val="24"/>
        </w:rPr>
        <w:t xml:space="preserve">section 22 of the Teaching and Higher Education Act 1998, that </w:t>
      </w:r>
      <w:r w:rsidRPr="00865453">
        <w:rPr>
          <w:rFonts w:cstheme="minorHAnsi"/>
          <w:sz w:val="24"/>
          <w:szCs w:val="24"/>
        </w:rPr>
        <w:t>student’s award;</w:t>
      </w:r>
    </w:p>
    <w:p w14:paraId="611A0DBC" w14:textId="77777777" w:rsidR="00EC2CF1" w:rsidRPr="00865453" w:rsidRDefault="00C7752D" w:rsidP="00662308">
      <w:pPr>
        <w:numPr>
          <w:ilvl w:val="0"/>
          <w:numId w:val="418"/>
        </w:numPr>
        <w:tabs>
          <w:tab w:val="clear" w:pos="432"/>
          <w:tab w:val="num" w:pos="720"/>
        </w:tabs>
        <w:spacing w:after="0" w:line="240" w:lineRule="auto"/>
        <w:ind w:left="734"/>
        <w:rPr>
          <w:rFonts w:cstheme="minorHAnsi"/>
          <w:spacing w:val="3"/>
          <w:sz w:val="24"/>
          <w:szCs w:val="24"/>
        </w:rPr>
      </w:pPr>
      <w:r w:rsidRPr="00865453">
        <w:rPr>
          <w:rFonts w:cstheme="minorHAnsi"/>
          <w:spacing w:val="11"/>
          <w:sz w:val="24"/>
          <w:szCs w:val="24"/>
        </w:rPr>
        <w:t xml:space="preserve">under regulations made in exercise of the powers conferred by section 49 of the </w:t>
      </w:r>
      <w:r w:rsidRPr="00865453">
        <w:rPr>
          <w:rFonts w:cstheme="minorHAnsi"/>
          <w:spacing w:val="2"/>
          <w:sz w:val="24"/>
          <w:szCs w:val="24"/>
        </w:rPr>
        <w:t xml:space="preserve">Education (Scotland) Act 1980, that student’s bursary, scholarship, or other allowance </w:t>
      </w:r>
      <w:r w:rsidRPr="00865453">
        <w:rPr>
          <w:rFonts w:cstheme="minorHAnsi"/>
          <w:spacing w:val="8"/>
          <w:sz w:val="24"/>
          <w:szCs w:val="24"/>
        </w:rPr>
        <w:t xml:space="preserve">under that section or under regulations made in exercise of the powers conferred by </w:t>
      </w:r>
      <w:r w:rsidRPr="00865453">
        <w:rPr>
          <w:rFonts w:cstheme="minorHAnsi"/>
          <w:spacing w:val="3"/>
          <w:sz w:val="24"/>
          <w:szCs w:val="24"/>
        </w:rPr>
        <w:t>section 73 of that Act of 1980, any payment to that student under that section; or</w:t>
      </w:r>
    </w:p>
    <w:p w14:paraId="3F8DCEF2" w14:textId="77777777" w:rsidR="00EC2CF1" w:rsidRPr="00865453" w:rsidRDefault="00C7752D" w:rsidP="00662308">
      <w:pPr>
        <w:spacing w:after="0" w:line="240" w:lineRule="auto"/>
        <w:ind w:left="302"/>
        <w:rPr>
          <w:rFonts w:cstheme="minorHAnsi"/>
          <w:spacing w:val="6"/>
          <w:sz w:val="24"/>
          <w:szCs w:val="24"/>
        </w:rPr>
      </w:pPr>
      <w:r w:rsidRPr="00865453">
        <w:rPr>
          <w:rFonts w:cstheme="minorHAnsi"/>
          <w:spacing w:val="6"/>
          <w:sz w:val="24"/>
          <w:szCs w:val="24"/>
        </w:rPr>
        <w:t>(c) the student’s student loan,</w:t>
      </w:r>
    </w:p>
    <w:p w14:paraId="3E48F819"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6"/>
          <w:sz w:val="24"/>
          <w:szCs w:val="24"/>
        </w:rPr>
        <w:t xml:space="preserve">an amount equal to the weekly amount of that parental contribution, but only in respect of the </w:t>
      </w:r>
      <w:r w:rsidRPr="00865453">
        <w:rPr>
          <w:rFonts w:cstheme="minorHAnsi"/>
          <w:spacing w:val="3"/>
          <w:sz w:val="24"/>
          <w:szCs w:val="24"/>
        </w:rPr>
        <w:t>period for which that contribution is assessed as being payable.</w:t>
      </w:r>
    </w:p>
    <w:p w14:paraId="1062BD4A" w14:textId="77777777" w:rsidR="00EC2CF1" w:rsidRPr="00865453" w:rsidRDefault="00C7752D" w:rsidP="00662308">
      <w:pPr>
        <w:spacing w:after="0" w:line="240" w:lineRule="auto"/>
        <w:ind w:left="86" w:firstLine="144"/>
        <w:rPr>
          <w:rFonts w:cstheme="minorHAnsi"/>
          <w:sz w:val="24"/>
          <w:szCs w:val="24"/>
        </w:rPr>
      </w:pPr>
      <w:r w:rsidRPr="00865453">
        <w:rPr>
          <w:rFonts w:cstheme="minorHAnsi"/>
          <w:b/>
          <w:bCs/>
          <w:spacing w:val="5"/>
          <w:sz w:val="24"/>
          <w:szCs w:val="24"/>
        </w:rPr>
        <w:t>24.—</w:t>
      </w:r>
      <w:r w:rsidRPr="00865453">
        <w:rPr>
          <w:rFonts w:cstheme="minorHAnsi"/>
          <w:bCs/>
          <w:spacing w:val="5"/>
          <w:sz w:val="24"/>
          <w:szCs w:val="24"/>
        </w:rPr>
        <w:t>(</w:t>
      </w:r>
      <w:r w:rsidRPr="00865453">
        <w:rPr>
          <w:rFonts w:cstheme="minorHAnsi"/>
          <w:spacing w:val="5"/>
          <w:sz w:val="24"/>
          <w:szCs w:val="24"/>
        </w:rPr>
        <w:t xml:space="preserve">1) Where the applicant is the parent of a student aged under 25 in advanced education </w:t>
      </w:r>
      <w:r w:rsidRPr="00865453">
        <w:rPr>
          <w:rFonts w:cstheme="minorHAnsi"/>
          <w:sz w:val="24"/>
          <w:szCs w:val="24"/>
        </w:rPr>
        <w:t>who either—</w:t>
      </w:r>
    </w:p>
    <w:p w14:paraId="37046A11" w14:textId="77777777" w:rsidR="00EC2CF1" w:rsidRPr="00865453" w:rsidRDefault="00C7752D" w:rsidP="00662308">
      <w:pPr>
        <w:numPr>
          <w:ilvl w:val="0"/>
          <w:numId w:val="419"/>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is not in receipt of any award, grant or student loan in respect of that education; or</w:t>
      </w:r>
    </w:p>
    <w:p w14:paraId="3F65F221" w14:textId="77777777" w:rsidR="00EC2CF1" w:rsidRPr="00865453" w:rsidRDefault="00C7752D" w:rsidP="00662308">
      <w:pPr>
        <w:numPr>
          <w:ilvl w:val="0"/>
          <w:numId w:val="419"/>
        </w:numPr>
        <w:tabs>
          <w:tab w:val="clear" w:pos="432"/>
          <w:tab w:val="num" w:pos="720"/>
        </w:tabs>
        <w:spacing w:after="0" w:line="240" w:lineRule="auto"/>
        <w:ind w:left="734"/>
        <w:rPr>
          <w:rFonts w:cstheme="minorHAnsi"/>
          <w:sz w:val="24"/>
          <w:szCs w:val="24"/>
        </w:rPr>
      </w:pPr>
      <w:r w:rsidRPr="00865453">
        <w:rPr>
          <w:rFonts w:cstheme="minorHAnsi"/>
          <w:spacing w:val="3"/>
          <w:sz w:val="24"/>
          <w:szCs w:val="24"/>
        </w:rPr>
        <w:t xml:space="preserve">is in receipt of an award </w:t>
      </w:r>
      <w:r w:rsidRPr="00865453">
        <w:rPr>
          <w:rFonts w:cstheme="minorHAnsi"/>
          <w:spacing w:val="4"/>
          <w:sz w:val="24"/>
          <w:szCs w:val="24"/>
        </w:rPr>
        <w:t xml:space="preserve">bestowed by virtue of the Teaching and Higher Education Act 1998, or </w:t>
      </w:r>
      <w:r w:rsidRPr="00865453">
        <w:rPr>
          <w:rFonts w:cstheme="minorHAnsi"/>
          <w:spacing w:val="5"/>
          <w:sz w:val="24"/>
          <w:szCs w:val="24"/>
        </w:rPr>
        <w:t xml:space="preserve">regulations made thereunder, or a bursary, scholarship or other allowance under section </w:t>
      </w:r>
      <w:r w:rsidRPr="00865453">
        <w:rPr>
          <w:rFonts w:cstheme="minorHAnsi"/>
          <w:spacing w:val="2"/>
          <w:sz w:val="24"/>
          <w:szCs w:val="24"/>
        </w:rPr>
        <w:t xml:space="preserve">49(1) of the Education (Scotland) Act 1980, or a payment under section 73 of that Act of </w:t>
      </w:r>
      <w:r w:rsidRPr="00865453">
        <w:rPr>
          <w:rFonts w:cstheme="minorHAnsi"/>
          <w:sz w:val="24"/>
          <w:szCs w:val="24"/>
        </w:rPr>
        <w:t>1980,</w:t>
      </w:r>
    </w:p>
    <w:p w14:paraId="2F408341" w14:textId="47420ACA" w:rsidR="002F574F" w:rsidRPr="00BA4858" w:rsidRDefault="00C7752D" w:rsidP="00BA4858">
      <w:pPr>
        <w:spacing w:after="0" w:line="240" w:lineRule="auto"/>
        <w:ind w:left="86"/>
        <w:rPr>
          <w:rFonts w:cstheme="minorHAnsi"/>
          <w:spacing w:val="2"/>
          <w:sz w:val="24"/>
          <w:szCs w:val="24"/>
        </w:rPr>
      </w:pPr>
      <w:r w:rsidRPr="00865453">
        <w:rPr>
          <w:rFonts w:cstheme="minorHAnsi"/>
          <w:spacing w:val="4"/>
          <w:sz w:val="24"/>
          <w:szCs w:val="24"/>
        </w:rPr>
        <w:t xml:space="preserve">and the applicant makes payments by way of a contribution towards the student’s maintenance, </w:t>
      </w:r>
      <w:r w:rsidRPr="00865453">
        <w:rPr>
          <w:rFonts w:cstheme="minorHAnsi"/>
          <w:spacing w:val="10"/>
          <w:sz w:val="24"/>
          <w:szCs w:val="24"/>
        </w:rPr>
        <w:t xml:space="preserve">other than a parental contribution falling within paragraph 23, an amount </w:t>
      </w:r>
      <w:r w:rsidRPr="00865453">
        <w:rPr>
          <w:rFonts w:cstheme="minorHAnsi"/>
          <w:spacing w:val="2"/>
          <w:sz w:val="24"/>
          <w:szCs w:val="24"/>
        </w:rPr>
        <w:t>specified in sub-paragraph (2) in respect of each week during the student’s term.</w:t>
      </w:r>
    </w:p>
    <w:p w14:paraId="58F82F0D"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(2) For the purposes of sub-paragraph (1), the amount must be equal to—</w:t>
      </w:r>
    </w:p>
    <w:p w14:paraId="4431E8C7" w14:textId="77777777" w:rsidR="00EC2CF1" w:rsidRPr="00865453" w:rsidRDefault="00C7752D" w:rsidP="00662308">
      <w:pPr>
        <w:numPr>
          <w:ilvl w:val="0"/>
          <w:numId w:val="420"/>
        </w:numPr>
        <w:tabs>
          <w:tab w:val="clear" w:pos="432"/>
          <w:tab w:val="num" w:pos="720"/>
        </w:tabs>
        <w:spacing w:after="0" w:line="240" w:lineRule="auto"/>
        <w:ind w:left="734"/>
        <w:rPr>
          <w:rFonts w:cstheme="minorHAnsi"/>
          <w:spacing w:val="4"/>
          <w:sz w:val="24"/>
          <w:szCs w:val="24"/>
        </w:rPr>
      </w:pPr>
      <w:r w:rsidRPr="00865453">
        <w:rPr>
          <w:rFonts w:cstheme="minorHAnsi"/>
          <w:spacing w:val="4"/>
          <w:sz w:val="24"/>
          <w:szCs w:val="24"/>
        </w:rPr>
        <w:t>the weekly amount of the payments; or</w:t>
      </w:r>
    </w:p>
    <w:p w14:paraId="49BBF914" w14:textId="77777777" w:rsidR="00EC2CF1" w:rsidRPr="00865453" w:rsidRDefault="00C7752D" w:rsidP="00662308">
      <w:pPr>
        <w:numPr>
          <w:ilvl w:val="0"/>
          <w:numId w:val="420"/>
        </w:numPr>
        <w:tabs>
          <w:tab w:val="clear" w:pos="432"/>
          <w:tab w:val="num" w:pos="720"/>
        </w:tabs>
        <w:spacing w:after="0" w:line="240" w:lineRule="auto"/>
        <w:ind w:left="734"/>
        <w:rPr>
          <w:rFonts w:cstheme="minorHAnsi"/>
          <w:sz w:val="24"/>
          <w:szCs w:val="24"/>
        </w:rPr>
      </w:pPr>
      <w:r w:rsidRPr="00865453">
        <w:rPr>
          <w:rFonts w:cstheme="minorHAnsi"/>
          <w:spacing w:val="8"/>
          <w:sz w:val="24"/>
          <w:szCs w:val="24"/>
        </w:rPr>
        <w:t xml:space="preserve">the amount by way of a personal allowance for a single applicant under 25 less the </w:t>
      </w:r>
      <w:r w:rsidRPr="00865453">
        <w:rPr>
          <w:rFonts w:cstheme="minorHAnsi"/>
          <w:spacing w:val="4"/>
          <w:sz w:val="24"/>
          <w:szCs w:val="24"/>
        </w:rPr>
        <w:t xml:space="preserve">weekly amount of any award, bursary, scholarship, allowance or payment referred to in </w:t>
      </w:r>
      <w:r w:rsidRPr="00865453">
        <w:rPr>
          <w:rFonts w:cstheme="minorHAnsi"/>
          <w:sz w:val="24"/>
          <w:szCs w:val="24"/>
        </w:rPr>
        <w:t>sub-paragraph (1)(b),</w:t>
      </w:r>
    </w:p>
    <w:p w14:paraId="4B4F457D"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whichever is less.</w:t>
      </w:r>
    </w:p>
    <w:p w14:paraId="3B29A25B" w14:textId="77777777" w:rsidR="00EC2CF1" w:rsidRPr="00865453" w:rsidRDefault="00C7752D" w:rsidP="00662308">
      <w:pPr>
        <w:numPr>
          <w:ilvl w:val="0"/>
          <w:numId w:val="421"/>
        </w:numPr>
        <w:tabs>
          <w:tab w:val="clear" w:pos="288"/>
          <w:tab w:val="num" w:pos="432"/>
        </w:tabs>
        <w:spacing w:after="0" w:line="240" w:lineRule="auto"/>
        <w:ind w:left="86"/>
        <w:rPr>
          <w:rFonts w:cstheme="minorHAnsi"/>
          <w:spacing w:val="2"/>
          <w:sz w:val="24"/>
          <w:szCs w:val="24"/>
        </w:rPr>
      </w:pPr>
      <w:r w:rsidRPr="00865453">
        <w:rPr>
          <w:rFonts w:cstheme="minorHAnsi"/>
          <w:spacing w:val="2"/>
          <w:sz w:val="24"/>
          <w:szCs w:val="24"/>
        </w:rPr>
        <w:t xml:space="preserve"> Any payment made to the applicant by a child or young person or a non-dependant.</w:t>
      </w:r>
    </w:p>
    <w:p w14:paraId="47463DA6" w14:textId="77777777" w:rsidR="00EC2CF1" w:rsidRPr="00865453" w:rsidRDefault="00C7752D" w:rsidP="00662308">
      <w:pPr>
        <w:numPr>
          <w:ilvl w:val="0"/>
          <w:numId w:val="421"/>
        </w:numPr>
        <w:tabs>
          <w:tab w:val="clear" w:pos="288"/>
          <w:tab w:val="num" w:pos="432"/>
        </w:tabs>
        <w:spacing w:after="0" w:line="240" w:lineRule="auto"/>
        <w:ind w:left="86"/>
        <w:rPr>
          <w:rFonts w:cstheme="minorHAnsi"/>
          <w:spacing w:val="3"/>
          <w:sz w:val="24"/>
          <w:szCs w:val="24"/>
        </w:rPr>
      </w:pPr>
      <w:r w:rsidRPr="00865453">
        <w:rPr>
          <w:rFonts w:cstheme="minorHAnsi"/>
          <w:spacing w:val="4"/>
          <w:sz w:val="24"/>
          <w:szCs w:val="24"/>
        </w:rPr>
        <w:t xml:space="preserve"> Where the applicant occupies a dwelling as his home and the dwelling is also occupied by a </w:t>
      </w:r>
      <w:r w:rsidRPr="00865453">
        <w:rPr>
          <w:rFonts w:cstheme="minorHAnsi"/>
          <w:spacing w:val="8"/>
          <w:sz w:val="24"/>
          <w:szCs w:val="24"/>
        </w:rPr>
        <w:t xml:space="preserve">person other than one to whom paragraph 25 or 27  refers and there is a </w:t>
      </w:r>
      <w:r w:rsidRPr="00865453">
        <w:rPr>
          <w:rFonts w:cstheme="minorHAnsi"/>
          <w:spacing w:val="3"/>
          <w:sz w:val="24"/>
          <w:szCs w:val="24"/>
        </w:rPr>
        <w:t>contractual liability to make payments to the applicant in respect of the occupation of the dwelling by that person or a member of his family—</w:t>
      </w:r>
    </w:p>
    <w:p w14:paraId="6CB7D2CF" w14:textId="77777777" w:rsidR="00EC2CF1" w:rsidRPr="00865453" w:rsidRDefault="00C7752D" w:rsidP="00662308">
      <w:pPr>
        <w:numPr>
          <w:ilvl w:val="0"/>
          <w:numId w:val="422"/>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where the aggregate of any payments made in respect of any one week in respect of the </w:t>
      </w:r>
      <w:r w:rsidRPr="00865453">
        <w:rPr>
          <w:rFonts w:cstheme="minorHAnsi"/>
          <w:spacing w:val="7"/>
          <w:sz w:val="24"/>
          <w:szCs w:val="24"/>
        </w:rPr>
        <w:t xml:space="preserve">occupation of the dwelling by that person or a member of his family, or by that person </w:t>
      </w:r>
      <w:r w:rsidRPr="00865453">
        <w:rPr>
          <w:rFonts w:cstheme="minorHAnsi"/>
          <w:spacing w:val="2"/>
          <w:sz w:val="24"/>
          <w:szCs w:val="24"/>
        </w:rPr>
        <w:t>and a member of his family, is less than £20, the whole of that amount; or</w:t>
      </w:r>
    </w:p>
    <w:p w14:paraId="631F304E" w14:textId="77777777" w:rsidR="00EC2CF1" w:rsidRPr="00865453" w:rsidRDefault="00C7752D" w:rsidP="00662308">
      <w:pPr>
        <w:numPr>
          <w:ilvl w:val="0"/>
          <w:numId w:val="422"/>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where the aggregate of any such payments is £20 or more per week, £20.</w:t>
      </w:r>
    </w:p>
    <w:p w14:paraId="3E8D09C3"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1"/>
          <w:sz w:val="24"/>
          <w:szCs w:val="24"/>
        </w:rPr>
        <w:t>27.</w:t>
      </w:r>
      <w:r w:rsidRPr="00865453">
        <w:rPr>
          <w:rFonts w:cstheme="minorHAnsi"/>
          <w:spacing w:val="1"/>
          <w:sz w:val="24"/>
          <w:szCs w:val="24"/>
        </w:rPr>
        <w:t xml:space="preserve"> Where the applicant occupies a dwelling as his home and he provides in that dwelling </w:t>
      </w:r>
      <w:r w:rsidRPr="00865453">
        <w:rPr>
          <w:rFonts w:cstheme="minorHAnsi"/>
          <w:spacing w:val="4"/>
          <w:sz w:val="24"/>
          <w:szCs w:val="24"/>
        </w:rPr>
        <w:t xml:space="preserve">board and lodging accommodation, an amount, in respect of each person for which such </w:t>
      </w:r>
      <w:r w:rsidRPr="00865453">
        <w:rPr>
          <w:rFonts w:cstheme="minorHAnsi"/>
          <w:spacing w:val="2"/>
          <w:sz w:val="24"/>
          <w:szCs w:val="24"/>
        </w:rPr>
        <w:t>accommodation is provided for the whole or any part of a week, equal to—</w:t>
      </w:r>
    </w:p>
    <w:p w14:paraId="43BC471F" w14:textId="77777777" w:rsidR="00EC2CF1" w:rsidRPr="00865453" w:rsidRDefault="00C7752D" w:rsidP="00662308">
      <w:pPr>
        <w:numPr>
          <w:ilvl w:val="0"/>
          <w:numId w:val="423"/>
        </w:numPr>
        <w:tabs>
          <w:tab w:val="clear" w:pos="432"/>
          <w:tab w:val="num" w:pos="720"/>
        </w:tabs>
        <w:spacing w:after="0" w:line="240" w:lineRule="auto"/>
        <w:ind w:left="734"/>
        <w:rPr>
          <w:rFonts w:cstheme="minorHAnsi"/>
          <w:sz w:val="24"/>
          <w:szCs w:val="24"/>
        </w:rPr>
      </w:pPr>
      <w:r w:rsidRPr="00865453">
        <w:rPr>
          <w:rFonts w:cstheme="minorHAnsi"/>
          <w:sz w:val="24"/>
          <w:szCs w:val="24"/>
        </w:rPr>
        <w:t xml:space="preserve">where the aggregate of any payments made in respect of any one week in respect of such </w:t>
      </w:r>
      <w:r w:rsidRPr="00865453">
        <w:rPr>
          <w:rFonts w:cstheme="minorHAnsi"/>
          <w:spacing w:val="8"/>
          <w:sz w:val="24"/>
          <w:szCs w:val="24"/>
        </w:rPr>
        <w:t xml:space="preserve">accommodation provided to such person does not exceed £20, 100 per cent of such </w:t>
      </w:r>
      <w:r w:rsidRPr="00865453">
        <w:rPr>
          <w:rFonts w:cstheme="minorHAnsi"/>
          <w:sz w:val="24"/>
          <w:szCs w:val="24"/>
        </w:rPr>
        <w:t>payments;</w:t>
      </w:r>
    </w:p>
    <w:p w14:paraId="2F7970A8" w14:textId="3546BE2B" w:rsidR="00A9469C" w:rsidRPr="00BA4858" w:rsidRDefault="00C7752D" w:rsidP="00BA4858">
      <w:pPr>
        <w:numPr>
          <w:ilvl w:val="0"/>
          <w:numId w:val="423"/>
        </w:numPr>
        <w:tabs>
          <w:tab w:val="clear" w:pos="432"/>
          <w:tab w:val="num" w:pos="720"/>
        </w:tabs>
        <w:spacing w:after="0" w:line="240" w:lineRule="auto"/>
        <w:ind w:left="734"/>
        <w:rPr>
          <w:rFonts w:cstheme="minorHAnsi"/>
          <w:sz w:val="24"/>
          <w:szCs w:val="24"/>
        </w:rPr>
      </w:pPr>
      <w:r w:rsidRPr="00865453">
        <w:rPr>
          <w:rFonts w:cstheme="minorHAnsi"/>
          <w:spacing w:val="2"/>
          <w:sz w:val="24"/>
          <w:szCs w:val="24"/>
        </w:rPr>
        <w:t xml:space="preserve">where the aggregate of any such payments exceeds £20, £20 and 50 per cent of the excess </w:t>
      </w:r>
      <w:r w:rsidRPr="00865453">
        <w:rPr>
          <w:rFonts w:cstheme="minorHAnsi"/>
          <w:sz w:val="24"/>
          <w:szCs w:val="24"/>
        </w:rPr>
        <w:t>over £20.</w:t>
      </w:r>
    </w:p>
    <w:p w14:paraId="60E3A52F"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4"/>
          <w:sz w:val="24"/>
          <w:szCs w:val="24"/>
        </w:rPr>
        <w:t>28</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Any income in kind, except where paragraph W39(10)(b) (provision of </w:t>
      </w:r>
      <w:r w:rsidRPr="00865453">
        <w:rPr>
          <w:rFonts w:cstheme="minorHAnsi"/>
          <w:spacing w:val="8"/>
          <w:sz w:val="24"/>
          <w:szCs w:val="24"/>
        </w:rPr>
        <w:t xml:space="preserve">support under section 95 or 98 of the Immigration and Asylum Act 1999 in the calculation of </w:t>
      </w:r>
      <w:r w:rsidRPr="00865453">
        <w:rPr>
          <w:rFonts w:cstheme="minorHAnsi"/>
          <w:spacing w:val="2"/>
          <w:sz w:val="24"/>
          <w:szCs w:val="24"/>
        </w:rPr>
        <w:t>income other than earnings) applies.</w:t>
      </w:r>
    </w:p>
    <w:p w14:paraId="1844F935" w14:textId="77777777" w:rsidR="00EC2CF1" w:rsidRPr="00865453" w:rsidRDefault="00C7752D" w:rsidP="00662308">
      <w:pPr>
        <w:spacing w:after="0" w:line="240" w:lineRule="auto"/>
        <w:ind w:left="86" w:firstLine="144"/>
        <w:rPr>
          <w:rFonts w:cstheme="minorHAnsi"/>
          <w:sz w:val="24"/>
          <w:szCs w:val="24"/>
        </w:rPr>
      </w:pPr>
      <w:r w:rsidRPr="00865453">
        <w:rPr>
          <w:rFonts w:cstheme="minorHAnsi"/>
          <w:spacing w:val="2"/>
          <w:sz w:val="24"/>
          <w:szCs w:val="24"/>
        </w:rPr>
        <w:t xml:space="preserve">(2) The reference in sub-paragraph (1) to “income in kind” does not include a payment to a third </w:t>
      </w:r>
      <w:r w:rsidRPr="00865453">
        <w:rPr>
          <w:rFonts w:cstheme="minorHAnsi"/>
          <w:spacing w:val="5"/>
          <w:sz w:val="24"/>
          <w:szCs w:val="24"/>
        </w:rPr>
        <w:t xml:space="preserve">party made in respect of the applicant which is used by the third party to provide benefits in kind </w:t>
      </w:r>
      <w:r w:rsidRPr="00865453">
        <w:rPr>
          <w:rFonts w:cstheme="minorHAnsi"/>
          <w:sz w:val="24"/>
          <w:szCs w:val="24"/>
        </w:rPr>
        <w:t>to the applicant.</w:t>
      </w:r>
    </w:p>
    <w:p w14:paraId="291926C5"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6"/>
          <w:sz w:val="24"/>
          <w:szCs w:val="24"/>
        </w:rPr>
        <w:t xml:space="preserve">29. </w:t>
      </w:r>
      <w:r w:rsidRPr="00865453">
        <w:rPr>
          <w:rFonts w:cstheme="minorHAnsi"/>
          <w:spacing w:val="6"/>
          <w:sz w:val="24"/>
          <w:szCs w:val="24"/>
        </w:rPr>
        <w:t xml:space="preserve">Any income which is payable in a country outside the United Kingdom for such period </w:t>
      </w:r>
      <w:r w:rsidRPr="00865453">
        <w:rPr>
          <w:rFonts w:cstheme="minorHAnsi"/>
          <w:spacing w:val="2"/>
          <w:sz w:val="24"/>
          <w:szCs w:val="24"/>
        </w:rPr>
        <w:t>during which there is a prohibition against the transfer to the United Kingdom of that income.</w:t>
      </w:r>
    </w:p>
    <w:p w14:paraId="44F1161A" w14:textId="77777777" w:rsidR="00EC2CF1" w:rsidRPr="00865453" w:rsidRDefault="00C7752D" w:rsidP="00662308">
      <w:pPr>
        <w:spacing w:after="0" w:line="240" w:lineRule="auto"/>
        <w:ind w:left="86" w:firstLine="144"/>
        <w:rPr>
          <w:rFonts w:cstheme="minorHAnsi"/>
          <w:sz w:val="24"/>
          <w:szCs w:val="24"/>
        </w:rPr>
      </w:pPr>
      <w:r w:rsidRPr="00865453">
        <w:rPr>
          <w:rFonts w:cstheme="minorHAnsi"/>
          <w:b/>
          <w:bCs/>
          <w:spacing w:val="4"/>
          <w:sz w:val="24"/>
          <w:szCs w:val="24"/>
        </w:rPr>
        <w:t>30.—(</w:t>
      </w:r>
      <w:r w:rsidRPr="00865453">
        <w:rPr>
          <w:rFonts w:cstheme="minorHAnsi"/>
          <w:spacing w:val="4"/>
          <w:sz w:val="24"/>
          <w:szCs w:val="24"/>
        </w:rPr>
        <w:t xml:space="preserve">1) Any payment made to the applicant in respect of a person who is a member of his </w:t>
      </w:r>
      <w:r w:rsidRPr="00865453">
        <w:rPr>
          <w:rFonts w:cstheme="minorHAnsi"/>
          <w:sz w:val="24"/>
          <w:szCs w:val="24"/>
        </w:rPr>
        <w:t>family—</w:t>
      </w:r>
    </w:p>
    <w:p w14:paraId="6FE9C8AC" w14:textId="77777777" w:rsidR="00EC2CF1" w:rsidRPr="00865453" w:rsidRDefault="00C7752D" w:rsidP="00662308">
      <w:pPr>
        <w:numPr>
          <w:ilvl w:val="0"/>
          <w:numId w:val="874"/>
        </w:numPr>
        <w:spacing w:after="0" w:line="240" w:lineRule="auto"/>
        <w:ind w:left="734"/>
        <w:rPr>
          <w:rFonts w:cstheme="minorHAnsi"/>
          <w:spacing w:val="2"/>
          <w:sz w:val="24"/>
          <w:szCs w:val="24"/>
        </w:rPr>
      </w:pPr>
      <w:r w:rsidRPr="00865453">
        <w:rPr>
          <w:rFonts w:cstheme="minorHAnsi"/>
          <w:spacing w:val="6"/>
          <w:sz w:val="24"/>
          <w:szCs w:val="24"/>
        </w:rPr>
        <w:t xml:space="preserve">pursuant to regulations under section 2(6)(b), 3 or 4 of the Adoption and Children Act </w:t>
      </w:r>
      <w:r w:rsidRPr="00865453">
        <w:rPr>
          <w:rFonts w:cstheme="minorHAnsi"/>
          <w:spacing w:val="4"/>
          <w:sz w:val="24"/>
          <w:szCs w:val="24"/>
        </w:rPr>
        <w:t>2002 or in accordance or with a scheme approved by the Scottish Ministers under section 5(1A) of the Adoption (Scotland) Act 1978(</w:t>
      </w:r>
      <w:r w:rsidRPr="00865453">
        <w:rPr>
          <w:rFonts w:cstheme="minorHAnsi"/>
          <w:b/>
          <w:bCs/>
          <w:spacing w:val="4"/>
          <w:sz w:val="24"/>
          <w:szCs w:val="24"/>
        </w:rPr>
        <w:t>150</w:t>
      </w:r>
      <w:r w:rsidRPr="00865453">
        <w:rPr>
          <w:rFonts w:cstheme="minorHAnsi"/>
          <w:spacing w:val="4"/>
          <w:sz w:val="24"/>
          <w:szCs w:val="24"/>
        </w:rPr>
        <w:t xml:space="preserve">) (schemes for payments of allowances to </w:t>
      </w:r>
      <w:r w:rsidRPr="00865453">
        <w:rPr>
          <w:rFonts w:cstheme="minorHAnsi"/>
          <w:spacing w:val="5"/>
          <w:sz w:val="24"/>
          <w:szCs w:val="24"/>
        </w:rPr>
        <w:t xml:space="preserve">adopters) or in accordance with an adoption allowance scheme made under section 71 of </w:t>
      </w:r>
      <w:r w:rsidRPr="00865453">
        <w:rPr>
          <w:rFonts w:cstheme="minorHAnsi"/>
          <w:spacing w:val="2"/>
          <w:sz w:val="24"/>
          <w:szCs w:val="24"/>
        </w:rPr>
        <w:t>the Adoption and Children (Scotland) Act 2007 (adoption allowances schemes);</w:t>
      </w:r>
    </w:p>
    <w:p w14:paraId="76C45788" w14:textId="77777777" w:rsidR="00EC2CF1" w:rsidRPr="00865453" w:rsidRDefault="00C7752D" w:rsidP="00662308">
      <w:pPr>
        <w:numPr>
          <w:ilvl w:val="0"/>
          <w:numId w:val="874"/>
        </w:numPr>
        <w:spacing w:after="0" w:line="240" w:lineRule="auto"/>
        <w:ind w:left="734"/>
        <w:rPr>
          <w:rFonts w:cstheme="minorHAnsi"/>
          <w:sz w:val="24"/>
          <w:szCs w:val="24"/>
        </w:rPr>
      </w:pPr>
      <w:r w:rsidRPr="00865453">
        <w:rPr>
          <w:rFonts w:cstheme="minorHAnsi"/>
          <w:spacing w:val="4"/>
          <w:sz w:val="24"/>
          <w:szCs w:val="24"/>
        </w:rPr>
        <w:t xml:space="preserve">which is a payment made by a local authority in pursuance of section 15(1) of, and </w:t>
      </w:r>
      <w:r w:rsidRPr="00865453">
        <w:rPr>
          <w:rFonts w:cstheme="minorHAnsi"/>
          <w:spacing w:val="7"/>
          <w:sz w:val="24"/>
          <w:szCs w:val="24"/>
        </w:rPr>
        <w:t xml:space="preserve">paragraph 15 of Schedule 1 to, the Children Act 1989 (local authority contribution to a </w:t>
      </w:r>
      <w:r w:rsidRPr="00865453">
        <w:rPr>
          <w:rFonts w:cstheme="minorHAnsi"/>
          <w:spacing w:val="10"/>
          <w:sz w:val="24"/>
          <w:szCs w:val="24"/>
        </w:rPr>
        <w:t xml:space="preserve">child’s maintenance where the child is living with a person as a result of a residence </w:t>
      </w:r>
      <w:r w:rsidRPr="00865453">
        <w:rPr>
          <w:rFonts w:cstheme="minorHAnsi"/>
          <w:spacing w:val="5"/>
          <w:sz w:val="24"/>
          <w:szCs w:val="24"/>
        </w:rPr>
        <w:t xml:space="preserve">order) or in Scotland section 50 of the Children Act 1975 (payments towards maintenance </w:t>
      </w:r>
      <w:r w:rsidRPr="00865453">
        <w:rPr>
          <w:rFonts w:cstheme="minorHAnsi"/>
          <w:sz w:val="24"/>
          <w:szCs w:val="24"/>
        </w:rPr>
        <w:t>of children);</w:t>
      </w:r>
    </w:p>
    <w:p w14:paraId="655EEFB8" w14:textId="77777777" w:rsidR="00EC2CF1" w:rsidRPr="00865453" w:rsidRDefault="00C7752D" w:rsidP="00662308">
      <w:pPr>
        <w:numPr>
          <w:ilvl w:val="0"/>
          <w:numId w:val="874"/>
        </w:numPr>
        <w:spacing w:after="0" w:line="240" w:lineRule="auto"/>
        <w:ind w:left="734"/>
        <w:rPr>
          <w:rFonts w:cstheme="minorHAnsi"/>
          <w:spacing w:val="1"/>
          <w:sz w:val="24"/>
          <w:szCs w:val="24"/>
        </w:rPr>
      </w:pPr>
      <w:r w:rsidRPr="00865453">
        <w:rPr>
          <w:rFonts w:cstheme="minorHAnsi"/>
          <w:spacing w:val="8"/>
          <w:sz w:val="24"/>
          <w:szCs w:val="24"/>
        </w:rPr>
        <w:t xml:space="preserve">which is a payment made by an authority, as defined in Article 2 of the Children </w:t>
      </w:r>
      <w:r w:rsidRPr="00865453">
        <w:rPr>
          <w:rFonts w:cstheme="minorHAnsi"/>
          <w:spacing w:val="10"/>
          <w:sz w:val="24"/>
          <w:szCs w:val="24"/>
        </w:rPr>
        <w:t xml:space="preserve">(Northern Ireland) Order 1995, in pursuance of Article 15 of, and paragraph 17 of </w:t>
      </w:r>
      <w:r w:rsidRPr="00865453">
        <w:rPr>
          <w:rFonts w:cstheme="minorHAnsi"/>
          <w:spacing w:val="1"/>
          <w:sz w:val="24"/>
          <w:szCs w:val="24"/>
        </w:rPr>
        <w:t>Schedule 1 to, that Order (contribution by an authority to child’s maintenance);</w:t>
      </w:r>
    </w:p>
    <w:p w14:paraId="061F54AB" w14:textId="77777777" w:rsidR="00EC2CF1" w:rsidRPr="00865453" w:rsidRDefault="00C7752D" w:rsidP="00662308">
      <w:pPr>
        <w:numPr>
          <w:ilvl w:val="0"/>
          <w:numId w:val="874"/>
        </w:numPr>
        <w:spacing w:after="0" w:line="240" w:lineRule="auto"/>
        <w:ind w:left="734"/>
        <w:rPr>
          <w:rFonts w:cstheme="minorHAnsi"/>
          <w:spacing w:val="3"/>
          <w:sz w:val="24"/>
          <w:szCs w:val="24"/>
        </w:rPr>
      </w:pPr>
      <w:r w:rsidRPr="00865453">
        <w:rPr>
          <w:rFonts w:cstheme="minorHAnsi"/>
          <w:spacing w:val="3"/>
          <w:sz w:val="24"/>
          <w:szCs w:val="24"/>
        </w:rPr>
        <w:t>in accordance with regulations made pursuant to section 14F of the Children Act 1989 (special guardianship support services);</w:t>
      </w:r>
    </w:p>
    <w:p w14:paraId="7AFFCA08" w14:textId="77777777" w:rsidR="00EC2CF1" w:rsidRPr="00865453" w:rsidRDefault="00C7752D" w:rsidP="00662308">
      <w:pPr>
        <w:spacing w:after="0" w:line="240" w:lineRule="auto"/>
        <w:ind w:left="86" w:firstLine="144"/>
        <w:rPr>
          <w:rFonts w:cstheme="minorHAnsi"/>
          <w:sz w:val="24"/>
          <w:szCs w:val="24"/>
        </w:rPr>
      </w:pPr>
      <w:r w:rsidRPr="00865453">
        <w:rPr>
          <w:rFonts w:cstheme="minorHAnsi"/>
          <w:spacing w:val="4"/>
          <w:sz w:val="24"/>
          <w:szCs w:val="24"/>
        </w:rPr>
        <w:t xml:space="preserve">(2) Any payment, other than a payment to which sub-paragraph (1)(a) applies, made to the applicant pursuant to regulations under section 2(6)(b), 3 or 4 of the Adoption and Children Act </w:t>
      </w:r>
      <w:r w:rsidRPr="00865453">
        <w:rPr>
          <w:rFonts w:cstheme="minorHAnsi"/>
          <w:sz w:val="24"/>
          <w:szCs w:val="24"/>
        </w:rPr>
        <w:t>2002.</w:t>
      </w:r>
    </w:p>
    <w:p w14:paraId="41F691A9" w14:textId="77777777" w:rsidR="00EC2CF1" w:rsidRPr="00865453" w:rsidRDefault="00C7752D" w:rsidP="00662308">
      <w:pPr>
        <w:spacing w:after="0" w:line="240" w:lineRule="auto"/>
        <w:ind w:left="86" w:firstLine="144"/>
        <w:rPr>
          <w:rFonts w:cstheme="minorHAnsi"/>
          <w:spacing w:val="4"/>
          <w:sz w:val="24"/>
          <w:szCs w:val="24"/>
        </w:rPr>
      </w:pPr>
      <w:r w:rsidRPr="00865453">
        <w:rPr>
          <w:rFonts w:cstheme="minorHAnsi"/>
          <w:b/>
          <w:bCs/>
          <w:spacing w:val="8"/>
          <w:sz w:val="24"/>
          <w:szCs w:val="24"/>
        </w:rPr>
        <w:t xml:space="preserve">31. </w:t>
      </w:r>
      <w:r w:rsidRPr="00865453">
        <w:rPr>
          <w:rFonts w:cstheme="minorHAnsi"/>
          <w:spacing w:val="8"/>
          <w:sz w:val="24"/>
          <w:szCs w:val="24"/>
        </w:rPr>
        <w:t xml:space="preserve">Any payment made to the applicant with whom a person is accommodated by virtue of </w:t>
      </w:r>
      <w:r w:rsidRPr="00865453">
        <w:rPr>
          <w:rFonts w:cstheme="minorHAnsi"/>
          <w:spacing w:val="4"/>
          <w:sz w:val="24"/>
          <w:szCs w:val="24"/>
        </w:rPr>
        <w:t>arrangements made—</w:t>
      </w:r>
    </w:p>
    <w:p w14:paraId="2B3EEADF" w14:textId="77777777" w:rsidR="00EC2CF1" w:rsidRPr="00865453" w:rsidRDefault="00C7752D" w:rsidP="00662308">
      <w:pPr>
        <w:spacing w:after="0" w:line="240" w:lineRule="auto"/>
        <w:ind w:left="302"/>
        <w:rPr>
          <w:rFonts w:cstheme="minorHAnsi"/>
          <w:spacing w:val="7"/>
          <w:sz w:val="24"/>
          <w:szCs w:val="24"/>
        </w:rPr>
      </w:pPr>
      <w:r w:rsidRPr="00865453">
        <w:rPr>
          <w:rFonts w:cstheme="minorHAnsi"/>
          <w:spacing w:val="7"/>
          <w:sz w:val="24"/>
          <w:szCs w:val="24"/>
        </w:rPr>
        <w:t>(a) by a local authority under—</w:t>
      </w:r>
    </w:p>
    <w:p w14:paraId="27C524C3" w14:textId="77777777" w:rsidR="00EC2CF1" w:rsidRPr="00865453" w:rsidRDefault="00C7752D" w:rsidP="00662308">
      <w:pPr>
        <w:numPr>
          <w:ilvl w:val="0"/>
          <w:numId w:val="426"/>
        </w:numPr>
        <w:tabs>
          <w:tab w:val="clear" w:pos="432"/>
          <w:tab w:val="num" w:pos="1152"/>
        </w:tabs>
        <w:spacing w:after="0" w:line="240" w:lineRule="auto"/>
        <w:ind w:left="1166"/>
        <w:rPr>
          <w:rFonts w:cstheme="minorHAnsi"/>
          <w:spacing w:val="3"/>
          <w:sz w:val="24"/>
          <w:szCs w:val="24"/>
        </w:rPr>
      </w:pPr>
      <w:r w:rsidRPr="00865453">
        <w:rPr>
          <w:rFonts w:cstheme="minorHAnsi"/>
          <w:spacing w:val="12"/>
          <w:sz w:val="24"/>
          <w:szCs w:val="24"/>
        </w:rPr>
        <w:t xml:space="preserve">section 23(2)(a) of the Children Act 1989 (provision of accommodation and </w:t>
      </w:r>
      <w:r w:rsidRPr="00865453">
        <w:rPr>
          <w:rFonts w:cstheme="minorHAnsi"/>
          <w:spacing w:val="3"/>
          <w:sz w:val="24"/>
          <w:szCs w:val="24"/>
        </w:rPr>
        <w:t>maintenance for a child whom they are looking after),</w:t>
      </w:r>
    </w:p>
    <w:p w14:paraId="512005B6" w14:textId="77777777" w:rsidR="00EC2CF1" w:rsidRPr="00865453" w:rsidRDefault="00C7752D" w:rsidP="00662308">
      <w:pPr>
        <w:numPr>
          <w:ilvl w:val="0"/>
          <w:numId w:val="426"/>
        </w:numPr>
        <w:tabs>
          <w:tab w:val="clear" w:pos="432"/>
          <w:tab w:val="num" w:pos="1152"/>
        </w:tabs>
        <w:spacing w:after="0" w:line="240" w:lineRule="auto"/>
        <w:ind w:left="1166"/>
        <w:rPr>
          <w:rFonts w:cstheme="minorHAnsi"/>
          <w:spacing w:val="3"/>
          <w:sz w:val="24"/>
          <w:szCs w:val="24"/>
        </w:rPr>
      </w:pPr>
      <w:r w:rsidRPr="00865453">
        <w:rPr>
          <w:rFonts w:cstheme="minorHAnsi"/>
          <w:spacing w:val="20"/>
          <w:sz w:val="24"/>
          <w:szCs w:val="24"/>
        </w:rPr>
        <w:t xml:space="preserve">section 26 of the Children (Scotland) Act 1995 (manner of provision of </w:t>
      </w:r>
      <w:r w:rsidRPr="00865453">
        <w:rPr>
          <w:rFonts w:cstheme="minorHAnsi"/>
          <w:spacing w:val="3"/>
          <w:sz w:val="24"/>
          <w:szCs w:val="24"/>
        </w:rPr>
        <w:t>accommodation to child looked after by local authority), or</w:t>
      </w:r>
    </w:p>
    <w:p w14:paraId="5487EBC9" w14:textId="77777777" w:rsidR="00EC2CF1" w:rsidRPr="00865453" w:rsidRDefault="00C7752D" w:rsidP="00662308">
      <w:pPr>
        <w:spacing w:after="0" w:line="240" w:lineRule="auto"/>
        <w:ind w:left="1094" w:hanging="432"/>
        <w:rPr>
          <w:rFonts w:cstheme="minorHAnsi"/>
          <w:spacing w:val="3"/>
          <w:sz w:val="24"/>
          <w:szCs w:val="24"/>
        </w:rPr>
      </w:pPr>
      <w:r w:rsidRPr="00865453">
        <w:rPr>
          <w:rFonts w:cstheme="minorHAnsi"/>
          <w:spacing w:val="8"/>
          <w:sz w:val="24"/>
          <w:szCs w:val="24"/>
        </w:rPr>
        <w:t xml:space="preserve">(iii) regulations 33 or 51 of the Looked After Children (Scotland) Regulations 2009 </w:t>
      </w:r>
      <w:r w:rsidRPr="00865453">
        <w:rPr>
          <w:rFonts w:cstheme="minorHAnsi"/>
          <w:spacing w:val="3"/>
          <w:sz w:val="24"/>
          <w:szCs w:val="24"/>
        </w:rPr>
        <w:t>(fostering and kinship care allowances and fostering allowances); or</w:t>
      </w:r>
    </w:p>
    <w:p w14:paraId="7D6D6199" w14:textId="77777777" w:rsidR="00EC2CF1" w:rsidRPr="00865453" w:rsidRDefault="00C7752D" w:rsidP="00662308">
      <w:pPr>
        <w:spacing w:after="0" w:line="240" w:lineRule="auto"/>
        <w:ind w:left="662" w:hanging="360"/>
        <w:rPr>
          <w:rFonts w:cstheme="minorHAnsi"/>
          <w:spacing w:val="3"/>
          <w:sz w:val="24"/>
          <w:szCs w:val="24"/>
        </w:rPr>
      </w:pPr>
      <w:r w:rsidRPr="00865453">
        <w:rPr>
          <w:rFonts w:cstheme="minorHAnsi"/>
          <w:spacing w:val="4"/>
          <w:sz w:val="24"/>
          <w:szCs w:val="24"/>
        </w:rPr>
        <w:t xml:space="preserve">(b) by a voluntary organisation under section 59(1)(a) of the Children Act 1989 (provision of </w:t>
      </w:r>
      <w:r w:rsidRPr="00865453">
        <w:rPr>
          <w:rFonts w:cstheme="minorHAnsi"/>
          <w:spacing w:val="3"/>
          <w:sz w:val="24"/>
          <w:szCs w:val="24"/>
        </w:rPr>
        <w:t>accommodation by voluntary organisations).</w:t>
      </w:r>
    </w:p>
    <w:p w14:paraId="684613C7" w14:textId="77777777" w:rsidR="00EC2CF1" w:rsidRPr="00865453" w:rsidRDefault="00C7752D" w:rsidP="00662308">
      <w:pPr>
        <w:spacing w:after="0" w:line="240" w:lineRule="auto"/>
        <w:ind w:left="86" w:firstLine="144"/>
        <w:rPr>
          <w:rFonts w:cstheme="minorHAnsi"/>
          <w:spacing w:val="4"/>
          <w:sz w:val="24"/>
          <w:szCs w:val="24"/>
        </w:rPr>
      </w:pPr>
      <w:r w:rsidRPr="00865453">
        <w:rPr>
          <w:rFonts w:cstheme="minorHAnsi"/>
          <w:b/>
          <w:bCs/>
          <w:spacing w:val="6"/>
          <w:sz w:val="24"/>
          <w:szCs w:val="24"/>
        </w:rPr>
        <w:t xml:space="preserve">32. </w:t>
      </w:r>
      <w:r w:rsidRPr="00865453">
        <w:rPr>
          <w:rFonts w:cstheme="minorHAnsi"/>
          <w:spacing w:val="6"/>
          <w:sz w:val="24"/>
          <w:szCs w:val="24"/>
        </w:rPr>
        <w:t xml:space="preserve">Any payment made to the applicant or his partner for a person (“the person concerned”), </w:t>
      </w:r>
      <w:r w:rsidRPr="00865453">
        <w:rPr>
          <w:rFonts w:cstheme="minorHAnsi"/>
          <w:spacing w:val="4"/>
          <w:sz w:val="24"/>
          <w:szCs w:val="24"/>
        </w:rPr>
        <w:t>who is not normally a member of the applicant’s household but is temporarily in his care, by—</w:t>
      </w:r>
    </w:p>
    <w:p w14:paraId="6371BA64" w14:textId="77777777" w:rsidR="00EC2CF1" w:rsidRPr="00865453" w:rsidRDefault="00C7752D" w:rsidP="00662308">
      <w:pPr>
        <w:numPr>
          <w:ilvl w:val="0"/>
          <w:numId w:val="427"/>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a health authority;</w:t>
      </w:r>
    </w:p>
    <w:p w14:paraId="1D088D42" w14:textId="77777777" w:rsidR="00EC2CF1" w:rsidRPr="00865453" w:rsidRDefault="00C7752D" w:rsidP="00662308">
      <w:pPr>
        <w:numPr>
          <w:ilvl w:val="0"/>
          <w:numId w:val="427"/>
        </w:numPr>
        <w:tabs>
          <w:tab w:val="clear" w:pos="432"/>
          <w:tab w:val="num" w:pos="720"/>
        </w:tabs>
        <w:spacing w:after="0" w:line="240" w:lineRule="auto"/>
        <w:ind w:left="734"/>
        <w:rPr>
          <w:rFonts w:cstheme="minorHAnsi"/>
          <w:sz w:val="24"/>
          <w:szCs w:val="24"/>
        </w:rPr>
      </w:pPr>
      <w:r w:rsidRPr="00865453">
        <w:rPr>
          <w:rFonts w:cstheme="minorHAnsi"/>
          <w:spacing w:val="2"/>
          <w:sz w:val="24"/>
          <w:szCs w:val="24"/>
        </w:rPr>
        <w:t xml:space="preserve">a local authority but excluding payments of housing benefit made in respect of the person </w:t>
      </w:r>
      <w:r w:rsidRPr="00865453">
        <w:rPr>
          <w:rFonts w:cstheme="minorHAnsi"/>
          <w:sz w:val="24"/>
          <w:szCs w:val="24"/>
        </w:rPr>
        <w:t>concerned;</w:t>
      </w:r>
    </w:p>
    <w:p w14:paraId="6C1FEB46" w14:textId="77777777" w:rsidR="00EC2CF1" w:rsidRPr="00865453" w:rsidRDefault="00C7752D" w:rsidP="00662308">
      <w:pPr>
        <w:numPr>
          <w:ilvl w:val="0"/>
          <w:numId w:val="427"/>
        </w:numPr>
        <w:spacing w:after="0" w:line="240" w:lineRule="auto"/>
        <w:ind w:left="734"/>
        <w:rPr>
          <w:rFonts w:cstheme="minorHAnsi"/>
          <w:spacing w:val="6"/>
          <w:sz w:val="24"/>
          <w:szCs w:val="24"/>
        </w:rPr>
      </w:pPr>
      <w:r w:rsidRPr="00865453">
        <w:rPr>
          <w:rFonts w:cstheme="minorHAnsi"/>
          <w:spacing w:val="6"/>
          <w:sz w:val="24"/>
          <w:szCs w:val="24"/>
        </w:rPr>
        <w:t>a voluntary organisation;</w:t>
      </w:r>
    </w:p>
    <w:p w14:paraId="1F91D584" w14:textId="77777777" w:rsidR="00EC2CF1" w:rsidRPr="00865453" w:rsidRDefault="00C7752D" w:rsidP="00662308">
      <w:pPr>
        <w:numPr>
          <w:ilvl w:val="0"/>
          <w:numId w:val="428"/>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 xml:space="preserve">the person concerned pursuant to section 26(3A) of the National Assistance Act 1948; </w:t>
      </w:r>
    </w:p>
    <w:p w14:paraId="29FB1675" w14:textId="75FA4505" w:rsidR="005075C2" w:rsidRPr="00865453" w:rsidRDefault="00C7752D" w:rsidP="00BA4858">
      <w:pPr>
        <w:spacing w:after="0" w:line="240" w:lineRule="auto"/>
        <w:ind w:left="795" w:hanging="567"/>
        <w:rPr>
          <w:rFonts w:cstheme="minorHAnsi"/>
          <w:spacing w:val="2"/>
          <w:sz w:val="24"/>
          <w:szCs w:val="24"/>
        </w:rPr>
      </w:pPr>
      <w:r w:rsidRPr="00865453">
        <w:rPr>
          <w:rFonts w:cstheme="minorHAnsi"/>
          <w:spacing w:val="2"/>
          <w:sz w:val="24"/>
          <w:szCs w:val="24"/>
        </w:rPr>
        <w:t>(</w:t>
      </w:r>
      <w:proofErr w:type="spellStart"/>
      <w:r w:rsidRPr="00865453">
        <w:rPr>
          <w:rFonts w:cstheme="minorHAnsi"/>
          <w:spacing w:val="2"/>
          <w:sz w:val="24"/>
          <w:szCs w:val="24"/>
        </w:rPr>
        <w:t>dza</w:t>
      </w:r>
      <w:proofErr w:type="spellEnd"/>
      <w:r w:rsidRPr="00865453">
        <w:rPr>
          <w:rFonts w:cstheme="minorHAnsi"/>
          <w:spacing w:val="2"/>
          <w:sz w:val="24"/>
          <w:szCs w:val="24"/>
        </w:rPr>
        <w:t>) the person concerned where the payment is for the provision of accommodation in respect of the meeting of that person’s needs under section 18 or 19 of the Care Act 2014 (duty and power to meet needs for care and support);</w:t>
      </w:r>
    </w:p>
    <w:p w14:paraId="20995781" w14:textId="77777777" w:rsidR="00EC2CF1" w:rsidRPr="00865453" w:rsidRDefault="00C7752D" w:rsidP="00662308">
      <w:pPr>
        <w:numPr>
          <w:ilvl w:val="0"/>
          <w:numId w:val="428"/>
        </w:numPr>
        <w:spacing w:after="0" w:line="240" w:lineRule="auto"/>
        <w:ind w:left="806"/>
        <w:rPr>
          <w:rFonts w:cstheme="minorHAnsi"/>
          <w:sz w:val="24"/>
          <w:szCs w:val="24"/>
        </w:rPr>
      </w:pPr>
      <w:r w:rsidRPr="00865453">
        <w:rPr>
          <w:rFonts w:cstheme="minorHAnsi"/>
          <w:spacing w:val="8"/>
          <w:sz w:val="24"/>
          <w:szCs w:val="24"/>
        </w:rPr>
        <w:t xml:space="preserve">a primary care trust established under section 16A of the National Health Service Act </w:t>
      </w:r>
      <w:r w:rsidRPr="00865453">
        <w:rPr>
          <w:rFonts w:cstheme="minorHAnsi"/>
          <w:spacing w:val="5"/>
          <w:sz w:val="24"/>
          <w:szCs w:val="24"/>
        </w:rPr>
        <w:t xml:space="preserve">1977 or established by an order made under section 1 8(2)(c) of the National Health </w:t>
      </w:r>
      <w:r w:rsidRPr="00865453">
        <w:rPr>
          <w:rFonts w:cstheme="minorHAnsi"/>
          <w:sz w:val="24"/>
          <w:szCs w:val="24"/>
        </w:rPr>
        <w:t xml:space="preserve">Service Act 2006; </w:t>
      </w:r>
    </w:p>
    <w:p w14:paraId="35BEB0E7" w14:textId="77777777" w:rsidR="00C15216" w:rsidRPr="00865453" w:rsidRDefault="00C7752D" w:rsidP="00662308">
      <w:pPr>
        <w:numPr>
          <w:ilvl w:val="0"/>
          <w:numId w:val="428"/>
        </w:numPr>
        <w:spacing w:after="0" w:line="240" w:lineRule="auto"/>
        <w:ind w:left="803"/>
        <w:rPr>
          <w:rFonts w:cstheme="minorHAnsi"/>
          <w:sz w:val="24"/>
          <w:szCs w:val="24"/>
        </w:rPr>
      </w:pPr>
      <w:r w:rsidRPr="00865453">
        <w:rPr>
          <w:rFonts w:cstheme="minorHAnsi"/>
          <w:spacing w:val="4"/>
          <w:sz w:val="24"/>
          <w:szCs w:val="24"/>
        </w:rPr>
        <w:t xml:space="preserve">a Local Health Board established under section 11 of the National Health Service </w:t>
      </w:r>
      <w:r w:rsidRPr="00865453">
        <w:rPr>
          <w:rFonts w:cstheme="minorHAnsi"/>
          <w:sz w:val="24"/>
          <w:szCs w:val="24"/>
        </w:rPr>
        <w:t xml:space="preserve">(Wales) Act 2006; or </w:t>
      </w:r>
    </w:p>
    <w:p w14:paraId="6F955ADE" w14:textId="77777777" w:rsidR="00C15216" w:rsidRPr="00865453" w:rsidRDefault="00C7752D" w:rsidP="00662308">
      <w:pPr>
        <w:numPr>
          <w:ilvl w:val="0"/>
          <w:numId w:val="428"/>
        </w:numPr>
        <w:spacing w:after="0" w:line="240" w:lineRule="auto"/>
        <w:ind w:left="803"/>
        <w:rPr>
          <w:rFonts w:cstheme="minorHAnsi"/>
          <w:spacing w:val="4"/>
          <w:sz w:val="24"/>
          <w:szCs w:val="24"/>
        </w:rPr>
      </w:pPr>
      <w:r w:rsidRPr="00865453">
        <w:rPr>
          <w:rFonts w:cstheme="minorHAnsi"/>
          <w:spacing w:val="4"/>
          <w:sz w:val="24"/>
          <w:szCs w:val="24"/>
        </w:rPr>
        <w:t>the persons concerned where the payment is for the provision of accommodation to meet that person’s needs for care and support under section 35 or 36 of the Social Services and Well-being (Wales) Act 2014 (respectively, duty and power to meet care and support needs of an adult).</w:t>
      </w:r>
    </w:p>
    <w:p w14:paraId="4FCBE564"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4"/>
          <w:sz w:val="24"/>
          <w:szCs w:val="24"/>
        </w:rPr>
        <w:t xml:space="preserve">33. </w:t>
      </w:r>
      <w:r w:rsidRPr="00865453">
        <w:rPr>
          <w:rFonts w:cstheme="minorHAnsi"/>
          <w:spacing w:val="4"/>
          <w:sz w:val="24"/>
          <w:szCs w:val="24"/>
        </w:rPr>
        <w:t xml:space="preserve">Any payment made by a local authority in accordance with section 17, 23B, 23C or 24A of </w:t>
      </w:r>
      <w:r w:rsidRPr="00865453">
        <w:rPr>
          <w:rFonts w:cstheme="minorHAnsi"/>
          <w:spacing w:val="5"/>
          <w:sz w:val="24"/>
          <w:szCs w:val="24"/>
        </w:rPr>
        <w:t xml:space="preserve">the Children Act 1989 or, as the case may be, section 12 of the Social Work (Scotland) Act 1968 </w:t>
      </w:r>
      <w:r w:rsidRPr="00865453">
        <w:rPr>
          <w:rFonts w:cstheme="minorHAnsi"/>
          <w:spacing w:val="4"/>
          <w:sz w:val="24"/>
          <w:szCs w:val="24"/>
        </w:rPr>
        <w:t xml:space="preserve">or section 22, 29 or 30 of the Children (Scotland) Act 1995 (provision of services for children and </w:t>
      </w:r>
      <w:r w:rsidRPr="00865453">
        <w:rPr>
          <w:rFonts w:cstheme="minorHAnsi"/>
          <w:spacing w:val="2"/>
          <w:sz w:val="24"/>
          <w:szCs w:val="24"/>
        </w:rPr>
        <w:t>their families and advice and assistance to certain children).</w:t>
      </w:r>
    </w:p>
    <w:p w14:paraId="5C2C1926" w14:textId="77777777" w:rsidR="00EC2CF1" w:rsidRPr="00865453" w:rsidRDefault="00C7752D" w:rsidP="00662308">
      <w:pPr>
        <w:spacing w:after="0" w:line="240" w:lineRule="auto"/>
        <w:ind w:left="86" w:firstLine="144"/>
        <w:rPr>
          <w:rFonts w:cstheme="minorHAnsi"/>
          <w:sz w:val="24"/>
          <w:szCs w:val="24"/>
        </w:rPr>
      </w:pPr>
      <w:r w:rsidRPr="00865453">
        <w:rPr>
          <w:rFonts w:cstheme="minorHAnsi"/>
          <w:b/>
          <w:bCs/>
          <w:spacing w:val="4"/>
          <w:sz w:val="24"/>
          <w:szCs w:val="24"/>
        </w:rPr>
        <w:t>34</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Subject to sub-paragraph (2), any payment (or part of a payment) made by a local authority in accordance with section 23C of the Children Act 1989 or section 29 of the Children (Scotland) Act 1995 (local authorities’ duty to promote welfare of children and powers to grant </w:t>
      </w:r>
      <w:r w:rsidRPr="00865453">
        <w:rPr>
          <w:rFonts w:cstheme="minorHAnsi"/>
          <w:spacing w:val="5"/>
          <w:sz w:val="24"/>
          <w:szCs w:val="24"/>
        </w:rPr>
        <w:t xml:space="preserve">financial assistance to persons in, or formerly in, their care) to a person (“A”) which A passes on </w:t>
      </w:r>
      <w:r w:rsidRPr="00865453">
        <w:rPr>
          <w:rFonts w:cstheme="minorHAnsi"/>
          <w:sz w:val="24"/>
          <w:szCs w:val="24"/>
        </w:rPr>
        <w:t>to the applicant.</w:t>
      </w:r>
    </w:p>
    <w:p w14:paraId="22CDAF42" w14:textId="77777777" w:rsidR="00EC2CF1" w:rsidRPr="00865453" w:rsidRDefault="00C7752D" w:rsidP="00662308">
      <w:pPr>
        <w:spacing w:after="0" w:line="240" w:lineRule="auto"/>
        <w:ind w:left="158" w:firstLine="126"/>
        <w:rPr>
          <w:rFonts w:cstheme="minorHAnsi"/>
          <w:spacing w:val="2"/>
          <w:sz w:val="24"/>
          <w:szCs w:val="24"/>
        </w:rPr>
      </w:pPr>
      <w:r w:rsidRPr="00865453">
        <w:rPr>
          <w:rFonts w:cstheme="minorHAnsi"/>
          <w:spacing w:val="2"/>
          <w:sz w:val="24"/>
          <w:szCs w:val="24"/>
        </w:rPr>
        <w:t>(2) Sub-paragraph (1) applies only where A—</w:t>
      </w:r>
    </w:p>
    <w:p w14:paraId="47C93265" w14:textId="77777777" w:rsidR="00EC2CF1" w:rsidRPr="00865453" w:rsidRDefault="00C7752D" w:rsidP="00662308">
      <w:pPr>
        <w:numPr>
          <w:ilvl w:val="0"/>
          <w:numId w:val="429"/>
        </w:numPr>
        <w:tabs>
          <w:tab w:val="clear" w:pos="432"/>
          <w:tab w:val="num" w:pos="720"/>
        </w:tabs>
        <w:spacing w:after="0" w:line="240" w:lineRule="auto"/>
        <w:ind w:left="709" w:hanging="407"/>
        <w:rPr>
          <w:rFonts w:cstheme="minorHAnsi"/>
          <w:spacing w:val="1"/>
          <w:sz w:val="24"/>
          <w:szCs w:val="24"/>
        </w:rPr>
      </w:pPr>
      <w:r w:rsidRPr="00865453">
        <w:rPr>
          <w:rFonts w:cstheme="minorHAnsi"/>
          <w:spacing w:val="1"/>
          <w:sz w:val="24"/>
          <w:szCs w:val="24"/>
        </w:rPr>
        <w:t>was formerly in the applicant’s care, and</w:t>
      </w:r>
    </w:p>
    <w:p w14:paraId="0C9F281B" w14:textId="77777777" w:rsidR="00EC2CF1" w:rsidRPr="00865453" w:rsidRDefault="00C7752D" w:rsidP="00662308">
      <w:pPr>
        <w:numPr>
          <w:ilvl w:val="0"/>
          <w:numId w:val="429"/>
        </w:numPr>
        <w:tabs>
          <w:tab w:val="clear" w:pos="432"/>
          <w:tab w:val="num" w:pos="720"/>
        </w:tabs>
        <w:spacing w:after="0" w:line="240" w:lineRule="auto"/>
        <w:ind w:left="709" w:hanging="407"/>
        <w:rPr>
          <w:rFonts w:cstheme="minorHAnsi"/>
          <w:spacing w:val="-2"/>
          <w:sz w:val="24"/>
          <w:szCs w:val="24"/>
        </w:rPr>
      </w:pPr>
      <w:r w:rsidRPr="00865453">
        <w:rPr>
          <w:rFonts w:cstheme="minorHAnsi"/>
          <w:spacing w:val="-2"/>
          <w:sz w:val="24"/>
          <w:szCs w:val="24"/>
        </w:rPr>
        <w:t>is aged 18 or over, and</w:t>
      </w:r>
    </w:p>
    <w:p w14:paraId="50D25E5D" w14:textId="77777777" w:rsidR="00EC2CF1" w:rsidRPr="00865453" w:rsidRDefault="00C7752D" w:rsidP="00662308">
      <w:pPr>
        <w:tabs>
          <w:tab w:val="num" w:pos="720"/>
        </w:tabs>
        <w:spacing w:after="0" w:line="240" w:lineRule="auto"/>
        <w:ind w:left="709" w:hanging="408"/>
        <w:rPr>
          <w:rFonts w:cstheme="minorHAnsi"/>
          <w:spacing w:val="1"/>
          <w:sz w:val="24"/>
          <w:szCs w:val="24"/>
        </w:rPr>
      </w:pPr>
      <w:r w:rsidRPr="00865453">
        <w:rPr>
          <w:rFonts w:cstheme="minorHAnsi"/>
          <w:spacing w:val="1"/>
          <w:sz w:val="24"/>
          <w:szCs w:val="24"/>
        </w:rPr>
        <w:t>(c)   continues to live with the applicant.</w:t>
      </w:r>
    </w:p>
    <w:p w14:paraId="317AE55C" w14:textId="77777777" w:rsidR="00EC2CF1" w:rsidRPr="00865453" w:rsidRDefault="00C7752D" w:rsidP="00662308">
      <w:pPr>
        <w:spacing w:after="0" w:line="240" w:lineRule="auto"/>
        <w:ind w:left="86" w:firstLine="144"/>
        <w:rPr>
          <w:rFonts w:cstheme="minorHAnsi"/>
          <w:spacing w:val="3"/>
          <w:sz w:val="24"/>
          <w:szCs w:val="24"/>
        </w:rPr>
      </w:pPr>
      <w:r w:rsidRPr="00865453">
        <w:rPr>
          <w:rFonts w:cstheme="minorHAnsi"/>
          <w:b/>
          <w:bCs/>
          <w:spacing w:val="6"/>
          <w:sz w:val="24"/>
          <w:szCs w:val="24"/>
        </w:rPr>
        <w:t>35</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 xml:space="preserve">Subject to sub-paragraph (2), any payment received under an insurance policy taken </w:t>
      </w:r>
      <w:r w:rsidRPr="00865453">
        <w:rPr>
          <w:rFonts w:cstheme="minorHAnsi"/>
          <w:spacing w:val="3"/>
          <w:sz w:val="24"/>
          <w:szCs w:val="24"/>
        </w:rPr>
        <w:t>out to insure against the risk of being unable to maintain repayments—</w:t>
      </w:r>
    </w:p>
    <w:p w14:paraId="52BDD083" w14:textId="77777777" w:rsidR="00EC2CF1" w:rsidRPr="00865453" w:rsidRDefault="00C7752D" w:rsidP="00662308">
      <w:pPr>
        <w:numPr>
          <w:ilvl w:val="0"/>
          <w:numId w:val="430"/>
        </w:numPr>
        <w:tabs>
          <w:tab w:val="clear" w:pos="432"/>
          <w:tab w:val="num" w:pos="720"/>
        </w:tabs>
        <w:spacing w:after="0" w:line="240" w:lineRule="auto"/>
        <w:ind w:left="734"/>
        <w:rPr>
          <w:rFonts w:cstheme="minorHAnsi"/>
          <w:spacing w:val="1"/>
          <w:sz w:val="24"/>
          <w:szCs w:val="24"/>
        </w:rPr>
      </w:pPr>
      <w:r w:rsidRPr="00865453">
        <w:rPr>
          <w:rFonts w:cstheme="minorHAnsi"/>
          <w:spacing w:val="1"/>
          <w:sz w:val="24"/>
          <w:szCs w:val="24"/>
        </w:rPr>
        <w:t>on a loan which is secured on the dwelling which the applicant occupies as his home; or</w:t>
      </w:r>
    </w:p>
    <w:p w14:paraId="56F5267A" w14:textId="77777777" w:rsidR="00EC2CF1" w:rsidRPr="00865453" w:rsidRDefault="00C7752D" w:rsidP="00662308">
      <w:pPr>
        <w:numPr>
          <w:ilvl w:val="0"/>
          <w:numId w:val="430"/>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under a regulated agreement as defined for the purposes of the Consumer Credit Act </w:t>
      </w:r>
      <w:r w:rsidRPr="00865453">
        <w:rPr>
          <w:rFonts w:cstheme="minorHAnsi"/>
          <w:spacing w:val="3"/>
          <w:sz w:val="24"/>
          <w:szCs w:val="24"/>
        </w:rPr>
        <w:t>1974(</w:t>
      </w:r>
      <w:r w:rsidRPr="00865453">
        <w:rPr>
          <w:rFonts w:cstheme="minorHAnsi"/>
          <w:b/>
          <w:bCs/>
          <w:spacing w:val="3"/>
          <w:sz w:val="24"/>
          <w:szCs w:val="24"/>
        </w:rPr>
        <w:t>151</w:t>
      </w:r>
      <w:r w:rsidRPr="00865453">
        <w:rPr>
          <w:rFonts w:cstheme="minorHAnsi"/>
          <w:spacing w:val="3"/>
          <w:sz w:val="24"/>
          <w:szCs w:val="24"/>
        </w:rPr>
        <w:t xml:space="preserve">) or under a hire-purchase agreement or a conditional sale agreement as defined </w:t>
      </w:r>
      <w:r w:rsidRPr="00865453">
        <w:rPr>
          <w:rFonts w:cstheme="minorHAnsi"/>
          <w:spacing w:val="2"/>
          <w:sz w:val="24"/>
          <w:szCs w:val="24"/>
        </w:rPr>
        <w:t>for the purposes of Part 3 of the Hire-Purchase Act 1964.</w:t>
      </w:r>
    </w:p>
    <w:p w14:paraId="15D1FDF3" w14:textId="77777777" w:rsidR="00EC2CF1" w:rsidRPr="00865453" w:rsidRDefault="00C7752D" w:rsidP="00662308">
      <w:pPr>
        <w:spacing w:after="0" w:line="240" w:lineRule="auto"/>
        <w:ind w:left="86" w:firstLine="144"/>
        <w:rPr>
          <w:rFonts w:cstheme="minorHAnsi"/>
          <w:spacing w:val="3"/>
          <w:sz w:val="24"/>
          <w:szCs w:val="24"/>
        </w:rPr>
      </w:pPr>
      <w:r w:rsidRPr="00865453">
        <w:rPr>
          <w:rFonts w:cstheme="minorHAnsi"/>
          <w:spacing w:val="4"/>
          <w:sz w:val="24"/>
          <w:szCs w:val="24"/>
        </w:rPr>
        <w:t xml:space="preserve">(2) A payment referred to in sub-paragraph (1) is only to be disregarded to the extent that the payment received under that policy does not exceed the amounts, calculated on a weekly basis, </w:t>
      </w:r>
      <w:r w:rsidRPr="00865453">
        <w:rPr>
          <w:rFonts w:cstheme="minorHAnsi"/>
          <w:spacing w:val="3"/>
          <w:sz w:val="24"/>
          <w:szCs w:val="24"/>
        </w:rPr>
        <w:t>which are used to—</w:t>
      </w:r>
    </w:p>
    <w:p w14:paraId="34080EC5" w14:textId="77777777" w:rsidR="00EC2CF1" w:rsidRPr="00865453" w:rsidRDefault="00C7752D" w:rsidP="00662308">
      <w:pPr>
        <w:numPr>
          <w:ilvl w:val="0"/>
          <w:numId w:val="431"/>
        </w:numPr>
        <w:tabs>
          <w:tab w:val="clear" w:pos="432"/>
          <w:tab w:val="num" w:pos="720"/>
        </w:tabs>
        <w:spacing w:after="0" w:line="240" w:lineRule="auto"/>
        <w:ind w:left="734"/>
        <w:rPr>
          <w:rFonts w:cstheme="minorHAnsi"/>
          <w:sz w:val="24"/>
          <w:szCs w:val="24"/>
        </w:rPr>
      </w:pPr>
      <w:r w:rsidRPr="00865453">
        <w:rPr>
          <w:rFonts w:cstheme="minorHAnsi"/>
          <w:spacing w:val="2"/>
          <w:sz w:val="24"/>
          <w:szCs w:val="24"/>
        </w:rPr>
        <w:t xml:space="preserve">maintain the repayments referred to in sub-paragraph (1)(a) or, as the case may be, (1)(b); </w:t>
      </w:r>
      <w:r w:rsidRPr="00865453">
        <w:rPr>
          <w:rFonts w:cstheme="minorHAnsi"/>
          <w:sz w:val="24"/>
          <w:szCs w:val="24"/>
        </w:rPr>
        <w:t>and</w:t>
      </w:r>
    </w:p>
    <w:p w14:paraId="342B7DF3" w14:textId="77777777" w:rsidR="00EC2CF1" w:rsidRPr="00865453" w:rsidRDefault="00C7752D" w:rsidP="00662308">
      <w:pPr>
        <w:numPr>
          <w:ilvl w:val="0"/>
          <w:numId w:val="431"/>
        </w:numPr>
        <w:tabs>
          <w:tab w:val="clear" w:pos="432"/>
          <w:tab w:val="num" w:pos="720"/>
        </w:tabs>
        <w:spacing w:after="0" w:line="240" w:lineRule="auto"/>
        <w:ind w:left="734"/>
        <w:rPr>
          <w:rFonts w:cstheme="minorHAnsi"/>
          <w:spacing w:val="4"/>
          <w:sz w:val="24"/>
          <w:szCs w:val="24"/>
        </w:rPr>
      </w:pPr>
      <w:r w:rsidRPr="00865453">
        <w:rPr>
          <w:rFonts w:cstheme="minorHAnsi"/>
          <w:spacing w:val="4"/>
          <w:sz w:val="24"/>
          <w:szCs w:val="24"/>
        </w:rPr>
        <w:t>meet any amount due by way of premiums on—</w:t>
      </w:r>
    </w:p>
    <w:p w14:paraId="038B99B7" w14:textId="77777777" w:rsidR="00EC2CF1" w:rsidRPr="00865453" w:rsidRDefault="00C7752D" w:rsidP="00662308">
      <w:pPr>
        <w:numPr>
          <w:ilvl w:val="0"/>
          <w:numId w:val="432"/>
        </w:numPr>
        <w:tabs>
          <w:tab w:val="clear" w:pos="360"/>
          <w:tab w:val="num" w:pos="1080"/>
        </w:tabs>
        <w:spacing w:after="0" w:line="240" w:lineRule="auto"/>
        <w:ind w:left="1094"/>
        <w:rPr>
          <w:rFonts w:cstheme="minorHAnsi"/>
          <w:spacing w:val="3"/>
          <w:sz w:val="24"/>
          <w:szCs w:val="24"/>
        </w:rPr>
      </w:pPr>
      <w:r w:rsidRPr="00865453">
        <w:rPr>
          <w:rFonts w:cstheme="minorHAnsi"/>
          <w:spacing w:val="3"/>
          <w:sz w:val="24"/>
          <w:szCs w:val="24"/>
        </w:rPr>
        <w:t>that policy; or</w:t>
      </w:r>
    </w:p>
    <w:p w14:paraId="1D94AB11" w14:textId="77777777" w:rsidR="00EC2CF1" w:rsidRPr="00865453" w:rsidRDefault="00C7752D" w:rsidP="00662308">
      <w:pPr>
        <w:numPr>
          <w:ilvl w:val="0"/>
          <w:numId w:val="432"/>
        </w:numPr>
        <w:tabs>
          <w:tab w:val="clear" w:pos="360"/>
          <w:tab w:val="num" w:pos="1080"/>
        </w:tabs>
        <w:spacing w:after="0" w:line="240" w:lineRule="auto"/>
        <w:ind w:left="1094"/>
        <w:rPr>
          <w:rFonts w:cstheme="minorHAnsi"/>
          <w:spacing w:val="1"/>
          <w:sz w:val="24"/>
          <w:szCs w:val="24"/>
        </w:rPr>
      </w:pPr>
      <w:r w:rsidRPr="00865453">
        <w:rPr>
          <w:rFonts w:cstheme="minorHAnsi"/>
          <w:spacing w:val="5"/>
          <w:sz w:val="24"/>
          <w:szCs w:val="24"/>
        </w:rPr>
        <w:t xml:space="preserve">in a case to which sub-paragraph (1)(a) applies, an insurance policy taken out to insure against loss or damage to any building or part of a building which is occupied </w:t>
      </w:r>
      <w:r w:rsidRPr="00865453">
        <w:rPr>
          <w:rFonts w:cstheme="minorHAnsi"/>
          <w:spacing w:val="4"/>
          <w:sz w:val="24"/>
          <w:szCs w:val="24"/>
        </w:rPr>
        <w:t xml:space="preserve">by the applicant as his home and which is required as a condition of the loan referred </w:t>
      </w:r>
      <w:r w:rsidRPr="00865453">
        <w:rPr>
          <w:rFonts w:cstheme="minorHAnsi"/>
          <w:spacing w:val="1"/>
          <w:sz w:val="24"/>
          <w:szCs w:val="24"/>
        </w:rPr>
        <w:t>to in sub-paragraph (1)(a).</w:t>
      </w:r>
    </w:p>
    <w:p w14:paraId="6B737DBF" w14:textId="77777777" w:rsidR="00EC2CF1" w:rsidRPr="00865453" w:rsidRDefault="00C7752D" w:rsidP="00662308">
      <w:pPr>
        <w:numPr>
          <w:ilvl w:val="0"/>
          <w:numId w:val="433"/>
        </w:numPr>
        <w:tabs>
          <w:tab w:val="clear" w:pos="288"/>
          <w:tab w:val="num" w:pos="432"/>
        </w:tabs>
        <w:spacing w:after="0" w:line="240" w:lineRule="auto"/>
        <w:ind w:left="86"/>
        <w:rPr>
          <w:rFonts w:cstheme="minorHAnsi"/>
          <w:spacing w:val="3"/>
          <w:sz w:val="24"/>
          <w:szCs w:val="24"/>
        </w:rPr>
      </w:pPr>
      <w:r w:rsidRPr="00865453">
        <w:rPr>
          <w:rFonts w:cstheme="minorHAnsi"/>
          <w:spacing w:val="4"/>
          <w:sz w:val="24"/>
          <w:szCs w:val="24"/>
        </w:rPr>
        <w:t xml:space="preserve">Any payment of income which by virtue of paragraph W49 (income treated as </w:t>
      </w:r>
      <w:r w:rsidRPr="00865453">
        <w:rPr>
          <w:rFonts w:cstheme="minorHAnsi"/>
          <w:spacing w:val="3"/>
          <w:sz w:val="24"/>
          <w:szCs w:val="24"/>
        </w:rPr>
        <w:t>capital) is to be treated as capital.</w:t>
      </w:r>
    </w:p>
    <w:p w14:paraId="48ABE8AB" w14:textId="77777777" w:rsidR="005A4816" w:rsidRPr="00865453" w:rsidRDefault="00C7752D" w:rsidP="00662308">
      <w:pPr>
        <w:numPr>
          <w:ilvl w:val="0"/>
          <w:numId w:val="433"/>
        </w:numPr>
        <w:tabs>
          <w:tab w:val="clear" w:pos="288"/>
          <w:tab w:val="num" w:pos="432"/>
        </w:tabs>
        <w:spacing w:after="0" w:line="240" w:lineRule="auto"/>
        <w:ind w:left="86" w:firstLine="142"/>
        <w:rPr>
          <w:rFonts w:cstheme="minorHAnsi"/>
          <w:spacing w:val="4"/>
          <w:sz w:val="24"/>
          <w:szCs w:val="24"/>
        </w:rPr>
      </w:pPr>
      <w:r w:rsidRPr="00865453">
        <w:rPr>
          <w:rFonts w:cstheme="minorHAnsi"/>
          <w:spacing w:val="4"/>
          <w:sz w:val="24"/>
          <w:szCs w:val="24"/>
        </w:rPr>
        <w:t>Any</w:t>
      </w:r>
      <w:r w:rsidRPr="00865453">
        <w:rPr>
          <w:rFonts w:cstheme="minorHAnsi"/>
          <w:bCs/>
          <w:spacing w:val="6"/>
          <w:sz w:val="24"/>
          <w:szCs w:val="24"/>
        </w:rPr>
        <w:t>—</w:t>
      </w:r>
      <w:r w:rsidRPr="00865453">
        <w:rPr>
          <w:rFonts w:cstheme="minorHAnsi"/>
          <w:spacing w:val="4"/>
          <w:sz w:val="24"/>
          <w:szCs w:val="24"/>
        </w:rPr>
        <w:t xml:space="preserve"> </w:t>
      </w:r>
    </w:p>
    <w:p w14:paraId="0609D1B3" w14:textId="77777777" w:rsidR="005A4816" w:rsidRPr="00865453" w:rsidRDefault="00C7752D" w:rsidP="00662308">
      <w:pPr>
        <w:tabs>
          <w:tab w:val="num" w:pos="432"/>
        </w:tabs>
        <w:spacing w:after="0" w:line="240" w:lineRule="auto"/>
        <w:ind w:left="302"/>
        <w:rPr>
          <w:rFonts w:cstheme="minorHAnsi"/>
          <w:spacing w:val="4"/>
          <w:sz w:val="24"/>
          <w:szCs w:val="24"/>
        </w:rPr>
      </w:pPr>
      <w:r w:rsidRPr="00865453">
        <w:rPr>
          <w:rFonts w:cstheme="minorHAnsi"/>
          <w:spacing w:val="4"/>
          <w:sz w:val="24"/>
          <w:szCs w:val="24"/>
        </w:rPr>
        <w:t>(a) social fund payment made pursuant to Part 8 of the SSCBA (the social fund): or</w:t>
      </w:r>
    </w:p>
    <w:p w14:paraId="41FD5210" w14:textId="1D36C302" w:rsidR="00EC2CF1" w:rsidRPr="00865453" w:rsidRDefault="00C7752D" w:rsidP="00BA4858">
      <w:pPr>
        <w:tabs>
          <w:tab w:val="num" w:pos="432"/>
        </w:tabs>
        <w:spacing w:after="0" w:line="240" w:lineRule="auto"/>
        <w:ind w:left="302"/>
        <w:rPr>
          <w:rFonts w:cstheme="minorHAnsi"/>
          <w:spacing w:val="4"/>
          <w:sz w:val="24"/>
          <w:szCs w:val="24"/>
        </w:rPr>
      </w:pPr>
      <w:r w:rsidRPr="00865453">
        <w:rPr>
          <w:rFonts w:cstheme="minorHAnsi"/>
          <w:spacing w:val="4"/>
          <w:sz w:val="24"/>
          <w:szCs w:val="24"/>
        </w:rPr>
        <w:t>(b) occasional assistance.</w:t>
      </w:r>
    </w:p>
    <w:p w14:paraId="2E41FFFD" w14:textId="77777777" w:rsidR="00EC2CF1" w:rsidRPr="00865453" w:rsidRDefault="00C7752D" w:rsidP="00662308">
      <w:pPr>
        <w:numPr>
          <w:ilvl w:val="0"/>
          <w:numId w:val="433"/>
        </w:numPr>
        <w:tabs>
          <w:tab w:val="clear" w:pos="288"/>
          <w:tab w:val="num" w:pos="432"/>
        </w:tabs>
        <w:spacing w:after="0" w:line="240" w:lineRule="auto"/>
        <w:ind w:left="86"/>
        <w:rPr>
          <w:rFonts w:cstheme="minorHAnsi"/>
          <w:spacing w:val="4"/>
          <w:sz w:val="24"/>
          <w:szCs w:val="24"/>
        </w:rPr>
      </w:pPr>
      <w:r w:rsidRPr="00865453">
        <w:rPr>
          <w:rFonts w:cstheme="minorHAnsi"/>
          <w:spacing w:val="4"/>
          <w:sz w:val="24"/>
          <w:szCs w:val="24"/>
        </w:rPr>
        <w:t>Any payment under Part 10 of the SSCBA (Christmas bonus for pensioners).</w:t>
      </w:r>
    </w:p>
    <w:p w14:paraId="4DEC1019" w14:textId="3B7224DA" w:rsidR="00992220" w:rsidRPr="00BA4858" w:rsidRDefault="00C7752D" w:rsidP="00662308">
      <w:pPr>
        <w:numPr>
          <w:ilvl w:val="0"/>
          <w:numId w:val="433"/>
        </w:numPr>
        <w:tabs>
          <w:tab w:val="clear" w:pos="288"/>
          <w:tab w:val="num" w:pos="432"/>
        </w:tabs>
        <w:spacing w:after="0" w:line="240" w:lineRule="auto"/>
        <w:ind w:left="86"/>
        <w:rPr>
          <w:rFonts w:cstheme="minorHAnsi"/>
          <w:spacing w:val="3"/>
          <w:sz w:val="24"/>
          <w:szCs w:val="24"/>
        </w:rPr>
      </w:pPr>
      <w:r w:rsidRPr="00865453">
        <w:rPr>
          <w:rFonts w:cstheme="minorHAnsi"/>
          <w:spacing w:val="2"/>
          <w:sz w:val="24"/>
          <w:szCs w:val="24"/>
        </w:rPr>
        <w:t xml:space="preserve">Where a payment of income is made in a currency other than sterling, any banking charge or </w:t>
      </w:r>
      <w:r w:rsidRPr="00865453">
        <w:rPr>
          <w:rFonts w:cstheme="minorHAnsi"/>
          <w:spacing w:val="3"/>
          <w:sz w:val="24"/>
          <w:szCs w:val="24"/>
        </w:rPr>
        <w:t>commission payable in converting that payment into sterling.</w:t>
      </w:r>
    </w:p>
    <w:p w14:paraId="743279B4"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5"/>
          <w:sz w:val="24"/>
          <w:szCs w:val="24"/>
        </w:rPr>
        <w:t xml:space="preserve">40. </w:t>
      </w:r>
      <w:r w:rsidRPr="00865453">
        <w:rPr>
          <w:rFonts w:cstheme="minorHAnsi"/>
          <w:spacing w:val="5"/>
          <w:sz w:val="24"/>
          <w:szCs w:val="24"/>
        </w:rPr>
        <w:t xml:space="preserve">The total of an applicant’s income or, if he is a member of a family, the family’s income and </w:t>
      </w:r>
      <w:r w:rsidRPr="00865453">
        <w:rPr>
          <w:rFonts w:cstheme="minorHAnsi"/>
          <w:spacing w:val="4"/>
          <w:sz w:val="24"/>
          <w:szCs w:val="24"/>
        </w:rPr>
        <w:t xml:space="preserve">the income of any person which he is treated as possessing under paragraph W29(3) (calculation of income and capital of members of applicant’s family and of a polygamous marriage) to be disregarded under paragraph W59(2)(b) and paragraph W60(1)(d) (calculation of covenant income where a contribution assessed, covenant income where no grant income or no </w:t>
      </w:r>
      <w:r w:rsidRPr="00865453">
        <w:rPr>
          <w:rFonts w:cstheme="minorHAnsi"/>
          <w:spacing w:val="5"/>
          <w:sz w:val="24"/>
          <w:szCs w:val="24"/>
        </w:rPr>
        <w:t xml:space="preserve">contribution is assessed), paragraph W63(2) (treatment of student loans), paragraph </w:t>
      </w:r>
      <w:r w:rsidRPr="00865453">
        <w:rPr>
          <w:rFonts w:cstheme="minorHAnsi"/>
          <w:spacing w:val="4"/>
          <w:sz w:val="24"/>
          <w:szCs w:val="24"/>
        </w:rPr>
        <w:t xml:space="preserve">W64(3) (treatment of payments from access funds) and paragraph 21 must in </w:t>
      </w:r>
      <w:r w:rsidRPr="00865453">
        <w:rPr>
          <w:rFonts w:cstheme="minorHAnsi"/>
          <w:spacing w:val="2"/>
          <w:sz w:val="24"/>
          <w:szCs w:val="24"/>
        </w:rPr>
        <w:t>no case exceed £20 per week.</w:t>
      </w:r>
    </w:p>
    <w:p w14:paraId="4F73DA70" w14:textId="1112FFD0" w:rsidR="00EC2CF1" w:rsidRPr="00865453" w:rsidRDefault="00C7752D" w:rsidP="00662308">
      <w:pPr>
        <w:spacing w:after="0" w:line="240" w:lineRule="auto"/>
        <w:ind w:left="85" w:firstLine="74"/>
        <w:rPr>
          <w:rFonts w:cstheme="minorHAnsi"/>
          <w:spacing w:val="2"/>
          <w:sz w:val="24"/>
          <w:szCs w:val="24"/>
        </w:rPr>
      </w:pPr>
      <w:r w:rsidRPr="00865453">
        <w:rPr>
          <w:rFonts w:cstheme="minorHAnsi"/>
          <w:b/>
          <w:bCs/>
          <w:spacing w:val="4"/>
          <w:sz w:val="24"/>
          <w:szCs w:val="24"/>
        </w:rPr>
        <w:t>41</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Any payment made under or by any of the Trusts, the Fund, the Eileen Trust, MFET </w:t>
      </w:r>
      <w:r w:rsidRPr="00865453">
        <w:rPr>
          <w:rFonts w:cstheme="minorHAnsi"/>
          <w:spacing w:val="2"/>
          <w:sz w:val="24"/>
          <w:szCs w:val="24"/>
        </w:rPr>
        <w:t xml:space="preserve">Limited, the Skipton Fund, the Caxton Foundation, </w:t>
      </w:r>
      <w:r w:rsidRPr="00865453">
        <w:rPr>
          <w:rFonts w:cstheme="minorHAnsi"/>
          <w:spacing w:val="6"/>
          <w:sz w:val="24"/>
          <w:szCs w:val="24"/>
        </w:rPr>
        <w:t>the Scottish Infected Blood Support Scheme, an approved blood scheme, the London Emergencies Trust, the We Love Manchester Emergency Fund, the Windrush Compensation Scheme, the National Emergencies Trust</w:t>
      </w:r>
      <w:r w:rsidR="007D76BC" w:rsidRPr="00865453">
        <w:rPr>
          <w:rFonts w:cstheme="minorHAnsi"/>
          <w:spacing w:val="6"/>
          <w:sz w:val="24"/>
          <w:szCs w:val="24"/>
        </w:rPr>
        <w:t>, the Victims of Overseas Terrorism Compensation Scheme</w:t>
      </w:r>
      <w:r w:rsidRPr="00865453">
        <w:rPr>
          <w:rFonts w:cstheme="minorHAnsi"/>
          <w:spacing w:val="2"/>
          <w:sz w:val="24"/>
          <w:szCs w:val="24"/>
        </w:rPr>
        <w:t xml:space="preserve"> or the Independent Living Fund (2006).</w:t>
      </w:r>
    </w:p>
    <w:p w14:paraId="2A8FD1D5" w14:textId="77777777" w:rsidR="00062932" w:rsidRPr="00865453" w:rsidRDefault="00C7752D" w:rsidP="00662308">
      <w:pPr>
        <w:tabs>
          <w:tab w:val="left" w:pos="709"/>
        </w:tabs>
        <w:spacing w:after="0" w:line="240" w:lineRule="auto"/>
        <w:ind w:left="158"/>
        <w:rPr>
          <w:rFonts w:cstheme="minorHAnsi"/>
          <w:sz w:val="24"/>
          <w:szCs w:val="24"/>
        </w:rPr>
      </w:pPr>
      <w:r w:rsidRPr="00865453">
        <w:rPr>
          <w:rFonts w:cstheme="minorHAnsi"/>
          <w:sz w:val="24"/>
          <w:szCs w:val="24"/>
        </w:rPr>
        <w:t>(1A) any Grenfell Tower support payment;</w:t>
      </w:r>
    </w:p>
    <w:p w14:paraId="13A9E273" w14:textId="4A84C15B" w:rsidR="00AC66D3" w:rsidRPr="00865453" w:rsidRDefault="00AC66D3" w:rsidP="00662308">
      <w:pPr>
        <w:pStyle w:val="Default"/>
        <w:spacing w:after="0" w:line="240" w:lineRule="auto"/>
        <w:ind w:left="142"/>
        <w:rPr>
          <w:rFonts w:cstheme="minorHAnsi"/>
          <w:color w:val="auto"/>
          <w:spacing w:val="6"/>
          <w:lang w:val="en-US"/>
        </w:rPr>
      </w:pPr>
      <w:r w:rsidRPr="00865453">
        <w:rPr>
          <w:rFonts w:cstheme="minorHAnsi"/>
          <w:color w:val="auto"/>
        </w:rPr>
        <w:t xml:space="preserve">(1B) any historical child abuse payment; </w:t>
      </w:r>
      <w:r w:rsidRPr="00865453">
        <w:rPr>
          <w:rFonts w:cstheme="minorHAnsi"/>
          <w:color w:val="auto"/>
          <w:spacing w:val="6"/>
          <w:lang w:val="en-US"/>
        </w:rPr>
        <w:t xml:space="preserve"> </w:t>
      </w:r>
    </w:p>
    <w:p w14:paraId="77611FE1" w14:textId="493B7212" w:rsidR="00AC66D3" w:rsidRPr="00865453" w:rsidRDefault="00AC66D3" w:rsidP="00662308">
      <w:pPr>
        <w:tabs>
          <w:tab w:val="left" w:pos="709"/>
        </w:tabs>
        <w:spacing w:after="0" w:line="240" w:lineRule="auto"/>
        <w:ind w:left="142"/>
        <w:rPr>
          <w:rFonts w:cstheme="minorHAnsi"/>
          <w:sz w:val="24"/>
          <w:szCs w:val="24"/>
        </w:rPr>
      </w:pPr>
      <w:r w:rsidRPr="00865453">
        <w:rPr>
          <w:rFonts w:cstheme="minorHAnsi"/>
          <w:sz w:val="24"/>
          <w:szCs w:val="24"/>
        </w:rPr>
        <w:t>(1C) any Windrush payment</w:t>
      </w:r>
    </w:p>
    <w:p w14:paraId="6410ED3A" w14:textId="0CE292DC" w:rsidR="00AC66D3" w:rsidRPr="00865453" w:rsidRDefault="00AC66D3" w:rsidP="00662308">
      <w:pPr>
        <w:pStyle w:val="Default"/>
        <w:spacing w:after="0" w:line="240" w:lineRule="auto"/>
        <w:ind w:left="142"/>
        <w:rPr>
          <w:rFonts w:cstheme="minorHAnsi"/>
          <w:color w:val="auto"/>
        </w:rPr>
      </w:pPr>
      <w:r w:rsidRPr="00865453">
        <w:rPr>
          <w:rFonts w:cstheme="minorHAnsi"/>
          <w:color w:val="auto"/>
        </w:rPr>
        <w:t xml:space="preserve">(1D) any Post Office compensation payment; </w:t>
      </w:r>
    </w:p>
    <w:p w14:paraId="7869B8E3" w14:textId="6994EC17" w:rsidR="00AC66D3" w:rsidRPr="00865453" w:rsidRDefault="00AC66D3" w:rsidP="00662308">
      <w:pPr>
        <w:pStyle w:val="Default"/>
        <w:spacing w:after="0" w:line="240" w:lineRule="auto"/>
        <w:ind w:left="142"/>
        <w:rPr>
          <w:rFonts w:cstheme="minorHAnsi"/>
          <w:color w:val="auto"/>
        </w:rPr>
      </w:pPr>
      <w:r w:rsidRPr="00865453">
        <w:rPr>
          <w:rFonts w:cstheme="minorHAnsi"/>
          <w:color w:val="auto"/>
        </w:rPr>
        <w:t xml:space="preserve">(1E) any vaccine damage payment; </w:t>
      </w:r>
    </w:p>
    <w:p w14:paraId="0AE6CF1C" w14:textId="777FC940" w:rsidR="00AC66D3" w:rsidRPr="00865453" w:rsidRDefault="00AC66D3" w:rsidP="00662308">
      <w:pPr>
        <w:pStyle w:val="Default"/>
        <w:spacing w:after="0" w:line="240" w:lineRule="auto"/>
        <w:ind w:left="567" w:hanging="425"/>
        <w:rPr>
          <w:rFonts w:cstheme="minorHAnsi"/>
          <w:color w:val="auto"/>
        </w:rPr>
      </w:pPr>
      <w:r w:rsidRPr="00865453">
        <w:rPr>
          <w:rFonts w:cstheme="minorHAnsi"/>
          <w:color w:val="auto"/>
        </w:rPr>
        <w:t>(1F) any payment out of the estate of a person to that person’s son, daughter, step-son or step-daughter, which derives from a payment to meet the recommendation of the Infected Blood Inquiry in its interim report published on 29th July 2022(a) made under or by the Scottish Infected Blood Support Scheme or an approved blood scheme;</w:t>
      </w:r>
    </w:p>
    <w:p w14:paraId="6A71955E"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5"/>
          <w:sz w:val="24"/>
          <w:szCs w:val="24"/>
        </w:rPr>
        <w:t xml:space="preserve">(2) Any payment by or on behalf of a person who is suffering or who suffered from haemophilia </w:t>
      </w:r>
      <w:r w:rsidRPr="00865453">
        <w:rPr>
          <w:rFonts w:cstheme="minorHAnsi"/>
          <w:spacing w:val="4"/>
          <w:sz w:val="24"/>
          <w:szCs w:val="24"/>
        </w:rPr>
        <w:t xml:space="preserve">or who is or was a qualifying person, which derives from a payment made under or by any of the </w:t>
      </w:r>
      <w:r w:rsidRPr="00865453">
        <w:rPr>
          <w:rFonts w:cstheme="minorHAnsi"/>
          <w:spacing w:val="2"/>
          <w:sz w:val="24"/>
          <w:szCs w:val="24"/>
        </w:rPr>
        <w:t xml:space="preserve">Trusts to which sub-paragraph (1) refers </w:t>
      </w:r>
      <w:r w:rsidRPr="00865453">
        <w:rPr>
          <w:rFonts w:cstheme="minorHAnsi"/>
          <w:sz w:val="24"/>
          <w:szCs w:val="24"/>
        </w:rPr>
        <w:t xml:space="preserve">or from a Grenfell Tower support payment </w:t>
      </w:r>
      <w:r w:rsidRPr="00865453">
        <w:rPr>
          <w:rFonts w:cstheme="minorHAnsi"/>
          <w:spacing w:val="2"/>
          <w:sz w:val="24"/>
          <w:szCs w:val="24"/>
        </w:rPr>
        <w:t>and which is made to or for the benefit of—</w:t>
      </w:r>
    </w:p>
    <w:p w14:paraId="227C31CF" w14:textId="77777777" w:rsidR="00EC2CF1" w:rsidRPr="00865453" w:rsidRDefault="00C7752D" w:rsidP="00662308">
      <w:pPr>
        <w:numPr>
          <w:ilvl w:val="0"/>
          <w:numId w:val="434"/>
        </w:numPr>
        <w:spacing w:after="0" w:line="240" w:lineRule="auto"/>
        <w:ind w:left="662"/>
        <w:rPr>
          <w:rFonts w:cstheme="minorHAnsi"/>
          <w:spacing w:val="2"/>
          <w:sz w:val="24"/>
          <w:szCs w:val="24"/>
        </w:rPr>
      </w:pPr>
      <w:r w:rsidRPr="00865453">
        <w:rPr>
          <w:rFonts w:cstheme="minorHAnsi"/>
          <w:spacing w:val="8"/>
          <w:sz w:val="24"/>
          <w:szCs w:val="24"/>
        </w:rPr>
        <w:t xml:space="preserve">that person’s partner or former partner from whom he is not, or where that person has </w:t>
      </w:r>
      <w:r w:rsidRPr="00865453">
        <w:rPr>
          <w:rFonts w:cstheme="minorHAnsi"/>
          <w:spacing w:val="6"/>
          <w:sz w:val="24"/>
          <w:szCs w:val="24"/>
        </w:rPr>
        <w:t xml:space="preserve">died was not, estranged or divorced or with whom he has formed a civil partnership that </w:t>
      </w:r>
      <w:r w:rsidRPr="00865453">
        <w:rPr>
          <w:rFonts w:cstheme="minorHAnsi"/>
          <w:spacing w:val="5"/>
          <w:sz w:val="24"/>
          <w:szCs w:val="24"/>
        </w:rPr>
        <w:t xml:space="preserve">has not been dissolved or, where that person has died, had not been dissolved at the time </w:t>
      </w:r>
      <w:r w:rsidRPr="00865453">
        <w:rPr>
          <w:rFonts w:cstheme="minorHAnsi"/>
          <w:spacing w:val="2"/>
          <w:sz w:val="24"/>
          <w:szCs w:val="24"/>
        </w:rPr>
        <w:t>of that person’s death;</w:t>
      </w:r>
    </w:p>
    <w:p w14:paraId="118F92F1" w14:textId="77777777" w:rsidR="00EC2CF1" w:rsidRPr="00865453" w:rsidRDefault="00C7752D" w:rsidP="00662308">
      <w:pPr>
        <w:numPr>
          <w:ilvl w:val="0"/>
          <w:numId w:val="435"/>
        </w:numPr>
        <w:tabs>
          <w:tab w:val="num" w:pos="720"/>
        </w:tabs>
        <w:spacing w:after="0" w:line="240" w:lineRule="auto"/>
        <w:ind w:left="662"/>
        <w:rPr>
          <w:rFonts w:cstheme="minorHAnsi"/>
          <w:spacing w:val="3"/>
          <w:sz w:val="24"/>
          <w:szCs w:val="24"/>
        </w:rPr>
      </w:pPr>
      <w:r w:rsidRPr="00865453">
        <w:rPr>
          <w:rFonts w:cstheme="minorHAnsi"/>
          <w:spacing w:val="4"/>
          <w:sz w:val="24"/>
          <w:szCs w:val="24"/>
        </w:rPr>
        <w:t xml:space="preserve">any child who is a member of that person’s family or who was such a member and who is </w:t>
      </w:r>
      <w:r w:rsidRPr="00865453">
        <w:rPr>
          <w:rFonts w:cstheme="minorHAnsi"/>
          <w:spacing w:val="3"/>
          <w:sz w:val="24"/>
          <w:szCs w:val="24"/>
        </w:rPr>
        <w:t>a member of the applicant’s family; or</w:t>
      </w:r>
    </w:p>
    <w:p w14:paraId="4C04D8A1" w14:textId="77777777"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9"/>
          <w:sz w:val="24"/>
          <w:szCs w:val="24"/>
        </w:rPr>
        <w:t xml:space="preserve">(c) any young person who is a member of that person’s family or who was such a member </w:t>
      </w:r>
      <w:r w:rsidRPr="00865453">
        <w:rPr>
          <w:rFonts w:cstheme="minorHAnsi"/>
          <w:spacing w:val="2"/>
          <w:sz w:val="24"/>
          <w:szCs w:val="24"/>
        </w:rPr>
        <w:t>and who is a member of the applicant’s family.</w:t>
      </w:r>
    </w:p>
    <w:p w14:paraId="70F7715A"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3"/>
          <w:sz w:val="24"/>
          <w:szCs w:val="24"/>
        </w:rPr>
        <w:t xml:space="preserve">(3) Any payment by or on behalf of the partner or former partner of a person who is suffering or </w:t>
      </w:r>
      <w:r w:rsidRPr="00865453">
        <w:rPr>
          <w:rFonts w:cstheme="minorHAnsi"/>
          <w:spacing w:val="4"/>
          <w:sz w:val="24"/>
          <w:szCs w:val="24"/>
        </w:rPr>
        <w:t xml:space="preserve">who suffered from haemophilia or who is or was a qualifying person provided that the partner or </w:t>
      </w:r>
      <w:r w:rsidRPr="00865453">
        <w:rPr>
          <w:rFonts w:cstheme="minorHAnsi"/>
          <w:spacing w:val="9"/>
          <w:sz w:val="24"/>
          <w:szCs w:val="24"/>
        </w:rPr>
        <w:t xml:space="preserve">former partner and that person are not, or if either of them has died were not, estranged or </w:t>
      </w:r>
      <w:r w:rsidRPr="00865453">
        <w:rPr>
          <w:rFonts w:cstheme="minorHAnsi"/>
          <w:spacing w:val="4"/>
          <w:sz w:val="24"/>
          <w:szCs w:val="24"/>
        </w:rPr>
        <w:t xml:space="preserve">divorced or, where the partner or former partner and that person have formed a civil partnership, </w:t>
      </w:r>
      <w:r w:rsidRPr="00865453">
        <w:rPr>
          <w:rFonts w:cstheme="minorHAnsi"/>
          <w:spacing w:val="2"/>
          <w:sz w:val="24"/>
          <w:szCs w:val="24"/>
        </w:rPr>
        <w:t xml:space="preserve">the civil partnership has not been dissolved or, if either of them has died, had not been dissolved at </w:t>
      </w:r>
      <w:r w:rsidRPr="00865453">
        <w:rPr>
          <w:rFonts w:cstheme="minorHAnsi"/>
          <w:spacing w:val="3"/>
          <w:sz w:val="24"/>
          <w:szCs w:val="24"/>
        </w:rPr>
        <w:t xml:space="preserve">the time of the death, which derives from a payment made under or by any of the Trusts to which </w:t>
      </w:r>
      <w:r w:rsidRPr="00865453">
        <w:rPr>
          <w:rFonts w:cstheme="minorHAnsi"/>
          <w:spacing w:val="2"/>
          <w:sz w:val="24"/>
          <w:szCs w:val="24"/>
        </w:rPr>
        <w:t xml:space="preserve">sub-paragraph (1) refers </w:t>
      </w:r>
      <w:r w:rsidRPr="00865453">
        <w:rPr>
          <w:rFonts w:cstheme="minorHAnsi"/>
          <w:sz w:val="24"/>
          <w:szCs w:val="24"/>
        </w:rPr>
        <w:t xml:space="preserve">or from a  Grenfell Tower support payment </w:t>
      </w:r>
      <w:r w:rsidRPr="00865453">
        <w:rPr>
          <w:rFonts w:cstheme="minorHAnsi"/>
          <w:spacing w:val="2"/>
          <w:sz w:val="24"/>
          <w:szCs w:val="24"/>
        </w:rPr>
        <w:t>and which is made to or for the benefit of—</w:t>
      </w:r>
    </w:p>
    <w:p w14:paraId="5FC473DE" w14:textId="77777777" w:rsidR="00EC2CF1" w:rsidRPr="00865453" w:rsidRDefault="00C7752D" w:rsidP="00662308">
      <w:pPr>
        <w:numPr>
          <w:ilvl w:val="0"/>
          <w:numId w:val="436"/>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the person who is suffering from haemophilia or who is a qualifying person;</w:t>
      </w:r>
    </w:p>
    <w:p w14:paraId="0E9DF454" w14:textId="77777777" w:rsidR="00EC2CF1" w:rsidRPr="00865453" w:rsidRDefault="00C7752D" w:rsidP="00662308">
      <w:pPr>
        <w:numPr>
          <w:ilvl w:val="0"/>
          <w:numId w:val="436"/>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any child who is a member of that person’s family or who was such a member and who is </w:t>
      </w:r>
      <w:r w:rsidRPr="00865453">
        <w:rPr>
          <w:rFonts w:cstheme="minorHAnsi"/>
          <w:spacing w:val="3"/>
          <w:sz w:val="24"/>
          <w:szCs w:val="24"/>
        </w:rPr>
        <w:t>a member of the applicant’s family; or</w:t>
      </w:r>
    </w:p>
    <w:p w14:paraId="5CB2E479" w14:textId="77777777"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9"/>
          <w:sz w:val="24"/>
          <w:szCs w:val="24"/>
        </w:rPr>
        <w:t xml:space="preserve">(c) any young person who is a member of that person’s family or who was such a member </w:t>
      </w:r>
      <w:r w:rsidRPr="00865453">
        <w:rPr>
          <w:rFonts w:cstheme="minorHAnsi"/>
          <w:spacing w:val="2"/>
          <w:sz w:val="24"/>
          <w:szCs w:val="24"/>
        </w:rPr>
        <w:t>and who is a member of the applicant’s family.</w:t>
      </w:r>
    </w:p>
    <w:p w14:paraId="55F3EB5E" w14:textId="77777777" w:rsidR="00EC2CF1" w:rsidRPr="00865453" w:rsidRDefault="00C7752D" w:rsidP="00662308">
      <w:pPr>
        <w:spacing w:after="0" w:line="240" w:lineRule="auto"/>
        <w:ind w:left="86" w:firstLine="72"/>
        <w:rPr>
          <w:rFonts w:cstheme="minorHAnsi"/>
          <w:sz w:val="24"/>
          <w:szCs w:val="24"/>
        </w:rPr>
      </w:pPr>
      <w:r w:rsidRPr="00865453">
        <w:rPr>
          <w:rFonts w:cstheme="minorHAnsi"/>
          <w:spacing w:val="4"/>
          <w:sz w:val="24"/>
          <w:szCs w:val="24"/>
        </w:rPr>
        <w:t xml:space="preserve">(4) Any payment by a person who is suffering from haemophilia or who is a qualifying person, which derives from a payment under or by any of the Trusts to which sub-paragraph (1) refers </w:t>
      </w:r>
      <w:r w:rsidRPr="00865453">
        <w:rPr>
          <w:rFonts w:cstheme="minorHAnsi"/>
          <w:sz w:val="24"/>
          <w:szCs w:val="24"/>
        </w:rPr>
        <w:t>or from a Grenfell Tower support payment</w:t>
      </w:r>
      <w:r w:rsidRPr="00865453">
        <w:rPr>
          <w:rFonts w:cstheme="minorHAnsi"/>
          <w:spacing w:val="4"/>
          <w:sz w:val="24"/>
          <w:szCs w:val="24"/>
        </w:rPr>
        <w:t xml:space="preserve">, </w:t>
      </w:r>
      <w:r w:rsidRPr="00865453">
        <w:rPr>
          <w:rFonts w:cstheme="minorHAnsi"/>
          <w:sz w:val="24"/>
          <w:szCs w:val="24"/>
        </w:rPr>
        <w:t>where—</w:t>
      </w:r>
    </w:p>
    <w:p w14:paraId="09996731" w14:textId="77777777" w:rsidR="00EC2CF1" w:rsidRPr="00865453" w:rsidRDefault="00C7752D" w:rsidP="00662308">
      <w:pPr>
        <w:numPr>
          <w:ilvl w:val="0"/>
          <w:numId w:val="437"/>
        </w:numPr>
        <w:tabs>
          <w:tab w:val="clear" w:pos="432"/>
          <w:tab w:val="num" w:pos="720"/>
        </w:tabs>
        <w:spacing w:after="0" w:line="240" w:lineRule="auto"/>
        <w:ind w:left="734"/>
        <w:rPr>
          <w:rFonts w:cstheme="minorHAnsi"/>
          <w:spacing w:val="2"/>
          <w:sz w:val="24"/>
          <w:szCs w:val="24"/>
        </w:rPr>
      </w:pPr>
      <w:r w:rsidRPr="00865453">
        <w:rPr>
          <w:rFonts w:cstheme="minorHAnsi"/>
          <w:spacing w:val="3"/>
          <w:sz w:val="24"/>
          <w:szCs w:val="24"/>
        </w:rPr>
        <w:t xml:space="preserve">that person has no partner or former partner from whom he is not estranged or divorced or with whom he has formed a civil partnership that has not been dissolved, nor any child or </w:t>
      </w:r>
      <w:r w:rsidRPr="00865453">
        <w:rPr>
          <w:rFonts w:cstheme="minorHAnsi"/>
          <w:spacing w:val="2"/>
          <w:sz w:val="24"/>
          <w:szCs w:val="24"/>
        </w:rPr>
        <w:t>young person who is or had been a member of that person’s family; and</w:t>
      </w:r>
    </w:p>
    <w:p w14:paraId="5D1887CF" w14:textId="77777777" w:rsidR="00EC2CF1" w:rsidRPr="00865453" w:rsidRDefault="00C7752D" w:rsidP="00662308">
      <w:pPr>
        <w:numPr>
          <w:ilvl w:val="0"/>
          <w:numId w:val="437"/>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the payment is made either—</w:t>
      </w:r>
    </w:p>
    <w:p w14:paraId="111EF535" w14:textId="77777777" w:rsidR="00EC2CF1" w:rsidRPr="00865453" w:rsidRDefault="00C7752D" w:rsidP="00662308">
      <w:pPr>
        <w:numPr>
          <w:ilvl w:val="0"/>
          <w:numId w:val="438"/>
        </w:numPr>
        <w:tabs>
          <w:tab w:val="clear" w:pos="360"/>
          <w:tab w:val="num" w:pos="1080"/>
        </w:tabs>
        <w:spacing w:after="0" w:line="240" w:lineRule="auto"/>
        <w:ind w:left="1094"/>
        <w:rPr>
          <w:rFonts w:cstheme="minorHAnsi"/>
          <w:spacing w:val="2"/>
          <w:sz w:val="24"/>
          <w:szCs w:val="24"/>
        </w:rPr>
      </w:pPr>
      <w:r w:rsidRPr="00865453">
        <w:rPr>
          <w:rFonts w:cstheme="minorHAnsi"/>
          <w:spacing w:val="2"/>
          <w:sz w:val="24"/>
          <w:szCs w:val="24"/>
        </w:rPr>
        <w:t>to that person’s parent or step-parent, or</w:t>
      </w:r>
    </w:p>
    <w:p w14:paraId="18555270" w14:textId="3998F332" w:rsidR="00BF010D" w:rsidRPr="00BA4858" w:rsidRDefault="00C7752D" w:rsidP="00BA4858">
      <w:pPr>
        <w:numPr>
          <w:ilvl w:val="0"/>
          <w:numId w:val="438"/>
        </w:numPr>
        <w:tabs>
          <w:tab w:val="clear" w:pos="360"/>
          <w:tab w:val="num" w:pos="1080"/>
        </w:tabs>
        <w:spacing w:after="0" w:line="240" w:lineRule="auto"/>
        <w:ind w:left="1094"/>
        <w:rPr>
          <w:rFonts w:cstheme="minorHAnsi"/>
          <w:sz w:val="24"/>
          <w:szCs w:val="24"/>
        </w:rPr>
      </w:pPr>
      <w:r w:rsidRPr="00865453">
        <w:rPr>
          <w:rFonts w:cstheme="minorHAnsi"/>
          <w:spacing w:val="4"/>
          <w:sz w:val="24"/>
          <w:szCs w:val="24"/>
        </w:rPr>
        <w:t xml:space="preserve">where that person at the date of the payment is a child, a young person or a student </w:t>
      </w:r>
      <w:r w:rsidRPr="00865453">
        <w:rPr>
          <w:rFonts w:cstheme="minorHAnsi"/>
          <w:spacing w:val="7"/>
          <w:sz w:val="24"/>
          <w:szCs w:val="24"/>
        </w:rPr>
        <w:t xml:space="preserve">who has not completed his education and has no parent or step-parent, to </w:t>
      </w:r>
      <w:r w:rsidRPr="00865453">
        <w:rPr>
          <w:rFonts w:cstheme="minorHAnsi"/>
          <w:sz w:val="24"/>
          <w:szCs w:val="24"/>
        </w:rPr>
        <w:t>his guardian,</w:t>
      </w:r>
    </w:p>
    <w:p w14:paraId="1C9E8096" w14:textId="3BB69197" w:rsidR="00992220" w:rsidRPr="00865453" w:rsidRDefault="00C7752D" w:rsidP="00662308">
      <w:pPr>
        <w:spacing w:after="0" w:line="240" w:lineRule="auto"/>
        <w:ind w:left="156"/>
        <w:rPr>
          <w:rFonts w:cstheme="minorHAnsi"/>
          <w:sz w:val="24"/>
          <w:szCs w:val="24"/>
        </w:rPr>
      </w:pPr>
      <w:r w:rsidRPr="00865453">
        <w:rPr>
          <w:rFonts w:cstheme="minorHAnsi"/>
          <w:spacing w:val="4"/>
          <w:sz w:val="24"/>
          <w:szCs w:val="24"/>
        </w:rPr>
        <w:t xml:space="preserve">but only for a period from the date of the payment until the end of two years from that person’s </w:t>
      </w:r>
      <w:r w:rsidRPr="00865453">
        <w:rPr>
          <w:rFonts w:cstheme="minorHAnsi"/>
          <w:sz w:val="24"/>
          <w:szCs w:val="24"/>
        </w:rPr>
        <w:t>death.</w:t>
      </w:r>
    </w:p>
    <w:p w14:paraId="2EDE7AA5" w14:textId="39DC03B2" w:rsidR="00BF010D" w:rsidRPr="00BA4858" w:rsidRDefault="00C7752D" w:rsidP="00BA4858">
      <w:pPr>
        <w:numPr>
          <w:ilvl w:val="0"/>
          <w:numId w:val="397"/>
        </w:numPr>
        <w:spacing w:after="0" w:line="240" w:lineRule="auto"/>
        <w:ind w:left="86" w:firstLine="142"/>
        <w:rPr>
          <w:rFonts w:cstheme="minorHAnsi"/>
          <w:spacing w:val="2"/>
          <w:sz w:val="24"/>
          <w:szCs w:val="24"/>
        </w:rPr>
      </w:pPr>
      <w:r w:rsidRPr="00865453">
        <w:rPr>
          <w:rFonts w:cstheme="minorHAnsi"/>
          <w:spacing w:val="4"/>
          <w:sz w:val="24"/>
          <w:szCs w:val="24"/>
        </w:rPr>
        <w:t>Any payment out of the estate of a person who suffered from haemophilia or who was a qualifying person, which derives from a payment under or by any of the Trusts to which sub-</w:t>
      </w:r>
      <w:r w:rsidRPr="00865453">
        <w:rPr>
          <w:rFonts w:cstheme="minorHAnsi"/>
          <w:spacing w:val="2"/>
          <w:sz w:val="24"/>
          <w:szCs w:val="24"/>
        </w:rPr>
        <w:t xml:space="preserve">paragraph (1) refers </w:t>
      </w:r>
      <w:r w:rsidRPr="00865453">
        <w:rPr>
          <w:rFonts w:cstheme="minorHAnsi"/>
          <w:sz w:val="24"/>
          <w:szCs w:val="24"/>
        </w:rPr>
        <w:t>or from a Grenfell Tower support payment</w:t>
      </w:r>
      <w:r w:rsidRPr="00865453">
        <w:rPr>
          <w:rFonts w:cstheme="minorHAnsi"/>
          <w:spacing w:val="2"/>
          <w:sz w:val="24"/>
          <w:szCs w:val="24"/>
        </w:rPr>
        <w:t>, where—</w:t>
      </w:r>
    </w:p>
    <w:p w14:paraId="2813CA82" w14:textId="77777777" w:rsidR="00EC2CF1" w:rsidRPr="00865453" w:rsidRDefault="00C7752D" w:rsidP="00662308">
      <w:pPr>
        <w:numPr>
          <w:ilvl w:val="0"/>
          <w:numId w:val="439"/>
        </w:numPr>
        <w:spacing w:after="0" w:line="240" w:lineRule="auto"/>
        <w:ind w:left="662"/>
        <w:rPr>
          <w:rFonts w:cstheme="minorHAnsi"/>
          <w:spacing w:val="2"/>
          <w:sz w:val="24"/>
          <w:szCs w:val="24"/>
        </w:rPr>
      </w:pPr>
      <w:r w:rsidRPr="00865453">
        <w:rPr>
          <w:rFonts w:cstheme="minorHAnsi"/>
          <w:spacing w:val="5"/>
          <w:sz w:val="24"/>
          <w:szCs w:val="24"/>
        </w:rPr>
        <w:t xml:space="preserve">that person at the date of his death (the relevant date) had no partner or former partner </w:t>
      </w:r>
      <w:r w:rsidRPr="00865453">
        <w:rPr>
          <w:rFonts w:cstheme="minorHAnsi"/>
          <w:spacing w:val="4"/>
          <w:sz w:val="24"/>
          <w:szCs w:val="24"/>
        </w:rPr>
        <w:t xml:space="preserve">from whom he was not estranged or divorced or with whom he has formed a civil </w:t>
      </w:r>
      <w:r w:rsidRPr="00865453">
        <w:rPr>
          <w:rFonts w:cstheme="minorHAnsi"/>
          <w:spacing w:val="7"/>
          <w:sz w:val="24"/>
          <w:szCs w:val="24"/>
        </w:rPr>
        <w:t xml:space="preserve">partnership that has not been dissolved, nor any child or young person who was or had </w:t>
      </w:r>
      <w:r w:rsidRPr="00865453">
        <w:rPr>
          <w:rFonts w:cstheme="minorHAnsi"/>
          <w:spacing w:val="2"/>
          <w:sz w:val="24"/>
          <w:szCs w:val="24"/>
        </w:rPr>
        <w:t>been a member of his family; and</w:t>
      </w:r>
    </w:p>
    <w:p w14:paraId="1A4CAA68" w14:textId="77777777" w:rsidR="00EC2CF1" w:rsidRPr="00865453" w:rsidRDefault="00C7752D" w:rsidP="00662308">
      <w:pPr>
        <w:numPr>
          <w:ilvl w:val="0"/>
          <w:numId w:val="440"/>
        </w:numPr>
        <w:tabs>
          <w:tab w:val="num" w:pos="720"/>
        </w:tabs>
        <w:spacing w:after="0" w:line="240" w:lineRule="auto"/>
        <w:ind w:left="662"/>
        <w:rPr>
          <w:rFonts w:cstheme="minorHAnsi"/>
          <w:spacing w:val="2"/>
          <w:sz w:val="24"/>
          <w:szCs w:val="24"/>
        </w:rPr>
      </w:pPr>
      <w:r w:rsidRPr="00865453">
        <w:rPr>
          <w:rFonts w:cstheme="minorHAnsi"/>
          <w:spacing w:val="2"/>
          <w:sz w:val="24"/>
          <w:szCs w:val="24"/>
        </w:rPr>
        <w:t>the payment is made either—</w:t>
      </w:r>
    </w:p>
    <w:p w14:paraId="0A320EB5" w14:textId="77777777" w:rsidR="00EC2CF1" w:rsidRPr="00865453" w:rsidRDefault="00C7752D" w:rsidP="00662308">
      <w:pPr>
        <w:numPr>
          <w:ilvl w:val="0"/>
          <w:numId w:val="441"/>
        </w:numPr>
        <w:tabs>
          <w:tab w:val="clear" w:pos="360"/>
          <w:tab w:val="num" w:pos="1080"/>
        </w:tabs>
        <w:spacing w:after="0" w:line="240" w:lineRule="auto"/>
        <w:ind w:left="1094"/>
        <w:rPr>
          <w:rFonts w:cstheme="minorHAnsi"/>
          <w:spacing w:val="2"/>
          <w:sz w:val="24"/>
          <w:szCs w:val="24"/>
        </w:rPr>
      </w:pPr>
      <w:r w:rsidRPr="00865453">
        <w:rPr>
          <w:rFonts w:cstheme="minorHAnsi"/>
          <w:spacing w:val="2"/>
          <w:sz w:val="24"/>
          <w:szCs w:val="24"/>
        </w:rPr>
        <w:t>to that person’s parent or step-parent, or</w:t>
      </w:r>
    </w:p>
    <w:p w14:paraId="3D6AEEB3" w14:textId="77777777" w:rsidR="00EC2CF1" w:rsidRPr="00865453" w:rsidRDefault="00C7752D" w:rsidP="00662308">
      <w:pPr>
        <w:numPr>
          <w:ilvl w:val="0"/>
          <w:numId w:val="441"/>
        </w:numPr>
        <w:tabs>
          <w:tab w:val="clear" w:pos="360"/>
          <w:tab w:val="num" w:pos="1080"/>
        </w:tabs>
        <w:spacing w:after="0" w:line="240" w:lineRule="auto"/>
        <w:ind w:left="1094"/>
        <w:rPr>
          <w:rFonts w:cstheme="minorHAnsi"/>
          <w:sz w:val="24"/>
          <w:szCs w:val="24"/>
        </w:rPr>
      </w:pPr>
      <w:r w:rsidRPr="00865453">
        <w:rPr>
          <w:rFonts w:cstheme="minorHAnsi"/>
          <w:spacing w:val="4"/>
          <w:sz w:val="24"/>
          <w:szCs w:val="24"/>
        </w:rPr>
        <w:t xml:space="preserve">where that person at the relevant date was a child, a young person or a student who had not completed his full-time education and had no parent or step-parent, to his </w:t>
      </w:r>
      <w:r w:rsidRPr="00865453">
        <w:rPr>
          <w:rFonts w:cstheme="minorHAnsi"/>
          <w:sz w:val="24"/>
          <w:szCs w:val="24"/>
        </w:rPr>
        <w:t>guardian,</w:t>
      </w:r>
    </w:p>
    <w:p w14:paraId="4A5424AA" w14:textId="77777777" w:rsidR="00EC2CF1" w:rsidRPr="00865453" w:rsidRDefault="00C7752D" w:rsidP="00662308">
      <w:pPr>
        <w:spacing w:after="0" w:line="240" w:lineRule="auto"/>
        <w:ind w:left="662"/>
        <w:rPr>
          <w:rFonts w:cstheme="minorHAnsi"/>
          <w:spacing w:val="2"/>
          <w:sz w:val="24"/>
          <w:szCs w:val="24"/>
        </w:rPr>
      </w:pPr>
      <w:r w:rsidRPr="00865453">
        <w:rPr>
          <w:rFonts w:cstheme="minorHAnsi"/>
          <w:spacing w:val="2"/>
          <w:sz w:val="24"/>
          <w:szCs w:val="24"/>
        </w:rPr>
        <w:t>but only for a period of two years from the relevant date.</w:t>
      </w:r>
    </w:p>
    <w:p w14:paraId="190F6D38" w14:textId="77777777" w:rsidR="00062932" w:rsidRPr="00865453" w:rsidRDefault="00C7752D" w:rsidP="00662308">
      <w:pPr>
        <w:numPr>
          <w:ilvl w:val="0"/>
          <w:numId w:val="442"/>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In the case of a person to whom or for whose benefit a payment referred to in this paragraph </w:t>
      </w:r>
      <w:r w:rsidRPr="00865453">
        <w:rPr>
          <w:rFonts w:cstheme="minorHAnsi"/>
          <w:spacing w:val="1"/>
          <w:sz w:val="24"/>
          <w:szCs w:val="24"/>
        </w:rPr>
        <w:t xml:space="preserve">is made, any income which derives from </w:t>
      </w:r>
      <w:r w:rsidRPr="00865453">
        <w:rPr>
          <w:rStyle w:val="legamendingtext"/>
          <w:rFonts w:cstheme="minorHAnsi"/>
          <w:sz w:val="24"/>
          <w:szCs w:val="24"/>
        </w:rPr>
        <w:t>—</w:t>
      </w:r>
    </w:p>
    <w:p w14:paraId="7FDDC08D" w14:textId="77777777" w:rsidR="00EC2CF1" w:rsidRPr="00865453" w:rsidRDefault="00C7752D" w:rsidP="00662308">
      <w:pPr>
        <w:numPr>
          <w:ilvl w:val="0"/>
          <w:numId w:val="1025"/>
        </w:numPr>
        <w:spacing w:after="0" w:line="240" w:lineRule="auto"/>
        <w:ind w:left="947" w:hanging="357"/>
        <w:rPr>
          <w:rFonts w:cstheme="minorHAnsi"/>
          <w:spacing w:val="2"/>
          <w:sz w:val="24"/>
          <w:szCs w:val="24"/>
        </w:rPr>
      </w:pPr>
      <w:r w:rsidRPr="00865453">
        <w:rPr>
          <w:rFonts w:cstheme="minorHAnsi"/>
          <w:spacing w:val="1"/>
          <w:sz w:val="24"/>
          <w:szCs w:val="24"/>
        </w:rPr>
        <w:t xml:space="preserve">any payment of income or capital made under or deriving </w:t>
      </w:r>
      <w:r w:rsidRPr="00865453">
        <w:rPr>
          <w:rFonts w:cstheme="minorHAnsi"/>
          <w:spacing w:val="2"/>
          <w:sz w:val="24"/>
          <w:szCs w:val="24"/>
        </w:rPr>
        <w:t xml:space="preserve">from any of the Trusts </w:t>
      </w:r>
      <w:r w:rsidRPr="00865453">
        <w:rPr>
          <w:rFonts w:cstheme="minorHAnsi"/>
          <w:sz w:val="24"/>
          <w:szCs w:val="24"/>
        </w:rPr>
        <w:t>referred to in sub-paragraph (1)</w:t>
      </w:r>
      <w:r w:rsidRPr="00865453">
        <w:rPr>
          <w:rFonts w:cstheme="minorHAnsi"/>
          <w:spacing w:val="2"/>
          <w:sz w:val="24"/>
          <w:szCs w:val="24"/>
        </w:rPr>
        <w:t>;</w:t>
      </w:r>
    </w:p>
    <w:p w14:paraId="7930DECD" w14:textId="77777777" w:rsidR="00FC3AC6" w:rsidRPr="00865453" w:rsidRDefault="00C7752D" w:rsidP="00662308">
      <w:pPr>
        <w:numPr>
          <w:ilvl w:val="0"/>
          <w:numId w:val="1025"/>
        </w:numPr>
        <w:spacing w:after="0" w:line="240" w:lineRule="auto"/>
        <w:rPr>
          <w:rFonts w:cstheme="minorHAnsi"/>
          <w:spacing w:val="2"/>
          <w:sz w:val="24"/>
          <w:szCs w:val="24"/>
        </w:rPr>
      </w:pPr>
      <w:r w:rsidRPr="00865453">
        <w:rPr>
          <w:rFonts w:cstheme="minorHAnsi"/>
          <w:sz w:val="24"/>
          <w:szCs w:val="24"/>
        </w:rPr>
        <w:t>a Grenfell Tower support payment.</w:t>
      </w:r>
    </w:p>
    <w:p w14:paraId="62E048CB" w14:textId="77777777" w:rsidR="00EC2CF1" w:rsidRPr="00865453" w:rsidRDefault="00C7752D" w:rsidP="00662308">
      <w:pPr>
        <w:numPr>
          <w:ilvl w:val="0"/>
          <w:numId w:val="442"/>
        </w:numPr>
        <w:tabs>
          <w:tab w:val="clear" w:pos="288"/>
          <w:tab w:val="num" w:pos="432"/>
        </w:tabs>
        <w:spacing w:after="0" w:line="240" w:lineRule="auto"/>
        <w:ind w:left="86"/>
        <w:rPr>
          <w:rFonts w:cstheme="minorHAnsi"/>
          <w:spacing w:val="3"/>
          <w:sz w:val="24"/>
          <w:szCs w:val="24"/>
        </w:rPr>
      </w:pPr>
      <w:r w:rsidRPr="00865453">
        <w:rPr>
          <w:rFonts w:cstheme="minorHAnsi"/>
          <w:spacing w:val="5"/>
          <w:sz w:val="24"/>
          <w:szCs w:val="24"/>
        </w:rPr>
        <w:t xml:space="preserve">For the purposes of sub-paragraphs (2) to (6), any reference to the Trusts is to be construed </w:t>
      </w:r>
      <w:r w:rsidRPr="00865453">
        <w:rPr>
          <w:rFonts w:cstheme="minorHAnsi"/>
          <w:spacing w:val="8"/>
          <w:sz w:val="24"/>
          <w:szCs w:val="24"/>
        </w:rPr>
        <w:t xml:space="preserve">as including a reference to the Fund, the Eileen Trust, MFET Limited, the Skipton Fund, the </w:t>
      </w:r>
      <w:r w:rsidRPr="00865453">
        <w:rPr>
          <w:rFonts w:cstheme="minorHAnsi"/>
          <w:spacing w:val="3"/>
          <w:sz w:val="24"/>
          <w:szCs w:val="24"/>
        </w:rPr>
        <w:t xml:space="preserve">Caxton Foundation, </w:t>
      </w:r>
      <w:r w:rsidRPr="00865453">
        <w:rPr>
          <w:rFonts w:cstheme="minorHAnsi"/>
          <w:spacing w:val="6"/>
          <w:sz w:val="24"/>
          <w:szCs w:val="24"/>
        </w:rPr>
        <w:t>the Scottish Infected Blood Support Scheme, an approved blood scheme, the London Emergencies Trust, the We Love Manchester Emergency Fund</w:t>
      </w:r>
      <w:r w:rsidRPr="00865453">
        <w:rPr>
          <w:rFonts w:cstheme="minorHAnsi"/>
          <w:spacing w:val="3"/>
          <w:sz w:val="24"/>
          <w:szCs w:val="24"/>
        </w:rPr>
        <w:t xml:space="preserve"> and the London Bombings Relief Charitable Fund.</w:t>
      </w:r>
    </w:p>
    <w:p w14:paraId="51558A5B" w14:textId="77777777" w:rsidR="00597A30" w:rsidRPr="00865453" w:rsidRDefault="00C7752D" w:rsidP="00662308">
      <w:pPr>
        <w:numPr>
          <w:ilvl w:val="0"/>
          <w:numId w:val="442"/>
        </w:numPr>
        <w:tabs>
          <w:tab w:val="clear" w:pos="288"/>
          <w:tab w:val="num" w:pos="432"/>
        </w:tabs>
        <w:spacing w:after="0" w:line="240" w:lineRule="auto"/>
        <w:ind w:left="86"/>
        <w:rPr>
          <w:rFonts w:cstheme="minorHAnsi"/>
          <w:spacing w:val="6"/>
          <w:sz w:val="24"/>
          <w:szCs w:val="24"/>
        </w:rPr>
      </w:pPr>
      <w:r w:rsidRPr="00865453">
        <w:rPr>
          <w:rFonts w:cstheme="minorHAnsi"/>
          <w:spacing w:val="6"/>
          <w:sz w:val="24"/>
          <w:szCs w:val="24"/>
        </w:rPr>
        <w:t>Any payment made under, or by, a trust which is approved by the Secretary of State and which is established for the purpose of giving relief and assistance to a disabled person whose disability was caused by their mother having taken a preparation containing the drug known as Thalidomide during her pregnancy</w:t>
      </w:r>
    </w:p>
    <w:p w14:paraId="59A9B380" w14:textId="77777777" w:rsidR="00EC2CF1" w:rsidRPr="00865453" w:rsidRDefault="00C7752D" w:rsidP="00662308">
      <w:pPr>
        <w:numPr>
          <w:ilvl w:val="0"/>
          <w:numId w:val="443"/>
        </w:numPr>
        <w:tabs>
          <w:tab w:val="num" w:pos="432"/>
        </w:tabs>
        <w:spacing w:after="0" w:line="240" w:lineRule="auto"/>
        <w:ind w:left="86"/>
        <w:rPr>
          <w:rFonts w:cstheme="minorHAnsi"/>
          <w:spacing w:val="2"/>
          <w:sz w:val="24"/>
          <w:szCs w:val="24"/>
        </w:rPr>
      </w:pPr>
      <w:r w:rsidRPr="00865453">
        <w:rPr>
          <w:rFonts w:cstheme="minorHAnsi"/>
          <w:spacing w:val="2"/>
          <w:sz w:val="24"/>
          <w:szCs w:val="24"/>
        </w:rPr>
        <w:t>Any housing benefit.</w:t>
      </w:r>
    </w:p>
    <w:p w14:paraId="5E582BA9" w14:textId="77777777" w:rsidR="00EC2CF1" w:rsidRPr="00865453" w:rsidRDefault="00C7752D" w:rsidP="00662308">
      <w:pPr>
        <w:numPr>
          <w:ilvl w:val="0"/>
          <w:numId w:val="443"/>
        </w:numPr>
        <w:tabs>
          <w:tab w:val="num" w:pos="432"/>
        </w:tabs>
        <w:spacing w:after="0" w:line="240" w:lineRule="auto"/>
        <w:ind w:left="86"/>
        <w:rPr>
          <w:rFonts w:cstheme="minorHAnsi"/>
          <w:spacing w:val="3"/>
          <w:sz w:val="24"/>
          <w:szCs w:val="24"/>
        </w:rPr>
      </w:pPr>
      <w:r w:rsidRPr="00865453">
        <w:rPr>
          <w:rFonts w:cstheme="minorHAnsi"/>
          <w:spacing w:val="4"/>
          <w:sz w:val="24"/>
          <w:szCs w:val="24"/>
        </w:rPr>
        <w:t xml:space="preserve">Any payment made by the Secretary of State to compensate for the loss (in whole or in part) </w:t>
      </w:r>
      <w:r w:rsidRPr="00865453">
        <w:rPr>
          <w:rFonts w:cstheme="minorHAnsi"/>
          <w:spacing w:val="3"/>
          <w:sz w:val="24"/>
          <w:szCs w:val="24"/>
        </w:rPr>
        <w:t>of entitlement to housing benefit.</w:t>
      </w:r>
    </w:p>
    <w:p w14:paraId="778FDD64" w14:textId="77777777" w:rsidR="00EC2CF1" w:rsidRPr="00865453" w:rsidRDefault="00C7752D" w:rsidP="00662308">
      <w:pPr>
        <w:numPr>
          <w:ilvl w:val="0"/>
          <w:numId w:val="443"/>
        </w:numPr>
        <w:tabs>
          <w:tab w:val="num" w:pos="432"/>
        </w:tabs>
        <w:spacing w:after="0" w:line="240" w:lineRule="auto"/>
        <w:ind w:left="86"/>
        <w:rPr>
          <w:rFonts w:cstheme="minorHAnsi"/>
          <w:spacing w:val="3"/>
          <w:sz w:val="24"/>
          <w:szCs w:val="24"/>
        </w:rPr>
      </w:pPr>
      <w:r w:rsidRPr="00865453">
        <w:rPr>
          <w:rFonts w:cstheme="minorHAnsi"/>
          <w:spacing w:val="16"/>
          <w:sz w:val="24"/>
          <w:szCs w:val="24"/>
        </w:rPr>
        <w:t xml:space="preserve">Any payment to a juror or witness in respect of attendance at a court other than </w:t>
      </w:r>
      <w:r w:rsidRPr="00865453">
        <w:rPr>
          <w:rFonts w:cstheme="minorHAnsi"/>
          <w:spacing w:val="3"/>
          <w:sz w:val="24"/>
          <w:szCs w:val="24"/>
        </w:rPr>
        <w:t>compensation for loss of earnings or for the loss of a benefit payable under the benefit Acts.</w:t>
      </w:r>
    </w:p>
    <w:p w14:paraId="652D2DDA" w14:textId="77777777" w:rsidR="00EC2CF1" w:rsidRPr="00865453" w:rsidRDefault="00C7752D" w:rsidP="00662308">
      <w:pPr>
        <w:numPr>
          <w:ilvl w:val="0"/>
          <w:numId w:val="443"/>
        </w:numPr>
        <w:tabs>
          <w:tab w:val="num" w:pos="432"/>
        </w:tabs>
        <w:spacing w:after="0" w:line="240" w:lineRule="auto"/>
        <w:ind w:left="86"/>
        <w:rPr>
          <w:rFonts w:cstheme="minorHAnsi"/>
          <w:spacing w:val="2"/>
          <w:sz w:val="24"/>
          <w:szCs w:val="24"/>
        </w:rPr>
      </w:pPr>
      <w:r w:rsidRPr="00865453">
        <w:rPr>
          <w:rFonts w:cstheme="minorHAnsi"/>
          <w:spacing w:val="4"/>
          <w:sz w:val="24"/>
          <w:szCs w:val="24"/>
        </w:rPr>
        <w:t xml:space="preserve"> Any payment in consequence of a reduction of council tax under section 13 of the 1992 Act </w:t>
      </w:r>
      <w:r w:rsidRPr="00865453">
        <w:rPr>
          <w:rFonts w:cstheme="minorHAnsi"/>
          <w:spacing w:val="2"/>
          <w:sz w:val="24"/>
          <w:szCs w:val="24"/>
        </w:rPr>
        <w:t>(reduction of liability for council tax).</w:t>
      </w:r>
    </w:p>
    <w:p w14:paraId="1144ED06" w14:textId="77777777" w:rsidR="00EC2CF1" w:rsidRPr="00865453" w:rsidRDefault="00C7752D" w:rsidP="00662308">
      <w:pPr>
        <w:spacing w:after="0" w:line="240" w:lineRule="auto"/>
        <w:ind w:left="158"/>
        <w:rPr>
          <w:rFonts w:cstheme="minorHAnsi"/>
          <w:spacing w:val="3"/>
          <w:sz w:val="24"/>
          <w:szCs w:val="24"/>
        </w:rPr>
      </w:pPr>
      <w:r w:rsidRPr="00865453">
        <w:rPr>
          <w:rFonts w:cstheme="minorHAnsi"/>
          <w:b/>
          <w:bCs/>
          <w:spacing w:val="3"/>
          <w:sz w:val="24"/>
          <w:szCs w:val="24"/>
        </w:rPr>
        <w:t>46.</w:t>
      </w:r>
      <w:r w:rsidRPr="00865453">
        <w:rPr>
          <w:rFonts w:cstheme="minorHAnsi"/>
          <w:bCs/>
          <w:spacing w:val="3"/>
          <w:sz w:val="24"/>
          <w:szCs w:val="24"/>
        </w:rPr>
        <w:t>—(</w:t>
      </w:r>
      <w:r w:rsidRPr="00865453">
        <w:rPr>
          <w:rFonts w:cstheme="minorHAnsi"/>
          <w:spacing w:val="3"/>
          <w:sz w:val="24"/>
          <w:szCs w:val="24"/>
        </w:rPr>
        <w:t>1) Any payment or repayment made—</w:t>
      </w:r>
    </w:p>
    <w:p w14:paraId="1C45B714" w14:textId="77777777" w:rsidR="00EC2CF1" w:rsidRPr="00865453" w:rsidRDefault="00C7752D" w:rsidP="00662308">
      <w:pPr>
        <w:numPr>
          <w:ilvl w:val="0"/>
          <w:numId w:val="444"/>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as respects England, under regulation 5, 6 or 12 of the National Health Service (Travel Expenses and Remission of Charges) Regulations 2003 (travelling expenses and health </w:t>
      </w:r>
      <w:r w:rsidRPr="00865453">
        <w:rPr>
          <w:rFonts w:cstheme="minorHAnsi"/>
          <w:sz w:val="24"/>
          <w:szCs w:val="24"/>
        </w:rPr>
        <w:t>service supplies);</w:t>
      </w:r>
    </w:p>
    <w:p w14:paraId="398D4113" w14:textId="77777777" w:rsidR="00EC2CF1" w:rsidRPr="00865453" w:rsidRDefault="00C7752D" w:rsidP="00662308">
      <w:pPr>
        <w:numPr>
          <w:ilvl w:val="0"/>
          <w:numId w:val="444"/>
        </w:numPr>
        <w:tabs>
          <w:tab w:val="clear" w:pos="432"/>
          <w:tab w:val="num" w:pos="720"/>
        </w:tabs>
        <w:spacing w:after="0" w:line="240" w:lineRule="auto"/>
        <w:ind w:left="734"/>
        <w:rPr>
          <w:rFonts w:cstheme="minorHAnsi"/>
          <w:spacing w:val="1"/>
          <w:sz w:val="24"/>
          <w:szCs w:val="24"/>
        </w:rPr>
      </w:pPr>
      <w:r w:rsidRPr="00865453">
        <w:rPr>
          <w:rFonts w:cstheme="minorHAnsi"/>
          <w:sz w:val="24"/>
          <w:szCs w:val="24"/>
        </w:rPr>
        <w:t xml:space="preserve">as respects Wales, under regulation 5, 6 or 11 of the National Health Service (Travelling </w:t>
      </w:r>
      <w:r w:rsidRPr="00865453">
        <w:rPr>
          <w:rFonts w:cstheme="minorHAnsi"/>
          <w:spacing w:val="1"/>
          <w:sz w:val="24"/>
          <w:szCs w:val="24"/>
        </w:rPr>
        <w:t>Expenses and Remission of Charges) (Wales) Regulations 2007 (travelling expenses and health service supplies);</w:t>
      </w:r>
    </w:p>
    <w:p w14:paraId="7B064253" w14:textId="77777777" w:rsidR="00EC2CF1" w:rsidRPr="00865453" w:rsidRDefault="00C7752D" w:rsidP="00662308">
      <w:pPr>
        <w:spacing w:after="0" w:line="240" w:lineRule="auto"/>
        <w:ind w:left="734" w:hanging="432"/>
        <w:rPr>
          <w:rFonts w:cstheme="minorHAnsi"/>
          <w:spacing w:val="2"/>
          <w:sz w:val="24"/>
          <w:szCs w:val="24"/>
        </w:rPr>
      </w:pPr>
      <w:r w:rsidRPr="00865453">
        <w:rPr>
          <w:rFonts w:cstheme="minorHAnsi"/>
          <w:spacing w:val="12"/>
          <w:sz w:val="24"/>
          <w:szCs w:val="24"/>
        </w:rPr>
        <w:t xml:space="preserve">(c) as respects Scotland, under regulation 3, 5 or 11 of the National Health Service </w:t>
      </w:r>
      <w:r w:rsidRPr="00865453">
        <w:rPr>
          <w:rFonts w:cstheme="minorHAnsi"/>
          <w:spacing w:val="4"/>
          <w:sz w:val="24"/>
          <w:szCs w:val="24"/>
        </w:rPr>
        <w:t xml:space="preserve">(Travelling Expenses and Remission of Charges) (Scotland) (No. 2) Regulations 2003 </w:t>
      </w:r>
      <w:r w:rsidRPr="00865453">
        <w:rPr>
          <w:rFonts w:cstheme="minorHAnsi"/>
          <w:spacing w:val="2"/>
          <w:sz w:val="24"/>
          <w:szCs w:val="24"/>
        </w:rPr>
        <w:t>(travelling expenses and health service supplies).</w:t>
      </w:r>
    </w:p>
    <w:p w14:paraId="3A2B74D8" w14:textId="77777777" w:rsidR="00EC2CF1" w:rsidRPr="00865453" w:rsidRDefault="00C7752D" w:rsidP="00662308">
      <w:pPr>
        <w:spacing w:after="0" w:line="240" w:lineRule="auto"/>
        <w:ind w:left="86" w:firstLine="144"/>
        <w:rPr>
          <w:rFonts w:cstheme="minorHAnsi"/>
          <w:sz w:val="24"/>
          <w:szCs w:val="24"/>
        </w:rPr>
      </w:pPr>
      <w:r w:rsidRPr="00865453">
        <w:rPr>
          <w:rFonts w:cstheme="minorHAnsi"/>
          <w:spacing w:val="4"/>
          <w:sz w:val="24"/>
          <w:szCs w:val="24"/>
        </w:rPr>
        <w:t xml:space="preserve">(2) Any payment or repayment made by the Secretary of State for Health, the Scottish Ministers </w:t>
      </w:r>
      <w:r w:rsidRPr="00865453">
        <w:rPr>
          <w:rFonts w:cstheme="minorHAnsi"/>
          <w:spacing w:val="3"/>
          <w:sz w:val="24"/>
          <w:szCs w:val="24"/>
        </w:rPr>
        <w:t xml:space="preserve">or the Welsh Ministers which is analogous to a payment or repayment mentioned in sub-paragraph </w:t>
      </w:r>
      <w:r w:rsidRPr="00865453">
        <w:rPr>
          <w:rFonts w:cstheme="minorHAnsi"/>
          <w:sz w:val="24"/>
          <w:szCs w:val="24"/>
        </w:rPr>
        <w:t>(1).</w:t>
      </w:r>
    </w:p>
    <w:p w14:paraId="302E64B3" w14:textId="77777777" w:rsidR="00EC2CF1" w:rsidRPr="00865453" w:rsidRDefault="00C7752D" w:rsidP="00662308">
      <w:pPr>
        <w:numPr>
          <w:ilvl w:val="0"/>
          <w:numId w:val="445"/>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Any payment made to such persons entitled to receive benefits as may be determined by or </w:t>
      </w:r>
      <w:r w:rsidRPr="00865453">
        <w:rPr>
          <w:rFonts w:cstheme="minorHAnsi"/>
          <w:sz w:val="24"/>
          <w:szCs w:val="24"/>
        </w:rPr>
        <w:t xml:space="preserve">under a scheme made pursuant to section 13 of the Social Security Act 1988 in lieu of vouchers or </w:t>
      </w:r>
      <w:r w:rsidRPr="00865453">
        <w:rPr>
          <w:rFonts w:cstheme="minorHAnsi"/>
          <w:spacing w:val="4"/>
          <w:sz w:val="24"/>
          <w:szCs w:val="24"/>
        </w:rPr>
        <w:t xml:space="preserve">similar arrangements in connection with the provision of those benefits (including payments made </w:t>
      </w:r>
      <w:r w:rsidRPr="00865453">
        <w:rPr>
          <w:rFonts w:cstheme="minorHAnsi"/>
          <w:spacing w:val="2"/>
          <w:sz w:val="24"/>
          <w:szCs w:val="24"/>
        </w:rPr>
        <w:t>in place of healthy start vouchers, milk tokens or the supply of vitamins).</w:t>
      </w:r>
    </w:p>
    <w:p w14:paraId="7EDA05E2" w14:textId="77777777" w:rsidR="00EC2CF1" w:rsidRPr="00865453" w:rsidRDefault="00C7752D" w:rsidP="00662308">
      <w:pPr>
        <w:numPr>
          <w:ilvl w:val="0"/>
          <w:numId w:val="445"/>
        </w:numPr>
        <w:tabs>
          <w:tab w:val="clear" w:pos="288"/>
          <w:tab w:val="num" w:pos="432"/>
        </w:tabs>
        <w:spacing w:after="0" w:line="240" w:lineRule="auto"/>
        <w:ind w:left="86"/>
        <w:rPr>
          <w:rFonts w:cstheme="minorHAnsi"/>
          <w:spacing w:val="3"/>
          <w:sz w:val="24"/>
          <w:szCs w:val="24"/>
        </w:rPr>
      </w:pPr>
      <w:r w:rsidRPr="00865453">
        <w:rPr>
          <w:rFonts w:cstheme="minorHAnsi"/>
          <w:spacing w:val="3"/>
          <w:sz w:val="24"/>
          <w:szCs w:val="24"/>
        </w:rPr>
        <w:t>Any payment made by either the Secretary of State for Justice or by the Scottish Ministers under a scheme established to assist relatives and other persons to visit persons in custody.</w:t>
      </w:r>
    </w:p>
    <w:p w14:paraId="39B2D7EE" w14:textId="48869E67" w:rsidR="00992220" w:rsidRPr="00865453" w:rsidRDefault="00C7752D" w:rsidP="00BA4858">
      <w:pPr>
        <w:spacing w:after="0" w:line="240" w:lineRule="auto"/>
        <w:ind w:left="86" w:firstLine="144"/>
        <w:rPr>
          <w:rFonts w:cstheme="minorHAnsi"/>
          <w:spacing w:val="2"/>
          <w:sz w:val="24"/>
          <w:szCs w:val="24"/>
        </w:rPr>
      </w:pPr>
      <w:r w:rsidRPr="00865453">
        <w:rPr>
          <w:rFonts w:cstheme="minorHAnsi"/>
          <w:b/>
          <w:bCs/>
          <w:spacing w:val="8"/>
          <w:sz w:val="24"/>
          <w:szCs w:val="24"/>
        </w:rPr>
        <w:t>49</w:t>
      </w:r>
      <w:r w:rsidRPr="00865453">
        <w:rPr>
          <w:rFonts w:cstheme="minorHAnsi"/>
          <w:bCs/>
          <w:spacing w:val="8"/>
          <w:sz w:val="24"/>
          <w:szCs w:val="24"/>
        </w:rPr>
        <w:t>.—</w:t>
      </w:r>
      <w:r w:rsidRPr="00865453">
        <w:rPr>
          <w:rFonts w:cstheme="minorHAnsi"/>
          <w:b/>
          <w:bCs/>
          <w:spacing w:val="8"/>
          <w:sz w:val="24"/>
          <w:szCs w:val="24"/>
        </w:rPr>
        <w:t xml:space="preserve"> </w:t>
      </w:r>
      <w:r w:rsidRPr="00865453">
        <w:rPr>
          <w:rFonts w:cstheme="minorHAnsi"/>
          <w:spacing w:val="8"/>
          <w:sz w:val="24"/>
          <w:szCs w:val="24"/>
        </w:rPr>
        <w:t xml:space="preserve">(1) Where an applicant’s applicable amount includes an amount by way of family </w:t>
      </w:r>
      <w:r w:rsidRPr="00865453">
        <w:rPr>
          <w:rFonts w:cstheme="minorHAnsi"/>
          <w:spacing w:val="5"/>
          <w:sz w:val="24"/>
          <w:szCs w:val="24"/>
        </w:rPr>
        <w:t xml:space="preserve">premium, £15 of any payment of maintenance, other than child maintenance, whether under a </w:t>
      </w:r>
      <w:r w:rsidRPr="00865453">
        <w:rPr>
          <w:rFonts w:cstheme="minorHAnsi"/>
          <w:spacing w:val="4"/>
          <w:sz w:val="24"/>
          <w:szCs w:val="24"/>
        </w:rPr>
        <w:t xml:space="preserve">court order or not, which is made or due to be made by the applicant’s former partner, or the </w:t>
      </w:r>
      <w:r w:rsidRPr="00865453">
        <w:rPr>
          <w:rFonts w:cstheme="minorHAnsi"/>
          <w:spacing w:val="2"/>
          <w:sz w:val="24"/>
          <w:szCs w:val="24"/>
        </w:rPr>
        <w:t>applicant’s partner’s former partner.</w:t>
      </w:r>
    </w:p>
    <w:p w14:paraId="1D128D65" w14:textId="77777777" w:rsidR="00EC2CF1" w:rsidRPr="00865453" w:rsidRDefault="00C7752D" w:rsidP="00662308">
      <w:pPr>
        <w:numPr>
          <w:ilvl w:val="0"/>
          <w:numId w:val="446"/>
        </w:numPr>
        <w:tabs>
          <w:tab w:val="clear" w:pos="288"/>
          <w:tab w:val="num" w:pos="432"/>
        </w:tabs>
        <w:spacing w:after="0" w:line="240" w:lineRule="auto"/>
        <w:ind w:left="86"/>
        <w:rPr>
          <w:rFonts w:cstheme="minorHAnsi"/>
          <w:sz w:val="24"/>
          <w:szCs w:val="24"/>
        </w:rPr>
      </w:pPr>
      <w:r w:rsidRPr="00865453">
        <w:rPr>
          <w:rFonts w:cstheme="minorHAnsi"/>
          <w:spacing w:val="4"/>
          <w:sz w:val="24"/>
          <w:szCs w:val="24"/>
        </w:rPr>
        <w:t xml:space="preserve">For the purpose of sub-paragraph (1) where more than one maintenance payment falls to be </w:t>
      </w:r>
      <w:r w:rsidRPr="00865453">
        <w:rPr>
          <w:rFonts w:cstheme="minorHAnsi"/>
          <w:sz w:val="24"/>
          <w:szCs w:val="24"/>
        </w:rPr>
        <w:t>taken into account in any week, all such payments must be aggregated and treated as if they were a single payment.</w:t>
      </w:r>
    </w:p>
    <w:p w14:paraId="6BC71D8D" w14:textId="77777777" w:rsidR="00EC2CF1" w:rsidRPr="00865453" w:rsidRDefault="00C7752D" w:rsidP="00662308">
      <w:pPr>
        <w:numPr>
          <w:ilvl w:val="0"/>
          <w:numId w:val="446"/>
        </w:numPr>
        <w:tabs>
          <w:tab w:val="clear" w:pos="288"/>
          <w:tab w:val="num" w:pos="432"/>
        </w:tabs>
        <w:spacing w:after="0" w:line="240" w:lineRule="auto"/>
        <w:ind w:left="86"/>
        <w:rPr>
          <w:rFonts w:cstheme="minorHAnsi"/>
          <w:sz w:val="24"/>
          <w:szCs w:val="24"/>
        </w:rPr>
      </w:pPr>
      <w:r w:rsidRPr="00865453">
        <w:rPr>
          <w:rFonts w:cstheme="minorHAnsi"/>
          <w:spacing w:val="5"/>
          <w:sz w:val="24"/>
          <w:szCs w:val="24"/>
        </w:rPr>
        <w:t xml:space="preserve">A payment made by the Secretary of State in lieu of maintenance must, for the purpose of </w:t>
      </w:r>
      <w:r w:rsidRPr="00865453">
        <w:rPr>
          <w:rFonts w:cstheme="minorHAnsi"/>
          <w:spacing w:val="4"/>
          <w:sz w:val="24"/>
          <w:szCs w:val="24"/>
        </w:rPr>
        <w:t>sub-paragraph (1), be treated as a payment of maintenance made by a person specified in sub</w:t>
      </w:r>
      <w:r w:rsidRPr="00865453">
        <w:rPr>
          <w:rFonts w:cstheme="minorHAnsi"/>
          <w:spacing w:val="4"/>
          <w:sz w:val="24"/>
          <w:szCs w:val="24"/>
        </w:rPr>
        <w:softHyphen/>
      </w:r>
      <w:r w:rsidRPr="00865453">
        <w:rPr>
          <w:rFonts w:cstheme="minorHAnsi"/>
          <w:sz w:val="24"/>
          <w:szCs w:val="24"/>
        </w:rPr>
        <w:t>paragraph (1).</w:t>
      </w:r>
    </w:p>
    <w:p w14:paraId="50C59D76"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4"/>
          <w:sz w:val="24"/>
          <w:szCs w:val="24"/>
        </w:rPr>
        <w:t>50</w:t>
      </w:r>
      <w:r w:rsidRPr="00865453">
        <w:rPr>
          <w:rFonts w:cstheme="minorHAnsi"/>
          <w:bCs/>
          <w:spacing w:val="4"/>
          <w:sz w:val="24"/>
          <w:szCs w:val="24"/>
        </w:rPr>
        <w:t>.—(</w:t>
      </w:r>
      <w:r w:rsidRPr="00865453">
        <w:rPr>
          <w:rFonts w:cstheme="minorHAnsi"/>
          <w:spacing w:val="4"/>
          <w:sz w:val="24"/>
          <w:szCs w:val="24"/>
        </w:rPr>
        <w:t xml:space="preserve">1) Any payment of child maintenance made or derived from a liable relative where the child or young person in respect of whom the payment is made is a member of the applicant’s </w:t>
      </w:r>
      <w:r w:rsidRPr="00865453">
        <w:rPr>
          <w:rFonts w:cstheme="minorHAnsi"/>
          <w:spacing w:val="2"/>
          <w:sz w:val="24"/>
          <w:szCs w:val="24"/>
        </w:rPr>
        <w:t>family, except where the person making the payment is the applicant or the applicant’s partner.</w:t>
      </w:r>
    </w:p>
    <w:p w14:paraId="48369FCB" w14:textId="77777777" w:rsidR="00EC2CF1" w:rsidRPr="00865453" w:rsidRDefault="00C7752D" w:rsidP="00662308">
      <w:pPr>
        <w:spacing w:after="0" w:line="240" w:lineRule="auto"/>
        <w:ind w:left="158"/>
        <w:rPr>
          <w:rFonts w:cstheme="minorHAnsi"/>
          <w:spacing w:val="1"/>
          <w:sz w:val="24"/>
          <w:szCs w:val="24"/>
        </w:rPr>
      </w:pPr>
      <w:r w:rsidRPr="00865453">
        <w:rPr>
          <w:rFonts w:cstheme="minorHAnsi"/>
          <w:spacing w:val="1"/>
          <w:sz w:val="24"/>
          <w:szCs w:val="24"/>
        </w:rPr>
        <w:t>(2) In sub-paragraph (1)—</w:t>
      </w:r>
    </w:p>
    <w:p w14:paraId="729D061C" w14:textId="77777777" w:rsidR="00EC2CF1" w:rsidRPr="00865453" w:rsidRDefault="00C7752D" w:rsidP="00662308">
      <w:pPr>
        <w:spacing w:after="0" w:line="240" w:lineRule="auto"/>
        <w:ind w:left="302"/>
        <w:rPr>
          <w:rFonts w:cstheme="minorHAnsi"/>
          <w:spacing w:val="3"/>
          <w:sz w:val="24"/>
          <w:szCs w:val="24"/>
        </w:rPr>
      </w:pPr>
      <w:r w:rsidRPr="00865453">
        <w:rPr>
          <w:rFonts w:cstheme="minorHAnsi"/>
          <w:sz w:val="24"/>
          <w:szCs w:val="24"/>
        </w:rPr>
        <w:t xml:space="preserve">“child maintenance” means any payment towards the maintenance of a child or young person, </w:t>
      </w:r>
      <w:r w:rsidRPr="00865453">
        <w:rPr>
          <w:rFonts w:cstheme="minorHAnsi"/>
          <w:spacing w:val="3"/>
          <w:sz w:val="24"/>
          <w:szCs w:val="24"/>
        </w:rPr>
        <w:t>including any payment made voluntarily and payments made under—</w:t>
      </w:r>
    </w:p>
    <w:p w14:paraId="0D00586F" w14:textId="77777777" w:rsidR="00EC2CF1" w:rsidRPr="00865453" w:rsidRDefault="00C7752D" w:rsidP="00662308">
      <w:pPr>
        <w:numPr>
          <w:ilvl w:val="0"/>
          <w:numId w:val="447"/>
        </w:numPr>
        <w:tabs>
          <w:tab w:val="clear" w:pos="432"/>
          <w:tab w:val="num" w:pos="720"/>
        </w:tabs>
        <w:spacing w:after="0" w:line="240" w:lineRule="auto"/>
        <w:ind w:left="302"/>
        <w:rPr>
          <w:rFonts w:cstheme="minorHAnsi"/>
          <w:spacing w:val="1"/>
          <w:sz w:val="24"/>
          <w:szCs w:val="24"/>
        </w:rPr>
      </w:pPr>
      <w:r w:rsidRPr="00865453">
        <w:rPr>
          <w:rFonts w:cstheme="minorHAnsi"/>
          <w:spacing w:val="1"/>
          <w:sz w:val="24"/>
          <w:szCs w:val="24"/>
        </w:rPr>
        <w:t>the Child Support Act 1991(</w:t>
      </w:r>
      <w:r w:rsidRPr="00865453">
        <w:rPr>
          <w:rFonts w:cstheme="minorHAnsi"/>
          <w:b/>
          <w:bCs/>
          <w:spacing w:val="1"/>
          <w:sz w:val="24"/>
          <w:szCs w:val="24"/>
        </w:rPr>
        <w:t>152</w:t>
      </w:r>
      <w:r w:rsidRPr="00865453">
        <w:rPr>
          <w:rFonts w:cstheme="minorHAnsi"/>
          <w:spacing w:val="1"/>
          <w:sz w:val="24"/>
          <w:szCs w:val="24"/>
        </w:rPr>
        <w:t>);</w:t>
      </w:r>
    </w:p>
    <w:p w14:paraId="614D6254" w14:textId="77777777" w:rsidR="00EC2CF1" w:rsidRPr="00865453" w:rsidRDefault="00C7752D" w:rsidP="00662308">
      <w:pPr>
        <w:numPr>
          <w:ilvl w:val="0"/>
          <w:numId w:val="447"/>
        </w:numPr>
        <w:tabs>
          <w:tab w:val="clear" w:pos="432"/>
          <w:tab w:val="num" w:pos="720"/>
        </w:tabs>
        <w:spacing w:after="0" w:line="240" w:lineRule="auto"/>
        <w:ind w:left="302"/>
        <w:rPr>
          <w:rFonts w:cstheme="minorHAnsi"/>
          <w:spacing w:val="1"/>
          <w:sz w:val="24"/>
          <w:szCs w:val="24"/>
        </w:rPr>
      </w:pPr>
      <w:r w:rsidRPr="00865453">
        <w:rPr>
          <w:rFonts w:cstheme="minorHAnsi"/>
          <w:spacing w:val="1"/>
          <w:sz w:val="24"/>
          <w:szCs w:val="24"/>
        </w:rPr>
        <w:t>the Child Support (Northern Ireland) Order 1991;</w:t>
      </w:r>
    </w:p>
    <w:p w14:paraId="70C21FB5" w14:textId="77777777" w:rsidR="00EC2CF1" w:rsidRPr="00865453" w:rsidRDefault="00C7752D" w:rsidP="00662308">
      <w:pPr>
        <w:numPr>
          <w:ilvl w:val="0"/>
          <w:numId w:val="447"/>
        </w:numPr>
        <w:tabs>
          <w:tab w:val="clear" w:pos="432"/>
          <w:tab w:val="num" w:pos="720"/>
        </w:tabs>
        <w:spacing w:after="0" w:line="240" w:lineRule="auto"/>
        <w:ind w:left="302"/>
        <w:rPr>
          <w:rFonts w:cstheme="minorHAnsi"/>
          <w:sz w:val="24"/>
          <w:szCs w:val="24"/>
        </w:rPr>
      </w:pPr>
      <w:r w:rsidRPr="00865453">
        <w:rPr>
          <w:rFonts w:cstheme="minorHAnsi"/>
          <w:sz w:val="24"/>
          <w:szCs w:val="24"/>
        </w:rPr>
        <w:t>a court order;</w:t>
      </w:r>
    </w:p>
    <w:p w14:paraId="624751DF" w14:textId="77777777" w:rsidR="00EC2CF1" w:rsidRPr="00865453" w:rsidRDefault="00C7752D" w:rsidP="00662308">
      <w:pPr>
        <w:numPr>
          <w:ilvl w:val="0"/>
          <w:numId w:val="447"/>
        </w:numPr>
        <w:tabs>
          <w:tab w:val="clear" w:pos="432"/>
          <w:tab w:val="num" w:pos="720"/>
        </w:tabs>
        <w:spacing w:after="0" w:line="240" w:lineRule="auto"/>
        <w:ind w:left="302"/>
        <w:rPr>
          <w:rFonts w:cstheme="minorHAnsi"/>
          <w:sz w:val="24"/>
          <w:szCs w:val="24"/>
        </w:rPr>
      </w:pPr>
      <w:r w:rsidRPr="00865453">
        <w:rPr>
          <w:rFonts w:cstheme="minorHAnsi"/>
          <w:sz w:val="24"/>
          <w:szCs w:val="24"/>
        </w:rPr>
        <w:t>a consent order;</w:t>
      </w:r>
    </w:p>
    <w:p w14:paraId="651CC03C" w14:textId="77777777" w:rsidR="00EC2CF1" w:rsidRPr="00865453" w:rsidRDefault="00C7752D" w:rsidP="00662308">
      <w:pPr>
        <w:spacing w:after="0" w:line="240" w:lineRule="auto"/>
        <w:ind w:left="662" w:hanging="360"/>
        <w:rPr>
          <w:rFonts w:cstheme="minorHAnsi"/>
          <w:spacing w:val="3"/>
          <w:sz w:val="24"/>
          <w:szCs w:val="24"/>
        </w:rPr>
      </w:pPr>
      <w:r w:rsidRPr="00865453">
        <w:rPr>
          <w:rFonts w:cstheme="minorHAnsi"/>
          <w:spacing w:val="5"/>
          <w:sz w:val="24"/>
          <w:szCs w:val="24"/>
        </w:rPr>
        <w:t xml:space="preserve">(e) a maintenance agreement registered for execution in the Books of Council and Session or </w:t>
      </w:r>
      <w:r w:rsidRPr="00865453">
        <w:rPr>
          <w:rFonts w:cstheme="minorHAnsi"/>
          <w:spacing w:val="3"/>
          <w:sz w:val="24"/>
          <w:szCs w:val="24"/>
        </w:rPr>
        <w:t>the sheriff court books;</w:t>
      </w:r>
    </w:p>
    <w:p w14:paraId="1B07B10A" w14:textId="77777777" w:rsidR="00EC2CF1" w:rsidRPr="00865453" w:rsidRDefault="00C7752D" w:rsidP="00662308">
      <w:pPr>
        <w:spacing w:after="0" w:line="240" w:lineRule="auto"/>
        <w:ind w:left="302"/>
        <w:rPr>
          <w:rFonts w:cstheme="minorHAnsi"/>
          <w:sz w:val="24"/>
          <w:szCs w:val="24"/>
        </w:rPr>
      </w:pPr>
      <w:r w:rsidRPr="00865453">
        <w:rPr>
          <w:rFonts w:cstheme="minorHAnsi"/>
          <w:spacing w:val="4"/>
          <w:sz w:val="24"/>
          <w:szCs w:val="24"/>
        </w:rPr>
        <w:t xml:space="preserve">“liable relative” means a person listed in regulation 54 (interpretation) of the Income Support (General) Regulations 1987, other than a person falling within sub-paragraph (d) of that </w:t>
      </w:r>
      <w:r w:rsidRPr="00865453">
        <w:rPr>
          <w:rFonts w:cstheme="minorHAnsi"/>
          <w:sz w:val="24"/>
          <w:szCs w:val="24"/>
        </w:rPr>
        <w:t>definition.</w:t>
      </w:r>
    </w:p>
    <w:p w14:paraId="111F8E0C" w14:textId="77777777" w:rsidR="00EC2CF1" w:rsidRPr="00865453" w:rsidRDefault="00C7752D" w:rsidP="00662308">
      <w:pPr>
        <w:numPr>
          <w:ilvl w:val="0"/>
          <w:numId w:val="448"/>
        </w:numPr>
        <w:tabs>
          <w:tab w:val="clear" w:pos="288"/>
          <w:tab w:val="num" w:pos="432"/>
        </w:tabs>
        <w:spacing w:after="0" w:line="240" w:lineRule="auto"/>
        <w:ind w:left="86"/>
        <w:rPr>
          <w:rFonts w:cstheme="minorHAnsi"/>
          <w:spacing w:val="2"/>
          <w:sz w:val="24"/>
          <w:szCs w:val="24"/>
        </w:rPr>
      </w:pPr>
      <w:r w:rsidRPr="00865453">
        <w:rPr>
          <w:rFonts w:cstheme="minorHAnsi"/>
          <w:spacing w:val="5"/>
          <w:sz w:val="24"/>
          <w:szCs w:val="24"/>
        </w:rPr>
        <w:t xml:space="preserve">Any payment (other than a training allowance) made, whether by the Secretary of State or </w:t>
      </w:r>
      <w:r w:rsidRPr="00865453">
        <w:rPr>
          <w:rFonts w:cstheme="minorHAnsi"/>
          <w:spacing w:val="4"/>
          <w:sz w:val="24"/>
          <w:szCs w:val="24"/>
        </w:rPr>
        <w:t xml:space="preserve">any other person, under the Disabled Persons (Employment) Act 1944 to assist disabled </w:t>
      </w:r>
      <w:r w:rsidRPr="00865453">
        <w:rPr>
          <w:rFonts w:cstheme="minorHAnsi"/>
          <w:spacing w:val="2"/>
          <w:sz w:val="24"/>
          <w:szCs w:val="24"/>
        </w:rPr>
        <w:t>persons to obtain or retain employment despite their disability.</w:t>
      </w:r>
    </w:p>
    <w:p w14:paraId="02992BCB" w14:textId="77777777" w:rsidR="00EC2CF1" w:rsidRPr="00865453" w:rsidRDefault="00C7752D" w:rsidP="00662308">
      <w:pPr>
        <w:numPr>
          <w:ilvl w:val="0"/>
          <w:numId w:val="448"/>
        </w:numPr>
        <w:tabs>
          <w:tab w:val="clear" w:pos="288"/>
          <w:tab w:val="num" w:pos="432"/>
        </w:tabs>
        <w:spacing w:after="0" w:line="240" w:lineRule="auto"/>
        <w:ind w:left="86"/>
        <w:rPr>
          <w:rFonts w:cstheme="minorHAnsi"/>
          <w:spacing w:val="2"/>
          <w:sz w:val="24"/>
          <w:szCs w:val="24"/>
        </w:rPr>
      </w:pPr>
      <w:r w:rsidRPr="00865453">
        <w:rPr>
          <w:rFonts w:cstheme="minorHAnsi"/>
          <w:spacing w:val="2"/>
          <w:sz w:val="24"/>
          <w:szCs w:val="24"/>
        </w:rPr>
        <w:t>Any guardian’s allowance.</w:t>
      </w:r>
    </w:p>
    <w:p w14:paraId="4931BE85"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4"/>
          <w:sz w:val="24"/>
          <w:szCs w:val="24"/>
        </w:rPr>
        <w:t>53</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If the applicant is in receipt of any benefit under Part 2, 3 or 5 of the SSCBA, any </w:t>
      </w:r>
      <w:r w:rsidRPr="00865453">
        <w:rPr>
          <w:rFonts w:cstheme="minorHAnsi"/>
          <w:sz w:val="24"/>
          <w:szCs w:val="24"/>
        </w:rPr>
        <w:t xml:space="preserve">increase in the rate of that benefit arising under Part 4 (increases for dependants) or section 106(a) </w:t>
      </w:r>
      <w:r w:rsidRPr="00865453">
        <w:rPr>
          <w:rFonts w:cstheme="minorHAnsi"/>
          <w:spacing w:val="2"/>
          <w:sz w:val="24"/>
          <w:szCs w:val="24"/>
        </w:rPr>
        <w:t>(unemployability supplement) of that Act, where the dependant in respect of whom the increase is paid is not a member of the applicant’s family.</w:t>
      </w:r>
    </w:p>
    <w:p w14:paraId="1466E1DE"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spacing w:val="4"/>
          <w:sz w:val="24"/>
          <w:szCs w:val="24"/>
        </w:rPr>
        <w:t xml:space="preserve">(2) If the applicant is in receipt of any pension or allowance under Part 2 or 3 of the Naval, Military and Air Forces Etc. (Disablement and Death) Service Pensions Order 2006, any increase </w:t>
      </w:r>
      <w:r w:rsidRPr="00865453">
        <w:rPr>
          <w:rFonts w:cstheme="minorHAnsi"/>
          <w:spacing w:val="3"/>
          <w:sz w:val="24"/>
          <w:szCs w:val="24"/>
        </w:rPr>
        <w:t xml:space="preserve">in the rate of that pension or allowance under that Order, where the dependant in respect of whom </w:t>
      </w:r>
      <w:r w:rsidRPr="00865453">
        <w:rPr>
          <w:rFonts w:cstheme="minorHAnsi"/>
          <w:spacing w:val="2"/>
          <w:sz w:val="24"/>
          <w:szCs w:val="24"/>
        </w:rPr>
        <w:t>the increase is paid is not a member of the applicant’s family.</w:t>
      </w:r>
    </w:p>
    <w:p w14:paraId="49F3BB31" w14:textId="77777777" w:rsidR="00EC2CF1" w:rsidRPr="00865453" w:rsidRDefault="00C7752D" w:rsidP="00662308">
      <w:pPr>
        <w:numPr>
          <w:ilvl w:val="0"/>
          <w:numId w:val="449"/>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Any supplementary pension under article 23(2) of the Naval, Military and Air Forces Etc. </w:t>
      </w:r>
      <w:r w:rsidRPr="00865453">
        <w:rPr>
          <w:rFonts w:cstheme="minorHAnsi"/>
          <w:spacing w:val="8"/>
          <w:sz w:val="24"/>
          <w:szCs w:val="24"/>
        </w:rPr>
        <w:t xml:space="preserve">(Disablement and Death) Service Pensions Order 2006 (pensions to surviving spouses and </w:t>
      </w:r>
      <w:r w:rsidRPr="00865453">
        <w:rPr>
          <w:rFonts w:cstheme="minorHAnsi"/>
          <w:spacing w:val="3"/>
          <w:sz w:val="24"/>
          <w:szCs w:val="24"/>
        </w:rPr>
        <w:t xml:space="preserve">surviving civil partners) and any analogous payment made by the Secretary of State for Defence to </w:t>
      </w:r>
      <w:r w:rsidRPr="00865453">
        <w:rPr>
          <w:rFonts w:cstheme="minorHAnsi"/>
          <w:spacing w:val="2"/>
          <w:sz w:val="24"/>
          <w:szCs w:val="24"/>
        </w:rPr>
        <w:t>any person who is not a person entitled under that Order.</w:t>
      </w:r>
    </w:p>
    <w:p w14:paraId="266133D3" w14:textId="77777777" w:rsidR="00EC2CF1" w:rsidRPr="00865453" w:rsidRDefault="00C7752D" w:rsidP="00662308">
      <w:pPr>
        <w:numPr>
          <w:ilvl w:val="0"/>
          <w:numId w:val="449"/>
        </w:numPr>
        <w:tabs>
          <w:tab w:val="clear" w:pos="288"/>
          <w:tab w:val="num" w:pos="432"/>
        </w:tabs>
        <w:spacing w:after="0" w:line="240" w:lineRule="auto"/>
        <w:ind w:left="86"/>
        <w:rPr>
          <w:rFonts w:cstheme="minorHAnsi"/>
          <w:spacing w:val="1"/>
          <w:sz w:val="24"/>
          <w:szCs w:val="24"/>
        </w:rPr>
      </w:pPr>
      <w:r w:rsidRPr="00865453">
        <w:rPr>
          <w:rFonts w:cstheme="minorHAnsi"/>
          <w:spacing w:val="10"/>
          <w:sz w:val="24"/>
          <w:szCs w:val="24"/>
        </w:rPr>
        <w:t xml:space="preserve">In the case of a pension awarded at the supplementary rate under article 27(3) of the </w:t>
      </w:r>
      <w:r w:rsidRPr="00865453">
        <w:rPr>
          <w:rFonts w:cstheme="minorHAnsi"/>
          <w:spacing w:val="4"/>
          <w:sz w:val="24"/>
          <w:szCs w:val="24"/>
        </w:rPr>
        <w:t xml:space="preserve">Personal Injuries (Civilians) Scheme 1983 (pensions to widows, widowers or surviving civil </w:t>
      </w:r>
      <w:r w:rsidRPr="00865453">
        <w:rPr>
          <w:rFonts w:cstheme="minorHAnsi"/>
          <w:spacing w:val="1"/>
          <w:sz w:val="24"/>
          <w:szCs w:val="24"/>
        </w:rPr>
        <w:t>partners), the sum specified in paragraph 1(c) of Schedule 4 to that Scheme.</w:t>
      </w:r>
    </w:p>
    <w:p w14:paraId="7A0DE424" w14:textId="77777777" w:rsidR="00EC2CF1" w:rsidRPr="00865453" w:rsidRDefault="00C7752D" w:rsidP="00662308">
      <w:pPr>
        <w:spacing w:after="0" w:line="240" w:lineRule="auto"/>
        <w:ind w:left="158"/>
        <w:rPr>
          <w:rFonts w:cstheme="minorHAnsi"/>
          <w:spacing w:val="3"/>
          <w:sz w:val="24"/>
          <w:szCs w:val="24"/>
        </w:rPr>
      </w:pPr>
      <w:r w:rsidRPr="00865453">
        <w:rPr>
          <w:rFonts w:cstheme="minorHAnsi"/>
          <w:b/>
          <w:bCs/>
          <w:spacing w:val="3"/>
          <w:sz w:val="24"/>
          <w:szCs w:val="24"/>
        </w:rPr>
        <w:t>56</w:t>
      </w:r>
      <w:r w:rsidRPr="00865453">
        <w:rPr>
          <w:rFonts w:cstheme="minorHAnsi"/>
          <w:bCs/>
          <w:spacing w:val="3"/>
          <w:sz w:val="24"/>
          <w:szCs w:val="24"/>
        </w:rPr>
        <w:t>.—(1)</w:t>
      </w:r>
      <w:r w:rsidRPr="00865453">
        <w:rPr>
          <w:rFonts w:cstheme="minorHAnsi"/>
          <w:b/>
          <w:bCs/>
          <w:spacing w:val="3"/>
          <w:sz w:val="24"/>
          <w:szCs w:val="24"/>
        </w:rPr>
        <w:t xml:space="preserve"> </w:t>
      </w:r>
      <w:r w:rsidRPr="00865453">
        <w:rPr>
          <w:rFonts w:cstheme="minorHAnsi"/>
          <w:spacing w:val="3"/>
          <w:sz w:val="24"/>
          <w:szCs w:val="24"/>
        </w:rPr>
        <w:t>Any payment which is—</w:t>
      </w:r>
    </w:p>
    <w:p w14:paraId="01F625A7" w14:textId="77777777" w:rsidR="00EC2CF1" w:rsidRPr="00865453" w:rsidRDefault="00C7752D" w:rsidP="00662308">
      <w:pPr>
        <w:spacing w:after="0" w:line="240" w:lineRule="auto"/>
        <w:ind w:left="662" w:hanging="360"/>
        <w:rPr>
          <w:rFonts w:cstheme="minorHAnsi"/>
          <w:spacing w:val="4"/>
          <w:sz w:val="24"/>
          <w:szCs w:val="24"/>
        </w:rPr>
      </w:pPr>
      <w:r w:rsidRPr="00865453">
        <w:rPr>
          <w:rFonts w:cstheme="minorHAnsi"/>
          <w:spacing w:val="6"/>
          <w:sz w:val="24"/>
          <w:szCs w:val="24"/>
        </w:rPr>
        <w:t xml:space="preserve">(a) made under any of the Dispensing Instruments to a widow, widower or surviving civil </w:t>
      </w:r>
      <w:r w:rsidRPr="00865453">
        <w:rPr>
          <w:rFonts w:cstheme="minorHAnsi"/>
          <w:spacing w:val="4"/>
          <w:sz w:val="24"/>
          <w:szCs w:val="24"/>
        </w:rPr>
        <w:t>partner of a person—</w:t>
      </w:r>
    </w:p>
    <w:p w14:paraId="711C2EEC" w14:textId="77777777" w:rsidR="00EC2CF1" w:rsidRPr="00865453" w:rsidRDefault="00C7752D" w:rsidP="00662308">
      <w:pPr>
        <w:numPr>
          <w:ilvl w:val="0"/>
          <w:numId w:val="450"/>
        </w:numPr>
        <w:tabs>
          <w:tab w:val="clear" w:pos="360"/>
          <w:tab w:val="num" w:pos="1080"/>
        </w:tabs>
        <w:spacing w:after="0" w:line="240" w:lineRule="auto"/>
        <w:ind w:left="1094"/>
        <w:rPr>
          <w:rFonts w:cstheme="minorHAnsi"/>
          <w:spacing w:val="4"/>
          <w:sz w:val="24"/>
          <w:szCs w:val="24"/>
        </w:rPr>
      </w:pPr>
      <w:r w:rsidRPr="00865453">
        <w:rPr>
          <w:rFonts w:cstheme="minorHAnsi"/>
          <w:spacing w:val="8"/>
          <w:sz w:val="24"/>
          <w:szCs w:val="24"/>
        </w:rPr>
        <w:t xml:space="preserve">whose death was attributable to service in a capacity analogous to service as a </w:t>
      </w:r>
      <w:r w:rsidRPr="00865453">
        <w:rPr>
          <w:rFonts w:cstheme="minorHAnsi"/>
          <w:spacing w:val="4"/>
          <w:sz w:val="24"/>
          <w:szCs w:val="24"/>
        </w:rPr>
        <w:t>member of the armed forces of the Crown; and</w:t>
      </w:r>
    </w:p>
    <w:p w14:paraId="614105C6" w14:textId="77777777" w:rsidR="00EC2CF1" w:rsidRPr="00865453" w:rsidRDefault="00C7752D" w:rsidP="00662308">
      <w:pPr>
        <w:numPr>
          <w:ilvl w:val="0"/>
          <w:numId w:val="450"/>
        </w:numPr>
        <w:tabs>
          <w:tab w:val="clear" w:pos="360"/>
          <w:tab w:val="num" w:pos="1080"/>
        </w:tabs>
        <w:spacing w:after="0" w:line="240" w:lineRule="auto"/>
        <w:ind w:left="1094"/>
        <w:rPr>
          <w:rFonts w:cstheme="minorHAnsi"/>
          <w:spacing w:val="4"/>
          <w:sz w:val="24"/>
          <w:szCs w:val="24"/>
        </w:rPr>
      </w:pPr>
      <w:r w:rsidRPr="00865453">
        <w:rPr>
          <w:rFonts w:cstheme="minorHAnsi"/>
          <w:spacing w:val="4"/>
          <w:sz w:val="24"/>
          <w:szCs w:val="24"/>
        </w:rPr>
        <w:t>whose service in such capacity terminated before 31st March 1973; and</w:t>
      </w:r>
    </w:p>
    <w:p w14:paraId="16876874" w14:textId="77777777" w:rsidR="00EC2CF1" w:rsidRPr="00865453" w:rsidRDefault="00C7752D" w:rsidP="00662308">
      <w:pPr>
        <w:spacing w:after="0" w:line="240" w:lineRule="auto"/>
        <w:ind w:left="734" w:hanging="432"/>
        <w:rPr>
          <w:rFonts w:cstheme="minorHAnsi"/>
          <w:spacing w:val="3"/>
          <w:sz w:val="24"/>
          <w:szCs w:val="24"/>
        </w:rPr>
      </w:pPr>
      <w:r w:rsidRPr="00865453">
        <w:rPr>
          <w:rFonts w:cstheme="minorHAnsi"/>
          <w:spacing w:val="4"/>
          <w:sz w:val="24"/>
          <w:szCs w:val="24"/>
        </w:rPr>
        <w:t xml:space="preserve">(b) equal to the amount specified in article 23(2) of the Naval, Military and Air Forces Etc. </w:t>
      </w:r>
      <w:r w:rsidRPr="00865453">
        <w:rPr>
          <w:rFonts w:cstheme="minorHAnsi"/>
          <w:spacing w:val="3"/>
          <w:sz w:val="24"/>
          <w:szCs w:val="24"/>
        </w:rPr>
        <w:t>(Disablement and Death) Service Pensions Order 2006.</w:t>
      </w:r>
    </w:p>
    <w:p w14:paraId="63BEF6B7"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spacing w:val="11"/>
          <w:sz w:val="24"/>
          <w:szCs w:val="24"/>
        </w:rPr>
        <w:t xml:space="preserve">(2) In this paragraph “the Dispensing Instruments” means the Order in Council of 19th </w:t>
      </w:r>
      <w:r w:rsidRPr="00865453">
        <w:rPr>
          <w:rFonts w:cstheme="minorHAnsi"/>
          <w:spacing w:val="4"/>
          <w:sz w:val="24"/>
          <w:szCs w:val="24"/>
        </w:rPr>
        <w:t xml:space="preserve">December 1881, the Royal Warrant of 27th October 1884 and the Order by His Majesty of 14th </w:t>
      </w:r>
      <w:r w:rsidRPr="00865453">
        <w:rPr>
          <w:rFonts w:cstheme="minorHAnsi"/>
          <w:spacing w:val="2"/>
          <w:sz w:val="24"/>
          <w:szCs w:val="24"/>
        </w:rPr>
        <w:t>January 1922 (exceptional grants of pay, non-effective pay and allowances).</w:t>
      </w:r>
    </w:p>
    <w:p w14:paraId="300BBCBF" w14:textId="77777777" w:rsidR="00EC2CF1" w:rsidRPr="00865453" w:rsidRDefault="00C7752D" w:rsidP="00662308">
      <w:pPr>
        <w:numPr>
          <w:ilvl w:val="0"/>
          <w:numId w:val="451"/>
        </w:numPr>
        <w:tabs>
          <w:tab w:val="clear" w:pos="288"/>
          <w:tab w:val="num" w:pos="432"/>
        </w:tabs>
        <w:spacing w:after="0" w:line="240" w:lineRule="auto"/>
        <w:ind w:left="86"/>
        <w:rPr>
          <w:rFonts w:cstheme="minorHAnsi"/>
          <w:spacing w:val="2"/>
          <w:sz w:val="24"/>
          <w:szCs w:val="24"/>
        </w:rPr>
      </w:pPr>
      <w:r w:rsidRPr="00865453">
        <w:rPr>
          <w:rFonts w:cstheme="minorHAnsi"/>
          <w:spacing w:val="2"/>
          <w:sz w:val="24"/>
          <w:szCs w:val="24"/>
        </w:rPr>
        <w:t xml:space="preserve"> Any council tax benefit to which the applicant is entitled.</w:t>
      </w:r>
    </w:p>
    <w:p w14:paraId="4D54C54D" w14:textId="77777777" w:rsidR="00EC2CF1" w:rsidRPr="00865453" w:rsidRDefault="00C7752D" w:rsidP="00662308">
      <w:pPr>
        <w:spacing w:after="0" w:line="240" w:lineRule="auto"/>
        <w:ind w:left="86" w:firstLine="144"/>
        <w:rPr>
          <w:rFonts w:cstheme="minorHAnsi"/>
          <w:sz w:val="24"/>
          <w:szCs w:val="24"/>
        </w:rPr>
      </w:pPr>
      <w:r w:rsidRPr="00865453">
        <w:rPr>
          <w:rFonts w:cstheme="minorHAnsi"/>
          <w:b/>
          <w:bCs/>
          <w:spacing w:val="4"/>
          <w:sz w:val="24"/>
          <w:szCs w:val="24"/>
        </w:rPr>
        <w:t xml:space="preserve">58. </w:t>
      </w:r>
      <w:r w:rsidRPr="00865453">
        <w:rPr>
          <w:rFonts w:cstheme="minorHAnsi"/>
          <w:spacing w:val="4"/>
          <w:sz w:val="24"/>
          <w:szCs w:val="24"/>
        </w:rPr>
        <w:t xml:space="preserve">Any payment made under section 12B of the Social Work (Scotland) Act 1968, or under </w:t>
      </w:r>
      <w:r w:rsidRPr="00865453">
        <w:rPr>
          <w:rFonts w:cstheme="minorHAnsi"/>
          <w:spacing w:val="1"/>
          <w:sz w:val="24"/>
          <w:szCs w:val="24"/>
        </w:rPr>
        <w:t xml:space="preserve">sections 12A to 12D of the National Health Service Act 2006 (direct payments for health care) </w:t>
      </w:r>
      <w:r w:rsidRPr="00865453">
        <w:rPr>
          <w:rFonts w:cstheme="minorHAnsi"/>
          <w:sz w:val="24"/>
          <w:szCs w:val="24"/>
        </w:rPr>
        <w:t>or under sections 31 to 33 of the Care Act 2014 (direct payments)</w:t>
      </w:r>
      <w:r w:rsidRPr="00865453">
        <w:rPr>
          <w:rFonts w:cstheme="minorHAnsi"/>
          <w:spacing w:val="1"/>
          <w:sz w:val="24"/>
          <w:szCs w:val="24"/>
        </w:rPr>
        <w:t xml:space="preserve"> or </w:t>
      </w:r>
      <w:r w:rsidRPr="00865453">
        <w:rPr>
          <w:rFonts w:cstheme="minorHAnsi"/>
          <w:spacing w:val="11"/>
          <w:sz w:val="24"/>
          <w:szCs w:val="24"/>
        </w:rPr>
        <w:t xml:space="preserve">under regulations made under section 57 of the Health and Social Care Act 2001 (direct </w:t>
      </w:r>
      <w:r w:rsidRPr="00865453">
        <w:rPr>
          <w:rFonts w:cstheme="minorHAnsi"/>
          <w:sz w:val="24"/>
          <w:szCs w:val="24"/>
        </w:rPr>
        <w:t>payments).</w:t>
      </w:r>
    </w:p>
    <w:p w14:paraId="4821F39D"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4"/>
          <w:sz w:val="24"/>
          <w:szCs w:val="24"/>
        </w:rPr>
        <w:t>59</w:t>
      </w:r>
      <w:r w:rsidRPr="00865453">
        <w:rPr>
          <w:rFonts w:cstheme="minorHAnsi"/>
          <w:bCs/>
          <w:spacing w:val="4"/>
          <w:sz w:val="24"/>
          <w:szCs w:val="24"/>
        </w:rPr>
        <w:t xml:space="preserve">.—(1) </w:t>
      </w:r>
      <w:r w:rsidRPr="00865453">
        <w:rPr>
          <w:rFonts w:cstheme="minorHAnsi"/>
          <w:spacing w:val="4"/>
          <w:sz w:val="24"/>
          <w:szCs w:val="24"/>
        </w:rPr>
        <w:t xml:space="preserve">Subject to sub-paragraph (2), in respect of a person who is receiving, or who has </w:t>
      </w:r>
      <w:r w:rsidRPr="00865453">
        <w:rPr>
          <w:rFonts w:cstheme="minorHAnsi"/>
          <w:spacing w:val="2"/>
          <w:sz w:val="24"/>
          <w:szCs w:val="24"/>
        </w:rPr>
        <w:t>received, assistance under the self-employment route, any payment to that person—</w:t>
      </w:r>
    </w:p>
    <w:p w14:paraId="598BA34D" w14:textId="77777777" w:rsidR="00EC2CF1" w:rsidRPr="00865453" w:rsidRDefault="00C7752D" w:rsidP="00662308">
      <w:pPr>
        <w:numPr>
          <w:ilvl w:val="0"/>
          <w:numId w:val="452"/>
        </w:numPr>
        <w:tabs>
          <w:tab w:val="clear" w:pos="432"/>
          <w:tab w:val="num" w:pos="720"/>
        </w:tabs>
        <w:spacing w:after="0" w:line="240" w:lineRule="auto"/>
        <w:ind w:left="734"/>
        <w:rPr>
          <w:rFonts w:cstheme="minorHAnsi"/>
          <w:sz w:val="24"/>
          <w:szCs w:val="24"/>
        </w:rPr>
      </w:pPr>
      <w:r w:rsidRPr="00865453">
        <w:rPr>
          <w:rFonts w:cstheme="minorHAnsi"/>
          <w:spacing w:val="8"/>
          <w:sz w:val="24"/>
          <w:szCs w:val="24"/>
        </w:rPr>
        <w:t xml:space="preserve">to meet expenses wholly and necessarily incurred whilst carrying on the commercial </w:t>
      </w:r>
      <w:r w:rsidRPr="00865453">
        <w:rPr>
          <w:rFonts w:cstheme="minorHAnsi"/>
          <w:sz w:val="24"/>
          <w:szCs w:val="24"/>
        </w:rPr>
        <w:t>activity;</w:t>
      </w:r>
    </w:p>
    <w:p w14:paraId="5D04B5EF" w14:textId="77777777" w:rsidR="00EC2CF1" w:rsidRPr="00865453" w:rsidRDefault="00C7752D" w:rsidP="00662308">
      <w:pPr>
        <w:numPr>
          <w:ilvl w:val="0"/>
          <w:numId w:val="452"/>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which is used or intended to be used to maintain repayments on a loan taken out by that </w:t>
      </w:r>
      <w:r w:rsidRPr="00865453">
        <w:rPr>
          <w:rFonts w:cstheme="minorHAnsi"/>
          <w:spacing w:val="3"/>
          <w:sz w:val="24"/>
          <w:szCs w:val="24"/>
        </w:rPr>
        <w:t>person for the purpose of establishing or carrying on the commercial activity,</w:t>
      </w:r>
    </w:p>
    <w:p w14:paraId="18C4806C"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in respect of which such assistance is or was received.</w:t>
      </w:r>
    </w:p>
    <w:p w14:paraId="457F669B" w14:textId="77777777" w:rsidR="00EC2CF1" w:rsidRPr="00865453" w:rsidRDefault="00C7752D" w:rsidP="00662308">
      <w:pPr>
        <w:spacing w:after="0" w:line="240" w:lineRule="auto"/>
        <w:ind w:left="86" w:firstLine="144"/>
        <w:rPr>
          <w:rFonts w:cstheme="minorHAnsi"/>
          <w:spacing w:val="3"/>
          <w:sz w:val="24"/>
          <w:szCs w:val="24"/>
        </w:rPr>
      </w:pPr>
      <w:r w:rsidRPr="00865453">
        <w:rPr>
          <w:rFonts w:cstheme="minorHAnsi"/>
          <w:spacing w:val="4"/>
          <w:sz w:val="24"/>
          <w:szCs w:val="24"/>
        </w:rPr>
        <w:t xml:space="preserve">(2) Sub-paragraph (1) applies only in respect of payments which are paid to that person from </w:t>
      </w:r>
      <w:r w:rsidRPr="00865453">
        <w:rPr>
          <w:rFonts w:cstheme="minorHAnsi"/>
          <w:spacing w:val="3"/>
          <w:sz w:val="24"/>
          <w:szCs w:val="24"/>
        </w:rPr>
        <w:t>the special account.</w:t>
      </w:r>
    </w:p>
    <w:p w14:paraId="43902B10" w14:textId="77777777" w:rsidR="00EC2CF1" w:rsidRPr="00865453" w:rsidRDefault="00C7752D" w:rsidP="00662308">
      <w:pPr>
        <w:spacing w:after="0" w:line="240" w:lineRule="auto"/>
        <w:ind w:left="86" w:firstLine="144"/>
        <w:rPr>
          <w:rFonts w:cstheme="minorHAnsi"/>
          <w:spacing w:val="1"/>
          <w:sz w:val="24"/>
          <w:szCs w:val="24"/>
        </w:rPr>
      </w:pPr>
      <w:r w:rsidRPr="00865453">
        <w:rPr>
          <w:rFonts w:cstheme="minorHAnsi"/>
          <w:b/>
          <w:bCs/>
          <w:spacing w:val="5"/>
          <w:sz w:val="24"/>
          <w:szCs w:val="24"/>
        </w:rPr>
        <w:t>60</w:t>
      </w:r>
      <w:r w:rsidRPr="00865453">
        <w:rPr>
          <w:rFonts w:cstheme="minorHAnsi"/>
          <w:bCs/>
          <w:spacing w:val="5"/>
          <w:sz w:val="24"/>
          <w:szCs w:val="24"/>
        </w:rPr>
        <w:t>.—(1)</w:t>
      </w:r>
      <w:r w:rsidRPr="00865453">
        <w:rPr>
          <w:rFonts w:cstheme="minorHAnsi"/>
          <w:b/>
          <w:bCs/>
          <w:spacing w:val="5"/>
          <w:sz w:val="24"/>
          <w:szCs w:val="24"/>
        </w:rPr>
        <w:t xml:space="preserve"> </w:t>
      </w:r>
      <w:r w:rsidRPr="00865453">
        <w:rPr>
          <w:rFonts w:cstheme="minorHAnsi"/>
          <w:spacing w:val="5"/>
          <w:sz w:val="24"/>
          <w:szCs w:val="24"/>
        </w:rPr>
        <w:t xml:space="preserve">Any payment of a sports award except to the extent that it has been made in respect of </w:t>
      </w:r>
      <w:r w:rsidRPr="00865453">
        <w:rPr>
          <w:rFonts w:cstheme="minorHAnsi"/>
          <w:spacing w:val="1"/>
          <w:sz w:val="24"/>
          <w:szCs w:val="24"/>
        </w:rPr>
        <w:t>any one or more of the items specified in sub-paragraph (2).</w:t>
      </w:r>
    </w:p>
    <w:p w14:paraId="0CD0EE17" w14:textId="77777777" w:rsidR="00EC2CF1" w:rsidRPr="00865453" w:rsidRDefault="00C7752D" w:rsidP="00662308">
      <w:pPr>
        <w:numPr>
          <w:ilvl w:val="0"/>
          <w:numId w:val="453"/>
        </w:numPr>
        <w:tabs>
          <w:tab w:val="clear" w:pos="288"/>
          <w:tab w:val="num" w:pos="432"/>
        </w:tabs>
        <w:spacing w:after="0" w:line="240" w:lineRule="auto"/>
        <w:ind w:left="86"/>
        <w:rPr>
          <w:rFonts w:cstheme="minorHAnsi"/>
          <w:sz w:val="24"/>
          <w:szCs w:val="24"/>
        </w:rPr>
      </w:pPr>
      <w:r w:rsidRPr="00865453">
        <w:rPr>
          <w:rFonts w:cstheme="minorHAnsi"/>
          <w:spacing w:val="4"/>
          <w:sz w:val="24"/>
          <w:szCs w:val="24"/>
        </w:rPr>
        <w:t xml:space="preserve">The items specified for the purposes of sub-paragraph (1) are food, ordinary clothing or footwear, household fuel or rent of the applicant or where the applicant is a member of a family, any other member of his family, or any council tax or water charges for which that applicant or </w:t>
      </w:r>
      <w:r w:rsidRPr="00865453">
        <w:rPr>
          <w:rFonts w:cstheme="minorHAnsi"/>
          <w:sz w:val="24"/>
          <w:szCs w:val="24"/>
        </w:rPr>
        <w:t>member is liable.</w:t>
      </w:r>
    </w:p>
    <w:p w14:paraId="464AA3B3" w14:textId="77777777" w:rsidR="00EC2CF1" w:rsidRPr="00865453" w:rsidRDefault="00C7752D" w:rsidP="00662308">
      <w:pPr>
        <w:numPr>
          <w:ilvl w:val="0"/>
          <w:numId w:val="453"/>
        </w:numPr>
        <w:tabs>
          <w:tab w:val="clear" w:pos="288"/>
          <w:tab w:val="num" w:pos="432"/>
        </w:tabs>
        <w:spacing w:after="0" w:line="240" w:lineRule="auto"/>
        <w:ind w:left="85" w:firstLine="142"/>
        <w:rPr>
          <w:rFonts w:cstheme="minorHAnsi"/>
          <w:spacing w:val="3"/>
          <w:sz w:val="24"/>
          <w:szCs w:val="24"/>
        </w:rPr>
      </w:pPr>
      <w:r w:rsidRPr="00865453">
        <w:rPr>
          <w:rFonts w:cstheme="minorHAnsi"/>
          <w:spacing w:val="4"/>
          <w:sz w:val="24"/>
          <w:szCs w:val="24"/>
        </w:rPr>
        <w:t xml:space="preserve">For the purposes of sub-paragraph (2) “food” does not include vitamins, minerals or other special dietary supplements intended to enhance the performance of the person in the sport in </w:t>
      </w:r>
      <w:r w:rsidRPr="00865453">
        <w:rPr>
          <w:rFonts w:cstheme="minorHAnsi"/>
          <w:spacing w:val="3"/>
          <w:sz w:val="24"/>
          <w:szCs w:val="24"/>
        </w:rPr>
        <w:t>respect of which the award was made.</w:t>
      </w:r>
    </w:p>
    <w:p w14:paraId="3876DE79" w14:textId="77777777" w:rsidR="00EC2CF1" w:rsidRPr="00865453" w:rsidRDefault="00C7752D" w:rsidP="00662308">
      <w:pPr>
        <w:spacing w:after="0" w:line="240" w:lineRule="auto"/>
        <w:ind w:left="85" w:firstLine="142"/>
        <w:rPr>
          <w:rFonts w:cstheme="minorHAnsi"/>
          <w:spacing w:val="1"/>
          <w:sz w:val="24"/>
          <w:szCs w:val="24"/>
        </w:rPr>
      </w:pPr>
      <w:r w:rsidRPr="00865453">
        <w:rPr>
          <w:rFonts w:cstheme="minorHAnsi"/>
          <w:b/>
          <w:spacing w:val="2"/>
          <w:sz w:val="24"/>
          <w:szCs w:val="24"/>
        </w:rPr>
        <w:t>61</w:t>
      </w:r>
      <w:r w:rsidRPr="00865453">
        <w:rPr>
          <w:rFonts w:cstheme="minorHAnsi"/>
          <w:spacing w:val="2"/>
          <w:sz w:val="24"/>
          <w:szCs w:val="24"/>
        </w:rPr>
        <w:t xml:space="preserve">. Where the amount of subsistence allowance paid to a person in a reduction week exceeds the amount of income-based jobseeker’s allowance that person would have received in that reduction </w:t>
      </w:r>
      <w:r w:rsidRPr="00865453">
        <w:rPr>
          <w:rFonts w:cstheme="minorHAnsi"/>
          <w:spacing w:val="1"/>
          <w:sz w:val="24"/>
          <w:szCs w:val="24"/>
        </w:rPr>
        <w:t>week had it been payable to him, less 50p, that excess amount.</w:t>
      </w:r>
    </w:p>
    <w:p w14:paraId="434196A2" w14:textId="77777777" w:rsidR="00EC2CF1" w:rsidRPr="00865453" w:rsidRDefault="00C7752D" w:rsidP="00662308">
      <w:pPr>
        <w:numPr>
          <w:ilvl w:val="0"/>
          <w:numId w:val="454"/>
        </w:numPr>
        <w:tabs>
          <w:tab w:val="clear" w:pos="288"/>
          <w:tab w:val="num" w:pos="142"/>
          <w:tab w:val="left" w:pos="567"/>
        </w:tabs>
        <w:spacing w:after="0" w:line="240" w:lineRule="auto"/>
        <w:ind w:left="85" w:firstLine="142"/>
        <w:rPr>
          <w:rFonts w:cstheme="minorHAnsi"/>
          <w:sz w:val="24"/>
          <w:szCs w:val="24"/>
        </w:rPr>
      </w:pPr>
      <w:r w:rsidRPr="00865453">
        <w:rPr>
          <w:rFonts w:cstheme="minorHAnsi"/>
          <w:spacing w:val="13"/>
          <w:sz w:val="24"/>
          <w:szCs w:val="24"/>
        </w:rPr>
        <w:t xml:space="preserve">In the case of an applicant participating in an employment zone programme, any </w:t>
      </w:r>
      <w:r w:rsidRPr="00865453">
        <w:rPr>
          <w:rFonts w:cstheme="minorHAnsi"/>
          <w:spacing w:val="3"/>
          <w:sz w:val="24"/>
          <w:szCs w:val="24"/>
        </w:rPr>
        <w:t xml:space="preserve">discretionary payment made by an employment zone contractor to the applicant, being a fee, grant, </w:t>
      </w:r>
      <w:r w:rsidRPr="00865453">
        <w:rPr>
          <w:rFonts w:cstheme="minorHAnsi"/>
          <w:sz w:val="24"/>
          <w:szCs w:val="24"/>
        </w:rPr>
        <w:t>loan or otherwise.</w:t>
      </w:r>
    </w:p>
    <w:p w14:paraId="463C940D" w14:textId="77777777" w:rsidR="00312630" w:rsidRPr="00865453" w:rsidRDefault="00C7752D" w:rsidP="00662308">
      <w:pPr>
        <w:spacing w:after="0" w:line="240" w:lineRule="auto"/>
        <w:ind w:left="85" w:firstLine="142"/>
        <w:rPr>
          <w:rFonts w:cstheme="minorHAnsi"/>
          <w:spacing w:val="3"/>
          <w:sz w:val="24"/>
          <w:szCs w:val="24"/>
        </w:rPr>
      </w:pPr>
      <w:r w:rsidRPr="00865453">
        <w:rPr>
          <w:rFonts w:cstheme="minorHAnsi"/>
          <w:b/>
          <w:bCs/>
          <w:spacing w:val="6"/>
          <w:sz w:val="24"/>
          <w:szCs w:val="24"/>
        </w:rPr>
        <w:t xml:space="preserve">63. </w:t>
      </w:r>
      <w:r w:rsidRPr="00865453">
        <w:rPr>
          <w:rFonts w:cstheme="minorHAnsi"/>
          <w:spacing w:val="6"/>
          <w:sz w:val="24"/>
          <w:szCs w:val="24"/>
        </w:rPr>
        <w:t xml:space="preserve">Any discretionary housing payment paid pursuant to regulation 2(1) of the Discretionary </w:t>
      </w:r>
      <w:r w:rsidRPr="00865453">
        <w:rPr>
          <w:rFonts w:cstheme="minorHAnsi"/>
          <w:spacing w:val="3"/>
          <w:sz w:val="24"/>
          <w:szCs w:val="24"/>
        </w:rPr>
        <w:t>Financial Assistance Regulations 2001</w:t>
      </w:r>
      <w:r w:rsidRPr="00865453">
        <w:rPr>
          <w:rFonts w:cstheme="minorHAnsi"/>
          <w:b/>
          <w:bCs/>
          <w:spacing w:val="3"/>
          <w:sz w:val="24"/>
          <w:szCs w:val="24"/>
        </w:rPr>
        <w:t>.</w:t>
      </w:r>
    </w:p>
    <w:p w14:paraId="1D089057" w14:textId="77777777" w:rsidR="00EC2CF1" w:rsidRPr="00865453" w:rsidRDefault="00C7752D" w:rsidP="00662308">
      <w:pPr>
        <w:spacing w:after="0" w:line="240" w:lineRule="auto"/>
        <w:ind w:left="85" w:firstLine="142"/>
        <w:rPr>
          <w:rFonts w:cstheme="minorHAnsi"/>
          <w:spacing w:val="2"/>
          <w:sz w:val="24"/>
          <w:szCs w:val="24"/>
        </w:rPr>
      </w:pPr>
      <w:r w:rsidRPr="00865453">
        <w:rPr>
          <w:rFonts w:cstheme="minorHAnsi"/>
          <w:b/>
          <w:bCs/>
          <w:spacing w:val="7"/>
          <w:sz w:val="24"/>
          <w:szCs w:val="24"/>
        </w:rPr>
        <w:t>64</w:t>
      </w:r>
      <w:r w:rsidRPr="00865453">
        <w:rPr>
          <w:rFonts w:cstheme="minorHAnsi"/>
          <w:bCs/>
          <w:spacing w:val="7"/>
          <w:sz w:val="24"/>
          <w:szCs w:val="24"/>
        </w:rPr>
        <w:t>.—(</w:t>
      </w:r>
      <w:r w:rsidRPr="00865453">
        <w:rPr>
          <w:rFonts w:cstheme="minorHAnsi"/>
          <w:spacing w:val="7"/>
          <w:sz w:val="24"/>
          <w:szCs w:val="24"/>
        </w:rPr>
        <w:t xml:space="preserve">1) Any payment made by a local authority or by the Welsh Ministers, to or on behalf of </w:t>
      </w:r>
      <w:r w:rsidRPr="00865453">
        <w:rPr>
          <w:rFonts w:cstheme="minorHAnsi"/>
          <w:spacing w:val="8"/>
          <w:sz w:val="24"/>
          <w:szCs w:val="24"/>
        </w:rPr>
        <w:t xml:space="preserve">the applicant or his partner relating to a service which is provided to develop or sustain the </w:t>
      </w:r>
      <w:r w:rsidRPr="00865453">
        <w:rPr>
          <w:rFonts w:cstheme="minorHAnsi"/>
          <w:spacing w:val="2"/>
          <w:sz w:val="24"/>
          <w:szCs w:val="24"/>
        </w:rPr>
        <w:t>capacity of the applicant or his partner to live independently in his accommodation.</w:t>
      </w:r>
    </w:p>
    <w:p w14:paraId="6C96165F" w14:textId="77777777" w:rsidR="00EC2CF1" w:rsidRPr="00865453" w:rsidRDefault="00C7752D" w:rsidP="00662308">
      <w:pPr>
        <w:spacing w:after="0" w:line="240" w:lineRule="auto"/>
        <w:ind w:left="85" w:firstLine="72"/>
        <w:rPr>
          <w:rFonts w:cstheme="minorHAnsi"/>
          <w:sz w:val="24"/>
          <w:szCs w:val="24"/>
        </w:rPr>
      </w:pPr>
      <w:r w:rsidRPr="00865453">
        <w:rPr>
          <w:rFonts w:cstheme="minorHAnsi"/>
          <w:spacing w:val="6"/>
          <w:sz w:val="24"/>
          <w:szCs w:val="24"/>
        </w:rPr>
        <w:t xml:space="preserve">(2) For the purposes of sub-paragraph (1) “local authority” includes, in England, a county </w:t>
      </w:r>
      <w:r w:rsidRPr="00865453">
        <w:rPr>
          <w:rFonts w:cstheme="minorHAnsi"/>
          <w:sz w:val="24"/>
          <w:szCs w:val="24"/>
        </w:rPr>
        <w:t>council.</w:t>
      </w:r>
    </w:p>
    <w:p w14:paraId="54E52043" w14:textId="77777777" w:rsidR="00EC2CF1" w:rsidRPr="00865453" w:rsidRDefault="00C7752D" w:rsidP="00662308">
      <w:pPr>
        <w:spacing w:after="0" w:line="240" w:lineRule="auto"/>
        <w:ind w:left="85" w:firstLine="142"/>
        <w:rPr>
          <w:rFonts w:cstheme="minorHAnsi"/>
          <w:spacing w:val="2"/>
          <w:sz w:val="24"/>
          <w:szCs w:val="24"/>
        </w:rPr>
      </w:pPr>
      <w:r w:rsidRPr="00865453">
        <w:rPr>
          <w:rFonts w:cstheme="minorHAnsi"/>
          <w:b/>
          <w:bCs/>
          <w:spacing w:val="2"/>
          <w:sz w:val="24"/>
          <w:szCs w:val="24"/>
        </w:rPr>
        <w:t xml:space="preserve">65. </w:t>
      </w:r>
      <w:r w:rsidRPr="00865453">
        <w:rPr>
          <w:rFonts w:cstheme="minorHAnsi"/>
          <w:spacing w:val="2"/>
          <w:sz w:val="24"/>
          <w:szCs w:val="24"/>
        </w:rPr>
        <w:t>Any payment of child benefit.</w:t>
      </w:r>
    </w:p>
    <w:p w14:paraId="75139DF4" w14:textId="77777777" w:rsidR="00BF010D" w:rsidRPr="00865453" w:rsidRDefault="00C7752D" w:rsidP="00662308">
      <w:pPr>
        <w:spacing w:after="0" w:line="240" w:lineRule="auto"/>
        <w:ind w:left="85" w:firstLine="144"/>
        <w:rPr>
          <w:rFonts w:cstheme="minorHAnsi"/>
          <w:spacing w:val="6"/>
          <w:sz w:val="24"/>
          <w:szCs w:val="24"/>
        </w:rPr>
      </w:pPr>
      <w:r w:rsidRPr="00865453">
        <w:rPr>
          <w:rFonts w:cstheme="minorHAnsi"/>
          <w:b/>
          <w:bCs/>
          <w:spacing w:val="6"/>
          <w:sz w:val="24"/>
          <w:szCs w:val="24"/>
        </w:rPr>
        <w:t xml:space="preserve">66. </w:t>
      </w:r>
      <w:r w:rsidRPr="00865453">
        <w:rPr>
          <w:rFonts w:cstheme="minorHAnsi"/>
          <w:spacing w:val="6"/>
          <w:sz w:val="24"/>
          <w:szCs w:val="24"/>
        </w:rPr>
        <w:t>Any Local Welfare Provision award.</w:t>
      </w:r>
    </w:p>
    <w:p w14:paraId="0C9F7DE6" w14:textId="77777777" w:rsidR="00AE5321" w:rsidRPr="00865453" w:rsidRDefault="00C7752D" w:rsidP="00662308">
      <w:pPr>
        <w:spacing w:after="0" w:line="240" w:lineRule="auto"/>
        <w:ind w:left="85" w:firstLine="144"/>
        <w:rPr>
          <w:rFonts w:cstheme="minorHAnsi"/>
          <w:spacing w:val="6"/>
          <w:sz w:val="24"/>
          <w:szCs w:val="24"/>
        </w:rPr>
      </w:pPr>
      <w:r w:rsidRPr="00865453">
        <w:rPr>
          <w:rFonts w:cstheme="minorHAnsi"/>
          <w:b/>
          <w:bCs/>
          <w:spacing w:val="6"/>
          <w:sz w:val="24"/>
          <w:szCs w:val="24"/>
        </w:rPr>
        <w:t xml:space="preserve">67. </w:t>
      </w:r>
      <w:r w:rsidRPr="00865453">
        <w:rPr>
          <w:rFonts w:cstheme="minorHAnsi"/>
          <w:spacing w:val="6"/>
          <w:sz w:val="24"/>
          <w:szCs w:val="24"/>
        </w:rPr>
        <w:t xml:space="preserve">Any payments to a claimant made under section 49 of the Children and Families Act 2014 (personal budgets and direct payments). </w:t>
      </w:r>
    </w:p>
    <w:p w14:paraId="5DAD9587" w14:textId="77777777" w:rsidR="0059655B" w:rsidRPr="00865453" w:rsidRDefault="00C7752D" w:rsidP="00662308">
      <w:pPr>
        <w:spacing w:after="0" w:line="240" w:lineRule="auto"/>
        <w:ind w:left="85" w:firstLine="144"/>
        <w:rPr>
          <w:rFonts w:cstheme="minorHAnsi"/>
          <w:spacing w:val="6"/>
          <w:sz w:val="24"/>
          <w:szCs w:val="24"/>
        </w:rPr>
      </w:pPr>
      <w:r w:rsidRPr="00865453">
        <w:rPr>
          <w:rFonts w:cstheme="minorHAnsi"/>
          <w:b/>
          <w:spacing w:val="6"/>
          <w:sz w:val="24"/>
          <w:szCs w:val="24"/>
        </w:rPr>
        <w:t>68.</w:t>
      </w:r>
      <w:r w:rsidRPr="00865453">
        <w:rPr>
          <w:rFonts w:cstheme="minorHAnsi"/>
          <w:spacing w:val="6"/>
          <w:sz w:val="24"/>
          <w:szCs w:val="24"/>
        </w:rPr>
        <w:t xml:space="preserve"> Any amount paid a consequence of a determination under   Schedule 2 of The Universal Credit (Transitional Provisions) Regulations 2014 (Claimants previously entitled to a severe disability premium: transitional payments)</w:t>
      </w:r>
      <w:r w:rsidRPr="00865453">
        <w:rPr>
          <w:rStyle w:val="FootnoteReference"/>
          <w:rFonts w:cstheme="minorHAnsi"/>
          <w:spacing w:val="6"/>
          <w:sz w:val="24"/>
          <w:szCs w:val="24"/>
        </w:rPr>
        <w:footnoteReference w:id="1"/>
      </w:r>
      <w:r w:rsidRPr="00865453">
        <w:rPr>
          <w:rFonts w:cstheme="minorHAnsi"/>
          <w:spacing w:val="6"/>
          <w:sz w:val="24"/>
          <w:szCs w:val="24"/>
        </w:rPr>
        <w:t>.</w:t>
      </w:r>
    </w:p>
    <w:p w14:paraId="674E45FD" w14:textId="2224EBE8" w:rsidR="00001B6E" w:rsidRPr="00865453" w:rsidRDefault="00C7752D" w:rsidP="00662308">
      <w:pPr>
        <w:spacing w:after="0" w:line="240" w:lineRule="auto"/>
        <w:ind w:left="85" w:firstLine="144"/>
        <w:rPr>
          <w:rFonts w:cstheme="minorHAnsi"/>
          <w:sz w:val="24"/>
          <w:szCs w:val="24"/>
        </w:rPr>
      </w:pPr>
      <w:r w:rsidRPr="00865453">
        <w:rPr>
          <w:rFonts w:cstheme="minorHAnsi"/>
          <w:b/>
          <w:spacing w:val="6"/>
          <w:sz w:val="24"/>
          <w:szCs w:val="24"/>
        </w:rPr>
        <w:t xml:space="preserve">69. </w:t>
      </w:r>
      <w:r w:rsidRPr="00865453">
        <w:rPr>
          <w:rFonts w:cstheme="minorHAnsi"/>
          <w:sz w:val="24"/>
          <w:szCs w:val="24"/>
        </w:rPr>
        <w:t>Any victims’ payment under the Victims’ Payments Regulations 2020</w:t>
      </w:r>
      <w:r w:rsidR="00882537" w:rsidRPr="00865453">
        <w:rPr>
          <w:rFonts w:cstheme="minorHAnsi"/>
          <w:sz w:val="24"/>
          <w:szCs w:val="24"/>
        </w:rPr>
        <w:t>.</w:t>
      </w:r>
    </w:p>
    <w:p w14:paraId="40DFF4F8" w14:textId="75D1CF45" w:rsidR="00F3437D" w:rsidRPr="00865453" w:rsidRDefault="00C7752D" w:rsidP="00662308">
      <w:pPr>
        <w:spacing w:after="0" w:line="240" w:lineRule="auto"/>
        <w:ind w:left="85" w:firstLine="144"/>
        <w:rPr>
          <w:rFonts w:cstheme="minorHAnsi"/>
          <w:sz w:val="24"/>
          <w:szCs w:val="24"/>
        </w:rPr>
      </w:pPr>
      <w:r w:rsidRPr="00865453">
        <w:rPr>
          <w:rFonts w:cstheme="minorHAnsi"/>
          <w:b/>
          <w:spacing w:val="6"/>
          <w:sz w:val="24"/>
          <w:szCs w:val="24"/>
        </w:rPr>
        <w:t>70.</w:t>
      </w:r>
      <w:r w:rsidRPr="00865453">
        <w:rPr>
          <w:rFonts w:cstheme="minorHAnsi"/>
          <w:sz w:val="24"/>
          <w:szCs w:val="24"/>
        </w:rPr>
        <w:t xml:space="preserve"> Any payment made under the Energy Rebate Scheme 2022</w:t>
      </w:r>
      <w:r w:rsidR="00AD6486" w:rsidRPr="00865453">
        <w:rPr>
          <w:rFonts w:cstheme="minorHAnsi"/>
          <w:sz w:val="24"/>
          <w:szCs w:val="24"/>
        </w:rPr>
        <w:t>.</w:t>
      </w:r>
    </w:p>
    <w:p w14:paraId="6AC5A3CF" w14:textId="77777777" w:rsidR="003E11FA" w:rsidRPr="00865453" w:rsidRDefault="00C7752D" w:rsidP="00662308">
      <w:pPr>
        <w:spacing w:after="0" w:line="240" w:lineRule="auto"/>
        <w:ind w:left="85" w:firstLine="144"/>
        <w:rPr>
          <w:rFonts w:cstheme="minorHAnsi"/>
          <w:sz w:val="24"/>
          <w:szCs w:val="24"/>
        </w:rPr>
      </w:pPr>
      <w:r w:rsidRPr="00865453">
        <w:rPr>
          <w:rFonts w:cstheme="minorHAnsi"/>
          <w:sz w:val="24"/>
          <w:szCs w:val="24"/>
        </w:rPr>
        <w:t>71. Any payment made in connection with the Homes for Ukraine scheme.</w:t>
      </w:r>
    </w:p>
    <w:p w14:paraId="3B2A349C" w14:textId="77777777" w:rsidR="003E11FA" w:rsidRPr="00865453" w:rsidRDefault="003E11FA" w:rsidP="00662308">
      <w:pPr>
        <w:spacing w:after="0" w:line="240" w:lineRule="auto"/>
        <w:ind w:left="85" w:firstLine="144"/>
        <w:rPr>
          <w:rFonts w:cstheme="minorHAnsi"/>
          <w:spacing w:val="6"/>
          <w:sz w:val="24"/>
          <w:szCs w:val="24"/>
        </w:rPr>
      </w:pPr>
    </w:p>
    <w:p w14:paraId="56F1369D" w14:textId="56F7D99B" w:rsidR="002C4F90" w:rsidRPr="00865453" w:rsidRDefault="002C4F90" w:rsidP="00662308">
      <w:pPr>
        <w:spacing w:after="0" w:line="240" w:lineRule="auto"/>
        <w:rPr>
          <w:rFonts w:cstheme="minorHAnsi"/>
          <w:b/>
          <w:sz w:val="24"/>
          <w:szCs w:val="24"/>
        </w:rPr>
      </w:pPr>
      <w:r w:rsidRPr="00865453">
        <w:rPr>
          <w:rFonts w:cstheme="minorHAnsi"/>
          <w:b/>
          <w:sz w:val="24"/>
          <w:szCs w:val="24"/>
        </w:rPr>
        <w:br w:type="page"/>
      </w:r>
    </w:p>
    <w:p w14:paraId="315BB66B" w14:textId="62ED3B0E" w:rsidR="00EC2CF1" w:rsidRDefault="00C7752D" w:rsidP="00662308">
      <w:pPr>
        <w:pStyle w:val="MKCCH1"/>
        <w:spacing w:before="0" w:after="0" w:line="240" w:lineRule="auto"/>
      </w:pPr>
      <w:r w:rsidRPr="00865453">
        <w:t>Schedule W5</w:t>
      </w:r>
      <w:r w:rsidR="00A5248C">
        <w:br/>
      </w:r>
      <w:r w:rsidRPr="00865453">
        <w:t>Capital disregards</w:t>
      </w:r>
    </w:p>
    <w:p w14:paraId="2A75A800" w14:textId="77777777" w:rsidR="00A5248C" w:rsidRPr="00865453" w:rsidRDefault="00A5248C" w:rsidP="00BA4858">
      <w:pPr>
        <w:spacing w:after="0" w:line="240" w:lineRule="auto"/>
        <w:ind w:left="86"/>
        <w:jc w:val="center"/>
        <w:rPr>
          <w:rFonts w:cstheme="minorHAnsi"/>
          <w:spacing w:val="2"/>
          <w:sz w:val="24"/>
          <w:szCs w:val="24"/>
        </w:rPr>
      </w:pPr>
      <w:r w:rsidRPr="00865453">
        <w:rPr>
          <w:rFonts w:cstheme="minorHAnsi"/>
          <w:spacing w:val="2"/>
          <w:sz w:val="24"/>
          <w:szCs w:val="24"/>
        </w:rPr>
        <w:t>Paragraph W48</w:t>
      </w:r>
    </w:p>
    <w:p w14:paraId="42B036B0" w14:textId="77777777" w:rsidR="00A5248C" w:rsidRPr="00A5248C" w:rsidRDefault="00A5248C" w:rsidP="00662308">
      <w:pPr>
        <w:spacing w:after="0" w:line="240" w:lineRule="auto"/>
      </w:pPr>
    </w:p>
    <w:p w14:paraId="2671E19E" w14:textId="77777777" w:rsidR="00EC2CF1" w:rsidRPr="00865453" w:rsidRDefault="00C7752D" w:rsidP="00662308">
      <w:pPr>
        <w:numPr>
          <w:ilvl w:val="0"/>
          <w:numId w:val="458"/>
        </w:numPr>
        <w:tabs>
          <w:tab w:val="clear" w:pos="288"/>
          <w:tab w:val="num" w:pos="360"/>
        </w:tabs>
        <w:spacing w:after="0" w:line="240" w:lineRule="auto"/>
        <w:ind w:left="3"/>
        <w:rPr>
          <w:rFonts w:cstheme="minorHAnsi"/>
          <w:spacing w:val="2"/>
          <w:sz w:val="24"/>
          <w:szCs w:val="24"/>
        </w:rPr>
      </w:pPr>
      <w:r w:rsidRPr="00865453">
        <w:rPr>
          <w:rFonts w:cstheme="minorHAnsi"/>
          <w:spacing w:val="4"/>
          <w:sz w:val="24"/>
          <w:szCs w:val="24"/>
        </w:rPr>
        <w:t xml:space="preserve">Any payment made to the applicant in respect of any child care, travel or other expenses incurred, or to be incurred, by him in respect of his participation in the Work for Your Benefit </w:t>
      </w:r>
      <w:r w:rsidRPr="00865453">
        <w:rPr>
          <w:rFonts w:cstheme="minorHAnsi"/>
          <w:spacing w:val="2"/>
          <w:sz w:val="24"/>
          <w:szCs w:val="24"/>
        </w:rPr>
        <w:t>Scheme but only for 52 weeks beginning with the date of receipt of the payment.</w:t>
      </w:r>
    </w:p>
    <w:p w14:paraId="79E92D75" w14:textId="77777777" w:rsidR="00EC2CF1" w:rsidRPr="00865453" w:rsidRDefault="00C7752D" w:rsidP="00662308">
      <w:pPr>
        <w:numPr>
          <w:ilvl w:val="0"/>
          <w:numId w:val="458"/>
        </w:numPr>
        <w:tabs>
          <w:tab w:val="clear" w:pos="288"/>
          <w:tab w:val="num" w:pos="360"/>
        </w:tabs>
        <w:spacing w:after="0" w:line="240" w:lineRule="auto"/>
        <w:ind w:left="3"/>
        <w:rPr>
          <w:rFonts w:cstheme="minorHAnsi"/>
          <w:spacing w:val="2"/>
          <w:sz w:val="24"/>
          <w:szCs w:val="24"/>
        </w:rPr>
      </w:pPr>
      <w:r w:rsidRPr="00865453">
        <w:rPr>
          <w:rFonts w:cstheme="minorHAnsi"/>
          <w:spacing w:val="5"/>
          <w:sz w:val="24"/>
          <w:szCs w:val="24"/>
        </w:rPr>
        <w:t xml:space="preserve">Any payment made to the applicant in respect of any travel or other expenses incurred, or to be incurred, by him in respect of his participation in the Mandatory Work Activity Scheme but </w:t>
      </w:r>
      <w:r w:rsidRPr="00865453">
        <w:rPr>
          <w:rFonts w:cstheme="minorHAnsi"/>
          <w:spacing w:val="2"/>
          <w:sz w:val="24"/>
          <w:szCs w:val="24"/>
        </w:rPr>
        <w:t>only for 52 weeks beginning with the date of receipt of the payment.</w:t>
      </w:r>
    </w:p>
    <w:p w14:paraId="0181D127" w14:textId="77777777" w:rsidR="00EC2CF1" w:rsidRPr="00865453" w:rsidRDefault="00C7752D" w:rsidP="00662308">
      <w:pPr>
        <w:numPr>
          <w:ilvl w:val="0"/>
          <w:numId w:val="458"/>
        </w:numPr>
        <w:tabs>
          <w:tab w:val="clear" w:pos="288"/>
          <w:tab w:val="num" w:pos="360"/>
        </w:tabs>
        <w:spacing w:after="0" w:line="240" w:lineRule="auto"/>
        <w:ind w:left="3"/>
        <w:rPr>
          <w:rFonts w:cstheme="minorHAnsi"/>
          <w:spacing w:val="2"/>
          <w:sz w:val="24"/>
          <w:szCs w:val="24"/>
        </w:rPr>
      </w:pPr>
      <w:r w:rsidRPr="00865453">
        <w:rPr>
          <w:rFonts w:cstheme="minorHAnsi"/>
          <w:spacing w:val="5"/>
          <w:sz w:val="24"/>
          <w:szCs w:val="24"/>
        </w:rPr>
        <w:t xml:space="preserve">Any payment made to the applicant in respect of any travel or other expenses incurred, or to </w:t>
      </w:r>
      <w:r w:rsidRPr="00865453">
        <w:rPr>
          <w:rFonts w:cstheme="minorHAnsi"/>
          <w:spacing w:val="8"/>
          <w:sz w:val="24"/>
          <w:szCs w:val="24"/>
        </w:rPr>
        <w:t xml:space="preserve">be incurred, by him in respect of his participation in the Employment, Skills and Enterprise </w:t>
      </w:r>
      <w:r w:rsidRPr="00865453">
        <w:rPr>
          <w:rFonts w:cstheme="minorHAnsi"/>
          <w:spacing w:val="2"/>
          <w:sz w:val="24"/>
          <w:szCs w:val="24"/>
        </w:rPr>
        <w:t>Scheme but only for 52 weeks beginning with the date of receipt of the payment.</w:t>
      </w:r>
    </w:p>
    <w:p w14:paraId="6C416B27" w14:textId="77777777" w:rsidR="00EC2CF1" w:rsidRPr="00865453" w:rsidRDefault="00C7752D" w:rsidP="00662308">
      <w:pPr>
        <w:numPr>
          <w:ilvl w:val="0"/>
          <w:numId w:val="458"/>
        </w:numPr>
        <w:tabs>
          <w:tab w:val="clear" w:pos="288"/>
          <w:tab w:val="num" w:pos="360"/>
        </w:tabs>
        <w:spacing w:after="0" w:line="240" w:lineRule="auto"/>
        <w:ind w:left="3"/>
        <w:rPr>
          <w:rFonts w:cstheme="minorHAnsi"/>
          <w:spacing w:val="2"/>
          <w:sz w:val="24"/>
          <w:szCs w:val="24"/>
        </w:rPr>
      </w:pPr>
      <w:r w:rsidRPr="00865453">
        <w:rPr>
          <w:rFonts w:cstheme="minorHAnsi"/>
          <w:spacing w:val="4"/>
          <w:sz w:val="24"/>
          <w:szCs w:val="24"/>
        </w:rPr>
        <w:t xml:space="preserve">The dwelling together with any garage, garden and outbuildings, normally occupied by the applicant as his home including any premises not so occupied which it is impracticable or unreasonable to sell separately, but, notwithstanding paragraph W29 (calculation of income and capital of members of applicant’s family and of a polygamous marriage), only one </w:t>
      </w:r>
      <w:r w:rsidRPr="00865453">
        <w:rPr>
          <w:rFonts w:cstheme="minorHAnsi"/>
          <w:spacing w:val="2"/>
          <w:sz w:val="24"/>
          <w:szCs w:val="24"/>
        </w:rPr>
        <w:t>dwelling is to be disregarded under this paragraph.</w:t>
      </w:r>
    </w:p>
    <w:p w14:paraId="24B8BAE5" w14:textId="77777777" w:rsidR="00EC2CF1" w:rsidRPr="00865453" w:rsidRDefault="00C7752D" w:rsidP="00662308">
      <w:pPr>
        <w:numPr>
          <w:ilvl w:val="0"/>
          <w:numId w:val="458"/>
        </w:numPr>
        <w:tabs>
          <w:tab w:val="clear" w:pos="288"/>
          <w:tab w:val="num" w:pos="360"/>
        </w:tabs>
        <w:spacing w:after="0" w:line="240" w:lineRule="auto"/>
        <w:ind w:left="3"/>
        <w:rPr>
          <w:rFonts w:cstheme="minorHAnsi"/>
          <w:sz w:val="24"/>
          <w:szCs w:val="24"/>
        </w:rPr>
      </w:pPr>
      <w:r w:rsidRPr="00865453">
        <w:rPr>
          <w:rFonts w:cstheme="minorHAnsi"/>
          <w:spacing w:val="8"/>
          <w:sz w:val="24"/>
          <w:szCs w:val="24"/>
        </w:rPr>
        <w:t xml:space="preserve">Any premises acquired for occupation by the applicant which he intends to occupy as his </w:t>
      </w:r>
      <w:r w:rsidRPr="00865453">
        <w:rPr>
          <w:rFonts w:cstheme="minorHAnsi"/>
          <w:spacing w:val="4"/>
          <w:sz w:val="24"/>
          <w:szCs w:val="24"/>
        </w:rPr>
        <w:t xml:space="preserve">home within 26 weeks of the date of acquisition or such longer period as is reasonable in the </w:t>
      </w:r>
      <w:r w:rsidRPr="00865453">
        <w:rPr>
          <w:rFonts w:cstheme="minorHAnsi"/>
          <w:spacing w:val="5"/>
          <w:sz w:val="24"/>
          <w:szCs w:val="24"/>
        </w:rPr>
        <w:t xml:space="preserve">circumstances to enable the applicant to obtain possession and commence occupation of the </w:t>
      </w:r>
      <w:r w:rsidRPr="00865453">
        <w:rPr>
          <w:rFonts w:cstheme="minorHAnsi"/>
          <w:sz w:val="24"/>
          <w:szCs w:val="24"/>
        </w:rPr>
        <w:t>premises.</w:t>
      </w:r>
    </w:p>
    <w:p w14:paraId="5DE6AEA5" w14:textId="77777777" w:rsidR="00EC2CF1" w:rsidRPr="00865453" w:rsidRDefault="00C7752D" w:rsidP="00662308">
      <w:pPr>
        <w:numPr>
          <w:ilvl w:val="0"/>
          <w:numId w:val="458"/>
        </w:numPr>
        <w:tabs>
          <w:tab w:val="clear" w:pos="288"/>
          <w:tab w:val="num" w:pos="360"/>
        </w:tabs>
        <w:spacing w:after="0" w:line="240" w:lineRule="auto"/>
        <w:ind w:left="3"/>
        <w:rPr>
          <w:rFonts w:cstheme="minorHAnsi"/>
          <w:spacing w:val="2"/>
          <w:sz w:val="24"/>
          <w:szCs w:val="24"/>
        </w:rPr>
      </w:pPr>
      <w:r w:rsidRPr="00865453">
        <w:rPr>
          <w:rFonts w:cstheme="minorHAnsi"/>
          <w:spacing w:val="7"/>
          <w:sz w:val="24"/>
          <w:szCs w:val="24"/>
        </w:rPr>
        <w:t xml:space="preserve">Any sum directly attributable to the proceeds of sale of any premises formerly occupied by </w:t>
      </w:r>
      <w:r w:rsidRPr="00865453">
        <w:rPr>
          <w:rFonts w:cstheme="minorHAnsi"/>
          <w:sz w:val="24"/>
          <w:szCs w:val="24"/>
        </w:rPr>
        <w:t xml:space="preserve">the applicant as his home which is to be used for the purchase of other premises intended for such </w:t>
      </w:r>
      <w:r w:rsidRPr="00865453">
        <w:rPr>
          <w:rFonts w:cstheme="minorHAnsi"/>
          <w:spacing w:val="4"/>
          <w:sz w:val="24"/>
          <w:szCs w:val="24"/>
        </w:rPr>
        <w:t xml:space="preserve">occupation within 26 weeks of the date of sale or such longer period as is reasonable in the </w:t>
      </w:r>
      <w:r w:rsidRPr="00865453">
        <w:rPr>
          <w:rFonts w:cstheme="minorHAnsi"/>
          <w:spacing w:val="2"/>
          <w:sz w:val="24"/>
          <w:szCs w:val="24"/>
        </w:rPr>
        <w:t>circumstances to enable the applicant to complete the purchase.</w:t>
      </w:r>
    </w:p>
    <w:p w14:paraId="75C6C668" w14:textId="77777777" w:rsidR="00EC2CF1" w:rsidRPr="00865453" w:rsidRDefault="00C7752D" w:rsidP="00662308">
      <w:pPr>
        <w:spacing w:after="0" w:line="240" w:lineRule="auto"/>
        <w:ind w:left="3"/>
        <w:rPr>
          <w:rFonts w:cstheme="minorHAnsi"/>
          <w:spacing w:val="2"/>
          <w:sz w:val="24"/>
          <w:szCs w:val="24"/>
        </w:rPr>
      </w:pPr>
      <w:r w:rsidRPr="00865453">
        <w:rPr>
          <w:rFonts w:cstheme="minorHAnsi"/>
          <w:b/>
          <w:bCs/>
          <w:spacing w:val="2"/>
          <w:sz w:val="24"/>
          <w:szCs w:val="24"/>
        </w:rPr>
        <w:t xml:space="preserve">7. </w:t>
      </w:r>
      <w:r w:rsidRPr="00865453">
        <w:rPr>
          <w:rFonts w:cstheme="minorHAnsi"/>
          <w:spacing w:val="2"/>
          <w:sz w:val="24"/>
          <w:szCs w:val="24"/>
        </w:rPr>
        <w:t>Any premises occupied in whole or in part—</w:t>
      </w:r>
    </w:p>
    <w:p w14:paraId="65B67525" w14:textId="77777777" w:rsidR="00EC2CF1" w:rsidRPr="00865453" w:rsidRDefault="00C7752D" w:rsidP="00662308">
      <w:pPr>
        <w:numPr>
          <w:ilvl w:val="0"/>
          <w:numId w:val="459"/>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by a partner or relative of a single applicant or any member of the family as his home </w:t>
      </w:r>
      <w:r w:rsidRPr="00865453">
        <w:rPr>
          <w:rFonts w:cstheme="minorHAnsi"/>
          <w:spacing w:val="8"/>
          <w:sz w:val="24"/>
          <w:szCs w:val="24"/>
        </w:rPr>
        <w:t xml:space="preserve">where that person has attained the qualifying age for state pension credit or is </w:t>
      </w:r>
      <w:r w:rsidRPr="00865453">
        <w:rPr>
          <w:rFonts w:cstheme="minorHAnsi"/>
          <w:sz w:val="24"/>
          <w:szCs w:val="24"/>
        </w:rPr>
        <w:t>incapacitated;</w:t>
      </w:r>
    </w:p>
    <w:p w14:paraId="23B905E7" w14:textId="77777777" w:rsidR="00EC2CF1" w:rsidRPr="00865453" w:rsidRDefault="00C7752D" w:rsidP="00662308">
      <w:pPr>
        <w:numPr>
          <w:ilvl w:val="0"/>
          <w:numId w:val="459"/>
        </w:numPr>
        <w:tabs>
          <w:tab w:val="clear" w:pos="432"/>
          <w:tab w:val="num" w:pos="720"/>
        </w:tabs>
        <w:spacing w:after="0" w:line="240" w:lineRule="auto"/>
        <w:ind w:left="734"/>
        <w:rPr>
          <w:rFonts w:cstheme="minorHAnsi"/>
          <w:spacing w:val="2"/>
          <w:sz w:val="24"/>
          <w:szCs w:val="24"/>
        </w:rPr>
      </w:pPr>
      <w:r w:rsidRPr="00865453">
        <w:rPr>
          <w:rFonts w:cstheme="minorHAnsi"/>
          <w:spacing w:val="8"/>
          <w:sz w:val="24"/>
          <w:szCs w:val="24"/>
        </w:rPr>
        <w:t xml:space="preserve">by the former partner of the applicant as his home; but this provision does not apply </w:t>
      </w:r>
      <w:r w:rsidRPr="00865453">
        <w:rPr>
          <w:rFonts w:cstheme="minorHAnsi"/>
          <w:spacing w:val="2"/>
          <w:sz w:val="24"/>
          <w:szCs w:val="24"/>
        </w:rPr>
        <w:t>where the former partner is a person from whom the applicant is estranged or divorced or with whom he had formed a civil partnership that has been dissolved.</w:t>
      </w:r>
    </w:p>
    <w:p w14:paraId="0C243342" w14:textId="77777777" w:rsidR="00EC2CF1" w:rsidRPr="00865453" w:rsidRDefault="00C7752D" w:rsidP="00662308">
      <w:pPr>
        <w:spacing w:after="0" w:line="240" w:lineRule="auto"/>
        <w:ind w:left="3" w:firstLine="72"/>
        <w:rPr>
          <w:rFonts w:cstheme="minorHAnsi"/>
          <w:spacing w:val="2"/>
          <w:sz w:val="24"/>
          <w:szCs w:val="24"/>
        </w:rPr>
      </w:pPr>
      <w:r w:rsidRPr="00865453">
        <w:rPr>
          <w:rFonts w:cstheme="minorHAnsi"/>
          <w:b/>
          <w:bCs/>
          <w:spacing w:val="8"/>
          <w:sz w:val="24"/>
          <w:szCs w:val="24"/>
        </w:rPr>
        <w:t xml:space="preserve">8. </w:t>
      </w:r>
      <w:r w:rsidRPr="00865453">
        <w:rPr>
          <w:rFonts w:cstheme="minorHAnsi"/>
          <w:spacing w:val="8"/>
          <w:sz w:val="24"/>
          <w:szCs w:val="24"/>
        </w:rPr>
        <w:t xml:space="preserve">Where an applicant is on income support, an income-based jobseeker’s allowance or an </w:t>
      </w:r>
      <w:r w:rsidRPr="00865453">
        <w:rPr>
          <w:rFonts w:cstheme="minorHAnsi"/>
          <w:spacing w:val="2"/>
          <w:sz w:val="24"/>
          <w:szCs w:val="24"/>
        </w:rPr>
        <w:t>income-related employment and support allowance, the whole of his capital.</w:t>
      </w:r>
    </w:p>
    <w:p w14:paraId="63CF1143" w14:textId="77777777" w:rsidR="00EC2CF1" w:rsidRPr="00865453" w:rsidRDefault="00C7752D" w:rsidP="00662308">
      <w:pPr>
        <w:numPr>
          <w:ilvl w:val="0"/>
          <w:numId w:val="460"/>
        </w:numPr>
        <w:tabs>
          <w:tab w:val="clear" w:pos="288"/>
          <w:tab w:val="num" w:pos="360"/>
        </w:tabs>
        <w:spacing w:after="0" w:line="240" w:lineRule="auto"/>
        <w:ind w:left="3"/>
        <w:rPr>
          <w:rFonts w:cstheme="minorHAnsi"/>
          <w:sz w:val="24"/>
          <w:szCs w:val="24"/>
        </w:rPr>
      </w:pPr>
      <w:r w:rsidRPr="00865453">
        <w:rPr>
          <w:rFonts w:cstheme="minorHAnsi"/>
          <w:spacing w:val="5"/>
          <w:sz w:val="24"/>
          <w:szCs w:val="24"/>
        </w:rPr>
        <w:t xml:space="preserve">Where the applicant is a member of a joint-claim couple for the purposes of the Jobseekers </w:t>
      </w:r>
      <w:r w:rsidRPr="00865453">
        <w:rPr>
          <w:rFonts w:cstheme="minorHAnsi"/>
          <w:spacing w:val="4"/>
          <w:sz w:val="24"/>
          <w:szCs w:val="24"/>
        </w:rPr>
        <w:t xml:space="preserve">Act 1995 and his partner is on income-based jobseeker’s allowance, the whole of the applicant’s </w:t>
      </w:r>
      <w:r w:rsidRPr="00865453">
        <w:rPr>
          <w:rFonts w:cstheme="minorHAnsi"/>
          <w:sz w:val="24"/>
          <w:szCs w:val="24"/>
        </w:rPr>
        <w:t>capital.</w:t>
      </w:r>
    </w:p>
    <w:p w14:paraId="19D63094" w14:textId="77777777" w:rsidR="00EC2CF1" w:rsidRPr="00865453" w:rsidRDefault="00C7752D" w:rsidP="00662308">
      <w:pPr>
        <w:numPr>
          <w:ilvl w:val="0"/>
          <w:numId w:val="461"/>
        </w:numPr>
        <w:tabs>
          <w:tab w:val="clear" w:pos="360"/>
          <w:tab w:val="num" w:pos="432"/>
        </w:tabs>
        <w:spacing w:after="0" w:line="240" w:lineRule="auto"/>
        <w:ind w:left="3"/>
        <w:rPr>
          <w:rFonts w:cstheme="minorHAnsi"/>
          <w:spacing w:val="3"/>
          <w:sz w:val="24"/>
          <w:szCs w:val="24"/>
        </w:rPr>
      </w:pPr>
      <w:r w:rsidRPr="00865453">
        <w:rPr>
          <w:rFonts w:cstheme="minorHAnsi"/>
          <w:spacing w:val="6"/>
          <w:sz w:val="24"/>
          <w:szCs w:val="24"/>
        </w:rPr>
        <w:t xml:space="preserve">Any future interest in property of any kind, other than land or premises in respect of which </w:t>
      </w:r>
      <w:r w:rsidRPr="00865453">
        <w:rPr>
          <w:rFonts w:cstheme="minorHAnsi"/>
          <w:spacing w:val="3"/>
          <w:sz w:val="24"/>
          <w:szCs w:val="24"/>
        </w:rPr>
        <w:t>the applicant has granted a subsisting lease or tenancy, including sub-leases or sub-tenancies.</w:t>
      </w:r>
    </w:p>
    <w:p w14:paraId="49124D32" w14:textId="77777777" w:rsidR="00EC2CF1" w:rsidRPr="00865453" w:rsidRDefault="00C7752D" w:rsidP="00662308">
      <w:pPr>
        <w:spacing w:after="0" w:line="240" w:lineRule="auto"/>
        <w:ind w:left="3" w:firstLine="72"/>
        <w:rPr>
          <w:rFonts w:cstheme="minorHAnsi"/>
          <w:spacing w:val="2"/>
          <w:sz w:val="24"/>
          <w:szCs w:val="24"/>
        </w:rPr>
      </w:pPr>
      <w:r w:rsidRPr="00865453">
        <w:rPr>
          <w:rFonts w:cstheme="minorHAnsi"/>
          <w:b/>
          <w:bCs/>
          <w:spacing w:val="8"/>
          <w:sz w:val="24"/>
          <w:szCs w:val="24"/>
        </w:rPr>
        <w:t>11</w:t>
      </w:r>
      <w:r w:rsidRPr="00865453">
        <w:rPr>
          <w:rFonts w:cstheme="minorHAnsi"/>
          <w:bCs/>
          <w:spacing w:val="8"/>
          <w:sz w:val="24"/>
          <w:szCs w:val="24"/>
        </w:rPr>
        <w:t>.—(1)</w:t>
      </w:r>
      <w:r w:rsidRPr="00865453">
        <w:rPr>
          <w:rFonts w:cstheme="minorHAnsi"/>
          <w:b/>
          <w:bCs/>
          <w:spacing w:val="8"/>
          <w:sz w:val="24"/>
          <w:szCs w:val="24"/>
        </w:rPr>
        <w:t xml:space="preserve"> </w:t>
      </w:r>
      <w:r w:rsidRPr="00865453">
        <w:rPr>
          <w:rFonts w:cstheme="minorHAnsi"/>
          <w:spacing w:val="8"/>
          <w:sz w:val="24"/>
          <w:szCs w:val="24"/>
        </w:rPr>
        <w:t xml:space="preserve">The assets of any business owned in whole or in part by the applicant and for the </w:t>
      </w:r>
      <w:r w:rsidRPr="00865453">
        <w:rPr>
          <w:rFonts w:cstheme="minorHAnsi"/>
          <w:spacing w:val="6"/>
          <w:sz w:val="24"/>
          <w:szCs w:val="24"/>
        </w:rPr>
        <w:t xml:space="preserve">purposes of which he is engaged as a self-employed earner, or if he has ceased to be so engaged, </w:t>
      </w:r>
      <w:r w:rsidRPr="00865453">
        <w:rPr>
          <w:rFonts w:cstheme="minorHAnsi"/>
          <w:spacing w:val="2"/>
          <w:sz w:val="24"/>
          <w:szCs w:val="24"/>
        </w:rPr>
        <w:t>for such period as may be reasonable in the circumstances to allow for disposal of any such asset.</w:t>
      </w:r>
    </w:p>
    <w:p w14:paraId="5E28502D" w14:textId="77777777" w:rsidR="00EC2CF1" w:rsidRPr="00865453" w:rsidRDefault="00C7752D" w:rsidP="00662308">
      <w:pPr>
        <w:spacing w:after="0" w:line="240" w:lineRule="auto"/>
        <w:ind w:left="3"/>
        <w:rPr>
          <w:rFonts w:cstheme="minorHAnsi"/>
          <w:spacing w:val="2"/>
          <w:sz w:val="24"/>
          <w:szCs w:val="24"/>
        </w:rPr>
      </w:pPr>
      <w:r w:rsidRPr="00865453">
        <w:rPr>
          <w:rFonts w:cstheme="minorHAnsi"/>
          <w:spacing w:val="2"/>
          <w:sz w:val="24"/>
          <w:szCs w:val="24"/>
        </w:rPr>
        <w:t>(2) The assets of any business owned in whole or in part by the applicant where—</w:t>
      </w:r>
    </w:p>
    <w:p w14:paraId="4B98C675" w14:textId="77777777" w:rsidR="00EF0A4B" w:rsidRPr="00865453" w:rsidRDefault="00C7752D" w:rsidP="00662308">
      <w:pPr>
        <w:tabs>
          <w:tab w:val="left" w:pos="709"/>
        </w:tabs>
        <w:spacing w:after="0" w:line="240" w:lineRule="auto"/>
        <w:ind w:left="734" w:hanging="432"/>
        <w:rPr>
          <w:rFonts w:cstheme="minorHAnsi"/>
          <w:spacing w:val="9"/>
          <w:sz w:val="24"/>
          <w:szCs w:val="24"/>
        </w:rPr>
      </w:pPr>
      <w:r w:rsidRPr="00865453">
        <w:rPr>
          <w:rFonts w:cstheme="minorHAnsi"/>
          <w:spacing w:val="4"/>
          <w:sz w:val="24"/>
          <w:szCs w:val="24"/>
        </w:rPr>
        <w:t>(a)  he is not engaged as a self-employed earner in that business by reason of some disease or bodily or mental disablement; but</w:t>
      </w:r>
    </w:p>
    <w:p w14:paraId="3F0256DD" w14:textId="77777777" w:rsidR="00EC2CF1" w:rsidRPr="00865453" w:rsidRDefault="00C7752D" w:rsidP="00662308">
      <w:pPr>
        <w:tabs>
          <w:tab w:val="left" w:pos="709"/>
        </w:tabs>
        <w:spacing w:after="0" w:line="240" w:lineRule="auto"/>
        <w:ind w:left="734" w:hanging="432"/>
        <w:rPr>
          <w:rFonts w:cstheme="minorHAnsi"/>
          <w:sz w:val="24"/>
          <w:szCs w:val="24"/>
        </w:rPr>
      </w:pPr>
      <w:r w:rsidRPr="00865453">
        <w:rPr>
          <w:rFonts w:cstheme="minorHAnsi"/>
          <w:spacing w:val="9"/>
          <w:sz w:val="24"/>
          <w:szCs w:val="24"/>
        </w:rPr>
        <w:t xml:space="preserve">(b)  he intends to become engaged or, as the case may be, re-engaged as a self-employed </w:t>
      </w:r>
      <w:r w:rsidRPr="00865453">
        <w:rPr>
          <w:rFonts w:cstheme="minorHAnsi"/>
          <w:spacing w:val="4"/>
          <w:sz w:val="24"/>
          <w:szCs w:val="24"/>
        </w:rPr>
        <w:t xml:space="preserve">earner in that business as soon as he recovers or is able to become engaged or re-engaged </w:t>
      </w:r>
      <w:r w:rsidRPr="00865453">
        <w:rPr>
          <w:rFonts w:cstheme="minorHAnsi"/>
          <w:sz w:val="24"/>
          <w:szCs w:val="24"/>
        </w:rPr>
        <w:t>in that business,</w:t>
      </w:r>
    </w:p>
    <w:p w14:paraId="57CB2663" w14:textId="77777777" w:rsidR="00EC2CF1" w:rsidRPr="00865453" w:rsidRDefault="00C7752D" w:rsidP="00662308">
      <w:pPr>
        <w:spacing w:after="0" w:line="240" w:lineRule="auto"/>
        <w:ind w:left="3"/>
        <w:rPr>
          <w:rFonts w:cstheme="minorHAnsi"/>
          <w:spacing w:val="2"/>
          <w:sz w:val="24"/>
          <w:szCs w:val="24"/>
        </w:rPr>
      </w:pPr>
      <w:r w:rsidRPr="00865453">
        <w:rPr>
          <w:rFonts w:cstheme="minorHAnsi"/>
          <w:spacing w:val="4"/>
          <w:sz w:val="24"/>
          <w:szCs w:val="24"/>
        </w:rPr>
        <w:t xml:space="preserve">for a period of 26 weeks from the date on which the application for a reduction under this scheme </w:t>
      </w:r>
      <w:r w:rsidRPr="00865453">
        <w:rPr>
          <w:rFonts w:cstheme="minorHAnsi"/>
          <w:spacing w:val="3"/>
          <w:sz w:val="24"/>
          <w:szCs w:val="24"/>
        </w:rPr>
        <w:t>is made, or is treated as made, or, if it is unreasonable to expect him to become engaged or re-</w:t>
      </w:r>
      <w:r w:rsidRPr="00865453">
        <w:rPr>
          <w:rFonts w:cstheme="minorHAnsi"/>
          <w:spacing w:val="4"/>
          <w:sz w:val="24"/>
          <w:szCs w:val="24"/>
        </w:rPr>
        <w:t xml:space="preserve">engaged in that business within that period, for such longer period as is reasonable in the </w:t>
      </w:r>
      <w:r w:rsidRPr="00865453">
        <w:rPr>
          <w:rFonts w:cstheme="minorHAnsi"/>
          <w:spacing w:val="2"/>
          <w:sz w:val="24"/>
          <w:szCs w:val="24"/>
        </w:rPr>
        <w:t>circumstances to enable him to become so engaged or re-engaged.</w:t>
      </w:r>
    </w:p>
    <w:p w14:paraId="278C9675" w14:textId="77777777" w:rsidR="00EC2CF1" w:rsidRPr="00865453" w:rsidRDefault="00C7752D" w:rsidP="00662308">
      <w:pPr>
        <w:numPr>
          <w:ilvl w:val="0"/>
          <w:numId w:val="462"/>
        </w:numPr>
        <w:tabs>
          <w:tab w:val="clear" w:pos="288"/>
          <w:tab w:val="num" w:pos="432"/>
        </w:tabs>
        <w:spacing w:after="0" w:line="240" w:lineRule="auto"/>
        <w:ind w:left="3"/>
        <w:rPr>
          <w:rFonts w:cstheme="minorHAnsi"/>
          <w:spacing w:val="2"/>
          <w:sz w:val="24"/>
          <w:szCs w:val="24"/>
        </w:rPr>
      </w:pPr>
      <w:r w:rsidRPr="00865453">
        <w:rPr>
          <w:rFonts w:cstheme="minorHAnsi"/>
          <w:spacing w:val="8"/>
          <w:sz w:val="24"/>
          <w:szCs w:val="24"/>
        </w:rPr>
        <w:t xml:space="preserve">In the case of a person who is receiving assistance under the self-employment route, the </w:t>
      </w:r>
      <w:r w:rsidRPr="00865453">
        <w:rPr>
          <w:rFonts w:cstheme="minorHAnsi"/>
          <w:spacing w:val="5"/>
          <w:sz w:val="24"/>
          <w:szCs w:val="24"/>
        </w:rPr>
        <w:t xml:space="preserve">assets acquired by that person for the purpose of establishing or carrying on the commercial </w:t>
      </w:r>
      <w:r w:rsidRPr="00865453">
        <w:rPr>
          <w:rFonts w:cstheme="minorHAnsi"/>
          <w:spacing w:val="2"/>
          <w:sz w:val="24"/>
          <w:szCs w:val="24"/>
        </w:rPr>
        <w:t>activity in respect of which such assistance is being received.</w:t>
      </w:r>
    </w:p>
    <w:p w14:paraId="5774CEF5" w14:textId="77777777" w:rsidR="00EC2CF1" w:rsidRPr="00865453" w:rsidRDefault="00C7752D" w:rsidP="00662308">
      <w:pPr>
        <w:numPr>
          <w:ilvl w:val="0"/>
          <w:numId w:val="462"/>
        </w:numPr>
        <w:tabs>
          <w:tab w:val="clear" w:pos="288"/>
          <w:tab w:val="num" w:pos="432"/>
        </w:tabs>
        <w:spacing w:after="0" w:line="240" w:lineRule="auto"/>
        <w:ind w:left="3"/>
        <w:rPr>
          <w:rFonts w:cstheme="minorHAnsi"/>
          <w:spacing w:val="2"/>
          <w:sz w:val="24"/>
          <w:szCs w:val="24"/>
        </w:rPr>
      </w:pPr>
      <w:r w:rsidRPr="00865453">
        <w:rPr>
          <w:rFonts w:cstheme="minorHAnsi"/>
          <w:spacing w:val="5"/>
          <w:sz w:val="24"/>
          <w:szCs w:val="24"/>
        </w:rPr>
        <w:t xml:space="preserve">In the case of a person who has ceased carrying on the commercial activity in respect of </w:t>
      </w:r>
      <w:r w:rsidRPr="00865453">
        <w:rPr>
          <w:rFonts w:cstheme="minorHAnsi"/>
          <w:spacing w:val="4"/>
          <w:sz w:val="24"/>
          <w:szCs w:val="24"/>
        </w:rPr>
        <w:t xml:space="preserve">which assistance was received as specified in sub-paragraph (3), the assets relating to that activity </w:t>
      </w:r>
      <w:r w:rsidRPr="00865453">
        <w:rPr>
          <w:rFonts w:cstheme="minorHAnsi"/>
          <w:spacing w:val="2"/>
          <w:sz w:val="24"/>
          <w:szCs w:val="24"/>
        </w:rPr>
        <w:t>for such period as may be reasonable in the circumstances to allow for disposal of any such asset.</w:t>
      </w:r>
    </w:p>
    <w:p w14:paraId="37347FA5" w14:textId="77777777" w:rsidR="00EC2CF1" w:rsidRPr="00865453" w:rsidRDefault="00C7752D" w:rsidP="00662308">
      <w:pPr>
        <w:spacing w:after="0" w:line="240" w:lineRule="auto"/>
        <w:ind w:left="3" w:firstLine="144"/>
        <w:rPr>
          <w:rFonts w:cstheme="minorHAnsi"/>
          <w:spacing w:val="2"/>
          <w:sz w:val="24"/>
          <w:szCs w:val="24"/>
        </w:rPr>
      </w:pPr>
      <w:r w:rsidRPr="00865453">
        <w:rPr>
          <w:rFonts w:cstheme="minorHAnsi"/>
          <w:b/>
          <w:bCs/>
          <w:spacing w:val="4"/>
          <w:sz w:val="24"/>
          <w:szCs w:val="24"/>
        </w:rPr>
        <w:t>12</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Subject to sub-paragraph (2), any arrears of, or any concessionary payment made to </w:t>
      </w:r>
      <w:r w:rsidRPr="00865453">
        <w:rPr>
          <w:rFonts w:cstheme="minorHAnsi"/>
          <w:spacing w:val="2"/>
          <w:sz w:val="24"/>
          <w:szCs w:val="24"/>
        </w:rPr>
        <w:t>compensate for arrears due to the non-payment of—</w:t>
      </w:r>
    </w:p>
    <w:p w14:paraId="7411B355" w14:textId="77777777" w:rsidR="00EC2CF1" w:rsidRPr="00865453" w:rsidRDefault="00C7752D" w:rsidP="00662308">
      <w:pPr>
        <w:numPr>
          <w:ilvl w:val="0"/>
          <w:numId w:val="463"/>
        </w:numPr>
        <w:tabs>
          <w:tab w:val="clear" w:pos="432"/>
          <w:tab w:val="num" w:pos="720"/>
        </w:tabs>
        <w:spacing w:after="0" w:line="240" w:lineRule="auto"/>
        <w:ind w:left="302"/>
        <w:rPr>
          <w:rFonts w:cstheme="minorHAnsi"/>
          <w:sz w:val="24"/>
          <w:szCs w:val="24"/>
        </w:rPr>
      </w:pPr>
      <w:r w:rsidRPr="00865453">
        <w:rPr>
          <w:rFonts w:cstheme="minorHAnsi"/>
          <w:sz w:val="24"/>
          <w:szCs w:val="24"/>
        </w:rPr>
        <w:t>any payment specified in paragraphs 11, 13 or 14 of Schedule W4;</w:t>
      </w:r>
    </w:p>
    <w:p w14:paraId="6619AE46" w14:textId="77777777" w:rsidR="00EC2CF1" w:rsidRPr="00865453" w:rsidRDefault="00C7752D" w:rsidP="00662308">
      <w:pPr>
        <w:numPr>
          <w:ilvl w:val="0"/>
          <w:numId w:val="463"/>
        </w:numPr>
        <w:tabs>
          <w:tab w:val="clear" w:pos="432"/>
          <w:tab w:val="num" w:pos="720"/>
        </w:tabs>
        <w:spacing w:after="0" w:line="240" w:lineRule="auto"/>
        <w:ind w:left="302"/>
        <w:rPr>
          <w:rFonts w:cstheme="minorHAnsi"/>
          <w:spacing w:val="2"/>
          <w:sz w:val="24"/>
          <w:szCs w:val="24"/>
        </w:rPr>
      </w:pPr>
      <w:r w:rsidRPr="00865453">
        <w:rPr>
          <w:rFonts w:cstheme="minorHAnsi"/>
          <w:spacing w:val="2"/>
          <w:sz w:val="24"/>
          <w:szCs w:val="24"/>
        </w:rPr>
        <w:t>an income-related benefit under Part 7 of the SSCBA;</w:t>
      </w:r>
    </w:p>
    <w:p w14:paraId="023FB0F0" w14:textId="77777777" w:rsidR="00EC2CF1" w:rsidRPr="00865453" w:rsidRDefault="00C7752D" w:rsidP="00662308">
      <w:pPr>
        <w:spacing w:after="0" w:line="240" w:lineRule="auto"/>
        <w:ind w:left="302"/>
        <w:rPr>
          <w:rFonts w:cstheme="minorHAnsi"/>
          <w:spacing w:val="2"/>
          <w:sz w:val="24"/>
          <w:szCs w:val="24"/>
        </w:rPr>
      </w:pPr>
      <w:r w:rsidRPr="00865453">
        <w:rPr>
          <w:rFonts w:cstheme="minorHAnsi"/>
          <w:spacing w:val="2"/>
          <w:sz w:val="24"/>
          <w:szCs w:val="24"/>
        </w:rPr>
        <w:t xml:space="preserve">(c) </w:t>
      </w:r>
      <w:r w:rsidRPr="00865453">
        <w:rPr>
          <w:rFonts w:cstheme="minorHAnsi"/>
          <w:spacing w:val="2"/>
          <w:sz w:val="24"/>
          <w:szCs w:val="24"/>
        </w:rPr>
        <w:tab/>
        <w:t>an income-based jobseeker’s allowance;</w:t>
      </w:r>
    </w:p>
    <w:p w14:paraId="6073A42D" w14:textId="77777777" w:rsidR="00EC2CF1" w:rsidRPr="00865453" w:rsidRDefault="00C7752D" w:rsidP="00662308">
      <w:pPr>
        <w:numPr>
          <w:ilvl w:val="0"/>
          <w:numId w:val="464"/>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any discretionary housing payment paid pursuant to regulation 2(1) of the Discretionary </w:t>
      </w:r>
      <w:r w:rsidRPr="00865453">
        <w:rPr>
          <w:rFonts w:cstheme="minorHAnsi"/>
          <w:spacing w:val="3"/>
          <w:sz w:val="24"/>
          <w:szCs w:val="24"/>
        </w:rPr>
        <w:t>Financial Assistance Regulations 2001;</w:t>
      </w:r>
    </w:p>
    <w:p w14:paraId="4F6E4D02" w14:textId="77777777" w:rsidR="00027BAD" w:rsidRPr="00865453" w:rsidRDefault="00C7752D" w:rsidP="00662308">
      <w:pPr>
        <w:numPr>
          <w:ilvl w:val="0"/>
          <w:numId w:val="464"/>
        </w:numPr>
        <w:tabs>
          <w:tab w:val="clear" w:pos="432"/>
          <w:tab w:val="num" w:pos="720"/>
        </w:tabs>
        <w:spacing w:after="0" w:line="240" w:lineRule="auto"/>
        <w:ind w:left="303" w:right="45" w:firstLine="0"/>
        <w:rPr>
          <w:rFonts w:cstheme="minorHAnsi"/>
          <w:spacing w:val="6"/>
          <w:sz w:val="24"/>
          <w:szCs w:val="24"/>
        </w:rPr>
      </w:pPr>
      <w:r w:rsidRPr="00865453">
        <w:rPr>
          <w:rFonts w:cstheme="minorHAnsi"/>
          <w:sz w:val="24"/>
          <w:szCs w:val="24"/>
        </w:rPr>
        <w:t>working tax credit and child tax credit</w:t>
      </w:r>
      <w:r w:rsidRPr="00865453">
        <w:rPr>
          <w:rFonts w:cstheme="minorHAnsi"/>
          <w:spacing w:val="36"/>
          <w:sz w:val="24"/>
          <w:szCs w:val="24"/>
        </w:rPr>
        <w:t xml:space="preserve">; </w:t>
      </w:r>
    </w:p>
    <w:p w14:paraId="558D1D77" w14:textId="77777777" w:rsidR="00674832" w:rsidRPr="00865453" w:rsidRDefault="00C7752D" w:rsidP="00662308">
      <w:pPr>
        <w:numPr>
          <w:ilvl w:val="0"/>
          <w:numId w:val="464"/>
        </w:numPr>
        <w:tabs>
          <w:tab w:val="clear" w:pos="432"/>
          <w:tab w:val="num" w:pos="720"/>
        </w:tabs>
        <w:spacing w:after="0" w:line="240" w:lineRule="auto"/>
        <w:ind w:left="721" w:right="45" w:hanging="437"/>
        <w:rPr>
          <w:rFonts w:cstheme="minorHAnsi"/>
          <w:sz w:val="24"/>
          <w:szCs w:val="24"/>
        </w:rPr>
      </w:pPr>
      <w:r w:rsidRPr="00865453">
        <w:rPr>
          <w:rFonts w:cstheme="minorHAnsi"/>
          <w:spacing w:val="6"/>
          <w:sz w:val="24"/>
          <w:szCs w:val="24"/>
        </w:rPr>
        <w:t>an income-related employment and support allowance,</w:t>
      </w:r>
    </w:p>
    <w:p w14:paraId="21B052F9" w14:textId="77777777" w:rsidR="00674832" w:rsidRPr="00865453" w:rsidRDefault="00C7752D" w:rsidP="00662308">
      <w:pPr>
        <w:numPr>
          <w:ilvl w:val="0"/>
          <w:numId w:val="464"/>
        </w:numPr>
        <w:tabs>
          <w:tab w:val="clear" w:pos="432"/>
          <w:tab w:val="num" w:pos="720"/>
        </w:tabs>
        <w:spacing w:after="0" w:line="240" w:lineRule="auto"/>
        <w:ind w:left="721" w:right="45" w:hanging="437"/>
        <w:rPr>
          <w:rFonts w:cstheme="minorHAnsi"/>
          <w:sz w:val="24"/>
          <w:szCs w:val="24"/>
        </w:rPr>
      </w:pPr>
      <w:r w:rsidRPr="00865453">
        <w:rPr>
          <w:rFonts w:cstheme="minorHAnsi"/>
          <w:sz w:val="24"/>
          <w:szCs w:val="24"/>
        </w:rPr>
        <w:t xml:space="preserve"> universal credit</w:t>
      </w:r>
    </w:p>
    <w:p w14:paraId="046BCDC9" w14:textId="77777777" w:rsidR="00674832" w:rsidRPr="00865453" w:rsidRDefault="00C7752D" w:rsidP="00662308">
      <w:pPr>
        <w:numPr>
          <w:ilvl w:val="0"/>
          <w:numId w:val="464"/>
        </w:numPr>
        <w:spacing w:after="0" w:line="240" w:lineRule="auto"/>
        <w:rPr>
          <w:rFonts w:cstheme="minorHAnsi"/>
          <w:sz w:val="24"/>
          <w:szCs w:val="24"/>
        </w:rPr>
      </w:pPr>
      <w:r w:rsidRPr="00865453">
        <w:rPr>
          <w:rFonts w:cstheme="minorHAnsi"/>
          <w:sz w:val="24"/>
          <w:szCs w:val="24"/>
        </w:rPr>
        <w:t>maternity allowance under section 35 of the SSCBA(17) (state maternity allowance for employed or self-employed earner);</w:t>
      </w:r>
    </w:p>
    <w:p w14:paraId="36C25BC1" w14:textId="77777777" w:rsidR="00674832" w:rsidRPr="00865453" w:rsidRDefault="00C7752D" w:rsidP="00662308">
      <w:pPr>
        <w:numPr>
          <w:ilvl w:val="0"/>
          <w:numId w:val="464"/>
        </w:numPr>
        <w:spacing w:after="0" w:line="240" w:lineRule="auto"/>
        <w:rPr>
          <w:rFonts w:cstheme="minorHAnsi"/>
          <w:sz w:val="24"/>
          <w:szCs w:val="24"/>
        </w:rPr>
      </w:pPr>
      <w:r w:rsidRPr="00865453">
        <w:rPr>
          <w:rFonts w:cstheme="minorHAnsi"/>
          <w:sz w:val="24"/>
          <w:szCs w:val="24"/>
        </w:rPr>
        <w:t>early years assistance given in accordance with section 32 of the Social Security (Scotland) Act 2018; or</w:t>
      </w:r>
    </w:p>
    <w:p w14:paraId="5946DCBE" w14:textId="77777777" w:rsidR="00674832" w:rsidRPr="00865453" w:rsidRDefault="00C7752D" w:rsidP="00662308">
      <w:pPr>
        <w:numPr>
          <w:ilvl w:val="0"/>
          <w:numId w:val="464"/>
        </w:numPr>
        <w:spacing w:after="0" w:line="240" w:lineRule="auto"/>
        <w:rPr>
          <w:rFonts w:cstheme="minorHAnsi"/>
          <w:sz w:val="24"/>
          <w:szCs w:val="24"/>
        </w:rPr>
      </w:pPr>
      <w:r w:rsidRPr="00865453">
        <w:rPr>
          <w:rFonts w:cstheme="minorHAnsi"/>
          <w:sz w:val="24"/>
          <w:szCs w:val="24"/>
        </w:rPr>
        <w:t>funeral expense assistance given in accordance with section 34 of that Act.</w:t>
      </w:r>
    </w:p>
    <w:p w14:paraId="0E8F58DE" w14:textId="77777777" w:rsidR="00702A9F" w:rsidRPr="00865453" w:rsidRDefault="00C7752D" w:rsidP="00662308">
      <w:pPr>
        <w:pStyle w:val="legclearfix"/>
        <w:numPr>
          <w:ilvl w:val="0"/>
          <w:numId w:val="464"/>
        </w:numPr>
        <w:shd w:val="clear" w:color="auto" w:fill="FFFFFF"/>
        <w:spacing w:before="0" w:beforeAutospacing="0" w:after="0" w:afterAutospacing="0" w:line="240" w:lineRule="auto"/>
        <w:rPr>
          <w:rFonts w:cstheme="minorHAnsi"/>
        </w:rPr>
      </w:pPr>
      <w:r w:rsidRPr="00865453">
        <w:rPr>
          <w:rStyle w:val="legamendingtext"/>
          <w:rFonts w:cstheme="minorHAnsi"/>
        </w:rPr>
        <w:t>any Scottish child payment assistance given in accordance with section 79 of that Act;</w:t>
      </w:r>
    </w:p>
    <w:p w14:paraId="2C50E915" w14:textId="77777777" w:rsidR="00702A9F" w:rsidRPr="00865453" w:rsidRDefault="00C7752D" w:rsidP="00662308">
      <w:pPr>
        <w:pStyle w:val="legclearfix"/>
        <w:numPr>
          <w:ilvl w:val="0"/>
          <w:numId w:val="464"/>
        </w:numPr>
        <w:shd w:val="clear" w:color="auto" w:fill="FFFFFF"/>
        <w:spacing w:before="0" w:beforeAutospacing="0" w:after="0" w:afterAutospacing="0" w:line="240" w:lineRule="auto"/>
        <w:rPr>
          <w:rFonts w:cstheme="minorHAnsi"/>
        </w:rPr>
      </w:pPr>
      <w:r w:rsidRPr="00865453">
        <w:rPr>
          <w:rStyle w:val="legamendingtext"/>
          <w:rFonts w:cstheme="minorHAnsi"/>
        </w:rPr>
        <w:t>any assistance given in accordance with the Carer’s Assistance (Young Carer Grants) (Scotland) Regulations 2019;</w:t>
      </w:r>
    </w:p>
    <w:p w14:paraId="370A9974" w14:textId="77777777" w:rsidR="00702A9F" w:rsidRPr="00865453" w:rsidRDefault="00C7752D" w:rsidP="00662308">
      <w:pPr>
        <w:pStyle w:val="legclearfix"/>
        <w:numPr>
          <w:ilvl w:val="0"/>
          <w:numId w:val="464"/>
        </w:numPr>
        <w:shd w:val="clear" w:color="auto" w:fill="FFFFFF"/>
        <w:spacing w:before="0" w:beforeAutospacing="0" w:after="0" w:afterAutospacing="0" w:line="240" w:lineRule="auto"/>
        <w:rPr>
          <w:rFonts w:cstheme="minorHAnsi"/>
        </w:rPr>
      </w:pPr>
      <w:r w:rsidRPr="00865453">
        <w:rPr>
          <w:rStyle w:val="legamendingtext"/>
          <w:rFonts w:cstheme="minorHAnsi"/>
        </w:rPr>
        <w:t>short-term assistance given in accordance with regulations under section 36 of the Social Security (Scotland) Act 2018; or</w:t>
      </w:r>
    </w:p>
    <w:p w14:paraId="2CADD447" w14:textId="77777777" w:rsidR="00702A9F" w:rsidRPr="00865453" w:rsidRDefault="00C7752D" w:rsidP="00662308">
      <w:pPr>
        <w:pStyle w:val="legclearfix"/>
        <w:numPr>
          <w:ilvl w:val="0"/>
          <w:numId w:val="464"/>
        </w:numPr>
        <w:shd w:val="clear" w:color="auto" w:fill="FFFFFF"/>
        <w:spacing w:before="0" w:beforeAutospacing="0" w:after="0" w:afterAutospacing="0" w:line="240" w:lineRule="auto"/>
        <w:rPr>
          <w:rStyle w:val="legamendingtext"/>
          <w:rFonts w:cstheme="minorHAnsi"/>
        </w:rPr>
      </w:pPr>
      <w:r w:rsidRPr="00865453">
        <w:rPr>
          <w:rStyle w:val="legamendingtext"/>
          <w:rFonts w:cstheme="minorHAnsi"/>
        </w:rPr>
        <w:t>winter heating assistance given in accordance with regulations under section 30 of that Act.</w:t>
      </w:r>
    </w:p>
    <w:p w14:paraId="27A08F2D" w14:textId="34C59617" w:rsidR="0093550E" w:rsidRPr="00865453" w:rsidRDefault="0093550E" w:rsidP="00662308">
      <w:pPr>
        <w:pStyle w:val="legclearfix"/>
        <w:numPr>
          <w:ilvl w:val="0"/>
          <w:numId w:val="464"/>
        </w:numPr>
        <w:shd w:val="clear" w:color="auto" w:fill="FFFFFF"/>
        <w:spacing w:before="0" w:beforeAutospacing="0" w:after="0" w:afterAutospacing="0" w:line="240" w:lineRule="auto"/>
        <w:rPr>
          <w:rStyle w:val="legamendingtext"/>
          <w:rFonts w:cstheme="minorHAnsi"/>
        </w:rPr>
      </w:pPr>
      <w:r w:rsidRPr="00865453">
        <w:rPr>
          <w:rStyle w:val="legamendingtext"/>
          <w:rFonts w:cstheme="minorHAnsi"/>
        </w:rPr>
        <w:t>bereavement support payment under section 30 of the Pensions Act 2014</w:t>
      </w:r>
    </w:p>
    <w:p w14:paraId="23B5792B" w14:textId="77777777" w:rsidR="00EC2CF1" w:rsidRPr="00865453" w:rsidRDefault="00C7752D" w:rsidP="00662308">
      <w:pPr>
        <w:spacing w:after="0" w:line="240" w:lineRule="auto"/>
        <w:ind w:left="86"/>
        <w:rPr>
          <w:rFonts w:cstheme="minorHAnsi"/>
          <w:sz w:val="24"/>
          <w:szCs w:val="24"/>
        </w:rPr>
      </w:pPr>
      <w:r w:rsidRPr="00865453">
        <w:rPr>
          <w:rFonts w:cstheme="minorHAnsi"/>
          <w:spacing w:val="4"/>
          <w:sz w:val="24"/>
          <w:szCs w:val="24"/>
        </w:rPr>
        <w:t xml:space="preserve">but only for a period of 52 weeks from the date of the receipt of arrears or of the concessionary </w:t>
      </w:r>
      <w:r w:rsidRPr="00865453">
        <w:rPr>
          <w:rFonts w:cstheme="minorHAnsi"/>
          <w:sz w:val="24"/>
          <w:szCs w:val="24"/>
        </w:rPr>
        <w:t>payment.</w:t>
      </w:r>
    </w:p>
    <w:p w14:paraId="03F62424" w14:textId="77777777" w:rsidR="00EC2CF1" w:rsidRPr="00865453" w:rsidRDefault="00C7752D" w:rsidP="00662308">
      <w:pPr>
        <w:spacing w:after="0" w:line="240" w:lineRule="auto"/>
        <w:ind w:left="86" w:firstLine="144"/>
        <w:rPr>
          <w:rFonts w:cstheme="minorHAnsi"/>
          <w:spacing w:val="3"/>
          <w:sz w:val="24"/>
          <w:szCs w:val="24"/>
        </w:rPr>
      </w:pPr>
      <w:r w:rsidRPr="00865453">
        <w:rPr>
          <w:rFonts w:cstheme="minorHAnsi"/>
          <w:spacing w:val="8"/>
          <w:sz w:val="24"/>
          <w:szCs w:val="24"/>
        </w:rPr>
        <w:t xml:space="preserve">(2) In a case where the total of any arrears and, if appropriate, any concessionary payment </w:t>
      </w:r>
      <w:r w:rsidRPr="00865453">
        <w:rPr>
          <w:rFonts w:cstheme="minorHAnsi"/>
          <w:spacing w:val="4"/>
          <w:sz w:val="24"/>
          <w:szCs w:val="24"/>
        </w:rPr>
        <w:t xml:space="preserve">referred to in sub-paragraph (1) relating to one of the specified payments, benefits or allowances amounts to £5,000 or more (referred to in this sub-paragraph and in sub-paragraph (3) as “the </w:t>
      </w:r>
      <w:r w:rsidRPr="00865453">
        <w:rPr>
          <w:rFonts w:cstheme="minorHAnsi"/>
          <w:spacing w:val="3"/>
          <w:sz w:val="24"/>
          <w:szCs w:val="24"/>
        </w:rPr>
        <w:t>relevant sum”) and is—</w:t>
      </w:r>
    </w:p>
    <w:p w14:paraId="14D5316D" w14:textId="77777777" w:rsidR="00EC2CF1" w:rsidRPr="00865453" w:rsidRDefault="00C7752D" w:rsidP="00662308">
      <w:pPr>
        <w:numPr>
          <w:ilvl w:val="0"/>
          <w:numId w:val="465"/>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paid in order to rectify or to compensate for an error on a point of law or an official error as defined in regulation 1(2) of the Housing Benefit and Council Tax Benefit (Decisions and Appeals) Regulations 2001; and</w:t>
      </w:r>
    </w:p>
    <w:p w14:paraId="51D5ECDA" w14:textId="77777777" w:rsidR="00EC2CF1" w:rsidRPr="00865453" w:rsidRDefault="00C7752D" w:rsidP="00662308">
      <w:pPr>
        <w:numPr>
          <w:ilvl w:val="0"/>
          <w:numId w:val="465"/>
        </w:numPr>
        <w:tabs>
          <w:tab w:val="clear" w:pos="432"/>
          <w:tab w:val="num" w:pos="720"/>
        </w:tabs>
        <w:spacing w:after="0" w:line="240" w:lineRule="auto"/>
        <w:ind w:left="734"/>
        <w:rPr>
          <w:rFonts w:cstheme="minorHAnsi"/>
          <w:spacing w:val="1"/>
          <w:sz w:val="24"/>
          <w:szCs w:val="24"/>
        </w:rPr>
      </w:pPr>
      <w:r w:rsidRPr="00865453">
        <w:rPr>
          <w:rFonts w:cstheme="minorHAnsi"/>
          <w:spacing w:val="1"/>
          <w:sz w:val="24"/>
          <w:szCs w:val="24"/>
        </w:rPr>
        <w:t>received by the applicant in full on or after 14th October 2001,</w:t>
      </w:r>
    </w:p>
    <w:p w14:paraId="16EC4143" w14:textId="77777777" w:rsidR="00EC2CF1" w:rsidRPr="00865453" w:rsidRDefault="00C7752D" w:rsidP="00662308">
      <w:pPr>
        <w:spacing w:after="0" w:line="240" w:lineRule="auto"/>
        <w:ind w:left="86"/>
        <w:rPr>
          <w:rFonts w:cstheme="minorHAnsi"/>
          <w:spacing w:val="1"/>
          <w:sz w:val="24"/>
          <w:szCs w:val="24"/>
        </w:rPr>
      </w:pPr>
      <w:r w:rsidRPr="00865453">
        <w:rPr>
          <w:rFonts w:cstheme="minorHAnsi"/>
          <w:spacing w:val="4"/>
          <w:sz w:val="24"/>
          <w:szCs w:val="24"/>
        </w:rPr>
        <w:t xml:space="preserve">sub-paragraph (1) has effect in relation to such arrears or concessionary payment either for a period of 52 weeks from the date of receipt, or, if the relevant sum is received in its entirety </w:t>
      </w:r>
      <w:r w:rsidRPr="00865453">
        <w:rPr>
          <w:rFonts w:cstheme="minorHAnsi"/>
          <w:spacing w:val="3"/>
          <w:sz w:val="24"/>
          <w:szCs w:val="24"/>
        </w:rPr>
        <w:t xml:space="preserve">during the period of an award of a reduction under this scheme, for the remainder of that period if </w:t>
      </w:r>
      <w:r w:rsidRPr="00865453">
        <w:rPr>
          <w:rFonts w:cstheme="minorHAnsi"/>
          <w:spacing w:val="1"/>
          <w:sz w:val="24"/>
          <w:szCs w:val="24"/>
        </w:rPr>
        <w:t>that is a longer period.</w:t>
      </w:r>
    </w:p>
    <w:p w14:paraId="0090678F" w14:textId="77777777" w:rsidR="00EC2CF1" w:rsidRPr="00865453" w:rsidRDefault="00C7752D" w:rsidP="00662308">
      <w:pPr>
        <w:spacing w:after="0" w:line="240" w:lineRule="auto"/>
        <w:ind w:left="86" w:firstLine="144"/>
        <w:rPr>
          <w:rFonts w:cstheme="minorHAnsi"/>
          <w:sz w:val="24"/>
          <w:szCs w:val="24"/>
        </w:rPr>
      </w:pPr>
      <w:r w:rsidRPr="00865453">
        <w:rPr>
          <w:rFonts w:cstheme="minorHAnsi"/>
          <w:spacing w:val="6"/>
          <w:sz w:val="24"/>
          <w:szCs w:val="24"/>
        </w:rPr>
        <w:t xml:space="preserve">(3) For the purposes of sub-paragraph (2), “the period of an award of a reduction under this </w:t>
      </w:r>
      <w:r w:rsidRPr="00865453">
        <w:rPr>
          <w:rFonts w:cstheme="minorHAnsi"/>
          <w:sz w:val="24"/>
          <w:szCs w:val="24"/>
        </w:rPr>
        <w:t>scheme” means—</w:t>
      </w:r>
    </w:p>
    <w:p w14:paraId="3EE17F9D" w14:textId="77777777" w:rsidR="00EC2CF1" w:rsidRPr="00865453" w:rsidRDefault="00C7752D" w:rsidP="00662308">
      <w:pPr>
        <w:numPr>
          <w:ilvl w:val="0"/>
          <w:numId w:val="466"/>
        </w:numPr>
        <w:tabs>
          <w:tab w:val="clear" w:pos="432"/>
          <w:tab w:val="num" w:pos="720"/>
        </w:tabs>
        <w:spacing w:after="0" w:line="240" w:lineRule="auto"/>
        <w:ind w:left="734"/>
        <w:rPr>
          <w:rFonts w:cstheme="minorHAnsi"/>
          <w:spacing w:val="4"/>
          <w:sz w:val="24"/>
          <w:szCs w:val="24"/>
        </w:rPr>
      </w:pPr>
      <w:r w:rsidRPr="00865453">
        <w:rPr>
          <w:rFonts w:cstheme="minorHAnsi"/>
          <w:spacing w:val="5"/>
          <w:sz w:val="24"/>
          <w:szCs w:val="24"/>
        </w:rPr>
        <w:t xml:space="preserve">the award in which the relevant sum is first received (or the first part thereof where it is </w:t>
      </w:r>
      <w:r w:rsidRPr="00865453">
        <w:rPr>
          <w:rFonts w:cstheme="minorHAnsi"/>
          <w:spacing w:val="4"/>
          <w:sz w:val="24"/>
          <w:szCs w:val="24"/>
        </w:rPr>
        <w:t>paid in more than one instalment); and</w:t>
      </w:r>
    </w:p>
    <w:p w14:paraId="6BE97962" w14:textId="77777777" w:rsidR="00EC2CF1" w:rsidRPr="00865453" w:rsidRDefault="00C7752D" w:rsidP="00662308">
      <w:pPr>
        <w:numPr>
          <w:ilvl w:val="0"/>
          <w:numId w:val="466"/>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where that award is followed by one or more further awards which, or each of which, </w:t>
      </w:r>
      <w:r w:rsidRPr="00865453">
        <w:rPr>
          <w:rFonts w:cstheme="minorHAnsi"/>
          <w:spacing w:val="5"/>
          <w:sz w:val="24"/>
          <w:szCs w:val="24"/>
        </w:rPr>
        <w:t xml:space="preserve">begins immediately after the end of the previous award, such further award provided that </w:t>
      </w:r>
      <w:r w:rsidRPr="00865453">
        <w:rPr>
          <w:rFonts w:cstheme="minorHAnsi"/>
          <w:spacing w:val="2"/>
          <w:sz w:val="24"/>
          <w:szCs w:val="24"/>
        </w:rPr>
        <w:t>for that further award the applicant—</w:t>
      </w:r>
    </w:p>
    <w:p w14:paraId="6DDF5B57" w14:textId="77777777" w:rsidR="00EF0A4B" w:rsidRPr="00865453" w:rsidRDefault="00C7752D" w:rsidP="00662308">
      <w:pPr>
        <w:spacing w:after="0" w:line="240" w:lineRule="auto"/>
        <w:ind w:left="734"/>
        <w:rPr>
          <w:rFonts w:cstheme="minorHAnsi"/>
          <w:spacing w:val="8"/>
          <w:sz w:val="24"/>
          <w:szCs w:val="24"/>
        </w:rPr>
      </w:pPr>
      <w:r w:rsidRPr="00865453">
        <w:rPr>
          <w:rFonts w:cstheme="minorHAnsi"/>
          <w:spacing w:val="1"/>
          <w:sz w:val="24"/>
          <w:szCs w:val="24"/>
        </w:rPr>
        <w:t>(</w:t>
      </w:r>
      <w:proofErr w:type="spellStart"/>
      <w:r w:rsidRPr="00865453">
        <w:rPr>
          <w:rFonts w:cstheme="minorHAnsi"/>
          <w:spacing w:val="1"/>
          <w:sz w:val="24"/>
          <w:szCs w:val="24"/>
        </w:rPr>
        <w:t>i</w:t>
      </w:r>
      <w:proofErr w:type="spellEnd"/>
      <w:r w:rsidRPr="00865453">
        <w:rPr>
          <w:rFonts w:cstheme="minorHAnsi"/>
          <w:spacing w:val="1"/>
          <w:sz w:val="24"/>
          <w:szCs w:val="24"/>
        </w:rPr>
        <w:t>) is the person who received the relevant sum; or</w:t>
      </w:r>
    </w:p>
    <w:p w14:paraId="60F789C5" w14:textId="77777777" w:rsidR="00EC2CF1" w:rsidRPr="00865453" w:rsidRDefault="00C7752D" w:rsidP="00662308">
      <w:pPr>
        <w:spacing w:after="0" w:line="240" w:lineRule="auto"/>
        <w:ind w:left="734"/>
        <w:rPr>
          <w:rFonts w:cstheme="minorHAnsi"/>
          <w:sz w:val="24"/>
          <w:szCs w:val="24"/>
        </w:rPr>
      </w:pPr>
      <w:r w:rsidRPr="00865453">
        <w:rPr>
          <w:rFonts w:cstheme="minorHAnsi"/>
          <w:spacing w:val="8"/>
          <w:sz w:val="24"/>
          <w:szCs w:val="24"/>
        </w:rPr>
        <w:t xml:space="preserve">(ii) is the partner of the person who received the relevant sum, or was that person’s </w:t>
      </w:r>
      <w:r w:rsidRPr="00865453">
        <w:rPr>
          <w:rFonts w:cstheme="minorHAnsi"/>
          <w:spacing w:val="3"/>
          <w:sz w:val="24"/>
          <w:szCs w:val="24"/>
        </w:rPr>
        <w:t>partner at the date of his death.</w:t>
      </w:r>
    </w:p>
    <w:p w14:paraId="621F61A5" w14:textId="77777777" w:rsidR="00EF0A4B" w:rsidRPr="00865453" w:rsidRDefault="00C7752D" w:rsidP="00662308">
      <w:pPr>
        <w:numPr>
          <w:ilvl w:val="0"/>
          <w:numId w:val="404"/>
        </w:numPr>
        <w:spacing w:after="0" w:line="240" w:lineRule="auto"/>
        <w:ind w:left="86"/>
        <w:rPr>
          <w:rFonts w:cstheme="minorHAnsi"/>
          <w:sz w:val="24"/>
          <w:szCs w:val="24"/>
        </w:rPr>
      </w:pPr>
      <w:r w:rsidRPr="00865453">
        <w:rPr>
          <w:rFonts w:cstheme="minorHAnsi"/>
          <w:sz w:val="24"/>
          <w:szCs w:val="24"/>
        </w:rPr>
        <w:t>Any sum—</w:t>
      </w:r>
    </w:p>
    <w:p w14:paraId="1FB83C45" w14:textId="77777777" w:rsidR="00EC2CF1" w:rsidRPr="00865453" w:rsidRDefault="00C7752D" w:rsidP="00662308">
      <w:pPr>
        <w:spacing w:after="0" w:line="240" w:lineRule="auto"/>
        <w:ind w:left="806"/>
        <w:rPr>
          <w:rFonts w:cstheme="minorHAnsi"/>
          <w:spacing w:val="3"/>
          <w:sz w:val="24"/>
          <w:szCs w:val="24"/>
        </w:rPr>
      </w:pPr>
      <w:r w:rsidRPr="00865453">
        <w:rPr>
          <w:rFonts w:cstheme="minorHAnsi"/>
          <w:spacing w:val="4"/>
          <w:sz w:val="24"/>
          <w:szCs w:val="24"/>
        </w:rPr>
        <w:t xml:space="preserve">(a) paid to the applicant in consequence of damage to, or loss of the home or any personal </w:t>
      </w:r>
      <w:r w:rsidRPr="00865453">
        <w:rPr>
          <w:rFonts w:cstheme="minorHAnsi"/>
          <w:spacing w:val="3"/>
          <w:sz w:val="24"/>
          <w:szCs w:val="24"/>
        </w:rPr>
        <w:t>possession and intended for its repair or replacement; or</w:t>
      </w:r>
    </w:p>
    <w:p w14:paraId="79ECED8B" w14:textId="77777777" w:rsidR="00EC2CF1" w:rsidRPr="00865453" w:rsidRDefault="00C7752D" w:rsidP="00662308">
      <w:pPr>
        <w:spacing w:after="0" w:line="240" w:lineRule="auto"/>
        <w:ind w:left="734"/>
        <w:rPr>
          <w:rFonts w:cstheme="minorHAnsi"/>
          <w:spacing w:val="3"/>
          <w:sz w:val="24"/>
          <w:szCs w:val="24"/>
        </w:rPr>
      </w:pPr>
      <w:r w:rsidRPr="00865453">
        <w:rPr>
          <w:rFonts w:cstheme="minorHAnsi"/>
          <w:spacing w:val="4"/>
          <w:sz w:val="24"/>
          <w:szCs w:val="24"/>
        </w:rPr>
        <w:t xml:space="preserve">(b) acquired by the applicant (whether as a loan or otherwise) on the express condition that it </w:t>
      </w:r>
      <w:r w:rsidRPr="00865453">
        <w:rPr>
          <w:rFonts w:cstheme="minorHAnsi"/>
          <w:spacing w:val="3"/>
          <w:sz w:val="24"/>
          <w:szCs w:val="24"/>
        </w:rPr>
        <w:t>is to be used for effecting essential repairs or improvement to the home,</w:t>
      </w:r>
    </w:p>
    <w:p w14:paraId="1161DC78"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5"/>
          <w:sz w:val="24"/>
          <w:szCs w:val="24"/>
        </w:rPr>
        <w:t xml:space="preserve">which is to be used for the intended purpose, for a period of 26 weeks from the date on which it </w:t>
      </w:r>
      <w:r w:rsidRPr="00865453">
        <w:rPr>
          <w:rFonts w:cstheme="minorHAnsi"/>
          <w:spacing w:val="4"/>
          <w:sz w:val="24"/>
          <w:szCs w:val="24"/>
        </w:rPr>
        <w:t xml:space="preserve">was so paid or acquired or such longer period as is reasonable in the circumstances to effect the </w:t>
      </w:r>
      <w:r w:rsidRPr="00865453">
        <w:rPr>
          <w:rFonts w:cstheme="minorHAnsi"/>
          <w:spacing w:val="2"/>
          <w:sz w:val="24"/>
          <w:szCs w:val="24"/>
        </w:rPr>
        <w:t>repairs, replacement or improvement.</w:t>
      </w:r>
    </w:p>
    <w:p w14:paraId="72539B84" w14:textId="77777777" w:rsidR="00EC2CF1" w:rsidRPr="00865453" w:rsidRDefault="00C7752D" w:rsidP="00662308">
      <w:pPr>
        <w:spacing w:after="0" w:line="240" w:lineRule="auto"/>
        <w:ind w:left="86"/>
        <w:rPr>
          <w:rFonts w:cstheme="minorHAnsi"/>
          <w:sz w:val="24"/>
          <w:szCs w:val="24"/>
        </w:rPr>
      </w:pPr>
      <w:r w:rsidRPr="00865453">
        <w:rPr>
          <w:rFonts w:cstheme="minorHAnsi"/>
          <w:b/>
          <w:bCs/>
          <w:sz w:val="24"/>
          <w:szCs w:val="24"/>
        </w:rPr>
        <w:t xml:space="preserve">14. </w:t>
      </w:r>
      <w:r w:rsidRPr="00865453">
        <w:rPr>
          <w:rFonts w:cstheme="minorHAnsi"/>
          <w:sz w:val="24"/>
          <w:szCs w:val="24"/>
        </w:rPr>
        <w:t>Any sum—</w:t>
      </w:r>
    </w:p>
    <w:p w14:paraId="0C821270" w14:textId="77777777" w:rsidR="00EC2CF1" w:rsidRPr="00865453" w:rsidRDefault="00C7752D" w:rsidP="00662308">
      <w:pPr>
        <w:numPr>
          <w:ilvl w:val="0"/>
          <w:numId w:val="467"/>
        </w:numPr>
        <w:tabs>
          <w:tab w:val="clear" w:pos="432"/>
          <w:tab w:val="num" w:pos="720"/>
        </w:tabs>
        <w:spacing w:after="0" w:line="240" w:lineRule="auto"/>
        <w:ind w:left="734"/>
        <w:rPr>
          <w:rFonts w:cstheme="minorHAnsi"/>
          <w:spacing w:val="3"/>
          <w:sz w:val="24"/>
          <w:szCs w:val="24"/>
        </w:rPr>
      </w:pPr>
      <w:r w:rsidRPr="00865453">
        <w:rPr>
          <w:rFonts w:cstheme="minorHAnsi"/>
          <w:spacing w:val="14"/>
          <w:sz w:val="24"/>
          <w:szCs w:val="24"/>
        </w:rPr>
        <w:t xml:space="preserve">deposited with a housing association as defined in section 1(1) of the Housing </w:t>
      </w:r>
      <w:r w:rsidRPr="00865453">
        <w:rPr>
          <w:rFonts w:cstheme="minorHAnsi"/>
          <w:spacing w:val="3"/>
          <w:sz w:val="24"/>
          <w:szCs w:val="24"/>
        </w:rPr>
        <w:t>Associations Act 1985 as a condition of occupying the home;</w:t>
      </w:r>
    </w:p>
    <w:p w14:paraId="750A1359" w14:textId="77777777" w:rsidR="00EC2CF1" w:rsidRPr="00865453" w:rsidRDefault="00C7752D" w:rsidP="00662308">
      <w:pPr>
        <w:numPr>
          <w:ilvl w:val="0"/>
          <w:numId w:val="467"/>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which was so deposited and which is to be used for the purchase of another home,</w:t>
      </w:r>
    </w:p>
    <w:p w14:paraId="1E95342C"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6"/>
          <w:sz w:val="24"/>
          <w:szCs w:val="24"/>
        </w:rPr>
        <w:t xml:space="preserve">for the period of 26 weeks or such longer period as may be reasonable in the circumstances to </w:t>
      </w:r>
      <w:r w:rsidRPr="00865453">
        <w:rPr>
          <w:rFonts w:cstheme="minorHAnsi"/>
          <w:spacing w:val="3"/>
          <w:sz w:val="24"/>
          <w:szCs w:val="24"/>
        </w:rPr>
        <w:t>enable the applicant to complete the purchase.</w:t>
      </w:r>
    </w:p>
    <w:p w14:paraId="5CFF32C1" w14:textId="77777777" w:rsidR="00EC2CF1" w:rsidRPr="00865453" w:rsidRDefault="00C7752D" w:rsidP="00662308">
      <w:pPr>
        <w:spacing w:after="0" w:line="240" w:lineRule="auto"/>
        <w:ind w:left="86" w:firstLine="72"/>
        <w:rPr>
          <w:rFonts w:cstheme="minorHAnsi"/>
          <w:spacing w:val="2"/>
          <w:sz w:val="24"/>
          <w:szCs w:val="24"/>
        </w:rPr>
      </w:pPr>
      <w:r w:rsidRPr="00865453">
        <w:rPr>
          <w:rFonts w:cstheme="minorHAnsi"/>
          <w:b/>
          <w:bCs/>
          <w:spacing w:val="4"/>
          <w:sz w:val="24"/>
          <w:szCs w:val="24"/>
        </w:rPr>
        <w:t xml:space="preserve">15. </w:t>
      </w:r>
      <w:r w:rsidRPr="00865453">
        <w:rPr>
          <w:rFonts w:cstheme="minorHAnsi"/>
          <w:spacing w:val="4"/>
          <w:sz w:val="24"/>
          <w:szCs w:val="24"/>
        </w:rPr>
        <w:t xml:space="preserve">Any personal possessions except those which have been acquired by the applicant with the intention of reducing his capital in order to secure entitlement to a reduction under this scheme or </w:t>
      </w:r>
      <w:r w:rsidRPr="00865453">
        <w:rPr>
          <w:rFonts w:cstheme="minorHAnsi"/>
          <w:spacing w:val="2"/>
          <w:sz w:val="24"/>
          <w:szCs w:val="24"/>
        </w:rPr>
        <w:t>to increase the amount of that reduction.</w:t>
      </w:r>
    </w:p>
    <w:p w14:paraId="454B0DD9" w14:textId="77777777" w:rsidR="00EC2CF1" w:rsidRPr="00865453" w:rsidRDefault="00C7752D" w:rsidP="00662308">
      <w:pPr>
        <w:numPr>
          <w:ilvl w:val="0"/>
          <w:numId w:val="468"/>
        </w:numPr>
        <w:tabs>
          <w:tab w:val="clear" w:pos="360"/>
          <w:tab w:val="num" w:pos="432"/>
        </w:tabs>
        <w:spacing w:after="0" w:line="240" w:lineRule="auto"/>
        <w:ind w:left="86"/>
        <w:rPr>
          <w:rFonts w:cstheme="minorHAnsi"/>
          <w:spacing w:val="2"/>
          <w:sz w:val="24"/>
          <w:szCs w:val="24"/>
        </w:rPr>
      </w:pPr>
      <w:r w:rsidRPr="00865453">
        <w:rPr>
          <w:rFonts w:cstheme="minorHAnsi"/>
          <w:spacing w:val="4"/>
          <w:sz w:val="24"/>
          <w:szCs w:val="24"/>
        </w:rPr>
        <w:t xml:space="preserve">The value of the right to receive any income under an annuity or the surrender value (if any) </w:t>
      </w:r>
      <w:r w:rsidRPr="00865453">
        <w:rPr>
          <w:rFonts w:cstheme="minorHAnsi"/>
          <w:spacing w:val="2"/>
          <w:sz w:val="24"/>
          <w:szCs w:val="24"/>
        </w:rPr>
        <w:t>of such an annuity.</w:t>
      </w:r>
    </w:p>
    <w:p w14:paraId="6B5F21B6" w14:textId="77777777" w:rsidR="00EC2CF1" w:rsidRPr="00865453" w:rsidRDefault="00C7752D" w:rsidP="00662308">
      <w:pPr>
        <w:numPr>
          <w:ilvl w:val="0"/>
          <w:numId w:val="468"/>
        </w:numPr>
        <w:tabs>
          <w:tab w:val="clear" w:pos="360"/>
          <w:tab w:val="num" w:pos="432"/>
        </w:tabs>
        <w:spacing w:after="0" w:line="240" w:lineRule="auto"/>
        <w:ind w:left="86"/>
        <w:rPr>
          <w:rFonts w:cstheme="minorHAnsi"/>
          <w:spacing w:val="2"/>
          <w:sz w:val="24"/>
          <w:szCs w:val="24"/>
        </w:rPr>
      </w:pPr>
      <w:r w:rsidRPr="00865453">
        <w:rPr>
          <w:rFonts w:cstheme="minorHAnsi"/>
          <w:spacing w:val="4"/>
          <w:sz w:val="24"/>
          <w:szCs w:val="24"/>
        </w:rPr>
        <w:t xml:space="preserve">Where the funds of a trust are derived from a payment made in consequence of any personal </w:t>
      </w:r>
      <w:r w:rsidRPr="00865453">
        <w:rPr>
          <w:rFonts w:cstheme="minorHAnsi"/>
          <w:spacing w:val="5"/>
          <w:sz w:val="24"/>
          <w:szCs w:val="24"/>
        </w:rPr>
        <w:t xml:space="preserve">injury to the applicant or applicant’s partner, the value of the trust fund and the value of the right </w:t>
      </w:r>
      <w:r w:rsidRPr="00865453">
        <w:rPr>
          <w:rFonts w:cstheme="minorHAnsi"/>
          <w:spacing w:val="2"/>
          <w:sz w:val="24"/>
          <w:szCs w:val="24"/>
        </w:rPr>
        <w:t>to receive any payment under that trust.</w:t>
      </w:r>
    </w:p>
    <w:p w14:paraId="3B9D21D4"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b/>
          <w:bCs/>
          <w:spacing w:val="4"/>
          <w:sz w:val="24"/>
          <w:szCs w:val="24"/>
        </w:rPr>
        <w:t>18</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 xml:space="preserve">Any payment made to the applicant or the applicant’s partner in consequence of any </w:t>
      </w:r>
      <w:r w:rsidRPr="00865453">
        <w:rPr>
          <w:rFonts w:cstheme="minorHAnsi"/>
          <w:spacing w:val="3"/>
          <w:sz w:val="24"/>
          <w:szCs w:val="24"/>
        </w:rPr>
        <w:t>personal injury to the applicant or, as the case may be, the applicant’s partner.</w:t>
      </w:r>
    </w:p>
    <w:p w14:paraId="063D0D22" w14:textId="77777777" w:rsidR="00EC2CF1"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(2) But sub-paragraph (1)—</w:t>
      </w:r>
    </w:p>
    <w:p w14:paraId="6F2D9190" w14:textId="77777777" w:rsidR="00EC2CF1" w:rsidRPr="00865453" w:rsidRDefault="00C7752D" w:rsidP="00662308">
      <w:pPr>
        <w:numPr>
          <w:ilvl w:val="0"/>
          <w:numId w:val="469"/>
        </w:numPr>
        <w:tabs>
          <w:tab w:val="clear" w:pos="432"/>
          <w:tab w:val="num" w:pos="720"/>
        </w:tabs>
        <w:spacing w:after="0" w:line="240" w:lineRule="auto"/>
        <w:ind w:left="734"/>
        <w:rPr>
          <w:rFonts w:cstheme="minorHAnsi"/>
          <w:spacing w:val="3"/>
          <w:sz w:val="24"/>
          <w:szCs w:val="24"/>
        </w:rPr>
      </w:pPr>
      <w:r w:rsidRPr="00865453">
        <w:rPr>
          <w:rFonts w:cstheme="minorHAnsi"/>
          <w:spacing w:val="6"/>
          <w:sz w:val="24"/>
          <w:szCs w:val="24"/>
        </w:rPr>
        <w:t xml:space="preserve">applies only for the period of 52 weeks beginning with the day on which the applicant </w:t>
      </w:r>
      <w:r w:rsidRPr="00865453">
        <w:rPr>
          <w:rFonts w:cstheme="minorHAnsi"/>
          <w:spacing w:val="3"/>
          <w:sz w:val="24"/>
          <w:szCs w:val="24"/>
        </w:rPr>
        <w:t>first receives any payment in consequence of that personal injury;</w:t>
      </w:r>
    </w:p>
    <w:p w14:paraId="423634B4" w14:textId="77777777" w:rsidR="00EC2CF1" w:rsidRPr="00865453" w:rsidRDefault="00C7752D" w:rsidP="00662308">
      <w:pPr>
        <w:numPr>
          <w:ilvl w:val="0"/>
          <w:numId w:val="469"/>
        </w:numPr>
        <w:tabs>
          <w:tab w:val="clear" w:pos="432"/>
          <w:tab w:val="num" w:pos="720"/>
        </w:tabs>
        <w:spacing w:after="0" w:line="240" w:lineRule="auto"/>
        <w:ind w:left="734"/>
        <w:rPr>
          <w:rFonts w:cstheme="minorHAnsi"/>
          <w:spacing w:val="3"/>
          <w:sz w:val="24"/>
          <w:szCs w:val="24"/>
        </w:rPr>
      </w:pPr>
      <w:r w:rsidRPr="00865453">
        <w:rPr>
          <w:rFonts w:cstheme="minorHAnsi"/>
          <w:spacing w:val="8"/>
          <w:sz w:val="24"/>
          <w:szCs w:val="24"/>
        </w:rPr>
        <w:t xml:space="preserve">does not apply to any subsequent payment made to him in consequence of that injury </w:t>
      </w:r>
      <w:r w:rsidRPr="00865453">
        <w:rPr>
          <w:rFonts w:cstheme="minorHAnsi"/>
          <w:spacing w:val="3"/>
          <w:sz w:val="24"/>
          <w:szCs w:val="24"/>
        </w:rPr>
        <w:t>(whether it is made by the same person or another);</w:t>
      </w:r>
    </w:p>
    <w:p w14:paraId="3490ACBE" w14:textId="77777777" w:rsidR="00EC2CF1" w:rsidRPr="00865453" w:rsidRDefault="00C7752D" w:rsidP="00662308">
      <w:pPr>
        <w:numPr>
          <w:ilvl w:val="0"/>
          <w:numId w:val="469"/>
        </w:numPr>
        <w:tabs>
          <w:tab w:val="clear" w:pos="432"/>
          <w:tab w:val="num" w:pos="720"/>
        </w:tabs>
        <w:spacing w:after="0" w:line="240" w:lineRule="auto"/>
        <w:ind w:left="734"/>
        <w:rPr>
          <w:rFonts w:cstheme="minorHAnsi"/>
          <w:spacing w:val="3"/>
          <w:sz w:val="24"/>
          <w:szCs w:val="24"/>
        </w:rPr>
      </w:pPr>
      <w:r w:rsidRPr="00865453">
        <w:rPr>
          <w:rFonts w:cstheme="minorHAnsi"/>
          <w:spacing w:val="8"/>
          <w:sz w:val="24"/>
          <w:szCs w:val="24"/>
        </w:rPr>
        <w:t xml:space="preserve">ceases to apply to the payment or any part of the payment from the day on which the </w:t>
      </w:r>
      <w:r w:rsidRPr="00865453">
        <w:rPr>
          <w:rFonts w:cstheme="minorHAnsi"/>
          <w:spacing w:val="3"/>
          <w:sz w:val="24"/>
          <w:szCs w:val="24"/>
        </w:rPr>
        <w:t>applicant no longer possesses it;</w:t>
      </w:r>
    </w:p>
    <w:p w14:paraId="2D3FB636" w14:textId="77777777" w:rsidR="00EC2CF1" w:rsidRPr="00865453" w:rsidRDefault="00C7752D" w:rsidP="00662308">
      <w:pPr>
        <w:numPr>
          <w:ilvl w:val="0"/>
          <w:numId w:val="469"/>
        </w:numPr>
        <w:tabs>
          <w:tab w:val="clear" w:pos="432"/>
          <w:tab w:val="num" w:pos="720"/>
        </w:tabs>
        <w:spacing w:after="0" w:line="240" w:lineRule="auto"/>
        <w:ind w:left="734"/>
        <w:rPr>
          <w:rFonts w:cstheme="minorHAnsi"/>
          <w:spacing w:val="3"/>
          <w:sz w:val="24"/>
          <w:szCs w:val="24"/>
        </w:rPr>
      </w:pPr>
      <w:r w:rsidRPr="00865453">
        <w:rPr>
          <w:rFonts w:cstheme="minorHAnsi"/>
          <w:spacing w:val="2"/>
          <w:sz w:val="24"/>
          <w:szCs w:val="24"/>
        </w:rPr>
        <w:t xml:space="preserve">does not apply to any payment from a trust where the funds of the trust are derived from a </w:t>
      </w:r>
      <w:r w:rsidRPr="00865453">
        <w:rPr>
          <w:rFonts w:cstheme="minorHAnsi"/>
          <w:spacing w:val="3"/>
          <w:sz w:val="24"/>
          <w:szCs w:val="24"/>
        </w:rPr>
        <w:t>payment made in consequence of any personal injury to the applicant.</w:t>
      </w:r>
    </w:p>
    <w:p w14:paraId="003E1082" w14:textId="77777777" w:rsidR="00EC2CF1" w:rsidRPr="00865453" w:rsidRDefault="00C7752D" w:rsidP="00662308">
      <w:pPr>
        <w:spacing w:after="0" w:line="240" w:lineRule="auto"/>
        <w:ind w:left="86" w:firstLine="72"/>
        <w:rPr>
          <w:rFonts w:cstheme="minorHAnsi"/>
          <w:sz w:val="24"/>
          <w:szCs w:val="24"/>
        </w:rPr>
      </w:pPr>
      <w:r w:rsidRPr="00865453">
        <w:rPr>
          <w:rFonts w:cstheme="minorHAnsi"/>
          <w:spacing w:val="4"/>
          <w:sz w:val="24"/>
          <w:szCs w:val="24"/>
        </w:rPr>
        <w:t xml:space="preserve">(3) For the purposes of sub-paragraph (2)(c), the circumstances in which an applicant no longer </w:t>
      </w:r>
      <w:r w:rsidRPr="00865453">
        <w:rPr>
          <w:rFonts w:cstheme="minorHAnsi"/>
          <w:spacing w:val="3"/>
          <w:sz w:val="24"/>
          <w:szCs w:val="24"/>
        </w:rPr>
        <w:t xml:space="preserve">possesses a payment or a part of it include where the applicant has used a payment or part of it to </w:t>
      </w:r>
      <w:r w:rsidRPr="00865453">
        <w:rPr>
          <w:rFonts w:cstheme="minorHAnsi"/>
          <w:sz w:val="24"/>
          <w:szCs w:val="24"/>
        </w:rPr>
        <w:t>purchase an asset.</w:t>
      </w:r>
    </w:p>
    <w:p w14:paraId="680C0B5D" w14:textId="77777777" w:rsidR="00EC2CF1" w:rsidRPr="00865453" w:rsidRDefault="00C7752D" w:rsidP="00662308">
      <w:pPr>
        <w:spacing w:after="0" w:line="240" w:lineRule="auto"/>
        <w:ind w:left="86" w:firstLine="72"/>
        <w:rPr>
          <w:rFonts w:cstheme="minorHAnsi"/>
          <w:spacing w:val="3"/>
          <w:sz w:val="24"/>
          <w:szCs w:val="24"/>
        </w:rPr>
      </w:pPr>
      <w:r w:rsidRPr="00865453">
        <w:rPr>
          <w:rFonts w:cstheme="minorHAnsi"/>
          <w:spacing w:val="4"/>
          <w:sz w:val="24"/>
          <w:szCs w:val="24"/>
        </w:rPr>
        <w:t xml:space="preserve">(4) References in sub-paragraphs (2) and (3) to the applicant are to be construed as including </w:t>
      </w:r>
      <w:r w:rsidRPr="00865453">
        <w:rPr>
          <w:rFonts w:cstheme="minorHAnsi"/>
          <w:spacing w:val="3"/>
          <w:sz w:val="24"/>
          <w:szCs w:val="24"/>
        </w:rPr>
        <w:t>references to his partner (where applicable).</w:t>
      </w:r>
    </w:p>
    <w:p w14:paraId="311CDB36" w14:textId="77777777" w:rsidR="00EC2CF1" w:rsidRPr="00865453" w:rsidRDefault="00C7752D" w:rsidP="00662308">
      <w:pPr>
        <w:numPr>
          <w:ilvl w:val="0"/>
          <w:numId w:val="470"/>
        </w:numPr>
        <w:tabs>
          <w:tab w:val="clear" w:pos="360"/>
          <w:tab w:val="num" w:pos="432"/>
        </w:tabs>
        <w:spacing w:after="0" w:line="240" w:lineRule="auto"/>
        <w:ind w:left="86"/>
        <w:rPr>
          <w:rFonts w:cstheme="minorHAnsi"/>
          <w:spacing w:val="3"/>
          <w:sz w:val="24"/>
          <w:szCs w:val="24"/>
        </w:rPr>
      </w:pPr>
      <w:r w:rsidRPr="00865453">
        <w:rPr>
          <w:rFonts w:cstheme="minorHAnsi"/>
          <w:spacing w:val="3"/>
          <w:sz w:val="24"/>
          <w:szCs w:val="24"/>
        </w:rPr>
        <w:t>The value of the right to receive any income under a life interest or from a life rent.</w:t>
      </w:r>
    </w:p>
    <w:p w14:paraId="3B12621C" w14:textId="77777777" w:rsidR="000A3B15" w:rsidRPr="00865453" w:rsidRDefault="00C7752D" w:rsidP="00662308">
      <w:pPr>
        <w:numPr>
          <w:ilvl w:val="0"/>
          <w:numId w:val="470"/>
        </w:numPr>
        <w:tabs>
          <w:tab w:val="clear" w:pos="360"/>
          <w:tab w:val="num" w:pos="432"/>
        </w:tabs>
        <w:spacing w:after="0" w:line="240" w:lineRule="auto"/>
        <w:ind w:left="86"/>
        <w:rPr>
          <w:rFonts w:cstheme="minorHAnsi"/>
          <w:spacing w:val="3"/>
          <w:sz w:val="24"/>
          <w:szCs w:val="24"/>
        </w:rPr>
      </w:pPr>
      <w:r w:rsidRPr="00865453">
        <w:rPr>
          <w:rFonts w:cstheme="minorHAnsi"/>
          <w:spacing w:val="6"/>
          <w:sz w:val="24"/>
          <w:szCs w:val="24"/>
        </w:rPr>
        <w:t xml:space="preserve">The value of the right to receive any income which is disregarded under paragraph 14 of </w:t>
      </w:r>
      <w:r w:rsidRPr="00865453">
        <w:rPr>
          <w:rFonts w:cstheme="minorHAnsi"/>
          <w:spacing w:val="3"/>
          <w:sz w:val="24"/>
          <w:szCs w:val="24"/>
        </w:rPr>
        <w:t>Schedule W3 or paragraph 29 of Schedule W4.</w:t>
      </w:r>
    </w:p>
    <w:p w14:paraId="4B4AAE8D" w14:textId="77777777" w:rsidR="00EF0A4B" w:rsidRPr="00865453" w:rsidRDefault="00C7752D" w:rsidP="00662308">
      <w:pPr>
        <w:numPr>
          <w:ilvl w:val="0"/>
          <w:numId w:val="470"/>
        </w:numPr>
        <w:tabs>
          <w:tab w:val="clear" w:pos="360"/>
          <w:tab w:val="num" w:pos="432"/>
        </w:tabs>
        <w:spacing w:after="0" w:line="240" w:lineRule="auto"/>
        <w:ind w:left="86"/>
        <w:rPr>
          <w:rFonts w:cstheme="minorHAnsi"/>
          <w:spacing w:val="3"/>
          <w:sz w:val="24"/>
          <w:szCs w:val="24"/>
        </w:rPr>
      </w:pPr>
      <w:r w:rsidRPr="00865453">
        <w:rPr>
          <w:rFonts w:cstheme="minorHAnsi"/>
          <w:spacing w:val="3"/>
          <w:sz w:val="24"/>
          <w:szCs w:val="24"/>
        </w:rPr>
        <w:t>The surrender value of any policy of life insurance.</w:t>
      </w:r>
    </w:p>
    <w:p w14:paraId="169943C5" w14:textId="77777777" w:rsidR="00EC2CF1" w:rsidRPr="00865453" w:rsidRDefault="00C7752D" w:rsidP="00662308">
      <w:pPr>
        <w:numPr>
          <w:ilvl w:val="0"/>
          <w:numId w:val="471"/>
        </w:numPr>
        <w:tabs>
          <w:tab w:val="clear" w:pos="360"/>
          <w:tab w:val="num" w:pos="432"/>
        </w:tabs>
        <w:spacing w:after="0" w:line="240" w:lineRule="auto"/>
        <w:ind w:left="86"/>
        <w:rPr>
          <w:rFonts w:cstheme="minorHAnsi"/>
          <w:spacing w:val="3"/>
          <w:sz w:val="24"/>
          <w:szCs w:val="24"/>
        </w:rPr>
      </w:pPr>
      <w:r w:rsidRPr="00865453">
        <w:rPr>
          <w:rFonts w:cstheme="minorHAnsi"/>
          <w:spacing w:val="8"/>
          <w:sz w:val="24"/>
          <w:szCs w:val="24"/>
        </w:rPr>
        <w:t xml:space="preserve">Where any payment of capital falls to be made by instalments, the value of the right to </w:t>
      </w:r>
      <w:r w:rsidRPr="00865453">
        <w:rPr>
          <w:rFonts w:cstheme="minorHAnsi"/>
          <w:spacing w:val="3"/>
          <w:sz w:val="24"/>
          <w:szCs w:val="24"/>
        </w:rPr>
        <w:t>receive any outstanding instalments.</w:t>
      </w:r>
    </w:p>
    <w:p w14:paraId="10C988C7" w14:textId="77777777" w:rsidR="00EC2CF1" w:rsidRPr="00865453" w:rsidRDefault="00C7752D" w:rsidP="00662308">
      <w:pPr>
        <w:numPr>
          <w:ilvl w:val="0"/>
          <w:numId w:val="471"/>
        </w:numPr>
        <w:tabs>
          <w:tab w:val="clear" w:pos="360"/>
          <w:tab w:val="num" w:pos="432"/>
        </w:tabs>
        <w:spacing w:after="0" w:line="240" w:lineRule="auto"/>
        <w:ind w:left="86"/>
        <w:rPr>
          <w:rFonts w:cstheme="minorHAnsi"/>
          <w:spacing w:val="1"/>
          <w:sz w:val="24"/>
          <w:szCs w:val="24"/>
        </w:rPr>
      </w:pPr>
      <w:r w:rsidRPr="00865453">
        <w:rPr>
          <w:rFonts w:cstheme="minorHAnsi"/>
          <w:spacing w:val="6"/>
          <w:sz w:val="24"/>
          <w:szCs w:val="24"/>
        </w:rPr>
        <w:t xml:space="preserve">Any payment made by a local authority in accordance with section 17, 23B, 23C or 24A of </w:t>
      </w:r>
      <w:r w:rsidRPr="00865453">
        <w:rPr>
          <w:rFonts w:cstheme="minorHAnsi"/>
          <w:spacing w:val="5"/>
          <w:sz w:val="24"/>
          <w:szCs w:val="24"/>
        </w:rPr>
        <w:t xml:space="preserve">the Children Act 1989 or, as the case may be, section 12 of the Social Work (Scotland) Act 1968 or sections 22, 29 or 30 of the Children (Scotland) Act 1995 (provision of services for children </w:t>
      </w:r>
      <w:r w:rsidRPr="00865453">
        <w:rPr>
          <w:rFonts w:cstheme="minorHAnsi"/>
          <w:spacing w:val="1"/>
          <w:sz w:val="24"/>
          <w:szCs w:val="24"/>
        </w:rPr>
        <w:t>and their families and advice and assistance to certain children).</w:t>
      </w:r>
    </w:p>
    <w:p w14:paraId="1E90F437" w14:textId="77777777" w:rsidR="00EC2CF1" w:rsidRPr="00865453" w:rsidRDefault="00C7752D" w:rsidP="00662308">
      <w:pPr>
        <w:spacing w:after="0" w:line="240" w:lineRule="auto"/>
        <w:ind w:left="86" w:firstLine="72"/>
        <w:rPr>
          <w:rFonts w:cstheme="minorHAnsi"/>
          <w:sz w:val="24"/>
          <w:szCs w:val="24"/>
        </w:rPr>
      </w:pPr>
      <w:r w:rsidRPr="00865453">
        <w:rPr>
          <w:rFonts w:cstheme="minorHAnsi"/>
          <w:b/>
          <w:bCs/>
          <w:spacing w:val="4"/>
          <w:sz w:val="24"/>
          <w:szCs w:val="24"/>
        </w:rPr>
        <w:t>24</w:t>
      </w:r>
      <w:r w:rsidRPr="00865453">
        <w:rPr>
          <w:rFonts w:cstheme="minorHAnsi"/>
          <w:bCs/>
          <w:spacing w:val="4"/>
          <w:sz w:val="24"/>
          <w:szCs w:val="24"/>
        </w:rPr>
        <w:t xml:space="preserve">.—(1) </w:t>
      </w:r>
      <w:r w:rsidRPr="00865453">
        <w:rPr>
          <w:rFonts w:cstheme="minorHAnsi"/>
          <w:spacing w:val="4"/>
          <w:sz w:val="24"/>
          <w:szCs w:val="24"/>
        </w:rPr>
        <w:t xml:space="preserve">Subject to sub-paragraph (2), any payment (or part of a payment) made by a local authority in accordance with section 23C of the Children Act 1989 or section 29 of the Children (Scotland) Act 1995 (local authorities’ duty to promote welfare of children and powers to grant </w:t>
      </w:r>
      <w:r w:rsidRPr="00865453">
        <w:rPr>
          <w:rFonts w:cstheme="minorHAnsi"/>
          <w:spacing w:val="5"/>
          <w:sz w:val="24"/>
          <w:szCs w:val="24"/>
        </w:rPr>
        <w:t xml:space="preserve">financial assistance to persons in, or formerly in, their care) to a person (“A”) which A passes on </w:t>
      </w:r>
      <w:r w:rsidRPr="00865453">
        <w:rPr>
          <w:rFonts w:cstheme="minorHAnsi"/>
          <w:sz w:val="24"/>
          <w:szCs w:val="24"/>
        </w:rPr>
        <w:t>to the applicant.</w:t>
      </w:r>
    </w:p>
    <w:p w14:paraId="39F5A51E"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(2) Sub-paragraph (1) applies only where A—</w:t>
      </w:r>
    </w:p>
    <w:p w14:paraId="1FCC4026" w14:textId="77777777" w:rsidR="00EC2CF1" w:rsidRPr="00865453" w:rsidRDefault="00C7752D" w:rsidP="00662308">
      <w:pPr>
        <w:numPr>
          <w:ilvl w:val="0"/>
          <w:numId w:val="472"/>
        </w:numPr>
        <w:tabs>
          <w:tab w:val="clear" w:pos="432"/>
          <w:tab w:val="num" w:pos="720"/>
        </w:tabs>
        <w:spacing w:after="0" w:line="240" w:lineRule="auto"/>
        <w:ind w:left="302"/>
        <w:rPr>
          <w:rFonts w:cstheme="minorHAnsi"/>
          <w:spacing w:val="1"/>
          <w:sz w:val="24"/>
          <w:szCs w:val="24"/>
        </w:rPr>
      </w:pPr>
      <w:r w:rsidRPr="00865453">
        <w:rPr>
          <w:rFonts w:cstheme="minorHAnsi"/>
          <w:spacing w:val="1"/>
          <w:sz w:val="24"/>
          <w:szCs w:val="24"/>
        </w:rPr>
        <w:t>was formerly in the applicant’s care, and</w:t>
      </w:r>
    </w:p>
    <w:p w14:paraId="79C5B9E2" w14:textId="77777777" w:rsidR="00EC2CF1" w:rsidRPr="00865453" w:rsidRDefault="00C7752D" w:rsidP="00662308">
      <w:pPr>
        <w:numPr>
          <w:ilvl w:val="0"/>
          <w:numId w:val="472"/>
        </w:numPr>
        <w:tabs>
          <w:tab w:val="clear" w:pos="432"/>
          <w:tab w:val="num" w:pos="720"/>
        </w:tabs>
        <w:spacing w:after="0" w:line="240" w:lineRule="auto"/>
        <w:ind w:left="302"/>
        <w:rPr>
          <w:rFonts w:cstheme="minorHAnsi"/>
          <w:spacing w:val="-2"/>
          <w:sz w:val="24"/>
          <w:szCs w:val="24"/>
        </w:rPr>
      </w:pPr>
      <w:r w:rsidRPr="00865453">
        <w:rPr>
          <w:rFonts w:cstheme="minorHAnsi"/>
          <w:spacing w:val="-2"/>
          <w:sz w:val="24"/>
          <w:szCs w:val="24"/>
        </w:rPr>
        <w:t>is aged 18 or over, and</w:t>
      </w:r>
    </w:p>
    <w:p w14:paraId="31790944" w14:textId="77777777" w:rsidR="00EC2CF1" w:rsidRPr="00865453" w:rsidRDefault="00C7752D" w:rsidP="00662308">
      <w:pPr>
        <w:spacing w:after="0" w:line="240" w:lineRule="auto"/>
        <w:ind w:left="303"/>
        <w:rPr>
          <w:rFonts w:cstheme="minorHAnsi"/>
          <w:spacing w:val="1"/>
          <w:sz w:val="24"/>
          <w:szCs w:val="24"/>
        </w:rPr>
      </w:pPr>
      <w:r w:rsidRPr="00865453">
        <w:rPr>
          <w:rFonts w:cstheme="minorHAnsi"/>
          <w:spacing w:val="1"/>
          <w:sz w:val="24"/>
          <w:szCs w:val="24"/>
        </w:rPr>
        <w:t>(c) continues to live with the applicant.</w:t>
      </w:r>
    </w:p>
    <w:p w14:paraId="0B653A6A" w14:textId="77777777" w:rsidR="00161AB7" w:rsidRPr="00865453" w:rsidRDefault="00C7752D" w:rsidP="00662308">
      <w:pPr>
        <w:numPr>
          <w:ilvl w:val="0"/>
          <w:numId w:val="473"/>
        </w:numPr>
        <w:tabs>
          <w:tab w:val="clear" w:pos="360"/>
          <w:tab w:val="num" w:pos="432"/>
        </w:tabs>
        <w:spacing w:after="0" w:line="240" w:lineRule="auto"/>
        <w:ind w:left="86"/>
        <w:rPr>
          <w:rFonts w:cstheme="minorHAnsi"/>
          <w:spacing w:val="2"/>
          <w:sz w:val="24"/>
          <w:szCs w:val="24"/>
        </w:rPr>
      </w:pPr>
      <w:r w:rsidRPr="00865453">
        <w:rPr>
          <w:rFonts w:cstheme="minorHAnsi"/>
          <w:spacing w:val="2"/>
          <w:sz w:val="24"/>
          <w:szCs w:val="24"/>
        </w:rPr>
        <w:t>Any</w:t>
      </w:r>
      <w:r w:rsidRPr="00865453">
        <w:rPr>
          <w:rFonts w:cstheme="minorHAnsi"/>
          <w:bCs/>
          <w:spacing w:val="4"/>
          <w:sz w:val="24"/>
          <w:szCs w:val="24"/>
        </w:rPr>
        <w:t>—</w:t>
      </w:r>
      <w:r w:rsidRPr="00865453">
        <w:rPr>
          <w:rFonts w:cstheme="minorHAnsi"/>
          <w:spacing w:val="2"/>
          <w:sz w:val="24"/>
          <w:szCs w:val="24"/>
        </w:rPr>
        <w:t xml:space="preserve"> </w:t>
      </w:r>
    </w:p>
    <w:p w14:paraId="457EBDA3" w14:textId="77777777" w:rsidR="00730786" w:rsidRPr="00865453" w:rsidRDefault="00C7752D" w:rsidP="00662308">
      <w:pPr>
        <w:spacing w:after="0" w:line="240" w:lineRule="auto"/>
        <w:ind w:left="302"/>
        <w:rPr>
          <w:rFonts w:cstheme="minorHAnsi"/>
          <w:spacing w:val="2"/>
          <w:sz w:val="24"/>
          <w:szCs w:val="24"/>
        </w:rPr>
      </w:pPr>
      <w:r w:rsidRPr="00865453">
        <w:rPr>
          <w:rFonts w:cstheme="minorHAnsi"/>
          <w:spacing w:val="2"/>
          <w:sz w:val="24"/>
          <w:szCs w:val="24"/>
        </w:rPr>
        <w:t>(a) social fund payment made pursuant to Part 8 of the SSCBA (the social fund):or</w:t>
      </w:r>
    </w:p>
    <w:p w14:paraId="2A3DFAD8" w14:textId="77777777" w:rsidR="00EC2CF1" w:rsidRPr="00865453" w:rsidRDefault="00C7752D" w:rsidP="00662308">
      <w:pPr>
        <w:spacing w:after="0" w:line="240" w:lineRule="auto"/>
        <w:ind w:left="302"/>
        <w:rPr>
          <w:rFonts w:cstheme="minorHAnsi"/>
          <w:spacing w:val="2"/>
          <w:sz w:val="24"/>
          <w:szCs w:val="24"/>
        </w:rPr>
      </w:pPr>
      <w:r w:rsidRPr="00865453">
        <w:rPr>
          <w:rFonts w:cstheme="minorHAnsi"/>
          <w:spacing w:val="2"/>
          <w:sz w:val="24"/>
          <w:szCs w:val="24"/>
        </w:rPr>
        <w:t>(b) occasional assistance.</w:t>
      </w:r>
    </w:p>
    <w:p w14:paraId="26CD0823" w14:textId="77777777" w:rsidR="00EC2CF1" w:rsidRPr="00865453" w:rsidRDefault="00C7752D" w:rsidP="00662308">
      <w:pPr>
        <w:numPr>
          <w:ilvl w:val="0"/>
          <w:numId w:val="473"/>
        </w:numPr>
        <w:tabs>
          <w:tab w:val="clear" w:pos="360"/>
          <w:tab w:val="num" w:pos="432"/>
        </w:tabs>
        <w:spacing w:after="0" w:line="240" w:lineRule="auto"/>
        <w:ind w:left="86"/>
        <w:rPr>
          <w:rFonts w:cstheme="minorHAnsi"/>
          <w:spacing w:val="2"/>
          <w:sz w:val="24"/>
          <w:szCs w:val="24"/>
        </w:rPr>
      </w:pPr>
      <w:r w:rsidRPr="00865453">
        <w:rPr>
          <w:rFonts w:cstheme="minorHAnsi"/>
          <w:spacing w:val="8"/>
          <w:sz w:val="24"/>
          <w:szCs w:val="24"/>
        </w:rPr>
        <w:t xml:space="preserve">Any refund of tax which falls to be deducted under section 369 of the Income and </w:t>
      </w:r>
      <w:r w:rsidRPr="00865453">
        <w:rPr>
          <w:rFonts w:cstheme="minorHAnsi"/>
          <w:spacing w:val="2"/>
          <w:sz w:val="24"/>
          <w:szCs w:val="24"/>
        </w:rPr>
        <w:t xml:space="preserve">Corporation Taxes Act 1988 (deduction of tax from certain loan interest) on a payment of relevant </w:t>
      </w:r>
      <w:r w:rsidRPr="00865453">
        <w:rPr>
          <w:rFonts w:cstheme="minorHAnsi"/>
          <w:spacing w:val="4"/>
          <w:sz w:val="24"/>
          <w:szCs w:val="24"/>
        </w:rPr>
        <w:t xml:space="preserve">loan interest for the purpose of acquiring an interest in the home or carrying out repairs or </w:t>
      </w:r>
      <w:r w:rsidRPr="00865453">
        <w:rPr>
          <w:rFonts w:cstheme="minorHAnsi"/>
          <w:spacing w:val="2"/>
          <w:sz w:val="24"/>
          <w:szCs w:val="24"/>
        </w:rPr>
        <w:t>improvements to the home.</w:t>
      </w:r>
    </w:p>
    <w:p w14:paraId="22BDEE20" w14:textId="77777777" w:rsidR="00EC2CF1" w:rsidRPr="00865453" w:rsidRDefault="00C7752D" w:rsidP="00662308">
      <w:pPr>
        <w:numPr>
          <w:ilvl w:val="0"/>
          <w:numId w:val="473"/>
        </w:numPr>
        <w:tabs>
          <w:tab w:val="clear" w:pos="360"/>
          <w:tab w:val="num" w:pos="432"/>
        </w:tabs>
        <w:spacing w:after="0" w:line="240" w:lineRule="auto"/>
        <w:ind w:left="86"/>
        <w:rPr>
          <w:rFonts w:cstheme="minorHAnsi"/>
          <w:spacing w:val="3"/>
          <w:sz w:val="24"/>
          <w:szCs w:val="24"/>
        </w:rPr>
      </w:pPr>
      <w:r w:rsidRPr="00865453">
        <w:rPr>
          <w:rFonts w:cstheme="minorHAnsi"/>
          <w:spacing w:val="7"/>
          <w:sz w:val="24"/>
          <w:szCs w:val="24"/>
        </w:rPr>
        <w:t>Any capital which by virtue of paragraph W40 or W63 (capital treated as income,</w:t>
      </w:r>
      <w:r w:rsidRPr="00865453">
        <w:rPr>
          <w:rFonts w:cstheme="minorHAnsi"/>
          <w:spacing w:val="3"/>
          <w:sz w:val="24"/>
          <w:szCs w:val="24"/>
        </w:rPr>
        <w:t xml:space="preserve"> treatment of student loans) is to be treated as income.</w:t>
      </w:r>
    </w:p>
    <w:p w14:paraId="6B64F912" w14:textId="77777777" w:rsidR="00EC2CF1" w:rsidRPr="00865453" w:rsidRDefault="00C7752D" w:rsidP="00662308">
      <w:pPr>
        <w:numPr>
          <w:ilvl w:val="0"/>
          <w:numId w:val="473"/>
        </w:numPr>
        <w:tabs>
          <w:tab w:val="clear" w:pos="360"/>
          <w:tab w:val="num" w:pos="432"/>
        </w:tabs>
        <w:spacing w:after="0" w:line="240" w:lineRule="auto"/>
        <w:ind w:left="86"/>
        <w:rPr>
          <w:rFonts w:cstheme="minorHAnsi"/>
          <w:spacing w:val="3"/>
          <w:sz w:val="24"/>
          <w:szCs w:val="24"/>
        </w:rPr>
      </w:pPr>
      <w:r w:rsidRPr="00865453">
        <w:rPr>
          <w:rFonts w:cstheme="minorHAnsi"/>
          <w:spacing w:val="5"/>
          <w:sz w:val="24"/>
          <w:szCs w:val="24"/>
        </w:rPr>
        <w:t xml:space="preserve">Where any payment of capital is made in a currency other than sterling, any banking charge </w:t>
      </w:r>
      <w:r w:rsidRPr="00865453">
        <w:rPr>
          <w:rFonts w:cstheme="minorHAnsi"/>
          <w:spacing w:val="3"/>
          <w:sz w:val="24"/>
          <w:szCs w:val="24"/>
        </w:rPr>
        <w:t>or commission payable in converting that payment into sterling.</w:t>
      </w:r>
    </w:p>
    <w:p w14:paraId="1BB41144" w14:textId="1CDE97C3" w:rsidR="00EC2CF1" w:rsidRPr="00865453" w:rsidRDefault="00C7752D" w:rsidP="00662308">
      <w:pPr>
        <w:spacing w:after="0" w:line="240" w:lineRule="auto"/>
        <w:ind w:left="86" w:firstLine="72"/>
        <w:rPr>
          <w:rFonts w:cstheme="minorHAnsi"/>
          <w:spacing w:val="3"/>
          <w:sz w:val="24"/>
          <w:szCs w:val="24"/>
        </w:rPr>
      </w:pPr>
      <w:r w:rsidRPr="00865453">
        <w:rPr>
          <w:rFonts w:cstheme="minorHAnsi"/>
          <w:b/>
          <w:bCs/>
          <w:spacing w:val="4"/>
          <w:sz w:val="24"/>
          <w:szCs w:val="24"/>
        </w:rPr>
        <w:t>29.</w:t>
      </w:r>
      <w:r w:rsidRPr="00865453">
        <w:rPr>
          <w:rFonts w:cstheme="minorHAnsi"/>
          <w:bCs/>
          <w:spacing w:val="4"/>
          <w:sz w:val="24"/>
          <w:szCs w:val="24"/>
        </w:rPr>
        <w:t>—(</w:t>
      </w:r>
      <w:r w:rsidRPr="00865453">
        <w:rPr>
          <w:rFonts w:cstheme="minorHAnsi"/>
          <w:b/>
          <w:bCs/>
          <w:spacing w:val="4"/>
          <w:sz w:val="24"/>
          <w:szCs w:val="24"/>
        </w:rPr>
        <w:t xml:space="preserve"> </w:t>
      </w:r>
      <w:r w:rsidRPr="00865453">
        <w:rPr>
          <w:rFonts w:cstheme="minorHAnsi"/>
          <w:spacing w:val="4"/>
          <w:sz w:val="24"/>
          <w:szCs w:val="24"/>
        </w:rPr>
        <w:t xml:space="preserve">1) Any payment made under or by the Trusts, the Fund, the Eileen Trust, MFET Limited, the Independent Living Fund (2006), the Skipton Fund, the Caxton Foundation, </w:t>
      </w:r>
      <w:r w:rsidRPr="00865453">
        <w:rPr>
          <w:rFonts w:cstheme="minorHAnsi"/>
          <w:spacing w:val="6"/>
          <w:sz w:val="24"/>
          <w:szCs w:val="24"/>
        </w:rPr>
        <w:t>the Scottish Infected Blood Support Scheme, an approved blood scheme, the London Emergencies Trust, the We Love Manchester Emergency Fund,</w:t>
      </w:r>
      <w:r w:rsidRPr="00865453">
        <w:rPr>
          <w:rFonts w:cstheme="minorHAnsi"/>
          <w:sz w:val="24"/>
          <w:szCs w:val="24"/>
        </w:rPr>
        <w:t xml:space="preserve"> any Grenfell Tower support payment, the Windrush Compensation Scheme, the National Emergencies Trust</w:t>
      </w:r>
      <w:r w:rsidR="00EB4160" w:rsidRPr="00865453">
        <w:rPr>
          <w:rFonts w:cstheme="minorHAnsi"/>
          <w:sz w:val="24"/>
          <w:szCs w:val="24"/>
        </w:rPr>
        <w:t>, the Victims of Overseas Terrorism Compensation Scheme</w:t>
      </w:r>
      <w:r w:rsidRPr="00865453">
        <w:rPr>
          <w:rFonts w:cstheme="minorHAnsi"/>
          <w:spacing w:val="4"/>
          <w:sz w:val="24"/>
          <w:szCs w:val="24"/>
        </w:rPr>
        <w:t xml:space="preserve"> or the London </w:t>
      </w:r>
      <w:r w:rsidRPr="00865453">
        <w:rPr>
          <w:rFonts w:cstheme="minorHAnsi"/>
          <w:spacing w:val="3"/>
          <w:sz w:val="24"/>
          <w:szCs w:val="24"/>
        </w:rPr>
        <w:t>Bombings Relief Charitable Fund.</w:t>
      </w:r>
    </w:p>
    <w:p w14:paraId="66071C91" w14:textId="77777777" w:rsidR="00BB579C" w:rsidRPr="00865453" w:rsidRDefault="00C7752D" w:rsidP="00662308">
      <w:pPr>
        <w:spacing w:after="0" w:line="240" w:lineRule="auto"/>
        <w:ind w:left="83" w:firstLine="142"/>
        <w:rPr>
          <w:rFonts w:cstheme="minorHAnsi"/>
          <w:sz w:val="24"/>
          <w:szCs w:val="24"/>
        </w:rPr>
      </w:pPr>
      <w:r w:rsidRPr="00865453">
        <w:rPr>
          <w:rFonts w:cstheme="minorHAnsi"/>
          <w:sz w:val="24"/>
          <w:szCs w:val="24"/>
        </w:rPr>
        <w:t>(1A) Any payment made under, or by, a trust which is approved by the Secretary of State and which is established for the purpose of giving relief and assistance to a disabled person whose disabilities were caused by their mother having taken a preparation containing the drug known as Thalidomide during her pregnancy.</w:t>
      </w:r>
    </w:p>
    <w:p w14:paraId="39DFCFBA" w14:textId="77777777" w:rsidR="00F3437D" w:rsidRPr="00865453" w:rsidRDefault="00C7752D" w:rsidP="00662308">
      <w:pPr>
        <w:spacing w:after="0" w:line="240" w:lineRule="auto"/>
        <w:ind w:left="142"/>
        <w:rPr>
          <w:rFonts w:cstheme="minorHAnsi"/>
          <w:sz w:val="24"/>
          <w:szCs w:val="24"/>
        </w:rPr>
      </w:pPr>
      <w:r w:rsidRPr="00865453">
        <w:rPr>
          <w:rStyle w:val="legamendingtext"/>
          <w:rFonts w:cstheme="minorHAnsi"/>
          <w:sz w:val="24"/>
          <w:szCs w:val="24"/>
        </w:rPr>
        <w:t>(</w:t>
      </w:r>
      <w:r w:rsidRPr="00865453">
        <w:rPr>
          <w:rFonts w:cstheme="minorHAnsi"/>
          <w:sz w:val="24"/>
          <w:szCs w:val="24"/>
        </w:rPr>
        <w:t>1B) Any payment made by the Child Migrants Trust (registered charity number 1171479) under the scheme for former British child migrants.</w:t>
      </w:r>
    </w:p>
    <w:p w14:paraId="5A30DF5F" w14:textId="77777777" w:rsidR="00443085" w:rsidRPr="00865453" w:rsidRDefault="00C7752D" w:rsidP="00662308">
      <w:pPr>
        <w:spacing w:after="0" w:line="240" w:lineRule="auto"/>
        <w:ind w:left="142"/>
        <w:rPr>
          <w:rFonts w:cstheme="minorHAnsi"/>
          <w:sz w:val="24"/>
          <w:szCs w:val="24"/>
        </w:rPr>
      </w:pPr>
      <w:r w:rsidRPr="00865453">
        <w:rPr>
          <w:rFonts w:cstheme="minorHAnsi"/>
          <w:sz w:val="24"/>
          <w:szCs w:val="24"/>
        </w:rPr>
        <w:t>(1C) Any historical child abuse payment.</w:t>
      </w:r>
    </w:p>
    <w:p w14:paraId="1FF62052" w14:textId="77777777" w:rsidR="00443085" w:rsidRPr="00865453" w:rsidRDefault="00C7752D" w:rsidP="00662308">
      <w:pPr>
        <w:spacing w:after="0" w:line="240" w:lineRule="auto"/>
        <w:ind w:left="142"/>
        <w:rPr>
          <w:rFonts w:cstheme="minorHAnsi"/>
          <w:sz w:val="24"/>
          <w:szCs w:val="24"/>
        </w:rPr>
      </w:pPr>
      <w:r w:rsidRPr="00865453">
        <w:rPr>
          <w:rFonts w:cstheme="minorHAnsi"/>
          <w:sz w:val="24"/>
          <w:szCs w:val="24"/>
        </w:rPr>
        <w:t>(1D) Any Windrush payment</w:t>
      </w:r>
    </w:p>
    <w:p w14:paraId="24869A8A" w14:textId="77777777" w:rsidR="00EB4160" w:rsidRPr="00865453" w:rsidRDefault="00EB4160" w:rsidP="00662308">
      <w:pPr>
        <w:spacing w:after="0" w:line="240" w:lineRule="auto"/>
        <w:ind w:left="142"/>
        <w:rPr>
          <w:rFonts w:cstheme="minorHAnsi"/>
          <w:sz w:val="24"/>
          <w:szCs w:val="24"/>
        </w:rPr>
      </w:pPr>
      <w:r w:rsidRPr="00865453">
        <w:rPr>
          <w:rFonts w:cstheme="minorHAnsi"/>
          <w:sz w:val="24"/>
          <w:szCs w:val="24"/>
        </w:rPr>
        <w:t>(1E) Any Post Office compensation payment.</w:t>
      </w:r>
    </w:p>
    <w:p w14:paraId="5AE3575B" w14:textId="77777777" w:rsidR="00EB4160" w:rsidRPr="00865453" w:rsidRDefault="00EB4160" w:rsidP="00662308">
      <w:pPr>
        <w:spacing w:after="0" w:line="240" w:lineRule="auto"/>
        <w:ind w:left="142"/>
        <w:rPr>
          <w:rFonts w:cstheme="minorHAnsi"/>
          <w:sz w:val="24"/>
          <w:szCs w:val="24"/>
        </w:rPr>
      </w:pPr>
      <w:r w:rsidRPr="00865453">
        <w:rPr>
          <w:rFonts w:cstheme="minorHAnsi"/>
          <w:sz w:val="24"/>
          <w:szCs w:val="24"/>
        </w:rPr>
        <w:t xml:space="preserve">(1F) Any vaccine damage payment. </w:t>
      </w:r>
    </w:p>
    <w:p w14:paraId="5E9B12E0" w14:textId="77777777" w:rsidR="00EB4160" w:rsidRPr="00865453" w:rsidRDefault="00EB4160" w:rsidP="00662308">
      <w:pPr>
        <w:spacing w:after="0" w:line="240" w:lineRule="auto"/>
        <w:ind w:left="567" w:hanging="425"/>
        <w:rPr>
          <w:rFonts w:cstheme="minorHAnsi"/>
          <w:sz w:val="24"/>
          <w:szCs w:val="24"/>
        </w:rPr>
      </w:pPr>
      <w:r w:rsidRPr="00865453">
        <w:rPr>
          <w:rFonts w:cstheme="minorHAnsi"/>
          <w:sz w:val="24"/>
          <w:szCs w:val="24"/>
        </w:rPr>
        <w:t>(1G) Any payment out of the estate of a person, which derives from a payment to meet the recommendation of the Infected Blood Inquiry in its interim report published on 29th July 2022 made under or by the Scottish Infected Blood Support Scheme or an approved blood support scheme to the estate of the person, where the payment is made to the person’s son, daughter, step-son or step-daughter.</w:t>
      </w:r>
    </w:p>
    <w:p w14:paraId="4042B757" w14:textId="56764490"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5"/>
          <w:sz w:val="24"/>
          <w:szCs w:val="24"/>
        </w:rPr>
        <w:t xml:space="preserve">(2) Any payment by or on behalf of a person who is suffering or who suffered from haemophilia </w:t>
      </w:r>
      <w:r w:rsidRPr="00865453">
        <w:rPr>
          <w:rFonts w:cstheme="minorHAnsi"/>
          <w:spacing w:val="4"/>
          <w:sz w:val="24"/>
          <w:szCs w:val="24"/>
        </w:rPr>
        <w:t xml:space="preserve">or who is or was a qualifying person, which derives from a payment made under or by any of the </w:t>
      </w:r>
      <w:r w:rsidRPr="00865453">
        <w:rPr>
          <w:rFonts w:cstheme="minorHAnsi"/>
          <w:spacing w:val="2"/>
          <w:sz w:val="24"/>
          <w:szCs w:val="24"/>
        </w:rPr>
        <w:t xml:space="preserve">Trusts to which sub-paragraph (1) refers </w:t>
      </w:r>
      <w:r w:rsidRPr="00865453">
        <w:rPr>
          <w:rFonts w:cstheme="minorHAnsi"/>
          <w:sz w:val="24"/>
          <w:szCs w:val="24"/>
        </w:rPr>
        <w:t xml:space="preserve">or from a Grenfell Tower support payment, a historical child abuse payment </w:t>
      </w:r>
      <w:r w:rsidR="00EB4160" w:rsidRPr="00865453">
        <w:rPr>
          <w:rFonts w:cstheme="minorHAnsi"/>
          <w:sz w:val="24"/>
          <w:szCs w:val="24"/>
        </w:rPr>
        <w:t xml:space="preserve">a Windrush payment, a Post Office compensation payment or a vaccine damage payment </w:t>
      </w:r>
      <w:r w:rsidRPr="00865453">
        <w:rPr>
          <w:rFonts w:cstheme="minorHAnsi"/>
          <w:spacing w:val="2"/>
          <w:sz w:val="24"/>
          <w:szCs w:val="24"/>
        </w:rPr>
        <w:t>and which is made to or for the benefit of—</w:t>
      </w:r>
    </w:p>
    <w:p w14:paraId="5A805E5E" w14:textId="77777777" w:rsidR="00EC2CF1" w:rsidRPr="00865453" w:rsidRDefault="00C7752D" w:rsidP="00662308">
      <w:pPr>
        <w:numPr>
          <w:ilvl w:val="0"/>
          <w:numId w:val="474"/>
        </w:numPr>
        <w:spacing w:after="0" w:line="240" w:lineRule="auto"/>
        <w:ind w:left="662"/>
        <w:rPr>
          <w:rFonts w:cstheme="minorHAnsi"/>
          <w:spacing w:val="2"/>
          <w:sz w:val="24"/>
          <w:szCs w:val="24"/>
        </w:rPr>
      </w:pPr>
      <w:r w:rsidRPr="00865453">
        <w:rPr>
          <w:rFonts w:cstheme="minorHAnsi"/>
          <w:spacing w:val="7"/>
          <w:sz w:val="24"/>
          <w:szCs w:val="24"/>
        </w:rPr>
        <w:t xml:space="preserve">that person’s partner or former partner from whom he is not, or where that person has </w:t>
      </w:r>
      <w:r w:rsidRPr="00865453">
        <w:rPr>
          <w:rFonts w:cstheme="minorHAnsi"/>
          <w:spacing w:val="5"/>
          <w:sz w:val="24"/>
          <w:szCs w:val="24"/>
        </w:rPr>
        <w:t xml:space="preserve">died was not, estranged or divorced or with whom he has formed a civil partnership that has not been dissolved or, where that person has died, had not been dissolved at the time </w:t>
      </w:r>
      <w:r w:rsidRPr="00865453">
        <w:rPr>
          <w:rFonts w:cstheme="minorHAnsi"/>
          <w:spacing w:val="2"/>
          <w:sz w:val="24"/>
          <w:szCs w:val="24"/>
        </w:rPr>
        <w:t>of that person’s death;</w:t>
      </w:r>
    </w:p>
    <w:p w14:paraId="09B12D38" w14:textId="77777777" w:rsidR="00EC2CF1" w:rsidRPr="00865453" w:rsidRDefault="00C7752D" w:rsidP="00662308">
      <w:pPr>
        <w:numPr>
          <w:ilvl w:val="0"/>
          <w:numId w:val="475"/>
        </w:numPr>
        <w:tabs>
          <w:tab w:val="num" w:pos="567"/>
        </w:tabs>
        <w:spacing w:after="0" w:line="240" w:lineRule="auto"/>
        <w:ind w:left="662"/>
        <w:rPr>
          <w:rFonts w:cstheme="minorHAnsi"/>
          <w:spacing w:val="3"/>
          <w:sz w:val="24"/>
          <w:szCs w:val="24"/>
        </w:rPr>
      </w:pPr>
      <w:r w:rsidRPr="00865453">
        <w:rPr>
          <w:rFonts w:cstheme="minorHAnsi"/>
          <w:spacing w:val="4"/>
          <w:sz w:val="24"/>
          <w:szCs w:val="24"/>
        </w:rPr>
        <w:t xml:space="preserve">any child who is a member of that person’s family or who was such a member and who is </w:t>
      </w:r>
      <w:r w:rsidRPr="00865453">
        <w:rPr>
          <w:rFonts w:cstheme="minorHAnsi"/>
          <w:spacing w:val="3"/>
          <w:sz w:val="24"/>
          <w:szCs w:val="24"/>
        </w:rPr>
        <w:t>a member of the applicant’s family; or</w:t>
      </w:r>
    </w:p>
    <w:p w14:paraId="6D20747D" w14:textId="77777777" w:rsidR="00EC2CF1" w:rsidRPr="00865453" w:rsidRDefault="00C7752D" w:rsidP="00662308">
      <w:pPr>
        <w:spacing w:after="0" w:line="240" w:lineRule="auto"/>
        <w:ind w:left="662" w:hanging="360"/>
        <w:rPr>
          <w:rFonts w:cstheme="minorHAnsi"/>
          <w:spacing w:val="2"/>
          <w:sz w:val="24"/>
          <w:szCs w:val="24"/>
        </w:rPr>
      </w:pPr>
      <w:r w:rsidRPr="00865453">
        <w:rPr>
          <w:rFonts w:cstheme="minorHAnsi"/>
          <w:spacing w:val="7"/>
          <w:sz w:val="24"/>
          <w:szCs w:val="24"/>
        </w:rPr>
        <w:t xml:space="preserve">(c) any young person who is a member of that person’s family or who was such a member </w:t>
      </w:r>
      <w:r w:rsidRPr="00865453">
        <w:rPr>
          <w:rFonts w:cstheme="minorHAnsi"/>
          <w:spacing w:val="2"/>
          <w:sz w:val="24"/>
          <w:szCs w:val="24"/>
        </w:rPr>
        <w:t>and who is a member of the applicant’s family.</w:t>
      </w:r>
    </w:p>
    <w:p w14:paraId="1121D3A1" w14:textId="12311B30" w:rsidR="00EC2CF1" w:rsidRPr="00865453" w:rsidRDefault="00C7752D" w:rsidP="00662308">
      <w:pPr>
        <w:spacing w:after="0" w:line="240" w:lineRule="auto"/>
        <w:ind w:left="86" w:firstLine="72"/>
        <w:rPr>
          <w:rFonts w:cstheme="minorHAnsi"/>
          <w:spacing w:val="2"/>
          <w:sz w:val="24"/>
          <w:szCs w:val="24"/>
        </w:rPr>
      </w:pPr>
      <w:r w:rsidRPr="00865453">
        <w:rPr>
          <w:rFonts w:cstheme="minorHAnsi"/>
          <w:spacing w:val="3"/>
          <w:sz w:val="24"/>
          <w:szCs w:val="24"/>
        </w:rPr>
        <w:t xml:space="preserve">(3) Any payment by or on behalf of the partner or former partner of a person who is suffering or </w:t>
      </w:r>
      <w:r w:rsidRPr="00865453">
        <w:rPr>
          <w:rFonts w:cstheme="minorHAnsi"/>
          <w:spacing w:val="8"/>
          <w:sz w:val="24"/>
          <w:szCs w:val="24"/>
        </w:rPr>
        <w:t xml:space="preserve">who suffered from haemophilia or who is or was a qualifying person which derives from a </w:t>
      </w:r>
      <w:r w:rsidRPr="00865453">
        <w:rPr>
          <w:rFonts w:cstheme="minorHAnsi"/>
          <w:spacing w:val="4"/>
          <w:sz w:val="24"/>
          <w:szCs w:val="24"/>
        </w:rPr>
        <w:t xml:space="preserve">payment made under or by any of the Trusts to which sub-paragraph (1) refers </w:t>
      </w:r>
      <w:r w:rsidRPr="00865453">
        <w:rPr>
          <w:rFonts w:cstheme="minorHAnsi"/>
          <w:sz w:val="24"/>
          <w:szCs w:val="24"/>
        </w:rPr>
        <w:t xml:space="preserve">or from a Grenfell Tower support payment, a historical child abuse payment </w:t>
      </w:r>
      <w:r w:rsidR="00EB4160" w:rsidRPr="00865453">
        <w:rPr>
          <w:rFonts w:cstheme="minorHAnsi"/>
          <w:sz w:val="24"/>
          <w:szCs w:val="24"/>
        </w:rPr>
        <w:t xml:space="preserve">a Windrush payment, a Post Office compensation payment or a vaccine damage payment </w:t>
      </w:r>
      <w:r w:rsidRPr="00865453">
        <w:rPr>
          <w:rFonts w:cstheme="minorHAnsi"/>
          <w:spacing w:val="4"/>
          <w:sz w:val="24"/>
          <w:szCs w:val="24"/>
        </w:rPr>
        <w:t xml:space="preserve">and which is made </w:t>
      </w:r>
      <w:r w:rsidRPr="00865453">
        <w:rPr>
          <w:rFonts w:cstheme="minorHAnsi"/>
          <w:spacing w:val="2"/>
          <w:sz w:val="24"/>
          <w:szCs w:val="24"/>
        </w:rPr>
        <w:t>to or for the benefit of—</w:t>
      </w:r>
    </w:p>
    <w:p w14:paraId="59C07079" w14:textId="77777777" w:rsidR="00EC2CF1" w:rsidRPr="00865453" w:rsidRDefault="00C7752D" w:rsidP="00662308">
      <w:pPr>
        <w:numPr>
          <w:ilvl w:val="0"/>
          <w:numId w:val="476"/>
        </w:numPr>
        <w:spacing w:after="0" w:line="240" w:lineRule="auto"/>
        <w:ind w:left="374"/>
        <w:rPr>
          <w:rFonts w:cstheme="minorHAnsi"/>
          <w:spacing w:val="3"/>
          <w:sz w:val="24"/>
          <w:szCs w:val="24"/>
        </w:rPr>
      </w:pPr>
      <w:r w:rsidRPr="00865453">
        <w:rPr>
          <w:rFonts w:cstheme="minorHAnsi"/>
          <w:spacing w:val="3"/>
          <w:sz w:val="24"/>
          <w:szCs w:val="24"/>
        </w:rPr>
        <w:t>the person who is suffering from haemophilia or who is a qualifying person;</w:t>
      </w:r>
    </w:p>
    <w:p w14:paraId="46A7B982" w14:textId="77777777" w:rsidR="00EC2CF1" w:rsidRPr="00865453" w:rsidRDefault="00C7752D" w:rsidP="00662308">
      <w:pPr>
        <w:numPr>
          <w:ilvl w:val="0"/>
          <w:numId w:val="476"/>
        </w:numPr>
        <w:spacing w:after="0" w:line="240" w:lineRule="auto"/>
        <w:ind w:left="374"/>
        <w:rPr>
          <w:rFonts w:cstheme="minorHAnsi"/>
          <w:spacing w:val="3"/>
          <w:sz w:val="24"/>
          <w:szCs w:val="24"/>
        </w:rPr>
      </w:pPr>
      <w:r w:rsidRPr="00865453">
        <w:rPr>
          <w:rFonts w:cstheme="minorHAnsi"/>
          <w:spacing w:val="4"/>
          <w:sz w:val="24"/>
          <w:szCs w:val="24"/>
        </w:rPr>
        <w:t xml:space="preserve">any child who is a member of that person’s family or who was such a member and who is </w:t>
      </w:r>
      <w:r w:rsidRPr="00865453">
        <w:rPr>
          <w:rFonts w:cstheme="minorHAnsi"/>
          <w:spacing w:val="3"/>
          <w:sz w:val="24"/>
          <w:szCs w:val="24"/>
        </w:rPr>
        <w:t>a member of the applicant’s family; or</w:t>
      </w:r>
    </w:p>
    <w:p w14:paraId="16D9BE0A" w14:textId="77777777" w:rsidR="008D6826" w:rsidRPr="00865453" w:rsidRDefault="00C7752D" w:rsidP="00662308">
      <w:pPr>
        <w:spacing w:after="0" w:line="240" w:lineRule="auto"/>
        <w:ind w:left="734" w:hanging="432"/>
        <w:rPr>
          <w:rFonts w:cstheme="minorHAnsi"/>
          <w:spacing w:val="3"/>
          <w:sz w:val="24"/>
          <w:szCs w:val="24"/>
        </w:rPr>
      </w:pPr>
      <w:r w:rsidRPr="00865453">
        <w:rPr>
          <w:rFonts w:cstheme="minorHAnsi"/>
          <w:spacing w:val="7"/>
          <w:sz w:val="24"/>
          <w:szCs w:val="24"/>
        </w:rPr>
        <w:t xml:space="preserve">(c) any young person who is a member of that person’s family or who was such a member </w:t>
      </w:r>
      <w:r w:rsidRPr="00865453">
        <w:rPr>
          <w:rFonts w:cstheme="minorHAnsi"/>
          <w:spacing w:val="3"/>
          <w:sz w:val="24"/>
          <w:szCs w:val="24"/>
        </w:rPr>
        <w:t>and who is a member of the applicant’s family.</w:t>
      </w:r>
    </w:p>
    <w:p w14:paraId="3A5C4BB1" w14:textId="77777777" w:rsidR="008D6826"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(4) Sub-paragraph (3) does not apply if—</w:t>
      </w:r>
    </w:p>
    <w:p w14:paraId="01D098C6" w14:textId="77777777" w:rsidR="008D6826" w:rsidRPr="00865453" w:rsidRDefault="00C7752D" w:rsidP="00662308">
      <w:pPr>
        <w:numPr>
          <w:ilvl w:val="0"/>
          <w:numId w:val="477"/>
        </w:numPr>
        <w:tabs>
          <w:tab w:val="clear" w:pos="432"/>
          <w:tab w:val="num" w:pos="720"/>
        </w:tabs>
        <w:spacing w:after="0" w:line="240" w:lineRule="auto"/>
        <w:ind w:left="734"/>
        <w:rPr>
          <w:rFonts w:cstheme="minorHAnsi"/>
          <w:spacing w:val="3"/>
          <w:sz w:val="24"/>
          <w:szCs w:val="24"/>
        </w:rPr>
      </w:pPr>
      <w:r w:rsidRPr="00865453">
        <w:rPr>
          <w:rFonts w:cstheme="minorHAnsi"/>
          <w:spacing w:val="5"/>
          <w:sz w:val="24"/>
          <w:szCs w:val="24"/>
        </w:rPr>
        <w:t xml:space="preserve">the partner or former partner and that person are not, or if either of them has died were </w:t>
      </w:r>
      <w:r w:rsidRPr="00865453">
        <w:rPr>
          <w:rFonts w:cstheme="minorHAnsi"/>
          <w:spacing w:val="3"/>
          <w:sz w:val="24"/>
          <w:szCs w:val="24"/>
        </w:rPr>
        <w:t>not, estranged or divorced, or</w:t>
      </w:r>
    </w:p>
    <w:p w14:paraId="3A81A4BE" w14:textId="77777777" w:rsidR="008D6826" w:rsidRPr="00865453" w:rsidRDefault="00C7752D" w:rsidP="00662308">
      <w:pPr>
        <w:numPr>
          <w:ilvl w:val="0"/>
          <w:numId w:val="477"/>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where the partner or former partner and that person have formed a civil partnership, the </w:t>
      </w:r>
      <w:r w:rsidRPr="00865453">
        <w:rPr>
          <w:rFonts w:cstheme="minorHAnsi"/>
          <w:spacing w:val="5"/>
          <w:sz w:val="24"/>
          <w:szCs w:val="24"/>
        </w:rPr>
        <w:t xml:space="preserve">civil partnership has not been dissolved or, if either of them has died, had not been </w:t>
      </w:r>
      <w:r w:rsidRPr="00865453">
        <w:rPr>
          <w:rFonts w:cstheme="minorHAnsi"/>
          <w:spacing w:val="2"/>
          <w:sz w:val="24"/>
          <w:szCs w:val="24"/>
        </w:rPr>
        <w:t>dissolved at the time of the death.</w:t>
      </w:r>
    </w:p>
    <w:p w14:paraId="1A99EB70" w14:textId="00ECAFDF" w:rsidR="008D6826" w:rsidRPr="00865453" w:rsidRDefault="00C7752D" w:rsidP="00662308">
      <w:pPr>
        <w:spacing w:after="0" w:line="240" w:lineRule="auto"/>
        <w:ind w:left="86" w:firstLine="144"/>
        <w:rPr>
          <w:rFonts w:cstheme="minorHAnsi"/>
          <w:sz w:val="24"/>
          <w:szCs w:val="24"/>
        </w:rPr>
      </w:pPr>
      <w:r w:rsidRPr="00865453">
        <w:rPr>
          <w:rFonts w:cstheme="minorHAnsi"/>
          <w:spacing w:val="4"/>
          <w:sz w:val="24"/>
          <w:szCs w:val="24"/>
        </w:rPr>
        <w:t xml:space="preserve">(5) Any payment by a person who is suffering from haemophilia or who is a qualifying person, which derives from a payment under or by any of the Trusts to which sub-paragraph (1) refers </w:t>
      </w:r>
      <w:r w:rsidRPr="00865453">
        <w:rPr>
          <w:rFonts w:cstheme="minorHAnsi"/>
          <w:sz w:val="24"/>
          <w:szCs w:val="24"/>
        </w:rPr>
        <w:t>or from a Grenfell Tower support payment</w:t>
      </w:r>
      <w:r w:rsidRPr="00865453">
        <w:rPr>
          <w:rFonts w:cstheme="minorHAnsi"/>
          <w:spacing w:val="4"/>
          <w:sz w:val="24"/>
          <w:szCs w:val="24"/>
        </w:rPr>
        <w:t xml:space="preserve">, </w:t>
      </w:r>
      <w:r w:rsidRPr="00865453">
        <w:rPr>
          <w:rFonts w:cstheme="minorHAnsi"/>
          <w:sz w:val="24"/>
          <w:szCs w:val="24"/>
        </w:rPr>
        <w:t xml:space="preserve">a historical child abuse payment </w:t>
      </w:r>
      <w:r w:rsidR="00EB4160" w:rsidRPr="00865453">
        <w:rPr>
          <w:rFonts w:cstheme="minorHAnsi"/>
          <w:sz w:val="24"/>
          <w:szCs w:val="24"/>
        </w:rPr>
        <w:t>a Windrush payment, a Post Office compensation payment or a vaccine damage payment</w:t>
      </w:r>
      <w:r w:rsidRPr="00865453">
        <w:rPr>
          <w:rFonts w:cstheme="minorHAnsi"/>
          <w:sz w:val="24"/>
          <w:szCs w:val="24"/>
        </w:rPr>
        <w:t>,</w:t>
      </w:r>
      <w:r w:rsidRPr="00865453">
        <w:rPr>
          <w:rFonts w:cstheme="minorHAnsi"/>
          <w:spacing w:val="4"/>
          <w:sz w:val="24"/>
          <w:szCs w:val="24"/>
        </w:rPr>
        <w:t xml:space="preserve"> </w:t>
      </w:r>
      <w:r w:rsidRPr="00865453">
        <w:rPr>
          <w:rFonts w:cstheme="minorHAnsi"/>
          <w:sz w:val="24"/>
          <w:szCs w:val="24"/>
        </w:rPr>
        <w:t>where—</w:t>
      </w:r>
    </w:p>
    <w:p w14:paraId="1DE9ED13" w14:textId="77777777" w:rsidR="008D6826" w:rsidRPr="00865453" w:rsidRDefault="00C7752D" w:rsidP="00662308">
      <w:pPr>
        <w:numPr>
          <w:ilvl w:val="0"/>
          <w:numId w:val="478"/>
        </w:numPr>
        <w:tabs>
          <w:tab w:val="clear" w:pos="432"/>
          <w:tab w:val="num" w:pos="720"/>
        </w:tabs>
        <w:spacing w:after="0" w:line="240" w:lineRule="auto"/>
        <w:ind w:left="734"/>
        <w:rPr>
          <w:rFonts w:cstheme="minorHAnsi"/>
          <w:spacing w:val="2"/>
          <w:sz w:val="24"/>
          <w:szCs w:val="24"/>
        </w:rPr>
      </w:pPr>
      <w:r w:rsidRPr="00865453">
        <w:rPr>
          <w:rFonts w:cstheme="minorHAnsi"/>
          <w:spacing w:val="1"/>
          <w:sz w:val="24"/>
          <w:szCs w:val="24"/>
        </w:rPr>
        <w:t xml:space="preserve">that person has no partner or former partner from whom he is not estranged or divorced or </w:t>
      </w:r>
      <w:r w:rsidRPr="00865453">
        <w:rPr>
          <w:rFonts w:cstheme="minorHAnsi"/>
          <w:sz w:val="24"/>
          <w:szCs w:val="24"/>
        </w:rPr>
        <w:t xml:space="preserve">with whom he has formed a civil partnership that has not been dissolved, nor any child or </w:t>
      </w:r>
      <w:r w:rsidRPr="00865453">
        <w:rPr>
          <w:rFonts w:cstheme="minorHAnsi"/>
          <w:spacing w:val="2"/>
          <w:sz w:val="24"/>
          <w:szCs w:val="24"/>
        </w:rPr>
        <w:t>young person who is or had been a member of that person’s family; and</w:t>
      </w:r>
    </w:p>
    <w:p w14:paraId="3238AD06" w14:textId="77777777" w:rsidR="008D6826" w:rsidRPr="00865453" w:rsidRDefault="00C7752D" w:rsidP="00662308">
      <w:pPr>
        <w:numPr>
          <w:ilvl w:val="0"/>
          <w:numId w:val="478"/>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the payment is made either—</w:t>
      </w:r>
    </w:p>
    <w:p w14:paraId="43527EB8" w14:textId="77777777" w:rsidR="008D6826" w:rsidRPr="00865453" w:rsidRDefault="00C7752D" w:rsidP="00662308">
      <w:pPr>
        <w:numPr>
          <w:ilvl w:val="0"/>
          <w:numId w:val="479"/>
        </w:numPr>
        <w:tabs>
          <w:tab w:val="clear" w:pos="360"/>
          <w:tab w:val="num" w:pos="1080"/>
        </w:tabs>
        <w:spacing w:after="0" w:line="240" w:lineRule="auto"/>
        <w:ind w:left="1094"/>
        <w:rPr>
          <w:rFonts w:cstheme="minorHAnsi"/>
          <w:spacing w:val="1"/>
          <w:sz w:val="24"/>
          <w:szCs w:val="24"/>
        </w:rPr>
      </w:pPr>
      <w:r w:rsidRPr="00865453">
        <w:rPr>
          <w:rFonts w:cstheme="minorHAnsi"/>
          <w:spacing w:val="1"/>
          <w:sz w:val="24"/>
          <w:szCs w:val="24"/>
        </w:rPr>
        <w:t>to that person’s parent or step-parent; or</w:t>
      </w:r>
    </w:p>
    <w:p w14:paraId="4ED433E2" w14:textId="77777777" w:rsidR="008D6826" w:rsidRPr="00865453" w:rsidRDefault="00C7752D" w:rsidP="00662308">
      <w:pPr>
        <w:numPr>
          <w:ilvl w:val="0"/>
          <w:numId w:val="479"/>
        </w:numPr>
        <w:tabs>
          <w:tab w:val="clear" w:pos="360"/>
          <w:tab w:val="num" w:pos="1080"/>
        </w:tabs>
        <w:spacing w:after="0" w:line="240" w:lineRule="auto"/>
        <w:ind w:left="1094"/>
        <w:rPr>
          <w:rFonts w:cstheme="minorHAnsi"/>
          <w:sz w:val="24"/>
          <w:szCs w:val="24"/>
        </w:rPr>
      </w:pPr>
      <w:r w:rsidRPr="00865453">
        <w:rPr>
          <w:rFonts w:cstheme="minorHAnsi"/>
          <w:spacing w:val="4"/>
          <w:sz w:val="24"/>
          <w:szCs w:val="24"/>
        </w:rPr>
        <w:t xml:space="preserve">where that person at the date of the payment is a child, a young person or a student </w:t>
      </w:r>
      <w:r w:rsidRPr="00865453">
        <w:rPr>
          <w:rFonts w:cstheme="minorHAnsi"/>
          <w:spacing w:val="6"/>
          <w:sz w:val="24"/>
          <w:szCs w:val="24"/>
        </w:rPr>
        <w:t xml:space="preserve">who has not completed his full-time education and has no parent or step-parent, to </w:t>
      </w:r>
      <w:r w:rsidRPr="00865453">
        <w:rPr>
          <w:rFonts w:cstheme="minorHAnsi"/>
          <w:sz w:val="24"/>
          <w:szCs w:val="24"/>
        </w:rPr>
        <w:t>his guardian,</w:t>
      </w:r>
    </w:p>
    <w:p w14:paraId="3DD7332D" w14:textId="77777777" w:rsidR="008D6826" w:rsidRPr="00865453" w:rsidRDefault="00C7752D" w:rsidP="00662308">
      <w:pPr>
        <w:spacing w:after="0" w:line="240" w:lineRule="auto"/>
        <w:ind w:left="734"/>
        <w:rPr>
          <w:rFonts w:cstheme="minorHAnsi"/>
          <w:sz w:val="24"/>
          <w:szCs w:val="24"/>
        </w:rPr>
      </w:pPr>
      <w:r w:rsidRPr="00865453">
        <w:rPr>
          <w:rFonts w:cstheme="minorHAnsi"/>
          <w:spacing w:val="4"/>
          <w:sz w:val="24"/>
          <w:szCs w:val="24"/>
        </w:rPr>
        <w:t xml:space="preserve">but only for a period from the date of the payment until the end of two years from that </w:t>
      </w:r>
      <w:r w:rsidRPr="00865453">
        <w:rPr>
          <w:rFonts w:cstheme="minorHAnsi"/>
          <w:sz w:val="24"/>
          <w:szCs w:val="24"/>
        </w:rPr>
        <w:t>person’s death.</w:t>
      </w:r>
    </w:p>
    <w:p w14:paraId="03D32988" w14:textId="5B3D3B81" w:rsidR="008D6826" w:rsidRPr="00865453" w:rsidRDefault="00C7752D" w:rsidP="00662308">
      <w:pPr>
        <w:spacing w:after="0" w:line="240" w:lineRule="auto"/>
        <w:ind w:left="86" w:firstLine="144"/>
        <w:rPr>
          <w:rFonts w:cstheme="minorHAnsi"/>
          <w:spacing w:val="2"/>
          <w:sz w:val="24"/>
          <w:szCs w:val="24"/>
        </w:rPr>
      </w:pPr>
      <w:r w:rsidRPr="00865453">
        <w:rPr>
          <w:rFonts w:cstheme="minorHAnsi"/>
          <w:spacing w:val="4"/>
          <w:sz w:val="24"/>
          <w:szCs w:val="24"/>
        </w:rPr>
        <w:t xml:space="preserve">(6) Any payment out of the estate of a person who suffered from haemophilia or who was a qualifying person, which derives from a payment under or by any of the Trusts </w:t>
      </w:r>
      <w:r w:rsidRPr="00865453">
        <w:rPr>
          <w:rFonts w:cstheme="minorHAnsi"/>
          <w:sz w:val="24"/>
          <w:szCs w:val="24"/>
        </w:rPr>
        <w:t xml:space="preserve">or from a Grenfell Tower support payment, a historical child abuse payment </w:t>
      </w:r>
      <w:r w:rsidR="004628EA" w:rsidRPr="00865453">
        <w:rPr>
          <w:rFonts w:cstheme="minorHAnsi"/>
          <w:sz w:val="24"/>
          <w:szCs w:val="24"/>
        </w:rPr>
        <w:t xml:space="preserve">a Windrush payment, a Post Office compensation payment or a vaccine damage payment </w:t>
      </w:r>
      <w:r w:rsidRPr="00865453">
        <w:rPr>
          <w:rFonts w:cstheme="minorHAnsi"/>
          <w:spacing w:val="4"/>
          <w:sz w:val="24"/>
          <w:szCs w:val="24"/>
        </w:rPr>
        <w:t>to which sub</w:t>
      </w:r>
      <w:r w:rsidRPr="00865453">
        <w:rPr>
          <w:rFonts w:cstheme="minorHAnsi"/>
          <w:spacing w:val="4"/>
          <w:sz w:val="24"/>
          <w:szCs w:val="24"/>
        </w:rPr>
        <w:softHyphen/>
      </w:r>
      <w:r w:rsidRPr="00865453">
        <w:rPr>
          <w:rFonts w:cstheme="minorHAnsi"/>
          <w:spacing w:val="2"/>
          <w:sz w:val="24"/>
          <w:szCs w:val="24"/>
        </w:rPr>
        <w:t>paragraph (1) refers, where—</w:t>
      </w:r>
    </w:p>
    <w:p w14:paraId="56ECF443" w14:textId="77777777" w:rsidR="008D6826" w:rsidRPr="00865453" w:rsidRDefault="00C7752D" w:rsidP="00662308">
      <w:pPr>
        <w:numPr>
          <w:ilvl w:val="0"/>
          <w:numId w:val="480"/>
        </w:numPr>
        <w:tabs>
          <w:tab w:val="clear" w:pos="432"/>
          <w:tab w:val="num" w:pos="720"/>
        </w:tabs>
        <w:spacing w:after="0" w:line="240" w:lineRule="auto"/>
        <w:ind w:left="734"/>
        <w:rPr>
          <w:rFonts w:cstheme="minorHAnsi"/>
          <w:spacing w:val="2"/>
          <w:sz w:val="24"/>
          <w:szCs w:val="24"/>
        </w:rPr>
      </w:pPr>
      <w:r w:rsidRPr="00865453">
        <w:rPr>
          <w:rFonts w:cstheme="minorHAnsi"/>
          <w:spacing w:val="4"/>
          <w:sz w:val="24"/>
          <w:szCs w:val="24"/>
        </w:rPr>
        <w:t xml:space="preserve">that person at the date of his death (the relevant date) had no partner or former partner from whom he was not estranged or divorced or with whom he had formed a civil </w:t>
      </w:r>
      <w:r w:rsidRPr="00865453">
        <w:rPr>
          <w:rFonts w:cstheme="minorHAnsi"/>
          <w:spacing w:val="6"/>
          <w:sz w:val="24"/>
          <w:szCs w:val="24"/>
        </w:rPr>
        <w:t xml:space="preserve">partnership that had not been dissolved, nor any child or young person who was or had </w:t>
      </w:r>
      <w:r w:rsidRPr="00865453">
        <w:rPr>
          <w:rFonts w:cstheme="minorHAnsi"/>
          <w:spacing w:val="2"/>
          <w:sz w:val="24"/>
          <w:szCs w:val="24"/>
        </w:rPr>
        <w:t>been a member of his family; and</w:t>
      </w:r>
    </w:p>
    <w:p w14:paraId="5B638E79" w14:textId="77777777" w:rsidR="008D6826" w:rsidRPr="00865453" w:rsidRDefault="00C7752D" w:rsidP="00662308">
      <w:pPr>
        <w:numPr>
          <w:ilvl w:val="0"/>
          <w:numId w:val="480"/>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the payment is made either—</w:t>
      </w:r>
    </w:p>
    <w:p w14:paraId="155D9386" w14:textId="77777777" w:rsidR="008D6826" w:rsidRPr="00865453" w:rsidRDefault="00C7752D" w:rsidP="00662308">
      <w:pPr>
        <w:numPr>
          <w:ilvl w:val="0"/>
          <w:numId w:val="481"/>
        </w:numPr>
        <w:tabs>
          <w:tab w:val="clear" w:pos="360"/>
          <w:tab w:val="num" w:pos="1080"/>
        </w:tabs>
        <w:spacing w:after="0" w:line="240" w:lineRule="auto"/>
        <w:ind w:left="1094"/>
        <w:rPr>
          <w:rFonts w:cstheme="minorHAnsi"/>
          <w:spacing w:val="1"/>
          <w:sz w:val="24"/>
          <w:szCs w:val="24"/>
        </w:rPr>
      </w:pPr>
      <w:r w:rsidRPr="00865453">
        <w:rPr>
          <w:rFonts w:cstheme="minorHAnsi"/>
          <w:spacing w:val="1"/>
          <w:sz w:val="24"/>
          <w:szCs w:val="24"/>
        </w:rPr>
        <w:t>to that person’s parent or step-parent; or</w:t>
      </w:r>
    </w:p>
    <w:p w14:paraId="41F12DCF" w14:textId="77777777" w:rsidR="008D6826" w:rsidRPr="00865453" w:rsidRDefault="00C7752D" w:rsidP="00662308">
      <w:pPr>
        <w:numPr>
          <w:ilvl w:val="0"/>
          <w:numId w:val="481"/>
        </w:numPr>
        <w:tabs>
          <w:tab w:val="clear" w:pos="360"/>
          <w:tab w:val="num" w:pos="1080"/>
        </w:tabs>
        <w:spacing w:after="0" w:line="240" w:lineRule="auto"/>
        <w:ind w:left="1094"/>
        <w:rPr>
          <w:rFonts w:cstheme="minorHAnsi"/>
          <w:sz w:val="24"/>
          <w:szCs w:val="24"/>
        </w:rPr>
      </w:pPr>
      <w:r w:rsidRPr="00865453">
        <w:rPr>
          <w:rFonts w:cstheme="minorHAnsi"/>
          <w:spacing w:val="4"/>
          <w:sz w:val="24"/>
          <w:szCs w:val="24"/>
        </w:rPr>
        <w:t xml:space="preserve">where that person at the relevant date was a child, a young person or a student who had not completed his full-time education and had no parent or step-parent, to his </w:t>
      </w:r>
      <w:r w:rsidRPr="00865453">
        <w:rPr>
          <w:rFonts w:cstheme="minorHAnsi"/>
          <w:sz w:val="24"/>
          <w:szCs w:val="24"/>
        </w:rPr>
        <w:t>guardian,</w:t>
      </w:r>
    </w:p>
    <w:p w14:paraId="5C772588" w14:textId="77777777" w:rsidR="004803C0" w:rsidRPr="00865453" w:rsidRDefault="00C7752D" w:rsidP="00662308">
      <w:pPr>
        <w:spacing w:after="0" w:line="240" w:lineRule="auto"/>
        <w:ind w:left="734"/>
        <w:rPr>
          <w:rFonts w:cstheme="minorHAnsi"/>
          <w:spacing w:val="2"/>
          <w:sz w:val="24"/>
          <w:szCs w:val="24"/>
        </w:rPr>
      </w:pPr>
      <w:r w:rsidRPr="00865453">
        <w:rPr>
          <w:rFonts w:cstheme="minorHAnsi"/>
          <w:spacing w:val="2"/>
          <w:sz w:val="24"/>
          <w:szCs w:val="24"/>
        </w:rPr>
        <w:t>but only for a period of two years from the relevant date.</w:t>
      </w:r>
    </w:p>
    <w:p w14:paraId="61E7A93F" w14:textId="77777777" w:rsidR="00711274" w:rsidRPr="00865453" w:rsidRDefault="00C7752D" w:rsidP="00662308">
      <w:pPr>
        <w:numPr>
          <w:ilvl w:val="0"/>
          <w:numId w:val="1032"/>
        </w:numPr>
        <w:spacing w:after="0" w:line="240" w:lineRule="auto"/>
        <w:ind w:left="142" w:firstLine="142"/>
        <w:rPr>
          <w:rFonts w:cstheme="minorHAnsi"/>
          <w:sz w:val="24"/>
          <w:szCs w:val="24"/>
        </w:rPr>
      </w:pPr>
      <w:r w:rsidRPr="00865453">
        <w:rPr>
          <w:rFonts w:cstheme="minorHAnsi"/>
          <w:spacing w:val="4"/>
          <w:sz w:val="24"/>
          <w:szCs w:val="24"/>
        </w:rPr>
        <w:t xml:space="preserve">In the case of a person to whom or for whose benefit a payment referred to in this paragraph </w:t>
      </w:r>
      <w:r w:rsidRPr="00865453">
        <w:rPr>
          <w:rFonts w:cstheme="minorHAnsi"/>
          <w:spacing w:val="-1"/>
          <w:sz w:val="24"/>
          <w:szCs w:val="24"/>
        </w:rPr>
        <w:t>is made, any capital resource which derives from</w:t>
      </w:r>
      <w:r w:rsidRPr="00865453">
        <w:rPr>
          <w:rFonts w:cstheme="minorHAnsi"/>
          <w:sz w:val="24"/>
          <w:szCs w:val="24"/>
        </w:rPr>
        <w:t>—</w:t>
      </w:r>
    </w:p>
    <w:p w14:paraId="0F54C3BC" w14:textId="77777777" w:rsidR="00711274" w:rsidRPr="00865453" w:rsidRDefault="00C7752D" w:rsidP="00662308">
      <w:pPr>
        <w:numPr>
          <w:ilvl w:val="0"/>
          <w:numId w:val="1028"/>
        </w:numPr>
        <w:spacing w:after="0" w:line="240" w:lineRule="auto"/>
        <w:rPr>
          <w:rFonts w:cstheme="minorHAnsi"/>
          <w:sz w:val="24"/>
          <w:szCs w:val="24"/>
        </w:rPr>
      </w:pPr>
      <w:r w:rsidRPr="00865453">
        <w:rPr>
          <w:rFonts w:cstheme="minorHAnsi"/>
          <w:spacing w:val="-1"/>
          <w:sz w:val="24"/>
          <w:szCs w:val="24"/>
        </w:rPr>
        <w:t xml:space="preserve">any payment of income or capital made under or </w:t>
      </w:r>
      <w:r w:rsidRPr="00865453">
        <w:rPr>
          <w:rFonts w:cstheme="minorHAnsi"/>
          <w:spacing w:val="2"/>
          <w:sz w:val="24"/>
          <w:szCs w:val="24"/>
        </w:rPr>
        <w:t xml:space="preserve">deriving from any of the Trusts: or </w:t>
      </w:r>
    </w:p>
    <w:p w14:paraId="41E5C1B6" w14:textId="5720AFB9" w:rsidR="00711274" w:rsidRPr="00865453" w:rsidRDefault="00C7752D" w:rsidP="00662308">
      <w:pPr>
        <w:numPr>
          <w:ilvl w:val="0"/>
          <w:numId w:val="1028"/>
        </w:numPr>
        <w:spacing w:after="0" w:line="240" w:lineRule="auto"/>
        <w:rPr>
          <w:rFonts w:cstheme="minorHAnsi"/>
          <w:sz w:val="24"/>
          <w:szCs w:val="24"/>
        </w:rPr>
      </w:pPr>
      <w:r w:rsidRPr="00865453">
        <w:rPr>
          <w:rFonts w:cstheme="minorHAnsi"/>
          <w:sz w:val="24"/>
          <w:szCs w:val="24"/>
        </w:rPr>
        <w:t xml:space="preserve">a Grenfell Tower support payment, a historical child abuse payment </w:t>
      </w:r>
      <w:r w:rsidR="004628EA" w:rsidRPr="00865453">
        <w:rPr>
          <w:rFonts w:cstheme="minorHAnsi"/>
          <w:sz w:val="24"/>
          <w:szCs w:val="24"/>
        </w:rPr>
        <w:t>a Windrush payment, a Post Office compensation payment or a vaccine damage payment</w:t>
      </w:r>
      <w:r w:rsidRPr="00865453">
        <w:rPr>
          <w:rFonts w:cstheme="minorHAnsi"/>
          <w:sz w:val="24"/>
          <w:szCs w:val="24"/>
        </w:rPr>
        <w:t>.</w:t>
      </w:r>
    </w:p>
    <w:p w14:paraId="4B03A05F" w14:textId="1F6A3133" w:rsidR="008D6826" w:rsidRPr="00865453" w:rsidRDefault="00C7752D" w:rsidP="00662308">
      <w:pPr>
        <w:spacing w:after="0" w:line="240" w:lineRule="auto"/>
        <w:ind w:left="86" w:firstLine="198"/>
        <w:rPr>
          <w:rFonts w:cstheme="minorHAnsi"/>
          <w:spacing w:val="2"/>
          <w:sz w:val="24"/>
          <w:szCs w:val="24"/>
        </w:rPr>
      </w:pPr>
      <w:r w:rsidRPr="00865453">
        <w:rPr>
          <w:rFonts w:cstheme="minorHAnsi"/>
          <w:spacing w:val="5"/>
          <w:sz w:val="24"/>
          <w:szCs w:val="24"/>
        </w:rPr>
        <w:t xml:space="preserve">(8) For the purposes of sub-paragraphs (2) to (6), any reference to the Trusts shall be construed as including a reference to the Fund, the Eileen Trust, MFET Limited, the Skipton Fund, the </w:t>
      </w:r>
      <w:r w:rsidRPr="00865453">
        <w:rPr>
          <w:rFonts w:cstheme="minorHAnsi"/>
          <w:spacing w:val="2"/>
          <w:sz w:val="24"/>
          <w:szCs w:val="24"/>
        </w:rPr>
        <w:t xml:space="preserve">Caxton Foundation, </w:t>
      </w:r>
      <w:r w:rsidRPr="00865453">
        <w:rPr>
          <w:rFonts w:cstheme="minorHAnsi"/>
          <w:spacing w:val="6"/>
          <w:sz w:val="24"/>
          <w:szCs w:val="24"/>
        </w:rPr>
        <w:t>the Scottish Infected Blood Support Scheme, an approved blood scheme, the London Emergencies Trust, the We Love Manchester Emergency Fund</w:t>
      </w:r>
      <w:r w:rsidRPr="00865453">
        <w:rPr>
          <w:rFonts w:cstheme="minorHAnsi"/>
          <w:sz w:val="24"/>
          <w:szCs w:val="24"/>
        </w:rPr>
        <w:t xml:space="preserve"> any Grenfell Tower support payment, the Windrush Compensation Scheme, the National Emergencies Trust</w:t>
      </w:r>
      <w:r w:rsidR="004628EA" w:rsidRPr="00865453">
        <w:rPr>
          <w:rFonts w:cstheme="minorHAnsi"/>
          <w:sz w:val="24"/>
          <w:szCs w:val="24"/>
        </w:rPr>
        <w:t>, the Victims of Overseas Terrorism Compensation Scheme</w:t>
      </w:r>
      <w:r w:rsidRPr="00865453">
        <w:rPr>
          <w:rFonts w:cstheme="minorHAnsi"/>
          <w:spacing w:val="2"/>
          <w:sz w:val="24"/>
          <w:szCs w:val="24"/>
        </w:rPr>
        <w:t xml:space="preserve"> and the London Bombings Relief Charitable Fund.</w:t>
      </w:r>
    </w:p>
    <w:p w14:paraId="652C3B12" w14:textId="77777777" w:rsidR="008D6826" w:rsidRPr="00865453" w:rsidRDefault="00C7752D" w:rsidP="00662308">
      <w:pPr>
        <w:spacing w:after="0" w:line="240" w:lineRule="auto"/>
        <w:ind w:left="85" w:firstLine="142"/>
        <w:rPr>
          <w:rFonts w:cstheme="minorHAnsi"/>
          <w:sz w:val="24"/>
          <w:szCs w:val="24"/>
        </w:rPr>
      </w:pPr>
      <w:r w:rsidRPr="00865453">
        <w:rPr>
          <w:rFonts w:cstheme="minorHAnsi"/>
          <w:b/>
          <w:bCs/>
          <w:spacing w:val="5"/>
          <w:sz w:val="24"/>
          <w:szCs w:val="24"/>
        </w:rPr>
        <w:t>30.</w:t>
      </w:r>
      <w:r w:rsidRPr="00865453">
        <w:rPr>
          <w:rFonts w:cstheme="minorHAnsi"/>
          <w:bCs/>
          <w:spacing w:val="5"/>
          <w:sz w:val="24"/>
          <w:szCs w:val="24"/>
        </w:rPr>
        <w:t>—(</w:t>
      </w:r>
      <w:r w:rsidRPr="00865453">
        <w:rPr>
          <w:rFonts w:cstheme="minorHAnsi"/>
          <w:spacing w:val="5"/>
          <w:sz w:val="24"/>
          <w:szCs w:val="24"/>
        </w:rPr>
        <w:t xml:space="preserve">1) Where an applicant has ceased to occupy what was formerly the dwelling occupied as </w:t>
      </w:r>
      <w:r w:rsidRPr="00865453">
        <w:rPr>
          <w:rFonts w:cstheme="minorHAnsi"/>
          <w:spacing w:val="4"/>
          <w:sz w:val="24"/>
          <w:szCs w:val="24"/>
        </w:rPr>
        <w:t xml:space="preserve">the home following his estrangement or divorce from, or dissolution of his civil partnership with, </w:t>
      </w:r>
      <w:r w:rsidRPr="00865453">
        <w:rPr>
          <w:rFonts w:cstheme="minorHAnsi"/>
          <w:spacing w:val="3"/>
          <w:sz w:val="24"/>
          <w:szCs w:val="24"/>
        </w:rPr>
        <w:t xml:space="preserve">his former partner, that dwelling for a period of 26 weeks from the date on which he ceased to </w:t>
      </w:r>
      <w:r w:rsidRPr="00865453">
        <w:rPr>
          <w:rFonts w:cstheme="minorHAnsi"/>
          <w:spacing w:val="4"/>
          <w:sz w:val="24"/>
          <w:szCs w:val="24"/>
        </w:rPr>
        <w:t xml:space="preserve">occupy that dwelling or, where the dwelling is occupied as the home by the former partner who is </w:t>
      </w:r>
      <w:r w:rsidRPr="00865453">
        <w:rPr>
          <w:rFonts w:cstheme="minorHAnsi"/>
          <w:sz w:val="24"/>
          <w:szCs w:val="24"/>
        </w:rPr>
        <w:t>a lone parent, for so long as it is so occupied.</w:t>
      </w:r>
    </w:p>
    <w:p w14:paraId="6CE30438" w14:textId="77777777" w:rsidR="00EC2CF1" w:rsidRPr="00865453" w:rsidRDefault="00C7752D" w:rsidP="00662308">
      <w:pPr>
        <w:spacing w:after="0" w:line="240" w:lineRule="auto"/>
        <w:ind w:left="86"/>
        <w:rPr>
          <w:rFonts w:cstheme="minorHAnsi"/>
          <w:spacing w:val="1"/>
          <w:sz w:val="24"/>
          <w:szCs w:val="24"/>
        </w:rPr>
      </w:pPr>
      <w:r w:rsidRPr="00865453">
        <w:rPr>
          <w:rFonts w:cstheme="minorHAnsi"/>
          <w:spacing w:val="4"/>
          <w:sz w:val="24"/>
          <w:szCs w:val="24"/>
        </w:rPr>
        <w:t xml:space="preserve">(2) In this paragraph “dwelling” includes any garage, garden and outbuildings, which were </w:t>
      </w:r>
      <w:r w:rsidRPr="00865453">
        <w:rPr>
          <w:rFonts w:cstheme="minorHAnsi"/>
          <w:spacing w:val="2"/>
          <w:sz w:val="24"/>
          <w:szCs w:val="24"/>
        </w:rPr>
        <w:t xml:space="preserve">formerly occupied by the applicant as his home and any premises not so occupied which it is </w:t>
      </w:r>
      <w:r w:rsidRPr="00865453">
        <w:rPr>
          <w:rFonts w:cstheme="minorHAnsi"/>
          <w:spacing w:val="3"/>
          <w:sz w:val="24"/>
          <w:szCs w:val="24"/>
        </w:rPr>
        <w:t xml:space="preserve">impracticable or unreasonable to sell separately, in particular, in Scotland, any croft land on which </w:t>
      </w:r>
      <w:r w:rsidRPr="00865453">
        <w:rPr>
          <w:rFonts w:cstheme="minorHAnsi"/>
          <w:spacing w:val="1"/>
          <w:sz w:val="24"/>
          <w:szCs w:val="24"/>
        </w:rPr>
        <w:t>the dwelling is situated.</w:t>
      </w:r>
    </w:p>
    <w:p w14:paraId="5C25BAA6" w14:textId="77777777" w:rsidR="00EC2CF1" w:rsidRPr="00865453" w:rsidRDefault="00C7752D" w:rsidP="00662308">
      <w:pPr>
        <w:numPr>
          <w:ilvl w:val="0"/>
          <w:numId w:val="483"/>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Any premises where the applicant is taking reasonable steps to dispose of those premises, for a period of 26 weeks from the date on which he first took such steps, or such longer period as is </w:t>
      </w:r>
      <w:r w:rsidRPr="00865453">
        <w:rPr>
          <w:rFonts w:cstheme="minorHAnsi"/>
          <w:spacing w:val="2"/>
          <w:sz w:val="24"/>
          <w:szCs w:val="24"/>
        </w:rPr>
        <w:t>reasonable in the circumstances to enable him to dispose of those premises.</w:t>
      </w:r>
    </w:p>
    <w:p w14:paraId="2E765822" w14:textId="77777777" w:rsidR="00EC2CF1" w:rsidRPr="00865453" w:rsidRDefault="00C7752D" w:rsidP="00662308">
      <w:pPr>
        <w:numPr>
          <w:ilvl w:val="0"/>
          <w:numId w:val="483"/>
        </w:numPr>
        <w:tabs>
          <w:tab w:val="clear" w:pos="288"/>
          <w:tab w:val="num" w:pos="432"/>
        </w:tabs>
        <w:spacing w:after="0" w:line="240" w:lineRule="auto"/>
        <w:ind w:left="86"/>
        <w:rPr>
          <w:rFonts w:cstheme="minorHAnsi"/>
          <w:spacing w:val="3"/>
          <w:sz w:val="24"/>
          <w:szCs w:val="24"/>
        </w:rPr>
      </w:pPr>
      <w:r w:rsidRPr="00865453">
        <w:rPr>
          <w:rFonts w:cstheme="minorHAnsi"/>
          <w:spacing w:val="5"/>
          <w:sz w:val="24"/>
          <w:szCs w:val="24"/>
        </w:rPr>
        <w:t xml:space="preserve">Any premises which the applicant intends to occupy as his home, and in respect of which he </w:t>
      </w:r>
      <w:r w:rsidRPr="00865453">
        <w:rPr>
          <w:rFonts w:cstheme="minorHAnsi"/>
          <w:spacing w:val="4"/>
          <w:sz w:val="24"/>
          <w:szCs w:val="24"/>
        </w:rPr>
        <w:t xml:space="preserve">is taking steps to obtain possession and has sought legal advice, or has commenced legal </w:t>
      </w:r>
      <w:r w:rsidRPr="00865453">
        <w:rPr>
          <w:rFonts w:cstheme="minorHAnsi"/>
          <w:spacing w:val="3"/>
          <w:sz w:val="24"/>
          <w:szCs w:val="24"/>
        </w:rPr>
        <w:t xml:space="preserve">proceedings, with a view to obtaining possession, for a period of 26 weeks from the date on which </w:t>
      </w:r>
      <w:r w:rsidRPr="00865453">
        <w:rPr>
          <w:rFonts w:cstheme="minorHAnsi"/>
          <w:spacing w:val="4"/>
          <w:sz w:val="24"/>
          <w:szCs w:val="24"/>
        </w:rPr>
        <w:t xml:space="preserve">he first sought such advice or first commenced such proceedings whichever is the earlier, or such longer period as is reasonable in the circumstances to enable him to obtain possession and </w:t>
      </w:r>
      <w:r w:rsidRPr="00865453">
        <w:rPr>
          <w:rFonts w:cstheme="minorHAnsi"/>
          <w:spacing w:val="3"/>
          <w:sz w:val="24"/>
          <w:szCs w:val="24"/>
        </w:rPr>
        <w:t>commence occupation of those premises.</w:t>
      </w:r>
    </w:p>
    <w:p w14:paraId="0D1FE46D" w14:textId="77777777" w:rsidR="00EC2CF1" w:rsidRPr="00865453" w:rsidRDefault="00C7752D" w:rsidP="00662308">
      <w:pPr>
        <w:numPr>
          <w:ilvl w:val="0"/>
          <w:numId w:val="484"/>
        </w:numPr>
        <w:tabs>
          <w:tab w:val="clear" w:pos="288"/>
          <w:tab w:val="num" w:pos="432"/>
        </w:tabs>
        <w:spacing w:after="0" w:line="240" w:lineRule="auto"/>
        <w:ind w:left="86"/>
        <w:rPr>
          <w:rFonts w:cstheme="minorHAnsi"/>
          <w:spacing w:val="1"/>
          <w:sz w:val="24"/>
          <w:szCs w:val="24"/>
        </w:rPr>
      </w:pPr>
      <w:r w:rsidRPr="00865453">
        <w:rPr>
          <w:rFonts w:cstheme="minorHAnsi"/>
          <w:spacing w:val="6"/>
          <w:sz w:val="24"/>
          <w:szCs w:val="24"/>
        </w:rPr>
        <w:t xml:space="preserve">Any premises which the applicant intends to occupy as his home to which essential repairs </w:t>
      </w:r>
      <w:r w:rsidRPr="00865453">
        <w:rPr>
          <w:rFonts w:cstheme="minorHAnsi"/>
          <w:spacing w:val="1"/>
          <w:sz w:val="24"/>
          <w:szCs w:val="24"/>
        </w:rPr>
        <w:t xml:space="preserve">or alterations are required in order to render them fit for such occupation, for a period of 26 weeks </w:t>
      </w:r>
      <w:r w:rsidRPr="00865453">
        <w:rPr>
          <w:rFonts w:cstheme="minorHAnsi"/>
          <w:spacing w:val="4"/>
          <w:sz w:val="24"/>
          <w:szCs w:val="24"/>
        </w:rPr>
        <w:t xml:space="preserve">from the date on which the applicant first takes steps to effect those repairs or alterations, or such </w:t>
      </w:r>
      <w:r w:rsidRPr="00865453">
        <w:rPr>
          <w:rFonts w:cstheme="minorHAnsi"/>
          <w:spacing w:val="1"/>
          <w:sz w:val="24"/>
          <w:szCs w:val="24"/>
        </w:rPr>
        <w:t>longer period as is necessary to enable those repairs or alterations to be carried out.</w:t>
      </w:r>
    </w:p>
    <w:p w14:paraId="1B8AD56F" w14:textId="77777777" w:rsidR="00EC2CF1" w:rsidRPr="00865453" w:rsidRDefault="00C7752D" w:rsidP="00662308">
      <w:pPr>
        <w:numPr>
          <w:ilvl w:val="0"/>
          <w:numId w:val="483"/>
        </w:numPr>
        <w:tabs>
          <w:tab w:val="clear" w:pos="288"/>
          <w:tab w:val="num" w:pos="432"/>
        </w:tabs>
        <w:spacing w:after="0" w:line="240" w:lineRule="auto"/>
        <w:ind w:left="86"/>
        <w:rPr>
          <w:rFonts w:cstheme="minorHAnsi"/>
          <w:spacing w:val="3"/>
          <w:sz w:val="24"/>
          <w:szCs w:val="24"/>
        </w:rPr>
      </w:pPr>
      <w:r w:rsidRPr="00865453">
        <w:rPr>
          <w:rFonts w:cstheme="minorHAnsi"/>
          <w:spacing w:val="4"/>
          <w:sz w:val="24"/>
          <w:szCs w:val="24"/>
        </w:rPr>
        <w:t xml:space="preserve">Any payment made by the Secretary of State to compensate for the loss (in whole or in part) </w:t>
      </w:r>
      <w:r w:rsidRPr="00865453">
        <w:rPr>
          <w:rFonts w:cstheme="minorHAnsi"/>
          <w:spacing w:val="3"/>
          <w:sz w:val="24"/>
          <w:szCs w:val="24"/>
        </w:rPr>
        <w:t>of entitlement to housing benefit.</w:t>
      </w:r>
    </w:p>
    <w:p w14:paraId="382AC0C4" w14:textId="77777777" w:rsidR="00EC2CF1" w:rsidRPr="00865453" w:rsidRDefault="00C7752D" w:rsidP="00662308">
      <w:pPr>
        <w:numPr>
          <w:ilvl w:val="0"/>
          <w:numId w:val="483"/>
        </w:numPr>
        <w:tabs>
          <w:tab w:val="clear" w:pos="288"/>
          <w:tab w:val="num" w:pos="432"/>
        </w:tabs>
        <w:spacing w:after="0" w:line="240" w:lineRule="auto"/>
        <w:ind w:left="86"/>
        <w:rPr>
          <w:rFonts w:cstheme="minorHAnsi"/>
          <w:spacing w:val="3"/>
          <w:sz w:val="24"/>
          <w:szCs w:val="24"/>
        </w:rPr>
      </w:pPr>
      <w:r w:rsidRPr="00865453">
        <w:rPr>
          <w:rFonts w:cstheme="minorHAnsi"/>
          <w:spacing w:val="3"/>
          <w:sz w:val="24"/>
          <w:szCs w:val="24"/>
        </w:rPr>
        <w:t>The value of the right to receive an occupational or personal pension.</w:t>
      </w:r>
    </w:p>
    <w:p w14:paraId="5B31F6F1" w14:textId="77777777" w:rsidR="00EC2CF1" w:rsidRPr="00865453" w:rsidRDefault="00C7752D" w:rsidP="00662308">
      <w:pPr>
        <w:numPr>
          <w:ilvl w:val="0"/>
          <w:numId w:val="483"/>
        </w:numPr>
        <w:tabs>
          <w:tab w:val="clear" w:pos="288"/>
          <w:tab w:val="num" w:pos="432"/>
        </w:tabs>
        <w:spacing w:after="0" w:line="240" w:lineRule="auto"/>
        <w:ind w:left="86"/>
        <w:rPr>
          <w:rFonts w:cstheme="minorHAnsi"/>
          <w:spacing w:val="3"/>
          <w:sz w:val="24"/>
          <w:szCs w:val="24"/>
        </w:rPr>
      </w:pPr>
      <w:r w:rsidRPr="00865453">
        <w:rPr>
          <w:rFonts w:cstheme="minorHAnsi"/>
          <w:spacing w:val="3"/>
          <w:sz w:val="24"/>
          <w:szCs w:val="24"/>
        </w:rPr>
        <w:t>The value of any funds held under a personal pension scheme.</w:t>
      </w:r>
    </w:p>
    <w:p w14:paraId="26DB704A" w14:textId="77777777" w:rsidR="00EC2CF1" w:rsidRPr="00865453" w:rsidRDefault="00C7752D" w:rsidP="00662308">
      <w:pPr>
        <w:numPr>
          <w:ilvl w:val="0"/>
          <w:numId w:val="483"/>
        </w:numPr>
        <w:tabs>
          <w:tab w:val="clear" w:pos="288"/>
          <w:tab w:val="num" w:pos="432"/>
        </w:tabs>
        <w:spacing w:after="0" w:line="240" w:lineRule="auto"/>
        <w:ind w:left="86"/>
        <w:rPr>
          <w:rFonts w:cstheme="minorHAnsi"/>
          <w:spacing w:val="3"/>
          <w:sz w:val="24"/>
          <w:szCs w:val="24"/>
        </w:rPr>
      </w:pPr>
      <w:r w:rsidRPr="00865453">
        <w:rPr>
          <w:rFonts w:cstheme="minorHAnsi"/>
          <w:spacing w:val="8"/>
          <w:sz w:val="24"/>
          <w:szCs w:val="24"/>
        </w:rPr>
        <w:t xml:space="preserve">The value of the right to receive any rent except where the applicant has a reversionary </w:t>
      </w:r>
      <w:r w:rsidRPr="00865453">
        <w:rPr>
          <w:rFonts w:cstheme="minorHAnsi"/>
          <w:spacing w:val="3"/>
          <w:sz w:val="24"/>
          <w:szCs w:val="24"/>
        </w:rPr>
        <w:t>interest in the property in respect of which rent is due.</w:t>
      </w:r>
    </w:p>
    <w:p w14:paraId="4B6FA092" w14:textId="77777777" w:rsidR="00EC2CF1" w:rsidRPr="00865453" w:rsidRDefault="00C7752D" w:rsidP="00662308">
      <w:pPr>
        <w:numPr>
          <w:ilvl w:val="0"/>
          <w:numId w:val="483"/>
        </w:numPr>
        <w:tabs>
          <w:tab w:val="clear" w:pos="288"/>
          <w:tab w:val="num" w:pos="432"/>
        </w:tabs>
        <w:spacing w:after="0" w:line="240" w:lineRule="auto"/>
        <w:ind w:left="86"/>
        <w:rPr>
          <w:rFonts w:cstheme="minorHAnsi"/>
          <w:spacing w:val="3"/>
          <w:sz w:val="24"/>
          <w:szCs w:val="24"/>
        </w:rPr>
      </w:pPr>
      <w:r w:rsidRPr="00865453">
        <w:rPr>
          <w:rFonts w:cstheme="minorHAnsi"/>
          <w:spacing w:val="5"/>
          <w:sz w:val="24"/>
          <w:szCs w:val="24"/>
        </w:rPr>
        <w:t xml:space="preserve">Any payment in kind made by a charity or under or by the Trusts, the Fund, MFET Limited, </w:t>
      </w:r>
      <w:r w:rsidRPr="00865453">
        <w:rPr>
          <w:rFonts w:cstheme="minorHAnsi"/>
          <w:spacing w:val="3"/>
          <w:sz w:val="24"/>
          <w:szCs w:val="24"/>
        </w:rPr>
        <w:t xml:space="preserve">the Skipton Fund, the Caxton Foundation, </w:t>
      </w:r>
      <w:r w:rsidRPr="00865453">
        <w:rPr>
          <w:rFonts w:cstheme="minorHAnsi"/>
          <w:spacing w:val="6"/>
          <w:sz w:val="24"/>
          <w:szCs w:val="24"/>
        </w:rPr>
        <w:t>the Scottish Infected Blood Support Scheme, an approved blood scheme, the London Emergencies Trust, the We Love Manchester Emergency Fund</w:t>
      </w:r>
      <w:r w:rsidRPr="00865453">
        <w:rPr>
          <w:rFonts w:cstheme="minorHAnsi"/>
          <w:spacing w:val="3"/>
          <w:sz w:val="24"/>
          <w:szCs w:val="24"/>
        </w:rPr>
        <w:t xml:space="preserve"> or the Independent Living Fund (2006).</w:t>
      </w:r>
    </w:p>
    <w:p w14:paraId="146FEB24" w14:textId="77777777" w:rsidR="00EC2CF1" w:rsidRPr="00865453" w:rsidRDefault="00C7752D" w:rsidP="00662308">
      <w:pPr>
        <w:numPr>
          <w:ilvl w:val="0"/>
          <w:numId w:val="483"/>
        </w:numPr>
        <w:tabs>
          <w:tab w:val="clear" w:pos="288"/>
          <w:tab w:val="num" w:pos="432"/>
        </w:tabs>
        <w:spacing w:after="0" w:line="240" w:lineRule="auto"/>
        <w:ind w:left="86"/>
        <w:rPr>
          <w:rFonts w:cstheme="minorHAnsi"/>
          <w:spacing w:val="3"/>
          <w:sz w:val="24"/>
          <w:szCs w:val="24"/>
        </w:rPr>
      </w:pPr>
      <w:r w:rsidRPr="00865453">
        <w:rPr>
          <w:rFonts w:cstheme="minorHAnsi"/>
          <w:spacing w:val="8"/>
          <w:sz w:val="24"/>
          <w:szCs w:val="24"/>
        </w:rPr>
        <w:t xml:space="preserve">Any payment made pursuant to section 2 of the Employment and Training Act 1973 or </w:t>
      </w:r>
      <w:r w:rsidRPr="00865453">
        <w:rPr>
          <w:rFonts w:cstheme="minorHAnsi"/>
          <w:spacing w:val="4"/>
          <w:sz w:val="24"/>
          <w:szCs w:val="24"/>
        </w:rPr>
        <w:t xml:space="preserve">section 2 of the Enterprise and New Towns (Scotland) Act 1990, but only for the period of 52 </w:t>
      </w:r>
      <w:r w:rsidRPr="00865453">
        <w:rPr>
          <w:rFonts w:cstheme="minorHAnsi"/>
          <w:spacing w:val="3"/>
          <w:sz w:val="24"/>
          <w:szCs w:val="24"/>
        </w:rPr>
        <w:t>weeks beginning on the date of receipt of the payment.</w:t>
      </w:r>
    </w:p>
    <w:p w14:paraId="249C7F59" w14:textId="77777777" w:rsidR="00EC4E16" w:rsidRPr="00865453" w:rsidRDefault="00C7752D" w:rsidP="00662308">
      <w:pPr>
        <w:numPr>
          <w:ilvl w:val="0"/>
          <w:numId w:val="483"/>
        </w:numPr>
        <w:tabs>
          <w:tab w:val="clear" w:pos="288"/>
          <w:tab w:val="num" w:pos="432"/>
        </w:tabs>
        <w:spacing w:after="0" w:line="240" w:lineRule="auto"/>
        <w:ind w:left="85" w:firstLine="142"/>
        <w:rPr>
          <w:rFonts w:cstheme="minorHAnsi"/>
          <w:sz w:val="24"/>
          <w:szCs w:val="24"/>
        </w:rPr>
      </w:pPr>
      <w:r w:rsidRPr="00865453">
        <w:rPr>
          <w:rFonts w:cstheme="minorHAnsi"/>
          <w:sz w:val="24"/>
          <w:szCs w:val="24"/>
        </w:rPr>
        <w:t xml:space="preserve">Any payment in consequence of a reduction of council tax under section 13 of the 1992 Act </w:t>
      </w:r>
      <w:r w:rsidRPr="00865453">
        <w:rPr>
          <w:rFonts w:cstheme="minorHAnsi"/>
          <w:spacing w:val="5"/>
          <w:sz w:val="24"/>
          <w:szCs w:val="24"/>
        </w:rPr>
        <w:t xml:space="preserve">(reduction of liability for council tax), but only for a period of 52 weeks from the date of the </w:t>
      </w:r>
      <w:r w:rsidRPr="00865453">
        <w:rPr>
          <w:rFonts w:cstheme="minorHAnsi"/>
          <w:spacing w:val="3"/>
          <w:sz w:val="24"/>
          <w:szCs w:val="24"/>
        </w:rPr>
        <w:t>receipt of the payment.</w:t>
      </w:r>
    </w:p>
    <w:p w14:paraId="22CE46CF" w14:textId="77777777" w:rsidR="00EC2CF1" w:rsidRPr="00865453" w:rsidRDefault="00C7752D" w:rsidP="00662308">
      <w:pPr>
        <w:numPr>
          <w:ilvl w:val="0"/>
          <w:numId w:val="483"/>
        </w:numPr>
        <w:tabs>
          <w:tab w:val="clear" w:pos="288"/>
          <w:tab w:val="num" w:pos="432"/>
        </w:tabs>
        <w:spacing w:after="0" w:line="240" w:lineRule="auto"/>
        <w:ind w:left="86"/>
        <w:rPr>
          <w:rFonts w:cstheme="minorHAnsi"/>
          <w:sz w:val="24"/>
          <w:szCs w:val="24"/>
        </w:rPr>
      </w:pPr>
      <w:r w:rsidRPr="00865453">
        <w:rPr>
          <w:rFonts w:cstheme="minorHAnsi"/>
          <w:spacing w:val="4"/>
          <w:sz w:val="24"/>
          <w:szCs w:val="24"/>
        </w:rPr>
        <w:t xml:space="preserve">Any grant made in accordance with a scheme made under section 129 of the Housing Act </w:t>
      </w:r>
      <w:r w:rsidRPr="00865453">
        <w:rPr>
          <w:rFonts w:cstheme="minorHAnsi"/>
          <w:spacing w:val="2"/>
          <w:sz w:val="24"/>
          <w:szCs w:val="24"/>
        </w:rPr>
        <w:t>1988 or section 66 of the Housing (Scotland) Act 1988(</w:t>
      </w:r>
      <w:r w:rsidRPr="00865453">
        <w:rPr>
          <w:rFonts w:cstheme="minorHAnsi"/>
          <w:b/>
          <w:bCs/>
          <w:spacing w:val="2"/>
          <w:sz w:val="24"/>
          <w:szCs w:val="24"/>
        </w:rPr>
        <w:t>159</w:t>
      </w:r>
      <w:r w:rsidRPr="00865453">
        <w:rPr>
          <w:rFonts w:cstheme="minorHAnsi"/>
          <w:spacing w:val="2"/>
          <w:sz w:val="24"/>
          <w:szCs w:val="24"/>
        </w:rPr>
        <w:t xml:space="preserve">) (schemes for payments to assist </w:t>
      </w:r>
      <w:r w:rsidRPr="00865453">
        <w:rPr>
          <w:rFonts w:cstheme="minorHAnsi"/>
          <w:sz w:val="24"/>
          <w:szCs w:val="24"/>
        </w:rPr>
        <w:t>local housing authority and local authority tenants to obtain other accommodation) which is to be used—</w:t>
      </w:r>
    </w:p>
    <w:p w14:paraId="5E7F45FE" w14:textId="77777777" w:rsidR="00EC2CF1" w:rsidRPr="00865453" w:rsidRDefault="00C7752D" w:rsidP="00662308">
      <w:pPr>
        <w:numPr>
          <w:ilvl w:val="0"/>
          <w:numId w:val="485"/>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to purchase premises intended for occupation as his home; or</w:t>
      </w:r>
    </w:p>
    <w:p w14:paraId="53AD1676" w14:textId="77777777" w:rsidR="00EC2CF1" w:rsidRPr="00865453" w:rsidRDefault="00C7752D" w:rsidP="00662308">
      <w:pPr>
        <w:numPr>
          <w:ilvl w:val="0"/>
          <w:numId w:val="485"/>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to carry out repairs or alterations which are required to render premises fit for occupation </w:t>
      </w:r>
      <w:r w:rsidRPr="00865453">
        <w:rPr>
          <w:rFonts w:cstheme="minorHAnsi"/>
          <w:sz w:val="24"/>
          <w:szCs w:val="24"/>
        </w:rPr>
        <w:t>as his home,</w:t>
      </w:r>
    </w:p>
    <w:p w14:paraId="32438A01"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4"/>
          <w:sz w:val="24"/>
          <w:szCs w:val="24"/>
        </w:rPr>
        <w:t xml:space="preserve">for a period of 26 weeks from the date on which he received such a grant or such longer period as </w:t>
      </w:r>
      <w:r w:rsidRPr="00865453">
        <w:rPr>
          <w:rFonts w:cstheme="minorHAnsi"/>
          <w:spacing w:val="6"/>
          <w:sz w:val="24"/>
          <w:szCs w:val="24"/>
        </w:rPr>
        <w:t xml:space="preserve">is reasonable in the circumstances to enable the purchase, repairs or alterations to be completed </w:t>
      </w:r>
      <w:r w:rsidRPr="00865453">
        <w:rPr>
          <w:rFonts w:cstheme="minorHAnsi"/>
          <w:spacing w:val="2"/>
          <w:sz w:val="24"/>
          <w:szCs w:val="24"/>
        </w:rPr>
        <w:t>and the applicant to commence occupation of those premises as his home.</w:t>
      </w:r>
    </w:p>
    <w:p w14:paraId="641219BC" w14:textId="77777777" w:rsidR="00CE74D7" w:rsidRPr="00865453" w:rsidRDefault="00C7752D" w:rsidP="00662308">
      <w:pPr>
        <w:numPr>
          <w:ilvl w:val="0"/>
          <w:numId w:val="483"/>
        </w:numPr>
        <w:spacing w:after="0" w:line="240" w:lineRule="auto"/>
        <w:ind w:left="159" w:firstLine="142"/>
        <w:rPr>
          <w:rFonts w:cstheme="minorHAnsi"/>
          <w:spacing w:val="2"/>
          <w:sz w:val="24"/>
          <w:szCs w:val="24"/>
        </w:rPr>
      </w:pPr>
      <w:r w:rsidRPr="00865453">
        <w:rPr>
          <w:rFonts w:cstheme="minorHAnsi"/>
          <w:spacing w:val="5"/>
          <w:sz w:val="24"/>
          <w:szCs w:val="24"/>
        </w:rPr>
        <w:t xml:space="preserve">Any arrears of supplementary pension which is disregarded under paragraph 54 of Schedule </w:t>
      </w:r>
      <w:r w:rsidRPr="00865453">
        <w:rPr>
          <w:rFonts w:cstheme="minorHAnsi"/>
          <w:spacing w:val="8"/>
          <w:sz w:val="24"/>
          <w:szCs w:val="24"/>
        </w:rPr>
        <w:t xml:space="preserve">W4 (sums to be disregarded in the calculation of income other than earnings) or of any amount </w:t>
      </w:r>
      <w:r w:rsidRPr="00865453">
        <w:rPr>
          <w:rFonts w:cstheme="minorHAnsi"/>
          <w:spacing w:val="1"/>
          <w:sz w:val="24"/>
          <w:szCs w:val="24"/>
        </w:rPr>
        <w:t xml:space="preserve">which is disregarded under paragraph 55 or 56 of that Schedule, but only for a period of 52 weeks </w:t>
      </w:r>
      <w:r w:rsidRPr="00865453">
        <w:rPr>
          <w:rFonts w:cstheme="minorHAnsi"/>
          <w:spacing w:val="2"/>
          <w:sz w:val="24"/>
          <w:szCs w:val="24"/>
        </w:rPr>
        <w:t>from the date of receipt of the arrears</w:t>
      </w:r>
    </w:p>
    <w:p w14:paraId="2572252E" w14:textId="77777777" w:rsidR="00EC2CF1" w:rsidRPr="00865453" w:rsidRDefault="00C7752D" w:rsidP="00662308">
      <w:pPr>
        <w:spacing w:after="0" w:line="240" w:lineRule="auto"/>
        <w:ind w:left="158"/>
        <w:rPr>
          <w:rFonts w:cstheme="minorHAnsi"/>
          <w:spacing w:val="3"/>
          <w:sz w:val="24"/>
          <w:szCs w:val="24"/>
        </w:rPr>
      </w:pPr>
      <w:r w:rsidRPr="00865453">
        <w:rPr>
          <w:rFonts w:cstheme="minorHAnsi"/>
          <w:b/>
          <w:bCs/>
          <w:spacing w:val="3"/>
          <w:sz w:val="24"/>
          <w:szCs w:val="24"/>
        </w:rPr>
        <w:t>43</w:t>
      </w:r>
      <w:r w:rsidRPr="00865453">
        <w:rPr>
          <w:rFonts w:cstheme="minorHAnsi"/>
          <w:bCs/>
          <w:spacing w:val="3"/>
          <w:sz w:val="24"/>
          <w:szCs w:val="24"/>
        </w:rPr>
        <w:t>.—(</w:t>
      </w:r>
      <w:r w:rsidRPr="00865453">
        <w:rPr>
          <w:rFonts w:cstheme="minorHAnsi"/>
          <w:spacing w:val="3"/>
          <w:sz w:val="24"/>
          <w:szCs w:val="24"/>
        </w:rPr>
        <w:t>1) Any payment or repayment made—</w:t>
      </w:r>
    </w:p>
    <w:p w14:paraId="27090E0F" w14:textId="77777777" w:rsidR="00EC2CF1" w:rsidRPr="00865453" w:rsidRDefault="00C7752D" w:rsidP="00662308">
      <w:pPr>
        <w:numPr>
          <w:ilvl w:val="0"/>
          <w:numId w:val="487"/>
        </w:numPr>
        <w:tabs>
          <w:tab w:val="clear" w:pos="432"/>
          <w:tab w:val="num" w:pos="720"/>
        </w:tabs>
        <w:spacing w:after="0" w:line="240" w:lineRule="auto"/>
        <w:ind w:left="734"/>
        <w:rPr>
          <w:rFonts w:cstheme="minorHAnsi"/>
          <w:sz w:val="24"/>
          <w:szCs w:val="24"/>
        </w:rPr>
      </w:pPr>
      <w:r w:rsidRPr="00865453">
        <w:rPr>
          <w:rFonts w:cstheme="minorHAnsi"/>
          <w:spacing w:val="4"/>
          <w:sz w:val="24"/>
          <w:szCs w:val="24"/>
        </w:rPr>
        <w:t xml:space="preserve">as respects England, under regulation 5, 6 or 12 of the National Health Service (Travel Expenses and Remission of Charges) Regulations 2003 (travelling expenses and health </w:t>
      </w:r>
      <w:r w:rsidRPr="00865453">
        <w:rPr>
          <w:rFonts w:cstheme="minorHAnsi"/>
          <w:sz w:val="24"/>
          <w:szCs w:val="24"/>
        </w:rPr>
        <w:t>service supplies);</w:t>
      </w:r>
    </w:p>
    <w:p w14:paraId="216D1FB5" w14:textId="77777777" w:rsidR="00EC2CF1" w:rsidRPr="00865453" w:rsidRDefault="00C7752D" w:rsidP="00662308">
      <w:pPr>
        <w:numPr>
          <w:ilvl w:val="0"/>
          <w:numId w:val="487"/>
        </w:numPr>
        <w:tabs>
          <w:tab w:val="clear" w:pos="432"/>
          <w:tab w:val="num" w:pos="720"/>
        </w:tabs>
        <w:spacing w:after="0" w:line="240" w:lineRule="auto"/>
        <w:ind w:left="734"/>
        <w:rPr>
          <w:rFonts w:cstheme="minorHAnsi"/>
          <w:spacing w:val="1"/>
          <w:sz w:val="24"/>
          <w:szCs w:val="24"/>
        </w:rPr>
      </w:pPr>
      <w:r w:rsidRPr="00865453">
        <w:rPr>
          <w:rFonts w:cstheme="minorHAnsi"/>
          <w:spacing w:val="4"/>
          <w:sz w:val="24"/>
          <w:szCs w:val="24"/>
        </w:rPr>
        <w:t xml:space="preserve">as respects Wales, under regulation 5, 6 or 11 of the National Health Service (Travelling Expenses and Remission of Charges) (Wales) Regulations 2007 (travelling expenses and </w:t>
      </w:r>
      <w:r w:rsidRPr="00865453">
        <w:rPr>
          <w:rFonts w:cstheme="minorHAnsi"/>
          <w:spacing w:val="1"/>
          <w:sz w:val="24"/>
          <w:szCs w:val="24"/>
        </w:rPr>
        <w:t>health service supplies);</w:t>
      </w:r>
    </w:p>
    <w:p w14:paraId="72661674" w14:textId="77777777" w:rsidR="00EC2CF1" w:rsidRPr="00865453" w:rsidRDefault="00C7752D" w:rsidP="00662308">
      <w:pPr>
        <w:spacing w:after="0" w:line="240" w:lineRule="auto"/>
        <w:ind w:left="734" w:hanging="432"/>
        <w:rPr>
          <w:rFonts w:cstheme="minorHAnsi"/>
          <w:spacing w:val="2"/>
          <w:sz w:val="24"/>
          <w:szCs w:val="24"/>
        </w:rPr>
      </w:pPr>
      <w:r w:rsidRPr="00865453">
        <w:rPr>
          <w:rFonts w:cstheme="minorHAnsi"/>
          <w:spacing w:val="10"/>
          <w:sz w:val="24"/>
          <w:szCs w:val="24"/>
        </w:rPr>
        <w:t xml:space="preserve">(c) as respects Scotland, under regulation 3, 5 or 11 of the National Health Service </w:t>
      </w:r>
      <w:r w:rsidRPr="00865453">
        <w:rPr>
          <w:rFonts w:cstheme="minorHAnsi"/>
          <w:spacing w:val="4"/>
          <w:sz w:val="24"/>
          <w:szCs w:val="24"/>
        </w:rPr>
        <w:t xml:space="preserve">(Travelling Expenses and Remission of Charges) (Scotland) (No. 2) Regulations 2003 </w:t>
      </w:r>
      <w:r w:rsidRPr="00865453">
        <w:rPr>
          <w:rFonts w:cstheme="minorHAnsi"/>
          <w:spacing w:val="2"/>
          <w:sz w:val="24"/>
          <w:szCs w:val="24"/>
        </w:rPr>
        <w:t>(travelling expenses and health service supplies),</w:t>
      </w:r>
    </w:p>
    <w:p w14:paraId="517846B7"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but only for a period of 52 weeks from the date of receipt of the payment or repayment.</w:t>
      </w:r>
    </w:p>
    <w:p w14:paraId="7412933B"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spacing w:val="4"/>
          <w:sz w:val="24"/>
          <w:szCs w:val="24"/>
        </w:rPr>
        <w:t xml:space="preserve">(2) Any payment or repayment made by the Secretary of State for Health, the Scottish Ministers </w:t>
      </w:r>
      <w:r w:rsidRPr="00865453">
        <w:rPr>
          <w:rFonts w:cstheme="minorHAnsi"/>
          <w:spacing w:val="3"/>
          <w:sz w:val="24"/>
          <w:szCs w:val="24"/>
        </w:rPr>
        <w:t xml:space="preserve">or the Welsh Ministers which is analogous to a payment or repayment mentioned in sub-paragraph </w:t>
      </w:r>
      <w:r w:rsidRPr="00865453">
        <w:rPr>
          <w:rFonts w:cstheme="minorHAnsi"/>
          <w:spacing w:val="2"/>
          <w:sz w:val="24"/>
          <w:szCs w:val="24"/>
        </w:rPr>
        <w:t>(1), but only for a period of 52 weeks from the date of receipt of the payment or repayment.</w:t>
      </w:r>
    </w:p>
    <w:p w14:paraId="07A721DE" w14:textId="77777777" w:rsidR="00EC2CF1" w:rsidRPr="00865453" w:rsidRDefault="00C7752D" w:rsidP="00662308">
      <w:pPr>
        <w:numPr>
          <w:ilvl w:val="0"/>
          <w:numId w:val="488"/>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Any payment made to such persons entitled to receive benefits as may be determined by or </w:t>
      </w:r>
      <w:r w:rsidRPr="00865453">
        <w:rPr>
          <w:rFonts w:cstheme="minorHAnsi"/>
          <w:spacing w:val="3"/>
          <w:sz w:val="24"/>
          <w:szCs w:val="24"/>
        </w:rPr>
        <w:t xml:space="preserve">under a scheme made pursuant to section 13 of the Social Security Act 1988 in lieu of vouchers or </w:t>
      </w:r>
      <w:r w:rsidRPr="00865453">
        <w:rPr>
          <w:rFonts w:cstheme="minorHAnsi"/>
          <w:spacing w:val="4"/>
          <w:sz w:val="24"/>
          <w:szCs w:val="24"/>
        </w:rPr>
        <w:t xml:space="preserve">similar arrangements in connection with the provision of those benefits (including payments made in place of healthy start vouchers, milk tokens or the supply of vitamins), but only for a period of </w:t>
      </w:r>
      <w:r w:rsidRPr="00865453">
        <w:rPr>
          <w:rFonts w:cstheme="minorHAnsi"/>
          <w:spacing w:val="2"/>
          <w:sz w:val="24"/>
          <w:szCs w:val="24"/>
        </w:rPr>
        <w:t>52 weeks from the date of receipt of the payment.</w:t>
      </w:r>
    </w:p>
    <w:p w14:paraId="52641BB6" w14:textId="77777777" w:rsidR="00EC2CF1" w:rsidRPr="00865453" w:rsidRDefault="00C7752D" w:rsidP="00662308">
      <w:pPr>
        <w:numPr>
          <w:ilvl w:val="0"/>
          <w:numId w:val="488"/>
        </w:numPr>
        <w:tabs>
          <w:tab w:val="clear" w:pos="288"/>
          <w:tab w:val="num" w:pos="432"/>
        </w:tabs>
        <w:spacing w:after="0" w:line="240" w:lineRule="auto"/>
        <w:ind w:left="86" w:firstLine="142"/>
        <w:rPr>
          <w:rFonts w:cstheme="minorHAnsi"/>
          <w:spacing w:val="2"/>
          <w:sz w:val="24"/>
          <w:szCs w:val="24"/>
        </w:rPr>
      </w:pPr>
      <w:r w:rsidRPr="00865453">
        <w:rPr>
          <w:rFonts w:cstheme="minorHAnsi"/>
          <w:spacing w:val="2"/>
          <w:sz w:val="24"/>
          <w:szCs w:val="24"/>
        </w:rPr>
        <w:t>Any payment made under Part 8A of the SSCBA (entitlement to health in pregnancy grant).</w:t>
      </w:r>
    </w:p>
    <w:p w14:paraId="29FB4948" w14:textId="77777777" w:rsidR="00EC2CF1" w:rsidRPr="00865453" w:rsidRDefault="00C7752D" w:rsidP="00662308">
      <w:pPr>
        <w:numPr>
          <w:ilvl w:val="0"/>
          <w:numId w:val="488"/>
        </w:numPr>
        <w:tabs>
          <w:tab w:val="clear" w:pos="288"/>
          <w:tab w:val="num" w:pos="432"/>
        </w:tabs>
        <w:spacing w:after="0" w:line="240" w:lineRule="auto"/>
        <w:ind w:left="86"/>
        <w:rPr>
          <w:rFonts w:cstheme="minorHAnsi"/>
          <w:spacing w:val="2"/>
          <w:sz w:val="24"/>
          <w:szCs w:val="24"/>
        </w:rPr>
      </w:pPr>
      <w:r w:rsidRPr="00865453">
        <w:rPr>
          <w:rFonts w:cstheme="minorHAnsi"/>
          <w:spacing w:val="4"/>
          <w:sz w:val="24"/>
          <w:szCs w:val="24"/>
        </w:rPr>
        <w:t xml:space="preserve">Any payment made either by the Secretary of State for Justice or by Scottish Ministers under </w:t>
      </w:r>
      <w:r w:rsidRPr="00865453">
        <w:rPr>
          <w:rFonts w:cstheme="minorHAnsi"/>
          <w:spacing w:val="2"/>
          <w:sz w:val="24"/>
          <w:szCs w:val="24"/>
        </w:rPr>
        <w:t>a scheme established to assist relatives and other persons to visit persons in custody, but only for a period of 52 weeks from the date of the receipt of the payment.</w:t>
      </w:r>
    </w:p>
    <w:p w14:paraId="28372134" w14:textId="77777777" w:rsidR="00EC2CF1" w:rsidRPr="00865453" w:rsidRDefault="00C7752D" w:rsidP="00662308">
      <w:pPr>
        <w:numPr>
          <w:ilvl w:val="0"/>
          <w:numId w:val="488"/>
        </w:numPr>
        <w:tabs>
          <w:tab w:val="clear" w:pos="288"/>
          <w:tab w:val="num" w:pos="432"/>
        </w:tabs>
        <w:spacing w:after="0" w:line="240" w:lineRule="auto"/>
        <w:ind w:left="86"/>
        <w:rPr>
          <w:rFonts w:cstheme="minorHAnsi"/>
          <w:spacing w:val="2"/>
          <w:sz w:val="24"/>
          <w:szCs w:val="24"/>
        </w:rPr>
      </w:pPr>
      <w:r w:rsidRPr="00865453">
        <w:rPr>
          <w:rFonts w:cstheme="minorHAnsi"/>
          <w:spacing w:val="5"/>
          <w:sz w:val="24"/>
          <w:szCs w:val="24"/>
        </w:rPr>
        <w:t xml:space="preserve">Any payment (other than a training allowance) made, whether by the Secretary of State or </w:t>
      </w:r>
      <w:r w:rsidRPr="00865453">
        <w:rPr>
          <w:rFonts w:cstheme="minorHAnsi"/>
          <w:spacing w:val="4"/>
          <w:sz w:val="24"/>
          <w:szCs w:val="24"/>
        </w:rPr>
        <w:t>any other person, under the Disabled Persons (Employment) Act 1944(</w:t>
      </w:r>
      <w:r w:rsidRPr="00865453">
        <w:rPr>
          <w:rFonts w:cstheme="minorHAnsi"/>
          <w:b/>
          <w:bCs/>
          <w:spacing w:val="4"/>
          <w:sz w:val="24"/>
          <w:szCs w:val="24"/>
        </w:rPr>
        <w:t>160</w:t>
      </w:r>
      <w:r w:rsidRPr="00865453">
        <w:rPr>
          <w:rFonts w:cstheme="minorHAnsi"/>
          <w:spacing w:val="4"/>
          <w:sz w:val="24"/>
          <w:szCs w:val="24"/>
        </w:rPr>
        <w:t xml:space="preserve">) to assist disabled </w:t>
      </w:r>
      <w:r w:rsidRPr="00865453">
        <w:rPr>
          <w:rFonts w:cstheme="minorHAnsi"/>
          <w:spacing w:val="2"/>
          <w:sz w:val="24"/>
          <w:szCs w:val="24"/>
        </w:rPr>
        <w:t>persons to obtain or retain employment despite their disability.</w:t>
      </w:r>
    </w:p>
    <w:p w14:paraId="66019DC2" w14:textId="77777777" w:rsidR="00EC2CF1" w:rsidRPr="00865453" w:rsidRDefault="00C7752D" w:rsidP="00662308">
      <w:pPr>
        <w:spacing w:after="0" w:line="240" w:lineRule="auto"/>
        <w:ind w:left="86" w:firstLine="144"/>
        <w:rPr>
          <w:rFonts w:cstheme="minorHAnsi"/>
          <w:spacing w:val="4"/>
          <w:sz w:val="24"/>
          <w:szCs w:val="24"/>
        </w:rPr>
      </w:pPr>
      <w:r w:rsidRPr="00865453">
        <w:rPr>
          <w:rFonts w:cstheme="minorHAnsi"/>
          <w:b/>
          <w:bCs/>
          <w:spacing w:val="16"/>
          <w:sz w:val="24"/>
          <w:szCs w:val="24"/>
        </w:rPr>
        <w:t xml:space="preserve">48. </w:t>
      </w:r>
      <w:r w:rsidRPr="00865453">
        <w:rPr>
          <w:rFonts w:cstheme="minorHAnsi"/>
          <w:spacing w:val="16"/>
          <w:sz w:val="24"/>
          <w:szCs w:val="24"/>
        </w:rPr>
        <w:t xml:space="preserve">Any payment made by a local authority under section 3 of the Disabled Persons </w:t>
      </w:r>
      <w:r w:rsidRPr="00865453">
        <w:rPr>
          <w:rFonts w:cstheme="minorHAnsi"/>
          <w:spacing w:val="4"/>
          <w:sz w:val="24"/>
          <w:szCs w:val="24"/>
        </w:rPr>
        <w:t>(Employment) Act 1958 to homeworkers assisted under the Blind Homeworkers’ Scheme.</w:t>
      </w:r>
    </w:p>
    <w:p w14:paraId="1E74AB7F" w14:textId="77777777" w:rsidR="00EC2CF1" w:rsidRPr="00865453" w:rsidRDefault="00C7752D" w:rsidP="00662308">
      <w:pPr>
        <w:spacing w:after="0" w:line="240" w:lineRule="auto"/>
        <w:ind w:left="158" w:right="720"/>
        <w:rPr>
          <w:rFonts w:cstheme="minorHAnsi"/>
          <w:spacing w:val="3"/>
          <w:sz w:val="24"/>
          <w:szCs w:val="24"/>
        </w:rPr>
      </w:pPr>
      <w:r w:rsidRPr="00865453">
        <w:rPr>
          <w:rFonts w:cstheme="minorHAnsi"/>
          <w:b/>
          <w:bCs/>
          <w:spacing w:val="3"/>
          <w:sz w:val="24"/>
          <w:szCs w:val="24"/>
        </w:rPr>
        <w:t>49.—</w:t>
      </w:r>
      <w:r w:rsidRPr="00865453">
        <w:rPr>
          <w:rFonts w:cstheme="minorHAnsi"/>
          <w:bCs/>
          <w:spacing w:val="3"/>
          <w:sz w:val="24"/>
          <w:szCs w:val="24"/>
        </w:rPr>
        <w:t>(</w:t>
      </w:r>
      <w:r w:rsidRPr="00865453">
        <w:rPr>
          <w:rFonts w:cstheme="minorHAnsi"/>
          <w:spacing w:val="3"/>
          <w:sz w:val="24"/>
          <w:szCs w:val="24"/>
        </w:rPr>
        <w:t>1) Any sum of capital to which sub-paragraph (2) applies and—</w:t>
      </w:r>
    </w:p>
    <w:p w14:paraId="7CE3E181" w14:textId="77777777" w:rsidR="00EC2CF1" w:rsidRPr="00865453" w:rsidRDefault="00C7752D" w:rsidP="00662308">
      <w:pPr>
        <w:numPr>
          <w:ilvl w:val="0"/>
          <w:numId w:val="489"/>
        </w:numPr>
        <w:tabs>
          <w:tab w:val="clear" w:pos="432"/>
          <w:tab w:val="num" w:pos="720"/>
        </w:tabs>
        <w:spacing w:after="0" w:line="240" w:lineRule="auto"/>
        <w:ind w:left="734"/>
        <w:rPr>
          <w:rFonts w:cstheme="minorHAnsi"/>
          <w:spacing w:val="3"/>
          <w:sz w:val="24"/>
          <w:szCs w:val="24"/>
        </w:rPr>
      </w:pPr>
      <w:r w:rsidRPr="00865453">
        <w:rPr>
          <w:rFonts w:cstheme="minorHAnsi"/>
          <w:spacing w:val="2"/>
          <w:sz w:val="24"/>
          <w:szCs w:val="24"/>
        </w:rPr>
        <w:t xml:space="preserve">which is administered on behalf of a person by the High Court or the County Court under </w:t>
      </w:r>
      <w:r w:rsidRPr="00865453">
        <w:rPr>
          <w:rFonts w:cstheme="minorHAnsi"/>
          <w:spacing w:val="3"/>
          <w:sz w:val="24"/>
          <w:szCs w:val="24"/>
        </w:rPr>
        <w:t>Rule 21.11(1) of the Civil Procedure Rules 1998 or by the Court of Protection;</w:t>
      </w:r>
    </w:p>
    <w:p w14:paraId="4D4EFECF" w14:textId="77777777" w:rsidR="00EC2CF1" w:rsidRPr="00865453" w:rsidRDefault="00C7752D" w:rsidP="00662308">
      <w:pPr>
        <w:numPr>
          <w:ilvl w:val="0"/>
          <w:numId w:val="489"/>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which can only be disposed of by order or direction of any such court; or</w:t>
      </w:r>
    </w:p>
    <w:p w14:paraId="6A92293B" w14:textId="77777777" w:rsidR="00EC2CF1" w:rsidRPr="00865453" w:rsidRDefault="00C7752D" w:rsidP="00662308">
      <w:pPr>
        <w:spacing w:after="0" w:line="240" w:lineRule="auto"/>
        <w:ind w:left="734" w:hanging="432"/>
        <w:rPr>
          <w:rFonts w:cstheme="minorHAnsi"/>
          <w:spacing w:val="3"/>
          <w:sz w:val="24"/>
          <w:szCs w:val="24"/>
        </w:rPr>
      </w:pPr>
      <w:r w:rsidRPr="00865453">
        <w:rPr>
          <w:rFonts w:cstheme="minorHAnsi"/>
          <w:spacing w:val="9"/>
          <w:sz w:val="24"/>
          <w:szCs w:val="24"/>
        </w:rPr>
        <w:t xml:space="preserve">(c) where the person concerned is under the age of 18, which can only be disposed of by </w:t>
      </w:r>
      <w:r w:rsidRPr="00865453">
        <w:rPr>
          <w:rFonts w:cstheme="minorHAnsi"/>
          <w:spacing w:val="3"/>
          <w:sz w:val="24"/>
          <w:szCs w:val="24"/>
        </w:rPr>
        <w:t>order or direction prior to that person attaining age 18.</w:t>
      </w:r>
    </w:p>
    <w:p w14:paraId="0444BB11"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(2) This sub-paragraph applies to a sum of capital which is derived from—</w:t>
      </w:r>
    </w:p>
    <w:p w14:paraId="5BC92D9A" w14:textId="77777777" w:rsidR="00EC2CF1" w:rsidRPr="00865453" w:rsidRDefault="00C7752D" w:rsidP="00662308">
      <w:pPr>
        <w:numPr>
          <w:ilvl w:val="0"/>
          <w:numId w:val="490"/>
        </w:numPr>
        <w:tabs>
          <w:tab w:val="clear" w:pos="432"/>
          <w:tab w:val="num" w:pos="720"/>
        </w:tabs>
        <w:spacing w:after="0" w:line="240" w:lineRule="auto"/>
        <w:ind w:left="734"/>
        <w:rPr>
          <w:rFonts w:cstheme="minorHAnsi"/>
          <w:spacing w:val="3"/>
          <w:sz w:val="24"/>
          <w:szCs w:val="24"/>
        </w:rPr>
      </w:pPr>
      <w:r w:rsidRPr="00865453">
        <w:rPr>
          <w:rFonts w:cstheme="minorHAnsi"/>
          <w:spacing w:val="3"/>
          <w:sz w:val="24"/>
          <w:szCs w:val="24"/>
        </w:rPr>
        <w:t>an award of damages for a personal injury to that person; or</w:t>
      </w:r>
    </w:p>
    <w:p w14:paraId="4FE75026" w14:textId="77777777" w:rsidR="00EC2CF1" w:rsidRPr="00865453" w:rsidRDefault="00C7752D" w:rsidP="00662308">
      <w:pPr>
        <w:numPr>
          <w:ilvl w:val="0"/>
          <w:numId w:val="490"/>
        </w:numPr>
        <w:tabs>
          <w:tab w:val="clear" w:pos="432"/>
          <w:tab w:val="num" w:pos="720"/>
        </w:tabs>
        <w:spacing w:after="0" w:line="240" w:lineRule="auto"/>
        <w:ind w:left="734"/>
        <w:rPr>
          <w:rFonts w:cstheme="minorHAnsi"/>
          <w:sz w:val="24"/>
          <w:szCs w:val="24"/>
        </w:rPr>
      </w:pPr>
      <w:r w:rsidRPr="00865453">
        <w:rPr>
          <w:rFonts w:cstheme="minorHAnsi"/>
          <w:spacing w:val="5"/>
          <w:sz w:val="24"/>
          <w:szCs w:val="24"/>
        </w:rPr>
        <w:t xml:space="preserve">compensation for the death of one or both parents where the person concerned is under </w:t>
      </w:r>
      <w:r w:rsidRPr="00865453">
        <w:rPr>
          <w:rFonts w:cstheme="minorHAnsi"/>
          <w:sz w:val="24"/>
          <w:szCs w:val="24"/>
        </w:rPr>
        <w:t>the age of 18.</w:t>
      </w:r>
    </w:p>
    <w:p w14:paraId="67063A05" w14:textId="77777777" w:rsidR="008D6826" w:rsidRPr="00865453" w:rsidRDefault="00C7752D" w:rsidP="00662308">
      <w:pPr>
        <w:spacing w:after="0" w:line="240" w:lineRule="auto"/>
        <w:ind w:left="86" w:firstLine="72"/>
        <w:rPr>
          <w:rFonts w:cstheme="minorHAnsi"/>
          <w:spacing w:val="1"/>
          <w:sz w:val="24"/>
          <w:szCs w:val="24"/>
        </w:rPr>
      </w:pPr>
      <w:r w:rsidRPr="00865453">
        <w:rPr>
          <w:rFonts w:cstheme="minorHAnsi"/>
          <w:b/>
          <w:bCs/>
          <w:spacing w:val="5"/>
          <w:sz w:val="24"/>
          <w:szCs w:val="24"/>
        </w:rPr>
        <w:t xml:space="preserve">50. </w:t>
      </w:r>
      <w:r w:rsidRPr="00865453">
        <w:rPr>
          <w:rFonts w:cstheme="minorHAnsi"/>
          <w:spacing w:val="5"/>
          <w:sz w:val="24"/>
          <w:szCs w:val="24"/>
        </w:rPr>
        <w:t xml:space="preserve">Any sum of capital administered on behalf of a person in accordance with an order made </w:t>
      </w:r>
      <w:r w:rsidRPr="00865453">
        <w:rPr>
          <w:rFonts w:cstheme="minorHAnsi"/>
          <w:spacing w:val="2"/>
          <w:sz w:val="24"/>
          <w:szCs w:val="24"/>
        </w:rPr>
        <w:t xml:space="preserve">under section 13 of the Children (Scotland) Act 1995, or under Rule 36.14 of the Ordinary Cause </w:t>
      </w:r>
      <w:r w:rsidRPr="00865453">
        <w:rPr>
          <w:rFonts w:cstheme="minorHAnsi"/>
          <w:spacing w:val="1"/>
          <w:sz w:val="24"/>
          <w:szCs w:val="24"/>
        </w:rPr>
        <w:t>Rules 1993 or under Rule 128 of those Rules, where such sum derives from—</w:t>
      </w:r>
    </w:p>
    <w:p w14:paraId="74ECCF05" w14:textId="77777777" w:rsidR="008D6826" w:rsidRPr="00865453" w:rsidRDefault="00C7752D" w:rsidP="00662308">
      <w:pPr>
        <w:numPr>
          <w:ilvl w:val="0"/>
          <w:numId w:val="491"/>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award of damages for a personal injury to that person; or</w:t>
      </w:r>
    </w:p>
    <w:p w14:paraId="3BCEE0A9" w14:textId="77777777" w:rsidR="008D6826" w:rsidRPr="00865453" w:rsidRDefault="00C7752D" w:rsidP="00662308">
      <w:pPr>
        <w:numPr>
          <w:ilvl w:val="0"/>
          <w:numId w:val="491"/>
        </w:numPr>
        <w:tabs>
          <w:tab w:val="clear" w:pos="432"/>
          <w:tab w:val="num" w:pos="720"/>
        </w:tabs>
        <w:spacing w:after="0" w:line="240" w:lineRule="auto"/>
        <w:ind w:left="734"/>
        <w:rPr>
          <w:rFonts w:cstheme="minorHAnsi"/>
          <w:sz w:val="24"/>
          <w:szCs w:val="24"/>
        </w:rPr>
      </w:pPr>
      <w:r w:rsidRPr="00865453">
        <w:rPr>
          <w:rFonts w:cstheme="minorHAnsi"/>
          <w:spacing w:val="5"/>
          <w:sz w:val="24"/>
          <w:szCs w:val="24"/>
        </w:rPr>
        <w:t xml:space="preserve">compensation for the death of one or both parents where the person concerned is under </w:t>
      </w:r>
      <w:r w:rsidRPr="00865453">
        <w:rPr>
          <w:rFonts w:cstheme="minorHAnsi"/>
          <w:sz w:val="24"/>
          <w:szCs w:val="24"/>
        </w:rPr>
        <w:t>the age of 18.</w:t>
      </w:r>
    </w:p>
    <w:p w14:paraId="0A8D9854" w14:textId="77777777" w:rsidR="008D6826" w:rsidRPr="00865453" w:rsidRDefault="00C7752D" w:rsidP="00662308">
      <w:pPr>
        <w:spacing w:after="0" w:line="240" w:lineRule="auto"/>
        <w:ind w:left="86"/>
        <w:rPr>
          <w:rFonts w:cstheme="minorHAnsi"/>
          <w:spacing w:val="2"/>
          <w:sz w:val="24"/>
          <w:szCs w:val="24"/>
        </w:rPr>
      </w:pPr>
      <w:r w:rsidRPr="00865453">
        <w:rPr>
          <w:rFonts w:cstheme="minorHAnsi"/>
          <w:b/>
          <w:bCs/>
          <w:spacing w:val="2"/>
          <w:sz w:val="24"/>
          <w:szCs w:val="24"/>
        </w:rPr>
        <w:t xml:space="preserve">51. </w:t>
      </w:r>
      <w:r w:rsidRPr="00865453">
        <w:rPr>
          <w:rFonts w:cstheme="minorHAnsi"/>
          <w:spacing w:val="2"/>
          <w:sz w:val="24"/>
          <w:szCs w:val="24"/>
        </w:rPr>
        <w:t>Any payment to the applicant as holder of the Victoria Cross or George Cross.</w:t>
      </w:r>
    </w:p>
    <w:p w14:paraId="75197553" w14:textId="77777777" w:rsidR="008D6826" w:rsidRPr="00865453" w:rsidRDefault="00C7752D" w:rsidP="00662308">
      <w:pPr>
        <w:spacing w:after="0" w:line="240" w:lineRule="auto"/>
        <w:ind w:left="86"/>
        <w:rPr>
          <w:rFonts w:cstheme="minorHAnsi"/>
          <w:spacing w:val="2"/>
          <w:sz w:val="24"/>
          <w:szCs w:val="24"/>
        </w:rPr>
      </w:pPr>
      <w:r w:rsidRPr="00865453">
        <w:rPr>
          <w:rFonts w:cstheme="minorHAnsi"/>
          <w:b/>
          <w:bCs/>
          <w:spacing w:val="4"/>
          <w:sz w:val="24"/>
          <w:szCs w:val="24"/>
        </w:rPr>
        <w:t xml:space="preserve">52. </w:t>
      </w:r>
      <w:r w:rsidRPr="00865453">
        <w:rPr>
          <w:rFonts w:cstheme="minorHAnsi"/>
          <w:spacing w:val="4"/>
          <w:sz w:val="24"/>
          <w:szCs w:val="24"/>
        </w:rPr>
        <w:t>In the case of a person who is receiving, or who has received, assistance under the self-</w:t>
      </w:r>
      <w:r w:rsidRPr="00865453">
        <w:rPr>
          <w:rFonts w:cstheme="minorHAnsi"/>
          <w:spacing w:val="9"/>
          <w:sz w:val="24"/>
          <w:szCs w:val="24"/>
        </w:rPr>
        <w:t xml:space="preserve">employment route, any sum of capital which is acquired by that person for the purpose of </w:t>
      </w:r>
      <w:r w:rsidRPr="00865453">
        <w:rPr>
          <w:rFonts w:cstheme="minorHAnsi"/>
          <w:spacing w:val="4"/>
          <w:sz w:val="24"/>
          <w:szCs w:val="24"/>
        </w:rPr>
        <w:t xml:space="preserve">establishing or carrying on the commercial activity in respect of which such assistance is or was </w:t>
      </w:r>
      <w:r w:rsidRPr="00865453">
        <w:rPr>
          <w:rFonts w:cstheme="minorHAnsi"/>
          <w:spacing w:val="2"/>
          <w:sz w:val="24"/>
          <w:szCs w:val="24"/>
        </w:rPr>
        <w:t>received but only for a period of 52 weeks from the date on which that sum was acquired.</w:t>
      </w:r>
    </w:p>
    <w:p w14:paraId="6CB6F4CD" w14:textId="77777777" w:rsidR="008D6826" w:rsidRPr="00865453" w:rsidRDefault="00C7752D" w:rsidP="00662308">
      <w:pPr>
        <w:spacing w:after="0" w:line="240" w:lineRule="auto"/>
        <w:ind w:left="86" w:firstLine="72"/>
        <w:rPr>
          <w:rFonts w:cstheme="minorHAnsi"/>
          <w:spacing w:val="1"/>
          <w:sz w:val="24"/>
          <w:szCs w:val="24"/>
        </w:rPr>
      </w:pPr>
      <w:r w:rsidRPr="00865453">
        <w:rPr>
          <w:rFonts w:cstheme="minorHAnsi"/>
          <w:b/>
          <w:bCs/>
          <w:sz w:val="24"/>
          <w:szCs w:val="24"/>
        </w:rPr>
        <w:t>53.</w:t>
      </w:r>
      <w:r w:rsidRPr="00865453">
        <w:rPr>
          <w:rFonts w:cstheme="minorHAnsi"/>
          <w:bCs/>
          <w:sz w:val="24"/>
          <w:szCs w:val="24"/>
        </w:rPr>
        <w:t>—(</w:t>
      </w:r>
      <w:r w:rsidRPr="00865453">
        <w:rPr>
          <w:rFonts w:cstheme="minorHAnsi"/>
          <w:sz w:val="24"/>
          <w:szCs w:val="24"/>
        </w:rPr>
        <w:t xml:space="preserve">1) Any payment of a sports award for a period of 26 weeks from the date of receipt of that </w:t>
      </w:r>
      <w:r w:rsidRPr="00865453">
        <w:rPr>
          <w:rFonts w:cstheme="minorHAnsi"/>
          <w:spacing w:val="4"/>
          <w:sz w:val="24"/>
          <w:szCs w:val="24"/>
        </w:rPr>
        <w:t xml:space="preserve">payment except to the extent that it has been made in respect of any one or more of the items </w:t>
      </w:r>
      <w:r w:rsidRPr="00865453">
        <w:rPr>
          <w:rFonts w:cstheme="minorHAnsi"/>
          <w:spacing w:val="1"/>
          <w:sz w:val="24"/>
          <w:szCs w:val="24"/>
        </w:rPr>
        <w:t>specified in sub-paragraph (2).</w:t>
      </w:r>
    </w:p>
    <w:p w14:paraId="41DA3BDB" w14:textId="77777777" w:rsidR="008D6826" w:rsidRPr="00865453" w:rsidRDefault="00C7752D" w:rsidP="00662308">
      <w:pPr>
        <w:numPr>
          <w:ilvl w:val="0"/>
          <w:numId w:val="492"/>
        </w:numPr>
        <w:tabs>
          <w:tab w:val="clear" w:pos="360"/>
          <w:tab w:val="num" w:pos="432"/>
        </w:tabs>
        <w:spacing w:after="0" w:line="240" w:lineRule="auto"/>
        <w:ind w:left="86"/>
        <w:rPr>
          <w:rFonts w:cstheme="minorHAnsi"/>
          <w:sz w:val="24"/>
          <w:szCs w:val="24"/>
        </w:rPr>
      </w:pPr>
      <w:r w:rsidRPr="00865453">
        <w:rPr>
          <w:rFonts w:cstheme="minorHAnsi"/>
          <w:spacing w:val="4"/>
          <w:sz w:val="24"/>
          <w:szCs w:val="24"/>
        </w:rPr>
        <w:t xml:space="preserve">The items specified for the purposes of sub-paragraph (1) are food, ordinary clothing or footwear, household fuel or rent of the applicant or, where the applicant is a member of a family, any other member of his family, or any council tax or water charges for which that applicant or </w:t>
      </w:r>
      <w:r w:rsidRPr="00865453">
        <w:rPr>
          <w:rFonts w:cstheme="minorHAnsi"/>
          <w:sz w:val="24"/>
          <w:szCs w:val="24"/>
        </w:rPr>
        <w:t>member is liable.</w:t>
      </w:r>
    </w:p>
    <w:p w14:paraId="6C37233D" w14:textId="77777777" w:rsidR="008D6826" w:rsidRPr="00865453" w:rsidRDefault="00C7752D" w:rsidP="00662308">
      <w:pPr>
        <w:numPr>
          <w:ilvl w:val="0"/>
          <w:numId w:val="492"/>
        </w:numPr>
        <w:tabs>
          <w:tab w:val="clear" w:pos="360"/>
          <w:tab w:val="num" w:pos="432"/>
        </w:tabs>
        <w:spacing w:after="0" w:line="240" w:lineRule="auto"/>
        <w:ind w:left="86"/>
        <w:rPr>
          <w:rFonts w:cstheme="minorHAnsi"/>
          <w:spacing w:val="3"/>
          <w:sz w:val="24"/>
          <w:szCs w:val="24"/>
        </w:rPr>
      </w:pPr>
      <w:r w:rsidRPr="00865453">
        <w:rPr>
          <w:rFonts w:cstheme="minorHAnsi"/>
          <w:spacing w:val="4"/>
          <w:sz w:val="24"/>
          <w:szCs w:val="24"/>
        </w:rPr>
        <w:t xml:space="preserve">For the purposes of sub-paragraph (2) “food” does not include vitamins, minerals or other special dietary supplements intended to enhance the performance of the person in the sport in </w:t>
      </w:r>
      <w:r w:rsidRPr="00865453">
        <w:rPr>
          <w:rFonts w:cstheme="minorHAnsi"/>
          <w:spacing w:val="3"/>
          <w:sz w:val="24"/>
          <w:szCs w:val="24"/>
        </w:rPr>
        <w:t>respect of which the award was made.</w:t>
      </w:r>
    </w:p>
    <w:p w14:paraId="1A4FBD78" w14:textId="77777777" w:rsidR="008D6826" w:rsidRPr="00865453" w:rsidRDefault="00C7752D" w:rsidP="00662308">
      <w:pPr>
        <w:spacing w:after="0" w:line="240" w:lineRule="auto"/>
        <w:ind w:left="86"/>
        <w:rPr>
          <w:rFonts w:cstheme="minorHAnsi"/>
          <w:spacing w:val="4"/>
          <w:sz w:val="24"/>
          <w:szCs w:val="24"/>
        </w:rPr>
      </w:pPr>
      <w:r w:rsidRPr="00865453">
        <w:rPr>
          <w:rFonts w:cstheme="minorHAnsi"/>
          <w:b/>
          <w:bCs/>
          <w:spacing w:val="4"/>
          <w:sz w:val="24"/>
          <w:szCs w:val="24"/>
        </w:rPr>
        <w:t>54</w:t>
      </w:r>
      <w:r w:rsidRPr="00865453">
        <w:rPr>
          <w:rFonts w:cstheme="minorHAnsi"/>
          <w:bCs/>
          <w:spacing w:val="4"/>
          <w:sz w:val="24"/>
          <w:szCs w:val="24"/>
        </w:rPr>
        <w:t>.—(1)</w:t>
      </w:r>
      <w:r w:rsidRPr="00865453">
        <w:rPr>
          <w:rFonts w:cstheme="minorHAnsi"/>
          <w:b/>
          <w:bCs/>
          <w:spacing w:val="4"/>
          <w:sz w:val="24"/>
          <w:szCs w:val="24"/>
        </w:rPr>
        <w:t xml:space="preserve"> </w:t>
      </w:r>
      <w:r w:rsidRPr="00865453">
        <w:rPr>
          <w:rFonts w:cstheme="minorHAnsi"/>
          <w:spacing w:val="4"/>
          <w:sz w:val="24"/>
          <w:szCs w:val="24"/>
        </w:rPr>
        <w:t>Any payment—</w:t>
      </w:r>
    </w:p>
    <w:p w14:paraId="00246410" w14:textId="77777777" w:rsidR="008D6826" w:rsidRPr="00865453" w:rsidRDefault="00C7752D" w:rsidP="00662308">
      <w:pPr>
        <w:spacing w:after="0" w:line="240" w:lineRule="auto"/>
        <w:ind w:left="302"/>
        <w:rPr>
          <w:rFonts w:cstheme="minorHAnsi"/>
          <w:spacing w:val="3"/>
          <w:sz w:val="24"/>
          <w:szCs w:val="24"/>
        </w:rPr>
      </w:pPr>
      <w:r w:rsidRPr="00865453">
        <w:rPr>
          <w:rFonts w:cstheme="minorHAnsi"/>
          <w:spacing w:val="3"/>
          <w:sz w:val="24"/>
          <w:szCs w:val="24"/>
        </w:rPr>
        <w:t>(a) by way of an education maintenance allowance made pursuant to—</w:t>
      </w:r>
    </w:p>
    <w:p w14:paraId="0F1F6786" w14:textId="77777777" w:rsidR="008D6826" w:rsidRPr="00865453" w:rsidRDefault="00C7752D" w:rsidP="00BA4858">
      <w:pPr>
        <w:numPr>
          <w:ilvl w:val="0"/>
          <w:numId w:val="1068"/>
        </w:numPr>
        <w:spacing w:after="0" w:line="240" w:lineRule="auto"/>
        <w:rPr>
          <w:rFonts w:cstheme="minorHAnsi"/>
          <w:spacing w:val="2"/>
          <w:sz w:val="24"/>
          <w:szCs w:val="24"/>
        </w:rPr>
      </w:pPr>
      <w:r w:rsidRPr="00865453">
        <w:rPr>
          <w:rFonts w:cstheme="minorHAnsi"/>
          <w:spacing w:val="2"/>
          <w:sz w:val="24"/>
          <w:szCs w:val="24"/>
        </w:rPr>
        <w:t>regulations made under section 518 of the Education Act 1996;</w:t>
      </w:r>
    </w:p>
    <w:p w14:paraId="42D32B84" w14:textId="77777777" w:rsidR="008D6826" w:rsidRPr="00865453" w:rsidRDefault="00C7752D" w:rsidP="00BA4858">
      <w:pPr>
        <w:numPr>
          <w:ilvl w:val="0"/>
          <w:numId w:val="1068"/>
        </w:numPr>
        <w:spacing w:after="0" w:line="240" w:lineRule="auto"/>
        <w:rPr>
          <w:rFonts w:cstheme="minorHAnsi"/>
          <w:spacing w:val="2"/>
          <w:sz w:val="24"/>
          <w:szCs w:val="24"/>
        </w:rPr>
      </w:pPr>
      <w:r w:rsidRPr="00865453">
        <w:rPr>
          <w:rFonts w:cstheme="minorHAnsi"/>
          <w:spacing w:val="2"/>
          <w:sz w:val="24"/>
          <w:szCs w:val="24"/>
        </w:rPr>
        <w:t>regulations made under section 49 or 73(f) of the Education (Scotland) Act 1980;</w:t>
      </w:r>
    </w:p>
    <w:p w14:paraId="586829D5" w14:textId="77777777" w:rsidR="00BA4858" w:rsidRPr="00BA4858" w:rsidRDefault="00C7752D" w:rsidP="00BA4858">
      <w:pPr>
        <w:pStyle w:val="ListParagraph"/>
        <w:numPr>
          <w:ilvl w:val="0"/>
          <w:numId w:val="1068"/>
        </w:numPr>
        <w:spacing w:after="0" w:line="240" w:lineRule="auto"/>
        <w:jc w:val="left"/>
        <w:rPr>
          <w:rFonts w:cstheme="minorHAnsi"/>
          <w:spacing w:val="3"/>
          <w:sz w:val="24"/>
          <w:szCs w:val="24"/>
        </w:rPr>
      </w:pPr>
      <w:r w:rsidRPr="00BA4858">
        <w:rPr>
          <w:rFonts w:cstheme="minorHAnsi"/>
          <w:spacing w:val="5"/>
          <w:sz w:val="24"/>
          <w:szCs w:val="24"/>
        </w:rPr>
        <w:t>directions made under section 73ZA of the Education (Scotland) Act 1980 and paid</w:t>
      </w:r>
    </w:p>
    <w:p w14:paraId="3A3932C3" w14:textId="29630FF6" w:rsidR="008D6826" w:rsidRPr="00BA4858" w:rsidRDefault="00C7752D" w:rsidP="00BA4858">
      <w:pPr>
        <w:pStyle w:val="ListParagraph"/>
        <w:numPr>
          <w:ilvl w:val="0"/>
          <w:numId w:val="1068"/>
        </w:numPr>
        <w:spacing w:after="0" w:line="240" w:lineRule="auto"/>
        <w:jc w:val="left"/>
        <w:rPr>
          <w:rFonts w:cstheme="minorHAnsi"/>
          <w:spacing w:val="3"/>
          <w:sz w:val="24"/>
          <w:szCs w:val="24"/>
        </w:rPr>
      </w:pPr>
      <w:r w:rsidRPr="00BA4858">
        <w:rPr>
          <w:rFonts w:cstheme="minorHAnsi"/>
          <w:spacing w:val="3"/>
          <w:sz w:val="24"/>
          <w:szCs w:val="24"/>
        </w:rPr>
        <w:t>under section 12(2)(c) of the Further and Higher Education (Scotland) Act 1992;</w:t>
      </w:r>
    </w:p>
    <w:p w14:paraId="3F5D3DA7" w14:textId="77777777" w:rsidR="008D6826" w:rsidRPr="00865453" w:rsidRDefault="00C7752D" w:rsidP="00662308">
      <w:pPr>
        <w:spacing w:after="0" w:line="240" w:lineRule="auto"/>
        <w:ind w:left="302"/>
        <w:rPr>
          <w:rFonts w:cstheme="minorHAnsi"/>
          <w:spacing w:val="2"/>
          <w:sz w:val="24"/>
          <w:szCs w:val="24"/>
        </w:rPr>
      </w:pPr>
      <w:r w:rsidRPr="00865453">
        <w:rPr>
          <w:rFonts w:cstheme="minorHAnsi"/>
          <w:spacing w:val="2"/>
          <w:sz w:val="24"/>
          <w:szCs w:val="24"/>
        </w:rPr>
        <w:t>(b) corresponding to such an education maintenance allowance, made pursuant to—</w:t>
      </w:r>
    </w:p>
    <w:p w14:paraId="77130F33" w14:textId="77777777" w:rsidR="008D6826" w:rsidRPr="00865453" w:rsidRDefault="00C7752D" w:rsidP="00662308">
      <w:pPr>
        <w:numPr>
          <w:ilvl w:val="0"/>
          <w:numId w:val="494"/>
        </w:numPr>
        <w:tabs>
          <w:tab w:val="clear" w:pos="360"/>
          <w:tab w:val="num" w:pos="1080"/>
        </w:tabs>
        <w:spacing w:after="0" w:line="240" w:lineRule="auto"/>
        <w:ind w:left="1094"/>
        <w:rPr>
          <w:rFonts w:cstheme="minorHAnsi"/>
          <w:spacing w:val="2"/>
          <w:sz w:val="24"/>
          <w:szCs w:val="24"/>
        </w:rPr>
      </w:pPr>
      <w:r w:rsidRPr="00865453">
        <w:rPr>
          <w:rFonts w:cstheme="minorHAnsi"/>
          <w:sz w:val="24"/>
          <w:szCs w:val="24"/>
        </w:rPr>
        <w:t xml:space="preserve">section 14 or section 181 of the Education Act 2002 (power of Secretary of State and the Welsh Ministers </w:t>
      </w:r>
      <w:r w:rsidRPr="00865453">
        <w:rPr>
          <w:rFonts w:cstheme="minorHAnsi"/>
          <w:spacing w:val="4"/>
          <w:sz w:val="24"/>
          <w:szCs w:val="24"/>
        </w:rPr>
        <w:t xml:space="preserve">to give financial assistance for purposes related to </w:t>
      </w:r>
      <w:r w:rsidRPr="00865453">
        <w:rPr>
          <w:rFonts w:cstheme="minorHAnsi"/>
          <w:spacing w:val="2"/>
          <w:sz w:val="24"/>
          <w:szCs w:val="24"/>
        </w:rPr>
        <w:t>education or childcare, and allowances in respect of education or training); or</w:t>
      </w:r>
    </w:p>
    <w:p w14:paraId="313B0812" w14:textId="77777777" w:rsidR="008D6826" w:rsidRPr="00865453" w:rsidRDefault="00C7752D" w:rsidP="00662308">
      <w:pPr>
        <w:numPr>
          <w:ilvl w:val="0"/>
          <w:numId w:val="494"/>
        </w:numPr>
        <w:tabs>
          <w:tab w:val="clear" w:pos="360"/>
          <w:tab w:val="num" w:pos="1080"/>
        </w:tabs>
        <w:spacing w:after="0" w:line="240" w:lineRule="auto"/>
        <w:ind w:left="1094"/>
        <w:rPr>
          <w:rFonts w:cstheme="minorHAnsi"/>
          <w:spacing w:val="1"/>
          <w:sz w:val="24"/>
          <w:szCs w:val="24"/>
        </w:rPr>
      </w:pPr>
      <w:r w:rsidRPr="00865453">
        <w:rPr>
          <w:rFonts w:cstheme="minorHAnsi"/>
          <w:spacing w:val="1"/>
          <w:sz w:val="24"/>
          <w:szCs w:val="24"/>
        </w:rPr>
        <w:t>regulations made under section 181 of that Act; or</w:t>
      </w:r>
    </w:p>
    <w:p w14:paraId="40B16DC9" w14:textId="77777777" w:rsidR="008D6826" w:rsidRPr="00865453" w:rsidRDefault="00C7752D" w:rsidP="00662308">
      <w:pPr>
        <w:spacing w:after="0" w:line="240" w:lineRule="auto"/>
        <w:ind w:left="662" w:hanging="360"/>
        <w:rPr>
          <w:rFonts w:cstheme="minorHAnsi"/>
          <w:sz w:val="24"/>
          <w:szCs w:val="24"/>
        </w:rPr>
      </w:pPr>
      <w:r w:rsidRPr="00865453">
        <w:rPr>
          <w:rFonts w:cstheme="minorHAnsi"/>
          <w:spacing w:val="5"/>
          <w:sz w:val="24"/>
          <w:szCs w:val="24"/>
        </w:rPr>
        <w:t xml:space="preserve">(c) in England, by way of financial assistance made pursuant to section 14 of the Education </w:t>
      </w:r>
      <w:r w:rsidRPr="00865453">
        <w:rPr>
          <w:rFonts w:cstheme="minorHAnsi"/>
          <w:sz w:val="24"/>
          <w:szCs w:val="24"/>
        </w:rPr>
        <w:t>Act 2002.</w:t>
      </w:r>
    </w:p>
    <w:p w14:paraId="753F23A7" w14:textId="77777777" w:rsidR="008D6826" w:rsidRPr="00865453" w:rsidRDefault="00C7752D" w:rsidP="00662308">
      <w:pPr>
        <w:spacing w:after="0" w:line="240" w:lineRule="auto"/>
        <w:ind w:left="86"/>
        <w:rPr>
          <w:rFonts w:cstheme="minorHAnsi"/>
          <w:spacing w:val="4"/>
          <w:sz w:val="24"/>
          <w:szCs w:val="24"/>
        </w:rPr>
      </w:pPr>
      <w:r w:rsidRPr="00865453">
        <w:rPr>
          <w:rFonts w:cstheme="minorHAnsi"/>
          <w:spacing w:val="4"/>
          <w:sz w:val="24"/>
          <w:szCs w:val="24"/>
        </w:rPr>
        <w:t>(2) Any payment, other than a payment to which sub-paragraph (1) applies, made pursuant to—</w:t>
      </w:r>
    </w:p>
    <w:p w14:paraId="1247B7BB" w14:textId="77777777" w:rsidR="008D6826" w:rsidRPr="00865453" w:rsidRDefault="00C7752D" w:rsidP="00662308">
      <w:pPr>
        <w:numPr>
          <w:ilvl w:val="0"/>
          <w:numId w:val="934"/>
        </w:numPr>
        <w:spacing w:after="0" w:line="240" w:lineRule="auto"/>
        <w:ind w:left="806"/>
        <w:rPr>
          <w:rFonts w:cstheme="minorHAnsi"/>
          <w:spacing w:val="3"/>
          <w:sz w:val="24"/>
          <w:szCs w:val="24"/>
        </w:rPr>
      </w:pPr>
      <w:r w:rsidRPr="00865453">
        <w:rPr>
          <w:rFonts w:cstheme="minorHAnsi"/>
          <w:spacing w:val="3"/>
          <w:sz w:val="24"/>
          <w:szCs w:val="24"/>
        </w:rPr>
        <w:t>regulations made under section 518 of the Education Act 1996;</w:t>
      </w:r>
    </w:p>
    <w:p w14:paraId="6460305C" w14:textId="77777777" w:rsidR="008D6826" w:rsidRPr="00865453" w:rsidRDefault="00C7752D" w:rsidP="00662308">
      <w:pPr>
        <w:numPr>
          <w:ilvl w:val="0"/>
          <w:numId w:val="934"/>
        </w:numPr>
        <w:spacing w:after="0" w:line="240" w:lineRule="auto"/>
        <w:ind w:left="806"/>
        <w:rPr>
          <w:rFonts w:cstheme="minorHAnsi"/>
          <w:spacing w:val="4"/>
          <w:sz w:val="24"/>
          <w:szCs w:val="24"/>
        </w:rPr>
      </w:pPr>
      <w:r w:rsidRPr="00865453">
        <w:rPr>
          <w:rFonts w:cstheme="minorHAnsi"/>
          <w:spacing w:val="4"/>
          <w:sz w:val="24"/>
          <w:szCs w:val="24"/>
        </w:rPr>
        <w:t>regulations made under section 49 of the Education (Scotland) Act 1980; or</w:t>
      </w:r>
    </w:p>
    <w:p w14:paraId="592C38CC" w14:textId="77777777" w:rsidR="008D6826" w:rsidRPr="00865453" w:rsidRDefault="00C7752D" w:rsidP="00662308">
      <w:pPr>
        <w:numPr>
          <w:ilvl w:val="0"/>
          <w:numId w:val="934"/>
        </w:numPr>
        <w:spacing w:after="0" w:line="240" w:lineRule="auto"/>
        <w:ind w:left="806"/>
        <w:rPr>
          <w:rFonts w:cstheme="minorHAnsi"/>
          <w:spacing w:val="2"/>
          <w:sz w:val="24"/>
          <w:szCs w:val="24"/>
        </w:rPr>
      </w:pPr>
      <w:r w:rsidRPr="00865453">
        <w:rPr>
          <w:rFonts w:cstheme="minorHAnsi"/>
          <w:spacing w:val="4"/>
          <w:sz w:val="24"/>
          <w:szCs w:val="24"/>
        </w:rPr>
        <w:t xml:space="preserve">directions made under section 73ZA of the Education (Scotland) Act 1980 and paid under </w:t>
      </w:r>
      <w:r w:rsidRPr="00865453">
        <w:rPr>
          <w:rFonts w:cstheme="minorHAnsi"/>
          <w:spacing w:val="2"/>
          <w:sz w:val="24"/>
          <w:szCs w:val="24"/>
        </w:rPr>
        <w:t>section 12(2)(c) of the Further and Higher Education (Scotland) Act 1992,</w:t>
      </w:r>
    </w:p>
    <w:p w14:paraId="108BE239" w14:textId="77777777" w:rsidR="008D6826" w:rsidRPr="00865453" w:rsidRDefault="00C7752D" w:rsidP="00662308">
      <w:pPr>
        <w:spacing w:after="0" w:line="240" w:lineRule="auto"/>
        <w:ind w:left="86"/>
        <w:rPr>
          <w:rFonts w:cstheme="minorHAnsi"/>
          <w:sz w:val="24"/>
          <w:szCs w:val="24"/>
        </w:rPr>
      </w:pPr>
      <w:r w:rsidRPr="00865453">
        <w:rPr>
          <w:rFonts w:cstheme="minorHAnsi"/>
          <w:spacing w:val="4"/>
          <w:sz w:val="24"/>
          <w:szCs w:val="24"/>
        </w:rPr>
        <w:t xml:space="preserve">in respect of a course of study attended by a child or a young person or a person who is in receipt </w:t>
      </w:r>
      <w:r w:rsidRPr="00865453">
        <w:rPr>
          <w:rFonts w:cstheme="minorHAnsi"/>
          <w:spacing w:val="3"/>
          <w:sz w:val="24"/>
          <w:szCs w:val="24"/>
        </w:rPr>
        <w:t xml:space="preserve">of an education maintenance allowance or other payment made pursuant to any provision specified </w:t>
      </w:r>
      <w:r w:rsidRPr="00865453">
        <w:rPr>
          <w:rFonts w:cstheme="minorHAnsi"/>
          <w:sz w:val="24"/>
          <w:szCs w:val="24"/>
        </w:rPr>
        <w:t>in sub-paragraph (1).</w:t>
      </w:r>
    </w:p>
    <w:p w14:paraId="61725EB3" w14:textId="77777777" w:rsidR="00CE74D7" w:rsidRPr="00865453" w:rsidRDefault="00C7752D" w:rsidP="00662308">
      <w:pPr>
        <w:spacing w:after="0" w:line="240" w:lineRule="auto"/>
        <w:ind w:left="86"/>
        <w:rPr>
          <w:rFonts w:cstheme="minorHAnsi"/>
          <w:spacing w:val="1"/>
          <w:sz w:val="24"/>
          <w:szCs w:val="24"/>
        </w:rPr>
      </w:pPr>
      <w:r w:rsidRPr="00865453">
        <w:rPr>
          <w:rFonts w:cstheme="minorHAnsi"/>
          <w:b/>
          <w:spacing w:val="8"/>
          <w:sz w:val="24"/>
          <w:szCs w:val="24"/>
        </w:rPr>
        <w:t>55</w:t>
      </w:r>
      <w:r w:rsidRPr="00865453">
        <w:rPr>
          <w:rFonts w:cstheme="minorHAnsi"/>
          <w:spacing w:val="8"/>
          <w:sz w:val="24"/>
          <w:szCs w:val="24"/>
        </w:rPr>
        <w:t xml:space="preserve">. In the case of an applicant participating in an employment zone programme, any </w:t>
      </w:r>
      <w:r w:rsidRPr="00865453">
        <w:rPr>
          <w:rFonts w:cstheme="minorHAnsi"/>
          <w:spacing w:val="1"/>
          <w:sz w:val="24"/>
          <w:szCs w:val="24"/>
        </w:rPr>
        <w:t xml:space="preserve">discretionary payment made by an employment zone contractor to the applicant, being a fee, grant, </w:t>
      </w:r>
      <w:r w:rsidRPr="00865453">
        <w:rPr>
          <w:rFonts w:cstheme="minorHAnsi"/>
          <w:spacing w:val="2"/>
          <w:sz w:val="24"/>
          <w:szCs w:val="24"/>
        </w:rPr>
        <w:t>loan or otherwise, but only for the period of 52 weeks from the date of receipt of the payment.</w:t>
      </w:r>
    </w:p>
    <w:p w14:paraId="73B57943"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b/>
          <w:spacing w:val="2"/>
          <w:sz w:val="24"/>
          <w:szCs w:val="24"/>
        </w:rPr>
        <w:t>56</w:t>
      </w:r>
      <w:r w:rsidRPr="00865453">
        <w:rPr>
          <w:rFonts w:cstheme="minorHAnsi"/>
          <w:spacing w:val="2"/>
          <w:sz w:val="24"/>
          <w:szCs w:val="24"/>
        </w:rPr>
        <w:t xml:space="preserve">. Any arrears of subsistence allowance paid as a lump sum but only for the period of 52 weeks </w:t>
      </w:r>
      <w:r w:rsidRPr="00865453">
        <w:rPr>
          <w:rFonts w:cstheme="minorHAnsi"/>
          <w:spacing w:val="3"/>
          <w:sz w:val="24"/>
          <w:szCs w:val="24"/>
        </w:rPr>
        <w:t>from the date of receipt of the payment.</w:t>
      </w:r>
    </w:p>
    <w:p w14:paraId="13F9EE29" w14:textId="77777777" w:rsidR="00EC2CF1" w:rsidRPr="00865453" w:rsidRDefault="00C7752D" w:rsidP="00662308">
      <w:pPr>
        <w:numPr>
          <w:ilvl w:val="0"/>
          <w:numId w:val="496"/>
        </w:numPr>
        <w:tabs>
          <w:tab w:val="clear" w:pos="288"/>
          <w:tab w:val="num" w:pos="0"/>
          <w:tab w:val="left" w:pos="426"/>
        </w:tabs>
        <w:spacing w:after="0" w:line="240" w:lineRule="auto"/>
        <w:ind w:left="86" w:firstLine="0"/>
        <w:rPr>
          <w:rFonts w:cstheme="minorHAnsi"/>
          <w:spacing w:val="3"/>
          <w:sz w:val="24"/>
          <w:szCs w:val="24"/>
        </w:rPr>
      </w:pPr>
      <w:r w:rsidRPr="00865453">
        <w:rPr>
          <w:rFonts w:cstheme="minorHAnsi"/>
          <w:spacing w:val="5"/>
          <w:sz w:val="24"/>
          <w:szCs w:val="24"/>
        </w:rPr>
        <w:t xml:space="preserve">Where an ex-gratia payment of £10,000 has been made by the Secretary of State on or after </w:t>
      </w:r>
      <w:r w:rsidRPr="00865453">
        <w:rPr>
          <w:rFonts w:cstheme="minorHAnsi"/>
          <w:spacing w:val="3"/>
          <w:sz w:val="24"/>
          <w:szCs w:val="24"/>
        </w:rPr>
        <w:t>1st February 2001 in consequence of the imprisonment or internment of—</w:t>
      </w:r>
    </w:p>
    <w:p w14:paraId="06AFB940" w14:textId="77777777" w:rsidR="00EC2CF1" w:rsidRPr="00865453" w:rsidRDefault="00C7752D" w:rsidP="00662308">
      <w:pPr>
        <w:numPr>
          <w:ilvl w:val="0"/>
          <w:numId w:val="497"/>
        </w:numPr>
        <w:tabs>
          <w:tab w:val="clear" w:pos="432"/>
          <w:tab w:val="num" w:pos="720"/>
        </w:tabs>
        <w:spacing w:after="0" w:line="240" w:lineRule="auto"/>
        <w:ind w:left="302"/>
        <w:rPr>
          <w:rFonts w:cstheme="minorHAnsi"/>
          <w:sz w:val="24"/>
          <w:szCs w:val="24"/>
        </w:rPr>
      </w:pPr>
      <w:r w:rsidRPr="00865453">
        <w:rPr>
          <w:rFonts w:cstheme="minorHAnsi"/>
          <w:sz w:val="24"/>
          <w:szCs w:val="24"/>
        </w:rPr>
        <w:t>the applicant;</w:t>
      </w:r>
    </w:p>
    <w:p w14:paraId="1E628C51" w14:textId="77777777" w:rsidR="00EC2CF1" w:rsidRPr="00865453" w:rsidRDefault="00C7752D" w:rsidP="00662308">
      <w:pPr>
        <w:numPr>
          <w:ilvl w:val="0"/>
          <w:numId w:val="497"/>
        </w:numPr>
        <w:tabs>
          <w:tab w:val="clear" w:pos="432"/>
          <w:tab w:val="num" w:pos="720"/>
        </w:tabs>
        <w:spacing w:after="0" w:line="240" w:lineRule="auto"/>
        <w:ind w:left="302"/>
        <w:rPr>
          <w:rFonts w:cstheme="minorHAnsi"/>
          <w:spacing w:val="2"/>
          <w:sz w:val="24"/>
          <w:szCs w:val="24"/>
        </w:rPr>
      </w:pPr>
      <w:r w:rsidRPr="00865453">
        <w:rPr>
          <w:rFonts w:cstheme="minorHAnsi"/>
          <w:spacing w:val="2"/>
          <w:sz w:val="24"/>
          <w:szCs w:val="24"/>
        </w:rPr>
        <w:t>the applicant’s partner;</w:t>
      </w:r>
    </w:p>
    <w:p w14:paraId="45ADBE84" w14:textId="77777777" w:rsidR="00EC2CF1" w:rsidRPr="00865453" w:rsidRDefault="00C7752D" w:rsidP="00662308">
      <w:pPr>
        <w:numPr>
          <w:ilvl w:val="0"/>
          <w:numId w:val="497"/>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the applicant’s deceased spouse or deceased civil partner; or</w:t>
      </w:r>
    </w:p>
    <w:p w14:paraId="3572A58C" w14:textId="77777777" w:rsidR="00EC2CF1" w:rsidRPr="00865453" w:rsidRDefault="00C7752D" w:rsidP="00662308">
      <w:pPr>
        <w:numPr>
          <w:ilvl w:val="0"/>
          <w:numId w:val="497"/>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the applicant’s partner’s deceased spouse or deceased civil partner,</w:t>
      </w:r>
    </w:p>
    <w:p w14:paraId="0A45AC4D" w14:textId="77777777" w:rsidR="00EC2CF1" w:rsidRPr="00865453" w:rsidRDefault="00C7752D" w:rsidP="00662308">
      <w:pPr>
        <w:spacing w:after="0" w:line="240" w:lineRule="auto"/>
        <w:ind w:left="86"/>
        <w:rPr>
          <w:rFonts w:cstheme="minorHAnsi"/>
          <w:spacing w:val="3"/>
          <w:sz w:val="24"/>
          <w:szCs w:val="24"/>
        </w:rPr>
      </w:pPr>
      <w:r w:rsidRPr="00865453">
        <w:rPr>
          <w:rFonts w:cstheme="minorHAnsi"/>
          <w:spacing w:val="3"/>
          <w:sz w:val="24"/>
          <w:szCs w:val="24"/>
        </w:rPr>
        <w:t>by the Japanese during the Second World War, £10,000.</w:t>
      </w:r>
    </w:p>
    <w:p w14:paraId="2DEFC18B" w14:textId="77777777" w:rsidR="00EC2CF1" w:rsidRPr="00865453" w:rsidRDefault="00C7752D" w:rsidP="00662308">
      <w:pPr>
        <w:spacing w:after="0" w:line="240" w:lineRule="auto"/>
        <w:ind w:left="86" w:firstLine="144"/>
        <w:rPr>
          <w:rFonts w:cstheme="minorHAnsi"/>
          <w:spacing w:val="4"/>
          <w:sz w:val="24"/>
          <w:szCs w:val="24"/>
        </w:rPr>
      </w:pPr>
      <w:r w:rsidRPr="00865453">
        <w:rPr>
          <w:rFonts w:cstheme="minorHAnsi"/>
          <w:b/>
          <w:bCs/>
          <w:spacing w:val="5"/>
          <w:sz w:val="24"/>
          <w:szCs w:val="24"/>
        </w:rPr>
        <w:t>58</w:t>
      </w:r>
      <w:r w:rsidRPr="00865453">
        <w:rPr>
          <w:rFonts w:cstheme="minorHAnsi"/>
          <w:bCs/>
          <w:spacing w:val="5"/>
          <w:sz w:val="24"/>
          <w:szCs w:val="24"/>
        </w:rPr>
        <w:t>.—(1)</w:t>
      </w:r>
      <w:r w:rsidRPr="00865453">
        <w:rPr>
          <w:rFonts w:cstheme="minorHAnsi"/>
          <w:b/>
          <w:bCs/>
          <w:spacing w:val="5"/>
          <w:sz w:val="24"/>
          <w:szCs w:val="24"/>
        </w:rPr>
        <w:t xml:space="preserve"> </w:t>
      </w:r>
      <w:r w:rsidRPr="00865453">
        <w:rPr>
          <w:rFonts w:cstheme="minorHAnsi"/>
          <w:spacing w:val="5"/>
          <w:sz w:val="24"/>
          <w:szCs w:val="24"/>
        </w:rPr>
        <w:t xml:space="preserve">Subject to sub-paragraph (2), the amount of any trust payment made to an applicant or </w:t>
      </w:r>
      <w:r w:rsidRPr="00865453">
        <w:rPr>
          <w:rFonts w:cstheme="minorHAnsi"/>
          <w:spacing w:val="4"/>
          <w:sz w:val="24"/>
          <w:szCs w:val="24"/>
        </w:rPr>
        <w:t>a member of an applicant’s family who is—</w:t>
      </w:r>
    </w:p>
    <w:p w14:paraId="61E0B47B" w14:textId="77777777" w:rsidR="00EC2CF1" w:rsidRPr="00865453" w:rsidRDefault="00C7752D" w:rsidP="00662308">
      <w:pPr>
        <w:numPr>
          <w:ilvl w:val="0"/>
          <w:numId w:val="498"/>
        </w:numPr>
        <w:tabs>
          <w:tab w:val="clear" w:pos="432"/>
          <w:tab w:val="num" w:pos="720"/>
        </w:tabs>
        <w:spacing w:after="0" w:line="240" w:lineRule="auto"/>
        <w:ind w:left="734"/>
        <w:rPr>
          <w:rFonts w:cstheme="minorHAnsi"/>
          <w:spacing w:val="2"/>
          <w:sz w:val="24"/>
          <w:szCs w:val="24"/>
        </w:rPr>
      </w:pPr>
      <w:r w:rsidRPr="00865453">
        <w:rPr>
          <w:rFonts w:cstheme="minorHAnsi"/>
          <w:spacing w:val="2"/>
          <w:sz w:val="24"/>
          <w:szCs w:val="24"/>
        </w:rPr>
        <w:t>a diagnosed person;</w:t>
      </w:r>
    </w:p>
    <w:p w14:paraId="0478BB5D" w14:textId="77777777" w:rsidR="00EC2CF1" w:rsidRPr="00865453" w:rsidRDefault="00C7752D" w:rsidP="00662308">
      <w:pPr>
        <w:numPr>
          <w:ilvl w:val="0"/>
          <w:numId w:val="498"/>
        </w:numPr>
        <w:tabs>
          <w:tab w:val="clear" w:pos="432"/>
          <w:tab w:val="num" w:pos="720"/>
        </w:tabs>
        <w:spacing w:after="0" w:line="240" w:lineRule="auto"/>
        <w:ind w:left="734"/>
        <w:rPr>
          <w:rFonts w:cstheme="minorHAnsi"/>
          <w:spacing w:val="3"/>
          <w:sz w:val="24"/>
          <w:szCs w:val="24"/>
        </w:rPr>
      </w:pPr>
      <w:r w:rsidRPr="00865453">
        <w:rPr>
          <w:rFonts w:cstheme="minorHAnsi"/>
          <w:spacing w:val="5"/>
          <w:sz w:val="24"/>
          <w:szCs w:val="24"/>
        </w:rPr>
        <w:t xml:space="preserve">the diagnosed person’s partner or the person who was the diagnosed person’s partner at </w:t>
      </w:r>
      <w:r w:rsidRPr="00865453">
        <w:rPr>
          <w:rFonts w:cstheme="minorHAnsi"/>
          <w:spacing w:val="3"/>
          <w:sz w:val="24"/>
          <w:szCs w:val="24"/>
        </w:rPr>
        <w:t>the date of the diagnosed person’s death;</w:t>
      </w:r>
    </w:p>
    <w:p w14:paraId="26B888BF" w14:textId="77777777" w:rsidR="00EC2CF1" w:rsidRPr="00865453" w:rsidRDefault="00C7752D" w:rsidP="00662308">
      <w:pPr>
        <w:numPr>
          <w:ilvl w:val="0"/>
          <w:numId w:val="498"/>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a parent of a diagnosed person, a person acting in place of the diagnosed person’s parents </w:t>
      </w:r>
      <w:r w:rsidRPr="00865453">
        <w:rPr>
          <w:rFonts w:cstheme="minorHAnsi"/>
          <w:spacing w:val="3"/>
          <w:sz w:val="24"/>
          <w:szCs w:val="24"/>
        </w:rPr>
        <w:t>or a person who was so acting at the date of the diagnosed person’s death; or</w:t>
      </w:r>
    </w:p>
    <w:p w14:paraId="1062D670" w14:textId="77777777" w:rsidR="00EC2CF1" w:rsidRPr="00865453" w:rsidRDefault="00C7752D" w:rsidP="00662308">
      <w:pPr>
        <w:numPr>
          <w:ilvl w:val="0"/>
          <w:numId w:val="498"/>
        </w:numPr>
        <w:tabs>
          <w:tab w:val="clear" w:pos="432"/>
          <w:tab w:val="num" w:pos="720"/>
        </w:tabs>
        <w:spacing w:after="0" w:line="240" w:lineRule="auto"/>
        <w:ind w:left="734"/>
        <w:rPr>
          <w:rFonts w:cstheme="minorHAnsi"/>
          <w:spacing w:val="2"/>
          <w:sz w:val="24"/>
          <w:szCs w:val="24"/>
        </w:rPr>
      </w:pPr>
      <w:r w:rsidRPr="00865453">
        <w:rPr>
          <w:rFonts w:cstheme="minorHAnsi"/>
          <w:sz w:val="24"/>
          <w:szCs w:val="24"/>
        </w:rPr>
        <w:t xml:space="preserve">a member of the diagnosed person’s family (other than his partner) or a person who was a </w:t>
      </w:r>
      <w:r w:rsidRPr="00865453">
        <w:rPr>
          <w:rFonts w:cstheme="minorHAnsi"/>
          <w:spacing w:val="5"/>
          <w:sz w:val="24"/>
          <w:szCs w:val="24"/>
        </w:rPr>
        <w:t xml:space="preserve">member of the diagnosed person’s family (other than his partner) at the date of the </w:t>
      </w:r>
      <w:r w:rsidRPr="00865453">
        <w:rPr>
          <w:rFonts w:cstheme="minorHAnsi"/>
          <w:spacing w:val="2"/>
          <w:sz w:val="24"/>
          <w:szCs w:val="24"/>
        </w:rPr>
        <w:t>diagnosed person’s death.</w:t>
      </w:r>
    </w:p>
    <w:p w14:paraId="3AC9525E"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(2) Where a trust payment is made to—</w:t>
      </w:r>
    </w:p>
    <w:p w14:paraId="5869A528" w14:textId="77777777" w:rsidR="00EC2CF1" w:rsidRPr="00865453" w:rsidRDefault="00C7752D" w:rsidP="00662308">
      <w:pPr>
        <w:numPr>
          <w:ilvl w:val="0"/>
          <w:numId w:val="499"/>
        </w:numPr>
        <w:tabs>
          <w:tab w:val="clear" w:pos="432"/>
          <w:tab w:val="num" w:pos="720"/>
        </w:tabs>
        <w:spacing w:after="0" w:line="240" w:lineRule="auto"/>
        <w:ind w:left="734"/>
        <w:rPr>
          <w:rFonts w:cstheme="minorHAnsi"/>
          <w:spacing w:val="1"/>
          <w:sz w:val="24"/>
          <w:szCs w:val="24"/>
        </w:rPr>
      </w:pPr>
      <w:r w:rsidRPr="00865453">
        <w:rPr>
          <w:rFonts w:cstheme="minorHAnsi"/>
          <w:sz w:val="24"/>
          <w:szCs w:val="24"/>
        </w:rPr>
        <w:t xml:space="preserve">a person referred to in sub-paragraph (1)(a) or (b), that sub-paragraph applies for the </w:t>
      </w:r>
      <w:r w:rsidRPr="00865453">
        <w:rPr>
          <w:rFonts w:cstheme="minorHAnsi"/>
          <w:spacing w:val="6"/>
          <w:sz w:val="24"/>
          <w:szCs w:val="24"/>
        </w:rPr>
        <w:t xml:space="preserve">period beginning on the date on which the trust payment is made and ending on the date </w:t>
      </w:r>
      <w:r w:rsidRPr="00865453">
        <w:rPr>
          <w:rFonts w:cstheme="minorHAnsi"/>
          <w:spacing w:val="1"/>
          <w:sz w:val="24"/>
          <w:szCs w:val="24"/>
        </w:rPr>
        <w:t>on which that person dies;</w:t>
      </w:r>
    </w:p>
    <w:p w14:paraId="67F1D488" w14:textId="77777777" w:rsidR="00EC2CF1" w:rsidRPr="00865453" w:rsidRDefault="00C7752D" w:rsidP="00662308">
      <w:pPr>
        <w:numPr>
          <w:ilvl w:val="0"/>
          <w:numId w:val="499"/>
        </w:numPr>
        <w:tabs>
          <w:tab w:val="clear" w:pos="432"/>
          <w:tab w:val="num" w:pos="720"/>
        </w:tabs>
        <w:spacing w:after="0" w:line="240" w:lineRule="auto"/>
        <w:ind w:left="734"/>
        <w:rPr>
          <w:rFonts w:cstheme="minorHAnsi"/>
          <w:sz w:val="24"/>
          <w:szCs w:val="24"/>
        </w:rPr>
      </w:pPr>
      <w:r w:rsidRPr="00865453">
        <w:rPr>
          <w:rFonts w:cstheme="minorHAnsi"/>
          <w:sz w:val="24"/>
          <w:szCs w:val="24"/>
        </w:rPr>
        <w:t xml:space="preserve">a person referred to in sub-paragraph (1)(c), that sub-paragraph applies for the period </w:t>
      </w:r>
      <w:r w:rsidRPr="00865453">
        <w:rPr>
          <w:rFonts w:cstheme="minorHAnsi"/>
          <w:spacing w:val="2"/>
          <w:sz w:val="24"/>
          <w:szCs w:val="24"/>
        </w:rPr>
        <w:t xml:space="preserve">beginning on the date on which the trust payment is made and ending two years after that </w:t>
      </w:r>
      <w:r w:rsidRPr="00865453">
        <w:rPr>
          <w:rFonts w:cstheme="minorHAnsi"/>
          <w:sz w:val="24"/>
          <w:szCs w:val="24"/>
        </w:rPr>
        <w:t>date;</w:t>
      </w:r>
    </w:p>
    <w:p w14:paraId="43735FEA" w14:textId="77777777" w:rsidR="00EC2CF1" w:rsidRPr="00865453" w:rsidRDefault="00C7752D" w:rsidP="00662308">
      <w:pPr>
        <w:spacing w:after="0" w:line="240" w:lineRule="auto"/>
        <w:ind w:left="662" w:hanging="360"/>
        <w:rPr>
          <w:rFonts w:cstheme="minorHAnsi"/>
          <w:spacing w:val="4"/>
          <w:sz w:val="24"/>
          <w:szCs w:val="24"/>
        </w:rPr>
      </w:pPr>
      <w:r w:rsidRPr="00865453">
        <w:rPr>
          <w:rFonts w:cstheme="minorHAnsi"/>
          <w:spacing w:val="4"/>
          <w:sz w:val="24"/>
          <w:szCs w:val="24"/>
        </w:rPr>
        <w:t>(c) a person referred to in sub-paragraph (1)(d), that sub-paragraph applies for the period beginning on the date on which the trust payment is made and ending—</w:t>
      </w:r>
    </w:p>
    <w:p w14:paraId="3C336D2C" w14:textId="77777777" w:rsidR="00EC2CF1" w:rsidRPr="00865453" w:rsidRDefault="00C7752D" w:rsidP="00662308">
      <w:pPr>
        <w:numPr>
          <w:ilvl w:val="0"/>
          <w:numId w:val="500"/>
        </w:numPr>
        <w:tabs>
          <w:tab w:val="clear" w:pos="360"/>
          <w:tab w:val="num" w:pos="1080"/>
        </w:tabs>
        <w:spacing w:after="0" w:line="240" w:lineRule="auto"/>
        <w:ind w:left="734"/>
        <w:rPr>
          <w:rFonts w:cstheme="minorHAnsi"/>
          <w:spacing w:val="3"/>
          <w:sz w:val="24"/>
          <w:szCs w:val="24"/>
        </w:rPr>
      </w:pPr>
      <w:r w:rsidRPr="00865453">
        <w:rPr>
          <w:rFonts w:cstheme="minorHAnsi"/>
          <w:spacing w:val="3"/>
          <w:sz w:val="24"/>
          <w:szCs w:val="24"/>
        </w:rPr>
        <w:t>two years after that date; or</w:t>
      </w:r>
    </w:p>
    <w:p w14:paraId="1BF010AC" w14:textId="77777777" w:rsidR="00EC2CF1" w:rsidRPr="00865453" w:rsidRDefault="00C7752D" w:rsidP="00662308">
      <w:pPr>
        <w:numPr>
          <w:ilvl w:val="0"/>
          <w:numId w:val="500"/>
        </w:numPr>
        <w:tabs>
          <w:tab w:val="clear" w:pos="360"/>
          <w:tab w:val="num" w:pos="1080"/>
        </w:tabs>
        <w:spacing w:after="0" w:line="240" w:lineRule="auto"/>
        <w:ind w:left="734"/>
        <w:rPr>
          <w:rFonts w:cstheme="minorHAnsi"/>
          <w:spacing w:val="4"/>
          <w:sz w:val="24"/>
          <w:szCs w:val="24"/>
        </w:rPr>
      </w:pPr>
      <w:r w:rsidRPr="00865453">
        <w:rPr>
          <w:rFonts w:cstheme="minorHAnsi"/>
          <w:spacing w:val="4"/>
          <w:sz w:val="24"/>
          <w:szCs w:val="24"/>
        </w:rPr>
        <w:t>on the day before the day on which that person—</w:t>
      </w:r>
    </w:p>
    <w:p w14:paraId="63BC483C" w14:textId="77777777" w:rsidR="00EC2CF1" w:rsidRPr="00865453" w:rsidRDefault="00C7752D" w:rsidP="00662308">
      <w:pPr>
        <w:spacing w:after="0" w:line="240" w:lineRule="auto"/>
        <w:ind w:left="1094"/>
        <w:rPr>
          <w:rFonts w:cstheme="minorHAnsi"/>
          <w:spacing w:val="7"/>
          <w:sz w:val="24"/>
          <w:szCs w:val="24"/>
        </w:rPr>
      </w:pPr>
      <w:r w:rsidRPr="00865453">
        <w:rPr>
          <w:rFonts w:cstheme="minorHAnsi"/>
          <w:spacing w:val="7"/>
          <w:sz w:val="24"/>
          <w:szCs w:val="24"/>
        </w:rPr>
        <w:t>(aa) ceases receiving full-time education; or</w:t>
      </w:r>
    </w:p>
    <w:p w14:paraId="492C1703" w14:textId="77777777" w:rsidR="00EC2CF1" w:rsidRPr="00865453" w:rsidRDefault="00C7752D" w:rsidP="00662308">
      <w:pPr>
        <w:spacing w:after="0" w:line="240" w:lineRule="auto"/>
        <w:ind w:left="662" w:right="4824" w:firstLine="432"/>
        <w:rPr>
          <w:rFonts w:cstheme="minorHAnsi"/>
          <w:spacing w:val="3"/>
          <w:sz w:val="24"/>
          <w:szCs w:val="24"/>
        </w:rPr>
      </w:pPr>
      <w:r w:rsidRPr="00865453">
        <w:rPr>
          <w:rFonts w:cstheme="minorHAnsi"/>
          <w:sz w:val="24"/>
          <w:szCs w:val="24"/>
        </w:rPr>
        <w:t xml:space="preserve">(bb) attains the age of 20, </w:t>
      </w:r>
      <w:r w:rsidRPr="00865453">
        <w:rPr>
          <w:rFonts w:cstheme="minorHAnsi"/>
          <w:spacing w:val="3"/>
          <w:sz w:val="24"/>
          <w:szCs w:val="24"/>
        </w:rPr>
        <w:t>whichever is the latest.</w:t>
      </w:r>
    </w:p>
    <w:p w14:paraId="3B7BB98A"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spacing w:val="8"/>
          <w:sz w:val="24"/>
          <w:szCs w:val="24"/>
        </w:rPr>
        <w:t xml:space="preserve">(3) Subject to sub-paragraph (4), the amount of any payment by a person to whom a trust </w:t>
      </w:r>
      <w:r w:rsidRPr="00865453">
        <w:rPr>
          <w:rFonts w:cstheme="minorHAnsi"/>
          <w:spacing w:val="6"/>
          <w:sz w:val="24"/>
          <w:szCs w:val="24"/>
        </w:rPr>
        <w:t xml:space="preserve">payment has been made or of any payment out of the estate of a person to whom a trust payment </w:t>
      </w:r>
      <w:r w:rsidRPr="00865453">
        <w:rPr>
          <w:rFonts w:cstheme="minorHAnsi"/>
          <w:spacing w:val="2"/>
          <w:sz w:val="24"/>
          <w:szCs w:val="24"/>
        </w:rPr>
        <w:t>has been made, which is made to an applicant or a member of an applicant’s family who is—</w:t>
      </w:r>
    </w:p>
    <w:p w14:paraId="1489A8BF" w14:textId="77777777" w:rsidR="00EC2CF1" w:rsidRPr="00865453" w:rsidRDefault="00C7752D" w:rsidP="00662308">
      <w:pPr>
        <w:numPr>
          <w:ilvl w:val="0"/>
          <w:numId w:val="501"/>
        </w:numPr>
        <w:tabs>
          <w:tab w:val="clear" w:pos="432"/>
          <w:tab w:val="num" w:pos="720"/>
        </w:tabs>
        <w:spacing w:after="0" w:line="240" w:lineRule="auto"/>
        <w:ind w:left="734"/>
        <w:rPr>
          <w:rFonts w:cstheme="minorHAnsi"/>
          <w:spacing w:val="3"/>
          <w:sz w:val="24"/>
          <w:szCs w:val="24"/>
        </w:rPr>
      </w:pPr>
      <w:r w:rsidRPr="00865453">
        <w:rPr>
          <w:rFonts w:cstheme="minorHAnsi"/>
          <w:spacing w:val="5"/>
          <w:sz w:val="24"/>
          <w:szCs w:val="24"/>
        </w:rPr>
        <w:t xml:space="preserve">the diagnosed person’s partner or the person who was the diagnosed person’s partner at </w:t>
      </w:r>
      <w:r w:rsidRPr="00865453">
        <w:rPr>
          <w:rFonts w:cstheme="minorHAnsi"/>
          <w:spacing w:val="3"/>
          <w:sz w:val="24"/>
          <w:szCs w:val="24"/>
        </w:rPr>
        <w:t>the date of the diagnosed person’s death;</w:t>
      </w:r>
    </w:p>
    <w:p w14:paraId="001B510D" w14:textId="77777777" w:rsidR="00EC2CF1" w:rsidRPr="00865453" w:rsidRDefault="00C7752D" w:rsidP="00662308">
      <w:pPr>
        <w:numPr>
          <w:ilvl w:val="0"/>
          <w:numId w:val="501"/>
        </w:numPr>
        <w:tabs>
          <w:tab w:val="clear" w:pos="432"/>
          <w:tab w:val="num" w:pos="720"/>
        </w:tabs>
        <w:spacing w:after="0" w:line="240" w:lineRule="auto"/>
        <w:ind w:left="734"/>
        <w:rPr>
          <w:rFonts w:cstheme="minorHAnsi"/>
          <w:spacing w:val="3"/>
          <w:sz w:val="24"/>
          <w:szCs w:val="24"/>
        </w:rPr>
      </w:pPr>
      <w:r w:rsidRPr="00865453">
        <w:rPr>
          <w:rFonts w:cstheme="minorHAnsi"/>
          <w:spacing w:val="4"/>
          <w:sz w:val="24"/>
          <w:szCs w:val="24"/>
        </w:rPr>
        <w:t xml:space="preserve">a parent of a diagnosed person, a person acting in place of the diagnosed person’s parents </w:t>
      </w:r>
      <w:r w:rsidRPr="00865453">
        <w:rPr>
          <w:rFonts w:cstheme="minorHAnsi"/>
          <w:spacing w:val="3"/>
          <w:sz w:val="24"/>
          <w:szCs w:val="24"/>
        </w:rPr>
        <w:t>or a person who was so acting at the date of the diagnosed person’s death; or</w:t>
      </w:r>
    </w:p>
    <w:p w14:paraId="330112E6" w14:textId="77777777" w:rsidR="00EC2CF1" w:rsidRPr="00865453" w:rsidRDefault="00C7752D" w:rsidP="00662308">
      <w:pPr>
        <w:numPr>
          <w:ilvl w:val="0"/>
          <w:numId w:val="501"/>
        </w:numPr>
        <w:spacing w:after="0" w:line="240" w:lineRule="auto"/>
        <w:ind w:left="734"/>
        <w:rPr>
          <w:rFonts w:cstheme="minorHAnsi"/>
          <w:spacing w:val="2"/>
          <w:sz w:val="24"/>
          <w:szCs w:val="24"/>
        </w:rPr>
      </w:pPr>
      <w:r w:rsidRPr="00865453">
        <w:rPr>
          <w:rFonts w:cstheme="minorHAnsi"/>
          <w:spacing w:val="4"/>
          <w:sz w:val="24"/>
          <w:szCs w:val="24"/>
        </w:rPr>
        <w:t xml:space="preserve">a member of the diagnosed person’s family (other than his partner) or a person who was a member of the diagnosed person’s family (other than his partner) at the date of the </w:t>
      </w:r>
      <w:r w:rsidRPr="00865453">
        <w:rPr>
          <w:rFonts w:cstheme="minorHAnsi"/>
          <w:spacing w:val="2"/>
          <w:sz w:val="24"/>
          <w:szCs w:val="24"/>
        </w:rPr>
        <w:t>diagnosed person’s death,</w:t>
      </w:r>
    </w:p>
    <w:p w14:paraId="45CCADBE" w14:textId="77777777" w:rsidR="008C39EB" w:rsidRPr="00865453" w:rsidRDefault="00C7752D" w:rsidP="00662308">
      <w:pPr>
        <w:spacing w:after="0" w:line="240" w:lineRule="auto"/>
        <w:ind w:left="158"/>
        <w:rPr>
          <w:rFonts w:cstheme="minorHAnsi"/>
          <w:spacing w:val="3"/>
          <w:sz w:val="24"/>
          <w:szCs w:val="24"/>
        </w:rPr>
      </w:pPr>
      <w:r w:rsidRPr="00865453">
        <w:rPr>
          <w:rFonts w:cstheme="minorHAnsi"/>
          <w:spacing w:val="4"/>
          <w:sz w:val="24"/>
          <w:szCs w:val="24"/>
        </w:rPr>
        <w:t xml:space="preserve">but only to the extent that such payments do not exceed the total amount of any trust payments </w:t>
      </w:r>
      <w:r w:rsidRPr="00865453">
        <w:rPr>
          <w:rFonts w:cstheme="minorHAnsi"/>
          <w:spacing w:val="3"/>
          <w:sz w:val="24"/>
          <w:szCs w:val="24"/>
        </w:rPr>
        <w:t>made to that person.</w:t>
      </w:r>
    </w:p>
    <w:p w14:paraId="151A8DDE"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(4) Where a payment as referred to in sub-paragraph (3) is made to—</w:t>
      </w:r>
    </w:p>
    <w:p w14:paraId="36C14A87" w14:textId="77777777" w:rsidR="00EC2CF1" w:rsidRPr="00865453" w:rsidRDefault="00C7752D" w:rsidP="00662308">
      <w:pPr>
        <w:numPr>
          <w:ilvl w:val="0"/>
          <w:numId w:val="502"/>
        </w:numPr>
        <w:tabs>
          <w:tab w:val="clear" w:pos="432"/>
          <w:tab w:val="num" w:pos="720"/>
        </w:tabs>
        <w:spacing w:after="0" w:line="240" w:lineRule="auto"/>
        <w:ind w:left="734"/>
        <w:rPr>
          <w:rFonts w:cstheme="minorHAnsi"/>
          <w:sz w:val="24"/>
          <w:szCs w:val="24"/>
        </w:rPr>
      </w:pPr>
      <w:r w:rsidRPr="00865453">
        <w:rPr>
          <w:rFonts w:cstheme="minorHAnsi"/>
          <w:sz w:val="24"/>
          <w:szCs w:val="24"/>
        </w:rPr>
        <w:t xml:space="preserve">a person referred to in sub-paragraph (3)(a), that sub-paragraph applies for the period </w:t>
      </w:r>
      <w:r w:rsidRPr="00865453">
        <w:rPr>
          <w:rFonts w:cstheme="minorHAnsi"/>
          <w:spacing w:val="7"/>
          <w:sz w:val="24"/>
          <w:szCs w:val="24"/>
        </w:rPr>
        <w:t xml:space="preserve">beginning on the date on which that payment is made and ending on the date on which </w:t>
      </w:r>
      <w:r w:rsidRPr="00865453">
        <w:rPr>
          <w:rFonts w:cstheme="minorHAnsi"/>
          <w:sz w:val="24"/>
          <w:szCs w:val="24"/>
        </w:rPr>
        <w:t>that person dies;</w:t>
      </w:r>
    </w:p>
    <w:p w14:paraId="3054DE75" w14:textId="77777777" w:rsidR="00EC2CF1" w:rsidRPr="00865453" w:rsidRDefault="00C7752D" w:rsidP="00662308">
      <w:pPr>
        <w:numPr>
          <w:ilvl w:val="0"/>
          <w:numId w:val="502"/>
        </w:numPr>
        <w:tabs>
          <w:tab w:val="clear" w:pos="432"/>
          <w:tab w:val="num" w:pos="720"/>
        </w:tabs>
        <w:spacing w:after="0" w:line="240" w:lineRule="auto"/>
        <w:ind w:left="734"/>
        <w:rPr>
          <w:rFonts w:cstheme="minorHAnsi"/>
          <w:sz w:val="24"/>
          <w:szCs w:val="24"/>
        </w:rPr>
      </w:pPr>
      <w:r w:rsidRPr="00865453">
        <w:rPr>
          <w:rFonts w:cstheme="minorHAnsi"/>
          <w:sz w:val="24"/>
          <w:szCs w:val="24"/>
        </w:rPr>
        <w:t xml:space="preserve">a person referred to in sub-paragraph (3)(b), that sub-paragraph applies for the period </w:t>
      </w:r>
      <w:r w:rsidRPr="00865453">
        <w:rPr>
          <w:rFonts w:cstheme="minorHAnsi"/>
          <w:spacing w:val="8"/>
          <w:sz w:val="24"/>
          <w:szCs w:val="24"/>
        </w:rPr>
        <w:t xml:space="preserve">beginning on the date on which that payment is made and ending two years after that </w:t>
      </w:r>
      <w:r w:rsidRPr="00865453">
        <w:rPr>
          <w:rFonts w:cstheme="minorHAnsi"/>
          <w:sz w:val="24"/>
          <w:szCs w:val="24"/>
        </w:rPr>
        <w:t>date; or</w:t>
      </w:r>
    </w:p>
    <w:p w14:paraId="31C265F7" w14:textId="77777777" w:rsidR="00EC2CF1" w:rsidRPr="00865453" w:rsidRDefault="00C7752D" w:rsidP="00662308">
      <w:pPr>
        <w:numPr>
          <w:ilvl w:val="0"/>
          <w:numId w:val="502"/>
        </w:numPr>
        <w:spacing w:after="0" w:line="240" w:lineRule="auto"/>
        <w:ind w:left="734"/>
        <w:rPr>
          <w:rFonts w:cstheme="minorHAnsi"/>
          <w:spacing w:val="4"/>
          <w:sz w:val="24"/>
          <w:szCs w:val="24"/>
        </w:rPr>
      </w:pPr>
      <w:r w:rsidRPr="00865453">
        <w:rPr>
          <w:rFonts w:cstheme="minorHAnsi"/>
          <w:spacing w:val="4"/>
          <w:sz w:val="24"/>
          <w:szCs w:val="24"/>
        </w:rPr>
        <w:t>person referred to in sub-paragraph (3)(c), that sub-paragraph applies for the period beginning on the date on which that payment is made and ending—</w:t>
      </w:r>
    </w:p>
    <w:p w14:paraId="517488EA" w14:textId="77777777" w:rsidR="00EC2CF1" w:rsidRPr="00865453" w:rsidRDefault="00C7752D" w:rsidP="00662308">
      <w:pPr>
        <w:numPr>
          <w:ilvl w:val="0"/>
          <w:numId w:val="503"/>
        </w:numPr>
        <w:tabs>
          <w:tab w:val="clear" w:pos="360"/>
          <w:tab w:val="num" w:pos="1080"/>
        </w:tabs>
        <w:spacing w:after="0" w:line="240" w:lineRule="auto"/>
        <w:ind w:left="734"/>
        <w:rPr>
          <w:rFonts w:cstheme="minorHAnsi"/>
          <w:spacing w:val="3"/>
          <w:sz w:val="24"/>
          <w:szCs w:val="24"/>
        </w:rPr>
      </w:pPr>
      <w:r w:rsidRPr="00865453">
        <w:rPr>
          <w:rFonts w:cstheme="minorHAnsi"/>
          <w:spacing w:val="3"/>
          <w:sz w:val="24"/>
          <w:szCs w:val="24"/>
        </w:rPr>
        <w:t>two years after that date; or</w:t>
      </w:r>
    </w:p>
    <w:p w14:paraId="7EB548BA" w14:textId="77777777" w:rsidR="00EC2CF1" w:rsidRPr="00865453" w:rsidRDefault="00C7752D" w:rsidP="00662308">
      <w:pPr>
        <w:numPr>
          <w:ilvl w:val="0"/>
          <w:numId w:val="503"/>
        </w:numPr>
        <w:tabs>
          <w:tab w:val="clear" w:pos="360"/>
          <w:tab w:val="num" w:pos="1080"/>
        </w:tabs>
        <w:spacing w:after="0" w:line="240" w:lineRule="auto"/>
        <w:ind w:left="734"/>
        <w:rPr>
          <w:rFonts w:cstheme="minorHAnsi"/>
          <w:spacing w:val="4"/>
          <w:sz w:val="24"/>
          <w:szCs w:val="24"/>
        </w:rPr>
      </w:pPr>
      <w:r w:rsidRPr="00865453">
        <w:rPr>
          <w:rFonts w:cstheme="minorHAnsi"/>
          <w:spacing w:val="4"/>
          <w:sz w:val="24"/>
          <w:szCs w:val="24"/>
        </w:rPr>
        <w:t>on the day before the day on which that person—</w:t>
      </w:r>
    </w:p>
    <w:p w14:paraId="0BB411F7" w14:textId="77777777" w:rsidR="00EC2CF1" w:rsidRPr="00865453" w:rsidRDefault="00C7752D" w:rsidP="00662308">
      <w:pPr>
        <w:spacing w:after="0" w:line="240" w:lineRule="auto"/>
        <w:ind w:left="1094"/>
        <w:rPr>
          <w:rFonts w:cstheme="minorHAnsi"/>
          <w:spacing w:val="7"/>
          <w:sz w:val="24"/>
          <w:szCs w:val="24"/>
        </w:rPr>
      </w:pPr>
      <w:r w:rsidRPr="00865453">
        <w:rPr>
          <w:rFonts w:cstheme="minorHAnsi"/>
          <w:spacing w:val="7"/>
          <w:sz w:val="24"/>
          <w:szCs w:val="24"/>
        </w:rPr>
        <w:t>(aa) ceases receiving full-time education; or</w:t>
      </w:r>
    </w:p>
    <w:p w14:paraId="1621F717" w14:textId="77777777" w:rsidR="00EC2CF1" w:rsidRPr="00865453" w:rsidRDefault="00C7752D" w:rsidP="00662308">
      <w:pPr>
        <w:spacing w:after="0" w:line="240" w:lineRule="auto"/>
        <w:ind w:left="662" w:right="4896" w:firstLine="432"/>
        <w:rPr>
          <w:rFonts w:cstheme="minorHAnsi"/>
          <w:spacing w:val="3"/>
          <w:sz w:val="24"/>
          <w:szCs w:val="24"/>
        </w:rPr>
      </w:pPr>
      <w:r w:rsidRPr="00865453">
        <w:rPr>
          <w:rFonts w:cstheme="minorHAnsi"/>
          <w:sz w:val="24"/>
          <w:szCs w:val="24"/>
        </w:rPr>
        <w:t xml:space="preserve">(bb) attains the age of 20, </w:t>
      </w:r>
      <w:r w:rsidRPr="00865453">
        <w:rPr>
          <w:rFonts w:cstheme="minorHAnsi"/>
          <w:spacing w:val="3"/>
          <w:sz w:val="24"/>
          <w:szCs w:val="24"/>
        </w:rPr>
        <w:t>whichever is the latest.</w:t>
      </w:r>
    </w:p>
    <w:p w14:paraId="3010F656" w14:textId="77777777" w:rsidR="00EC2CF1" w:rsidRPr="00865453" w:rsidRDefault="00C7752D" w:rsidP="00662308">
      <w:pPr>
        <w:spacing w:after="0" w:line="240" w:lineRule="auto"/>
        <w:ind w:left="158"/>
        <w:rPr>
          <w:rFonts w:cstheme="minorHAnsi"/>
          <w:spacing w:val="3"/>
          <w:sz w:val="24"/>
          <w:szCs w:val="24"/>
        </w:rPr>
      </w:pPr>
      <w:r w:rsidRPr="00865453">
        <w:rPr>
          <w:rFonts w:cstheme="minorHAnsi"/>
          <w:spacing w:val="3"/>
          <w:sz w:val="24"/>
          <w:szCs w:val="24"/>
        </w:rPr>
        <w:t>(5) In this paragraph, a reference to a person—</w:t>
      </w:r>
    </w:p>
    <w:p w14:paraId="15C717F0" w14:textId="77777777" w:rsidR="00EC2CF1" w:rsidRPr="00865453" w:rsidRDefault="00C7752D" w:rsidP="00662308">
      <w:pPr>
        <w:numPr>
          <w:ilvl w:val="0"/>
          <w:numId w:val="504"/>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being the diagnosed person’s partner;</w:t>
      </w:r>
    </w:p>
    <w:p w14:paraId="11EE0BBC" w14:textId="77777777" w:rsidR="00EC2CF1" w:rsidRPr="00865453" w:rsidRDefault="00C7752D" w:rsidP="00662308">
      <w:pPr>
        <w:numPr>
          <w:ilvl w:val="0"/>
          <w:numId w:val="504"/>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being a member of a diagnosed person’s family;</w:t>
      </w:r>
    </w:p>
    <w:p w14:paraId="7444F1F4" w14:textId="77777777" w:rsidR="00EC2CF1" w:rsidRPr="00865453" w:rsidRDefault="00C7752D" w:rsidP="00662308">
      <w:pPr>
        <w:spacing w:after="0" w:line="240" w:lineRule="auto"/>
        <w:ind w:left="302"/>
        <w:rPr>
          <w:rFonts w:cstheme="minorHAnsi"/>
          <w:spacing w:val="5"/>
          <w:sz w:val="24"/>
          <w:szCs w:val="24"/>
        </w:rPr>
      </w:pPr>
      <w:r w:rsidRPr="00865453">
        <w:rPr>
          <w:rFonts w:cstheme="minorHAnsi"/>
          <w:spacing w:val="5"/>
          <w:sz w:val="24"/>
          <w:szCs w:val="24"/>
        </w:rPr>
        <w:t>(c) acting in place of the diagnosed person’s parents,</w:t>
      </w:r>
    </w:p>
    <w:p w14:paraId="1403027F"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4"/>
          <w:sz w:val="24"/>
          <w:szCs w:val="24"/>
        </w:rPr>
        <w:t xml:space="preserve">at the date of the diagnosed person’s death includes a person who would have been such a </w:t>
      </w:r>
      <w:r w:rsidRPr="00865453">
        <w:rPr>
          <w:rFonts w:cstheme="minorHAnsi"/>
          <w:spacing w:val="3"/>
          <w:sz w:val="24"/>
          <w:szCs w:val="24"/>
        </w:rPr>
        <w:t xml:space="preserve">person or a person who would have been so acting, but for the diagnosed person residing in a care </w:t>
      </w:r>
      <w:r w:rsidRPr="00865453">
        <w:rPr>
          <w:rFonts w:cstheme="minorHAnsi"/>
          <w:spacing w:val="2"/>
          <w:sz w:val="24"/>
          <w:szCs w:val="24"/>
        </w:rPr>
        <w:t>home, an Abbeyfield Home or an independent hospital on that date.</w:t>
      </w:r>
    </w:p>
    <w:p w14:paraId="5283887E" w14:textId="77777777" w:rsidR="00EC2CF1" w:rsidRPr="00865453" w:rsidRDefault="00C7752D" w:rsidP="00662308">
      <w:pPr>
        <w:spacing w:after="0" w:line="240" w:lineRule="auto"/>
        <w:ind w:left="158"/>
        <w:rPr>
          <w:rFonts w:cstheme="minorHAnsi"/>
          <w:spacing w:val="4"/>
          <w:sz w:val="24"/>
          <w:szCs w:val="24"/>
        </w:rPr>
      </w:pPr>
      <w:r w:rsidRPr="00865453">
        <w:rPr>
          <w:rFonts w:cstheme="minorHAnsi"/>
          <w:spacing w:val="4"/>
          <w:sz w:val="24"/>
          <w:szCs w:val="24"/>
        </w:rPr>
        <w:t>(6) In this paragraph—</w:t>
      </w:r>
    </w:p>
    <w:p w14:paraId="1B18391F" w14:textId="77777777" w:rsidR="00EC2CF1" w:rsidRPr="00865453" w:rsidRDefault="00C7752D" w:rsidP="00662308">
      <w:pPr>
        <w:spacing w:after="0" w:line="240" w:lineRule="auto"/>
        <w:ind w:left="302"/>
        <w:rPr>
          <w:rFonts w:cstheme="minorHAnsi"/>
          <w:spacing w:val="3"/>
          <w:sz w:val="24"/>
          <w:szCs w:val="24"/>
        </w:rPr>
      </w:pPr>
      <w:r w:rsidRPr="00865453">
        <w:rPr>
          <w:rFonts w:cstheme="minorHAnsi"/>
          <w:spacing w:val="7"/>
          <w:sz w:val="24"/>
          <w:szCs w:val="24"/>
        </w:rPr>
        <w:t xml:space="preserve">“diagnosed person” means a person who has been diagnosed as suffering from, or who, after </w:t>
      </w:r>
      <w:r w:rsidRPr="00865453">
        <w:rPr>
          <w:rFonts w:cstheme="minorHAnsi"/>
          <w:spacing w:val="3"/>
          <w:sz w:val="24"/>
          <w:szCs w:val="24"/>
        </w:rPr>
        <w:t xml:space="preserve">his death, has been diagnosed as having suffered from, variant </w:t>
      </w:r>
      <w:proofErr w:type="spellStart"/>
      <w:r w:rsidRPr="00865453">
        <w:rPr>
          <w:rFonts w:cstheme="minorHAnsi"/>
          <w:spacing w:val="3"/>
          <w:sz w:val="24"/>
          <w:szCs w:val="24"/>
        </w:rPr>
        <w:t>Creutzfeld</w:t>
      </w:r>
      <w:proofErr w:type="spellEnd"/>
      <w:r w:rsidRPr="00865453">
        <w:rPr>
          <w:rFonts w:cstheme="minorHAnsi"/>
          <w:spacing w:val="3"/>
          <w:sz w:val="24"/>
          <w:szCs w:val="24"/>
        </w:rPr>
        <w:t>-Jakob disease;</w:t>
      </w:r>
    </w:p>
    <w:p w14:paraId="0B540A98" w14:textId="77777777" w:rsidR="00EC2CF1" w:rsidRPr="00865453" w:rsidRDefault="00C7752D" w:rsidP="00662308">
      <w:pPr>
        <w:spacing w:after="0" w:line="240" w:lineRule="auto"/>
        <w:ind w:left="302"/>
        <w:rPr>
          <w:rFonts w:cstheme="minorHAnsi"/>
          <w:spacing w:val="2"/>
          <w:sz w:val="24"/>
          <w:szCs w:val="24"/>
        </w:rPr>
      </w:pPr>
      <w:r w:rsidRPr="00865453">
        <w:rPr>
          <w:rFonts w:cstheme="minorHAnsi"/>
          <w:spacing w:val="3"/>
          <w:sz w:val="24"/>
          <w:szCs w:val="24"/>
        </w:rPr>
        <w:t xml:space="preserve">“relevant trust” means a trust established out of funds provided by the Secretary of State in </w:t>
      </w:r>
      <w:r w:rsidRPr="00865453">
        <w:rPr>
          <w:rFonts w:cstheme="minorHAnsi"/>
          <w:spacing w:val="6"/>
          <w:sz w:val="24"/>
          <w:szCs w:val="24"/>
        </w:rPr>
        <w:t xml:space="preserve">respect of persons who suffered, or who are suffering, from variant </w:t>
      </w:r>
      <w:proofErr w:type="spellStart"/>
      <w:r w:rsidRPr="00865453">
        <w:rPr>
          <w:rFonts w:cstheme="minorHAnsi"/>
          <w:spacing w:val="6"/>
          <w:sz w:val="24"/>
          <w:szCs w:val="24"/>
        </w:rPr>
        <w:t>Creutzfeld</w:t>
      </w:r>
      <w:proofErr w:type="spellEnd"/>
      <w:r w:rsidRPr="00865453">
        <w:rPr>
          <w:rFonts w:cstheme="minorHAnsi"/>
          <w:spacing w:val="6"/>
          <w:sz w:val="24"/>
          <w:szCs w:val="24"/>
        </w:rPr>
        <w:t xml:space="preserve">-Jakob disease </w:t>
      </w:r>
      <w:r w:rsidRPr="00865453">
        <w:rPr>
          <w:rFonts w:cstheme="minorHAnsi"/>
          <w:spacing w:val="2"/>
          <w:sz w:val="24"/>
          <w:szCs w:val="24"/>
        </w:rPr>
        <w:t>for the benefit of persons eligible for payments in accordance with its provisions;</w:t>
      </w:r>
    </w:p>
    <w:p w14:paraId="322722C4" w14:textId="77777777" w:rsidR="00EC2CF1" w:rsidRPr="00865453" w:rsidRDefault="00C7752D" w:rsidP="00662308">
      <w:pPr>
        <w:spacing w:after="0" w:line="240" w:lineRule="auto"/>
        <w:ind w:left="302"/>
        <w:rPr>
          <w:rFonts w:cstheme="minorHAnsi"/>
          <w:spacing w:val="3"/>
          <w:sz w:val="24"/>
          <w:szCs w:val="24"/>
        </w:rPr>
      </w:pPr>
      <w:r w:rsidRPr="00865453">
        <w:rPr>
          <w:rFonts w:cstheme="minorHAnsi"/>
          <w:spacing w:val="3"/>
          <w:sz w:val="24"/>
          <w:szCs w:val="24"/>
        </w:rPr>
        <w:t>“trust payment” means a payment under a relevant trust.</w:t>
      </w:r>
    </w:p>
    <w:p w14:paraId="226D7FDD" w14:textId="77777777" w:rsidR="00EC2CF1" w:rsidRPr="00865453" w:rsidRDefault="00C7752D" w:rsidP="00662308">
      <w:pPr>
        <w:spacing w:after="0" w:line="240" w:lineRule="auto"/>
        <w:ind w:left="86" w:firstLine="142"/>
        <w:rPr>
          <w:rFonts w:cstheme="minorHAnsi"/>
          <w:spacing w:val="2"/>
          <w:sz w:val="24"/>
          <w:szCs w:val="24"/>
        </w:rPr>
      </w:pPr>
      <w:r w:rsidRPr="00865453">
        <w:rPr>
          <w:rFonts w:cstheme="minorHAnsi"/>
          <w:b/>
          <w:bCs/>
          <w:spacing w:val="4"/>
          <w:sz w:val="24"/>
          <w:szCs w:val="24"/>
        </w:rPr>
        <w:t xml:space="preserve">59. </w:t>
      </w:r>
      <w:r w:rsidRPr="00865453">
        <w:rPr>
          <w:rFonts w:cstheme="minorHAnsi"/>
          <w:spacing w:val="4"/>
          <w:sz w:val="24"/>
          <w:szCs w:val="24"/>
        </w:rPr>
        <w:t xml:space="preserve">The amount of any payment, other than a war pension, to compensate for the fact that the </w:t>
      </w:r>
      <w:r w:rsidRPr="00865453">
        <w:rPr>
          <w:rFonts w:cstheme="minorHAnsi"/>
          <w:sz w:val="24"/>
          <w:szCs w:val="24"/>
        </w:rPr>
        <w:t xml:space="preserve">applicant, the applicant’s partner, the applicant’s deceased spouse or deceased civil partner or the </w:t>
      </w:r>
      <w:r w:rsidRPr="00865453">
        <w:rPr>
          <w:rFonts w:cstheme="minorHAnsi"/>
          <w:spacing w:val="2"/>
          <w:sz w:val="24"/>
          <w:szCs w:val="24"/>
        </w:rPr>
        <w:t>applicant’s partner’s deceased spouse or deceased civil partner—</w:t>
      </w:r>
    </w:p>
    <w:p w14:paraId="5DCEFFC6" w14:textId="77777777" w:rsidR="00EC2CF1" w:rsidRPr="00865453" w:rsidRDefault="00C7752D" w:rsidP="00662308">
      <w:pPr>
        <w:numPr>
          <w:ilvl w:val="0"/>
          <w:numId w:val="505"/>
        </w:numPr>
        <w:tabs>
          <w:tab w:val="clear" w:pos="432"/>
          <w:tab w:val="num" w:pos="720"/>
        </w:tabs>
        <w:spacing w:after="0" w:line="240" w:lineRule="auto"/>
        <w:ind w:left="302"/>
        <w:rPr>
          <w:rFonts w:cstheme="minorHAnsi"/>
          <w:spacing w:val="3"/>
          <w:sz w:val="24"/>
          <w:szCs w:val="24"/>
        </w:rPr>
      </w:pPr>
      <w:r w:rsidRPr="00865453">
        <w:rPr>
          <w:rFonts w:cstheme="minorHAnsi"/>
          <w:spacing w:val="3"/>
          <w:sz w:val="24"/>
          <w:szCs w:val="24"/>
        </w:rPr>
        <w:t>was a slave labourer or a forced labourer;</w:t>
      </w:r>
    </w:p>
    <w:p w14:paraId="69373B80" w14:textId="5B5A2E24" w:rsidR="00EC2CF1" w:rsidRPr="00865453" w:rsidRDefault="00C7752D" w:rsidP="00662308">
      <w:pPr>
        <w:numPr>
          <w:ilvl w:val="0"/>
          <w:numId w:val="505"/>
        </w:numPr>
        <w:tabs>
          <w:tab w:val="clear" w:pos="432"/>
          <w:tab w:val="num" w:pos="720"/>
        </w:tabs>
        <w:spacing w:after="0" w:line="240" w:lineRule="auto"/>
        <w:ind w:left="302" w:right="2448"/>
        <w:rPr>
          <w:rFonts w:cstheme="minorHAnsi"/>
          <w:spacing w:val="5"/>
          <w:sz w:val="24"/>
          <w:szCs w:val="24"/>
        </w:rPr>
      </w:pPr>
      <w:r w:rsidRPr="00865453">
        <w:rPr>
          <w:rFonts w:cstheme="minorHAnsi"/>
          <w:spacing w:val="2"/>
          <w:sz w:val="24"/>
          <w:szCs w:val="24"/>
        </w:rPr>
        <w:t xml:space="preserve">had suffered property loss or had suffered personal injury; or </w:t>
      </w:r>
      <w:r w:rsidR="00BA4858">
        <w:rPr>
          <w:rFonts w:cstheme="minorHAnsi"/>
          <w:spacing w:val="2"/>
          <w:sz w:val="24"/>
          <w:szCs w:val="24"/>
        </w:rPr>
        <w:br/>
      </w:r>
      <w:r w:rsidRPr="00865453">
        <w:rPr>
          <w:rFonts w:cstheme="minorHAnsi"/>
          <w:spacing w:val="5"/>
          <w:sz w:val="24"/>
          <w:szCs w:val="24"/>
        </w:rPr>
        <w:t>(c) was a parent of a child who had died,</w:t>
      </w:r>
    </w:p>
    <w:p w14:paraId="06F27EE9" w14:textId="77777777" w:rsidR="00EC2CF1" w:rsidRPr="00865453" w:rsidRDefault="00C7752D" w:rsidP="00662308">
      <w:pPr>
        <w:spacing w:after="0" w:line="240" w:lineRule="auto"/>
        <w:ind w:left="86"/>
        <w:rPr>
          <w:rFonts w:cstheme="minorHAnsi"/>
          <w:spacing w:val="2"/>
          <w:sz w:val="24"/>
          <w:szCs w:val="24"/>
        </w:rPr>
      </w:pPr>
      <w:r w:rsidRPr="00865453">
        <w:rPr>
          <w:rFonts w:cstheme="minorHAnsi"/>
          <w:spacing w:val="2"/>
          <w:sz w:val="24"/>
          <w:szCs w:val="24"/>
        </w:rPr>
        <w:t>during the Second World War.</w:t>
      </w:r>
    </w:p>
    <w:p w14:paraId="1FFB6938" w14:textId="77777777" w:rsidR="00EC2CF1" w:rsidRPr="00865453" w:rsidRDefault="00C7752D" w:rsidP="00662308">
      <w:pPr>
        <w:spacing w:after="0" w:line="240" w:lineRule="auto"/>
        <w:ind w:left="86" w:firstLine="144"/>
        <w:rPr>
          <w:rFonts w:cstheme="minorHAnsi"/>
          <w:spacing w:val="2"/>
          <w:sz w:val="24"/>
          <w:szCs w:val="24"/>
        </w:rPr>
      </w:pPr>
      <w:r w:rsidRPr="00865453">
        <w:rPr>
          <w:rFonts w:cstheme="minorHAnsi"/>
          <w:b/>
          <w:bCs/>
          <w:spacing w:val="6"/>
          <w:sz w:val="24"/>
          <w:szCs w:val="24"/>
        </w:rPr>
        <w:t>60</w:t>
      </w:r>
      <w:r w:rsidRPr="00865453">
        <w:rPr>
          <w:rFonts w:cstheme="minorHAnsi"/>
          <w:bCs/>
          <w:spacing w:val="6"/>
          <w:sz w:val="24"/>
          <w:szCs w:val="24"/>
        </w:rPr>
        <w:t>.—(1)</w:t>
      </w:r>
      <w:r w:rsidRPr="00865453">
        <w:rPr>
          <w:rFonts w:cstheme="minorHAnsi"/>
          <w:b/>
          <w:bCs/>
          <w:spacing w:val="6"/>
          <w:sz w:val="24"/>
          <w:szCs w:val="24"/>
        </w:rPr>
        <w:t xml:space="preserve"> </w:t>
      </w:r>
      <w:r w:rsidRPr="00865453">
        <w:rPr>
          <w:rFonts w:cstheme="minorHAnsi"/>
          <w:spacing w:val="6"/>
          <w:sz w:val="24"/>
          <w:szCs w:val="24"/>
        </w:rPr>
        <w:t xml:space="preserve">Any payment made by a local authority, or by the Welsh Ministers, to or on behalf of </w:t>
      </w:r>
      <w:r w:rsidRPr="00865453">
        <w:rPr>
          <w:rFonts w:cstheme="minorHAnsi"/>
          <w:spacing w:val="9"/>
          <w:sz w:val="24"/>
          <w:szCs w:val="24"/>
        </w:rPr>
        <w:t xml:space="preserve">the applicant or his partner relating to a service which is provided to develop or sustain the </w:t>
      </w:r>
      <w:r w:rsidRPr="00865453">
        <w:rPr>
          <w:rFonts w:cstheme="minorHAnsi"/>
          <w:spacing w:val="2"/>
          <w:sz w:val="24"/>
          <w:szCs w:val="24"/>
        </w:rPr>
        <w:t>capacity of the applicant or his partner to live independently in his accommodation.</w:t>
      </w:r>
    </w:p>
    <w:p w14:paraId="0B004225" w14:textId="77777777" w:rsidR="00EC2CF1" w:rsidRPr="00865453" w:rsidRDefault="00C7752D" w:rsidP="00662308">
      <w:pPr>
        <w:spacing w:after="0" w:line="240" w:lineRule="auto"/>
        <w:ind w:left="86" w:firstLine="144"/>
        <w:rPr>
          <w:rFonts w:cstheme="minorHAnsi"/>
          <w:sz w:val="24"/>
          <w:szCs w:val="24"/>
        </w:rPr>
      </w:pPr>
      <w:r w:rsidRPr="00865453">
        <w:rPr>
          <w:rFonts w:cstheme="minorHAnsi"/>
          <w:spacing w:val="8"/>
          <w:sz w:val="24"/>
          <w:szCs w:val="24"/>
        </w:rPr>
        <w:t xml:space="preserve">(2) For the purposes of sub-paragraph (1) “local authority” includes in England a county </w:t>
      </w:r>
      <w:r w:rsidRPr="00865453">
        <w:rPr>
          <w:rFonts w:cstheme="minorHAnsi"/>
          <w:sz w:val="24"/>
          <w:szCs w:val="24"/>
        </w:rPr>
        <w:t>council.</w:t>
      </w:r>
    </w:p>
    <w:p w14:paraId="3620B5FF" w14:textId="77777777" w:rsidR="00DA1788" w:rsidRPr="00865453" w:rsidRDefault="00C7752D" w:rsidP="00662308">
      <w:pPr>
        <w:spacing w:after="0" w:line="240" w:lineRule="auto"/>
        <w:ind w:left="86"/>
        <w:rPr>
          <w:rFonts w:cstheme="minorHAnsi"/>
          <w:spacing w:val="2"/>
          <w:sz w:val="24"/>
          <w:szCs w:val="24"/>
        </w:rPr>
      </w:pPr>
      <w:r w:rsidRPr="00865453">
        <w:rPr>
          <w:rFonts w:cstheme="minorHAnsi"/>
          <w:b/>
          <w:bCs/>
          <w:spacing w:val="6"/>
          <w:sz w:val="24"/>
          <w:szCs w:val="24"/>
        </w:rPr>
        <w:t xml:space="preserve">61. </w:t>
      </w:r>
      <w:r w:rsidRPr="00865453">
        <w:rPr>
          <w:rFonts w:cstheme="minorHAnsi"/>
          <w:spacing w:val="6"/>
          <w:sz w:val="24"/>
          <w:szCs w:val="24"/>
        </w:rPr>
        <w:t xml:space="preserve">Any payment made under regulations made under section 57 of the Health and Social Care </w:t>
      </w:r>
      <w:r w:rsidRPr="00865453">
        <w:rPr>
          <w:rFonts w:cstheme="minorHAnsi"/>
          <w:spacing w:val="4"/>
          <w:sz w:val="24"/>
          <w:szCs w:val="24"/>
        </w:rPr>
        <w:t xml:space="preserve">Act 2001 or under section 12B of the Social Work (Scotland) Act 1968, or under sections 12A to </w:t>
      </w:r>
      <w:r w:rsidRPr="00865453">
        <w:rPr>
          <w:rFonts w:cstheme="minorHAnsi"/>
          <w:spacing w:val="2"/>
          <w:sz w:val="24"/>
          <w:szCs w:val="24"/>
        </w:rPr>
        <w:t xml:space="preserve">12D of the National Health Service Act 2006 (direct payments for health care) </w:t>
      </w:r>
      <w:r w:rsidRPr="00865453">
        <w:rPr>
          <w:rFonts w:cstheme="minorHAnsi"/>
          <w:sz w:val="24"/>
          <w:szCs w:val="24"/>
        </w:rPr>
        <w:t>or under sections 31 to 33 of the Care Act 2014 (direct payments)</w:t>
      </w:r>
      <w:r w:rsidRPr="00865453">
        <w:rPr>
          <w:rFonts w:cstheme="minorHAnsi"/>
          <w:spacing w:val="2"/>
          <w:sz w:val="24"/>
          <w:szCs w:val="24"/>
        </w:rPr>
        <w:t>.</w:t>
      </w:r>
    </w:p>
    <w:p w14:paraId="3DDA2F58" w14:textId="77777777" w:rsidR="00EC2CF1" w:rsidRPr="00865453" w:rsidRDefault="00C7752D" w:rsidP="00662308">
      <w:pPr>
        <w:numPr>
          <w:ilvl w:val="0"/>
          <w:numId w:val="506"/>
        </w:numPr>
        <w:tabs>
          <w:tab w:val="clear" w:pos="360"/>
          <w:tab w:val="num" w:pos="567"/>
        </w:tabs>
        <w:spacing w:after="0" w:line="240" w:lineRule="auto"/>
        <w:ind w:left="86"/>
        <w:rPr>
          <w:rFonts w:cstheme="minorHAnsi"/>
          <w:spacing w:val="3"/>
          <w:sz w:val="24"/>
          <w:szCs w:val="24"/>
        </w:rPr>
      </w:pPr>
      <w:r w:rsidRPr="00865453">
        <w:rPr>
          <w:rFonts w:cstheme="minorHAnsi"/>
          <w:spacing w:val="4"/>
          <w:sz w:val="24"/>
          <w:szCs w:val="24"/>
        </w:rPr>
        <w:t>Any payment made to the applicant pursuant to regulations under section 2(6)(b), 3 or 4 of th</w:t>
      </w:r>
      <w:r w:rsidRPr="00865453">
        <w:rPr>
          <w:rFonts w:cstheme="minorHAnsi"/>
          <w:spacing w:val="3"/>
          <w:sz w:val="24"/>
          <w:szCs w:val="24"/>
        </w:rPr>
        <w:t>e Adoption and Children Act 2002.</w:t>
      </w:r>
    </w:p>
    <w:p w14:paraId="765709C6" w14:textId="77777777" w:rsidR="00EC2CF1" w:rsidRPr="00865453" w:rsidRDefault="00C7752D" w:rsidP="00662308">
      <w:pPr>
        <w:numPr>
          <w:ilvl w:val="0"/>
          <w:numId w:val="506"/>
        </w:numPr>
        <w:tabs>
          <w:tab w:val="clear" w:pos="360"/>
          <w:tab w:val="num" w:pos="432"/>
        </w:tabs>
        <w:spacing w:after="0" w:line="240" w:lineRule="auto"/>
        <w:ind w:left="86"/>
        <w:rPr>
          <w:rFonts w:cstheme="minorHAnsi"/>
          <w:spacing w:val="3"/>
          <w:sz w:val="24"/>
          <w:szCs w:val="24"/>
        </w:rPr>
      </w:pPr>
      <w:r w:rsidRPr="00865453">
        <w:rPr>
          <w:rFonts w:cstheme="minorHAnsi"/>
          <w:spacing w:val="5"/>
          <w:sz w:val="24"/>
          <w:szCs w:val="24"/>
        </w:rPr>
        <w:t xml:space="preserve">Any payment made to the applicant in accordance with regulations made pursuant to section </w:t>
      </w:r>
      <w:r w:rsidRPr="00865453">
        <w:rPr>
          <w:rFonts w:cstheme="minorHAnsi"/>
          <w:spacing w:val="3"/>
          <w:sz w:val="24"/>
          <w:szCs w:val="24"/>
        </w:rPr>
        <w:t>14F of the Children Act 1989 (special guardianship support services).</w:t>
      </w:r>
    </w:p>
    <w:p w14:paraId="3012EE2D" w14:textId="77777777" w:rsidR="00977C51" w:rsidRPr="00865453" w:rsidRDefault="00C7752D" w:rsidP="00662308">
      <w:pPr>
        <w:numPr>
          <w:ilvl w:val="0"/>
          <w:numId w:val="506"/>
        </w:numPr>
        <w:tabs>
          <w:tab w:val="clear" w:pos="360"/>
          <w:tab w:val="num" w:pos="567"/>
        </w:tabs>
        <w:spacing w:after="0" w:line="240" w:lineRule="auto"/>
        <w:ind w:left="85" w:firstLine="142"/>
        <w:rPr>
          <w:rFonts w:cstheme="minorHAnsi"/>
          <w:b/>
          <w:bCs/>
          <w:spacing w:val="6"/>
          <w:sz w:val="24"/>
          <w:szCs w:val="24"/>
        </w:rPr>
      </w:pPr>
      <w:r w:rsidRPr="00865453">
        <w:rPr>
          <w:rFonts w:cstheme="minorHAnsi"/>
          <w:spacing w:val="6"/>
          <w:sz w:val="24"/>
          <w:szCs w:val="24"/>
        </w:rPr>
        <w:t xml:space="preserve">Any Local Welfare Provision award. </w:t>
      </w:r>
    </w:p>
    <w:p w14:paraId="6147F024" w14:textId="77777777" w:rsidR="00580153" w:rsidRPr="00865453" w:rsidRDefault="00C7752D" w:rsidP="00662308">
      <w:pPr>
        <w:numPr>
          <w:ilvl w:val="0"/>
          <w:numId w:val="506"/>
        </w:numPr>
        <w:tabs>
          <w:tab w:val="clear" w:pos="360"/>
          <w:tab w:val="num" w:pos="567"/>
        </w:tabs>
        <w:spacing w:after="0" w:line="240" w:lineRule="auto"/>
        <w:ind w:left="86" w:firstLine="144"/>
        <w:rPr>
          <w:rFonts w:cstheme="minorHAnsi"/>
          <w:spacing w:val="6"/>
          <w:sz w:val="24"/>
          <w:szCs w:val="24"/>
        </w:rPr>
      </w:pPr>
      <w:r w:rsidRPr="00865453">
        <w:rPr>
          <w:rFonts w:cstheme="minorHAnsi"/>
          <w:spacing w:val="6"/>
          <w:sz w:val="24"/>
          <w:szCs w:val="24"/>
        </w:rPr>
        <w:t>Any payments to a claimant made un</w:t>
      </w:r>
      <w:r w:rsidRPr="00865453">
        <w:rPr>
          <w:rFonts w:cstheme="minorHAnsi"/>
          <w:b/>
          <w:bCs/>
          <w:spacing w:val="6"/>
          <w:sz w:val="24"/>
          <w:szCs w:val="24"/>
        </w:rPr>
        <w:t>d</w:t>
      </w:r>
      <w:r w:rsidRPr="00865453">
        <w:rPr>
          <w:rFonts w:cstheme="minorHAnsi"/>
          <w:spacing w:val="6"/>
          <w:sz w:val="24"/>
          <w:szCs w:val="24"/>
        </w:rPr>
        <w:t xml:space="preserve">er section 49 of the Children and Families Act 2014 (personal budgets and direct payments). </w:t>
      </w:r>
    </w:p>
    <w:p w14:paraId="33654268" w14:textId="77777777" w:rsidR="00D36525" w:rsidRPr="00865453" w:rsidRDefault="00C7752D" w:rsidP="00662308">
      <w:pPr>
        <w:numPr>
          <w:ilvl w:val="0"/>
          <w:numId w:val="506"/>
        </w:numPr>
        <w:tabs>
          <w:tab w:val="clear" w:pos="360"/>
          <w:tab w:val="num" w:pos="567"/>
        </w:tabs>
        <w:spacing w:after="0" w:line="240" w:lineRule="auto"/>
        <w:ind w:left="86" w:firstLine="144"/>
        <w:rPr>
          <w:rFonts w:cstheme="minorHAnsi"/>
          <w:spacing w:val="6"/>
          <w:sz w:val="24"/>
          <w:szCs w:val="24"/>
        </w:rPr>
      </w:pPr>
      <w:r w:rsidRPr="00865453">
        <w:rPr>
          <w:rFonts w:cstheme="minorHAnsi"/>
          <w:spacing w:val="6"/>
          <w:sz w:val="24"/>
          <w:szCs w:val="24"/>
        </w:rPr>
        <w:t>Any amount paid as a lump sum as a consequence of a determination under   Schedule 2 of The Universal Credit (Transitional Provisions) Regulations 2014 (Claimants previously entitled to a severe disability premium: transitional payments)</w:t>
      </w:r>
      <w:r w:rsidRPr="00865453">
        <w:rPr>
          <w:rStyle w:val="FootnoteReference"/>
          <w:rFonts w:cstheme="minorHAnsi"/>
          <w:spacing w:val="6"/>
          <w:sz w:val="24"/>
          <w:szCs w:val="24"/>
        </w:rPr>
        <w:footnoteReference w:id="2"/>
      </w:r>
      <w:r w:rsidRPr="00865453">
        <w:rPr>
          <w:rFonts w:cstheme="minorHAnsi"/>
          <w:spacing w:val="6"/>
          <w:sz w:val="24"/>
          <w:szCs w:val="24"/>
        </w:rPr>
        <w:t xml:space="preserve"> for 12 months from the date of that payment or, if longer, for the duration of any universal credit award in which the amount paid is disregarded under paragraph 7 of that schedule.  </w:t>
      </w:r>
    </w:p>
    <w:p w14:paraId="05EBD8EC" w14:textId="77777777" w:rsidR="007A5C0C" w:rsidRPr="00865453" w:rsidRDefault="00C7752D" w:rsidP="00662308">
      <w:pPr>
        <w:pStyle w:val="legp1paratext"/>
        <w:numPr>
          <w:ilvl w:val="0"/>
          <w:numId w:val="506"/>
        </w:numPr>
        <w:shd w:val="clear" w:color="auto" w:fill="FFFFFF"/>
        <w:tabs>
          <w:tab w:val="clear" w:pos="360"/>
          <w:tab w:val="num" w:pos="426"/>
        </w:tabs>
        <w:spacing w:before="0" w:beforeAutospacing="0" w:after="0" w:afterAutospacing="0" w:line="240" w:lineRule="auto"/>
        <w:ind w:left="142" w:hanging="70"/>
        <w:rPr>
          <w:rFonts w:cstheme="minorHAnsi"/>
        </w:rPr>
      </w:pPr>
      <w:r w:rsidRPr="00865453">
        <w:rPr>
          <w:rStyle w:val="legamendingtext"/>
          <w:rFonts w:cstheme="minorHAnsi"/>
        </w:rPr>
        <w:t>Any lump sum payment made in accordance with regulation 24 of the Victims’ Payments Regulations 2020.</w:t>
      </w:r>
    </w:p>
    <w:p w14:paraId="43ED89F6" w14:textId="77777777" w:rsidR="007A5C0C" w:rsidRPr="00865453" w:rsidRDefault="00C7752D" w:rsidP="00662308">
      <w:pPr>
        <w:pStyle w:val="legp1paratext"/>
        <w:numPr>
          <w:ilvl w:val="0"/>
          <w:numId w:val="506"/>
        </w:numPr>
        <w:shd w:val="clear" w:color="auto" w:fill="FFFFFF"/>
        <w:tabs>
          <w:tab w:val="clear" w:pos="360"/>
          <w:tab w:val="num" w:pos="426"/>
        </w:tabs>
        <w:spacing w:before="0" w:beforeAutospacing="0" w:after="0" w:afterAutospacing="0" w:line="240" w:lineRule="auto"/>
        <w:ind w:left="142" w:hanging="70"/>
        <w:rPr>
          <w:rFonts w:cstheme="minorHAnsi"/>
        </w:rPr>
      </w:pPr>
      <w:r w:rsidRPr="00865453">
        <w:rPr>
          <w:rStyle w:val="legamendingtext"/>
          <w:rFonts w:cstheme="minorHAnsi"/>
        </w:rPr>
        <w:t>Any sum paid by means of assistance in accordance with the Carer’s Assistance (Young Carer Grants) (Scotland) Regulations 2019.</w:t>
      </w:r>
    </w:p>
    <w:p w14:paraId="0AD26D00" w14:textId="77777777" w:rsidR="006D6A33" w:rsidRPr="00865453" w:rsidRDefault="00C7752D" w:rsidP="00662308">
      <w:pPr>
        <w:pStyle w:val="legp1paratext"/>
        <w:numPr>
          <w:ilvl w:val="0"/>
          <w:numId w:val="506"/>
        </w:numPr>
        <w:shd w:val="clear" w:color="auto" w:fill="FFFFFF"/>
        <w:tabs>
          <w:tab w:val="clear" w:pos="360"/>
          <w:tab w:val="num" w:pos="426"/>
        </w:tabs>
        <w:spacing w:before="0" w:beforeAutospacing="0" w:after="0" w:afterAutospacing="0" w:line="240" w:lineRule="auto"/>
        <w:ind w:left="142" w:hanging="70"/>
        <w:rPr>
          <w:rStyle w:val="legamendingtext"/>
          <w:rFonts w:cstheme="minorHAnsi"/>
        </w:rPr>
      </w:pPr>
      <w:r w:rsidRPr="00865453">
        <w:rPr>
          <w:rFonts w:cstheme="minorHAnsi"/>
        </w:rPr>
        <w:t> </w:t>
      </w:r>
      <w:r w:rsidRPr="00865453">
        <w:rPr>
          <w:rStyle w:val="legamendingtext"/>
          <w:rFonts w:cstheme="minorHAnsi"/>
        </w:rPr>
        <w:t xml:space="preserve">Any sum paid by means of winter heating assistance in accordance with regulations under </w:t>
      </w:r>
      <w:r w:rsidRPr="00865453">
        <w:rPr>
          <w:rFonts w:cstheme="minorHAnsi"/>
        </w:rPr>
        <w:t>section</w:t>
      </w:r>
      <w:r w:rsidRPr="00865453">
        <w:rPr>
          <w:rStyle w:val="legamendingtext"/>
          <w:rFonts w:cstheme="minorHAnsi"/>
        </w:rPr>
        <w:t xml:space="preserve"> 30 of the Social Security (Scotland) Act 2018;</w:t>
      </w:r>
    </w:p>
    <w:p w14:paraId="45AC492E" w14:textId="77777777" w:rsidR="00001B6E" w:rsidRPr="00865453" w:rsidRDefault="00C7752D" w:rsidP="00662308">
      <w:pPr>
        <w:pStyle w:val="ListParagraph"/>
        <w:numPr>
          <w:ilvl w:val="0"/>
          <w:numId w:val="506"/>
        </w:numPr>
        <w:tabs>
          <w:tab w:val="clear" w:pos="360"/>
          <w:tab w:val="num" w:pos="-288"/>
          <w:tab w:val="num" w:pos="426"/>
        </w:tabs>
        <w:spacing w:after="0" w:line="240" w:lineRule="auto"/>
        <w:ind w:left="142" w:hanging="70"/>
        <w:rPr>
          <w:rFonts w:cstheme="minorHAnsi"/>
          <w:sz w:val="24"/>
          <w:szCs w:val="24"/>
        </w:rPr>
      </w:pPr>
      <w:r w:rsidRPr="00865453">
        <w:rPr>
          <w:rFonts w:cstheme="minorHAnsi"/>
          <w:sz w:val="24"/>
          <w:szCs w:val="24"/>
          <w:shd w:val="clear" w:color="auto" w:fill="FFFFFF"/>
        </w:rPr>
        <w:t>payment made under the Energy Rebate Scheme 2022</w:t>
      </w:r>
    </w:p>
    <w:p w14:paraId="7D803BAE" w14:textId="77777777" w:rsidR="006D6A33" w:rsidRPr="00865453" w:rsidRDefault="00C7752D" w:rsidP="00662308">
      <w:pPr>
        <w:pStyle w:val="ListParagraph"/>
        <w:numPr>
          <w:ilvl w:val="0"/>
          <w:numId w:val="506"/>
        </w:numPr>
        <w:tabs>
          <w:tab w:val="clear" w:pos="360"/>
          <w:tab w:val="num" w:pos="-360"/>
          <w:tab w:val="num" w:pos="426"/>
        </w:tabs>
        <w:spacing w:after="0" w:line="240" w:lineRule="auto"/>
        <w:ind w:left="142" w:hanging="70"/>
        <w:rPr>
          <w:rFonts w:cstheme="minorHAnsi"/>
          <w:spacing w:val="6"/>
          <w:sz w:val="24"/>
          <w:szCs w:val="24"/>
        </w:rPr>
      </w:pPr>
      <w:r w:rsidRPr="00865453">
        <w:rPr>
          <w:rFonts w:cstheme="minorHAnsi"/>
          <w:spacing w:val="6"/>
          <w:sz w:val="24"/>
          <w:szCs w:val="24"/>
        </w:rPr>
        <w:t>Any payment made in connection with the Homes for Ukraine scheme.</w:t>
      </w:r>
    </w:p>
    <w:p w14:paraId="7D4B987C" w14:textId="6896CBC5" w:rsidR="00013BFE" w:rsidRPr="00865453" w:rsidRDefault="00013BFE" w:rsidP="00662308">
      <w:pPr>
        <w:pStyle w:val="ListParagraph"/>
        <w:numPr>
          <w:ilvl w:val="0"/>
          <w:numId w:val="506"/>
        </w:numPr>
        <w:tabs>
          <w:tab w:val="clear" w:pos="360"/>
          <w:tab w:val="num" w:pos="-360"/>
          <w:tab w:val="left" w:pos="426"/>
        </w:tabs>
        <w:spacing w:after="0" w:line="240" w:lineRule="auto"/>
        <w:ind w:left="0"/>
        <w:rPr>
          <w:rFonts w:cstheme="minorHAnsi"/>
          <w:sz w:val="24"/>
          <w:szCs w:val="24"/>
        </w:rPr>
      </w:pPr>
      <w:r w:rsidRPr="00865453">
        <w:rPr>
          <w:rFonts w:cstheme="minorHAnsi"/>
          <w:sz w:val="24"/>
          <w:szCs w:val="24"/>
        </w:rPr>
        <w:t>Any payment of a widowed parent’s allowance made pursuant to section 39A of the SSCBA (widowed parent’s allowance)—</w:t>
      </w:r>
    </w:p>
    <w:p w14:paraId="5825C229" w14:textId="40FAA63C" w:rsidR="00013BFE" w:rsidRPr="00865453" w:rsidRDefault="00013BFE" w:rsidP="00662308">
      <w:pPr>
        <w:pStyle w:val="ListParagraph"/>
        <w:numPr>
          <w:ilvl w:val="0"/>
          <w:numId w:val="1066"/>
        </w:numPr>
        <w:spacing w:after="0" w:line="240" w:lineRule="auto"/>
        <w:rPr>
          <w:rFonts w:cstheme="minorHAnsi"/>
          <w:sz w:val="24"/>
          <w:szCs w:val="24"/>
        </w:rPr>
      </w:pPr>
      <w:r w:rsidRPr="00865453">
        <w:rPr>
          <w:rFonts w:cstheme="minorHAnsi"/>
          <w:sz w:val="24"/>
          <w:szCs w:val="24"/>
        </w:rPr>
        <w:t xml:space="preserve">to the survivor of a cohabiting partnership (within the meaning in section 39A(7) of the SSCBA) who is entitled to a widowed parent’s allowance for a period before 9th February 2023(a), and </w:t>
      </w:r>
    </w:p>
    <w:p w14:paraId="3B967523" w14:textId="14C6799C" w:rsidR="00013BFE" w:rsidRPr="00865453" w:rsidRDefault="00013BFE" w:rsidP="00662308">
      <w:pPr>
        <w:pStyle w:val="ListParagraph"/>
        <w:numPr>
          <w:ilvl w:val="0"/>
          <w:numId w:val="1066"/>
        </w:numPr>
        <w:spacing w:after="0" w:line="240" w:lineRule="auto"/>
        <w:rPr>
          <w:rFonts w:cstheme="minorHAnsi"/>
          <w:sz w:val="24"/>
          <w:szCs w:val="24"/>
        </w:rPr>
      </w:pPr>
      <w:r w:rsidRPr="00865453">
        <w:rPr>
          <w:rFonts w:cstheme="minorHAnsi"/>
          <w:sz w:val="24"/>
          <w:szCs w:val="24"/>
        </w:rPr>
        <w:t xml:space="preserve">in respect of any period of time during the period ending with the day before the survivor makes the claim for a widowed parent’s allowance, </w:t>
      </w:r>
    </w:p>
    <w:p w14:paraId="16189C2E" w14:textId="77777777" w:rsidR="00013BFE" w:rsidRPr="00865453" w:rsidRDefault="00013BFE" w:rsidP="00662308">
      <w:pPr>
        <w:spacing w:after="0" w:line="240" w:lineRule="auto"/>
        <w:ind w:left="72"/>
        <w:rPr>
          <w:rFonts w:cstheme="minorHAnsi"/>
          <w:sz w:val="24"/>
          <w:szCs w:val="24"/>
        </w:rPr>
      </w:pPr>
      <w:r w:rsidRPr="00865453">
        <w:rPr>
          <w:rFonts w:cstheme="minorHAnsi"/>
          <w:sz w:val="24"/>
          <w:szCs w:val="24"/>
        </w:rPr>
        <w:t xml:space="preserve">but only for a period of 52 weeks beginning with the date of receipt of the payment or 1st April 2024, whichever is later. </w:t>
      </w:r>
    </w:p>
    <w:p w14:paraId="492C49BB" w14:textId="392A1851" w:rsidR="00013BFE" w:rsidRPr="00865453" w:rsidRDefault="00013BFE" w:rsidP="00662308">
      <w:pPr>
        <w:pStyle w:val="ListParagraph"/>
        <w:numPr>
          <w:ilvl w:val="0"/>
          <w:numId w:val="506"/>
        </w:numPr>
        <w:tabs>
          <w:tab w:val="clear" w:pos="360"/>
          <w:tab w:val="num" w:pos="-360"/>
          <w:tab w:val="left" w:pos="426"/>
        </w:tabs>
        <w:spacing w:after="0" w:line="240" w:lineRule="auto"/>
        <w:ind w:left="0"/>
        <w:rPr>
          <w:rFonts w:cstheme="minorHAnsi"/>
          <w:sz w:val="24"/>
          <w:szCs w:val="24"/>
        </w:rPr>
      </w:pPr>
      <w:r w:rsidRPr="00865453">
        <w:rPr>
          <w:rFonts w:cstheme="minorHAnsi"/>
          <w:sz w:val="24"/>
          <w:szCs w:val="24"/>
        </w:rPr>
        <w:t xml:space="preserve">—(1) A payment of bereavement support payment in respect of the rate set out in regulation 3(2) or (5) of the Bereavement Support Payment Regulations 2017 (rate of bereavement support payment)(b), but only for the period of 52 weeks from the date of receipt of the payment. </w:t>
      </w:r>
    </w:p>
    <w:p w14:paraId="43156D8A" w14:textId="77777777" w:rsidR="00013BFE" w:rsidRPr="00865453" w:rsidRDefault="00013BFE" w:rsidP="00662308">
      <w:pPr>
        <w:spacing w:after="0" w:line="240" w:lineRule="auto"/>
        <w:ind w:left="72"/>
        <w:rPr>
          <w:rFonts w:cstheme="minorHAnsi"/>
          <w:sz w:val="24"/>
          <w:szCs w:val="24"/>
        </w:rPr>
      </w:pPr>
      <w:r w:rsidRPr="00865453">
        <w:rPr>
          <w:rFonts w:cstheme="minorHAnsi"/>
          <w:sz w:val="24"/>
          <w:szCs w:val="24"/>
        </w:rPr>
        <w:t xml:space="preserve">(2) Where bereavement support payment under section 30 of the Pensions Act 2014 is paid to the survivor of a cohabiting partnership (within the meaning of section 30(6B) of that Act) in respect of a death occurring before 9th February 2023, any amount of that payment which is— </w:t>
      </w:r>
    </w:p>
    <w:p w14:paraId="28182279" w14:textId="3BF51269" w:rsidR="00013BFE" w:rsidRPr="00865453" w:rsidRDefault="00013BFE" w:rsidP="00662308">
      <w:pPr>
        <w:pStyle w:val="ListParagraph"/>
        <w:numPr>
          <w:ilvl w:val="0"/>
          <w:numId w:val="1067"/>
        </w:numPr>
        <w:spacing w:after="0" w:line="240" w:lineRule="auto"/>
        <w:rPr>
          <w:rFonts w:cstheme="minorHAnsi"/>
          <w:sz w:val="24"/>
          <w:szCs w:val="24"/>
        </w:rPr>
      </w:pPr>
      <w:r w:rsidRPr="00865453">
        <w:rPr>
          <w:rFonts w:cstheme="minorHAnsi"/>
          <w:sz w:val="24"/>
          <w:szCs w:val="24"/>
        </w:rPr>
        <w:t xml:space="preserve">in respect of the rate set out in regulation 3(1) of the Bereavement Support Payment Regulations 2017, and </w:t>
      </w:r>
    </w:p>
    <w:p w14:paraId="40EF3F8B" w14:textId="183EF1E5" w:rsidR="00013BFE" w:rsidRPr="00865453" w:rsidRDefault="00013BFE" w:rsidP="00662308">
      <w:pPr>
        <w:pStyle w:val="ListParagraph"/>
        <w:numPr>
          <w:ilvl w:val="0"/>
          <w:numId w:val="1067"/>
        </w:numPr>
        <w:spacing w:after="0" w:line="240" w:lineRule="auto"/>
        <w:rPr>
          <w:rFonts w:cstheme="minorHAnsi"/>
          <w:sz w:val="24"/>
          <w:szCs w:val="24"/>
        </w:rPr>
      </w:pPr>
      <w:r w:rsidRPr="00865453">
        <w:rPr>
          <w:rFonts w:cstheme="minorHAnsi"/>
          <w:sz w:val="24"/>
          <w:szCs w:val="24"/>
        </w:rPr>
        <w:t>paid as a lump sum for more than one monthly recurrence of the day of the month on which their cohabiting partner died, but only for a period of 52 weeks beginning with the date of receipt of the payment or 1st April 2024, whichever is later.</w:t>
      </w:r>
    </w:p>
    <w:p w14:paraId="1D7538A7" w14:textId="77777777" w:rsidR="00013BFE" w:rsidRPr="00865453" w:rsidRDefault="00013BFE" w:rsidP="00662308">
      <w:pPr>
        <w:tabs>
          <w:tab w:val="num" w:pos="426"/>
        </w:tabs>
        <w:spacing w:after="0" w:line="240" w:lineRule="auto"/>
        <w:ind w:left="72"/>
        <w:rPr>
          <w:rFonts w:cstheme="minorHAnsi"/>
          <w:spacing w:val="6"/>
          <w:sz w:val="24"/>
          <w:szCs w:val="24"/>
        </w:rPr>
      </w:pPr>
    </w:p>
    <w:p w14:paraId="3B7E7779" w14:textId="77777777" w:rsidR="00237341" w:rsidRPr="00865453" w:rsidRDefault="00237341" w:rsidP="00662308">
      <w:pPr>
        <w:pStyle w:val="ListParagraph"/>
        <w:tabs>
          <w:tab w:val="num" w:pos="426"/>
        </w:tabs>
        <w:spacing w:after="0" w:line="240" w:lineRule="auto"/>
        <w:ind w:left="142" w:hanging="70"/>
        <w:rPr>
          <w:rFonts w:cstheme="minorHAnsi"/>
          <w:spacing w:val="6"/>
          <w:sz w:val="24"/>
          <w:szCs w:val="24"/>
        </w:rPr>
      </w:pPr>
    </w:p>
    <w:p w14:paraId="2AF5E4A3" w14:textId="77777777" w:rsidR="006A1BFC" w:rsidRDefault="006A1BFC">
      <w:pPr>
        <w:rPr>
          <w:rFonts w:ascii="Amasis MT Pro Black" w:eastAsiaTheme="majorEastAsia" w:hAnsi="Amasis MT Pro Black" w:cstheme="majorBidi"/>
          <w:b/>
          <w:bCs/>
          <w:caps/>
          <w:color w:val="008796"/>
          <w:spacing w:val="4"/>
          <w:sz w:val="48"/>
          <w:szCs w:val="28"/>
        </w:rPr>
      </w:pPr>
      <w:r>
        <w:br w:type="page"/>
      </w:r>
    </w:p>
    <w:p w14:paraId="6D61AFEF" w14:textId="326A16B5" w:rsidR="00A616C1" w:rsidRPr="00865453" w:rsidRDefault="006A1BFC" w:rsidP="006A1BFC">
      <w:pPr>
        <w:pStyle w:val="MKCCH1"/>
      </w:pPr>
      <w:r>
        <w:t>Schedule W6</w:t>
      </w:r>
      <w:r>
        <w:br/>
      </w:r>
      <w:r w:rsidR="00C7752D" w:rsidRPr="00865453">
        <w:t>Enabling provisions</w:t>
      </w:r>
    </w:p>
    <w:p w14:paraId="57A743F5" w14:textId="77777777" w:rsidR="00A616C1" w:rsidRPr="00865453" w:rsidRDefault="00C7752D" w:rsidP="00662308">
      <w:pPr>
        <w:spacing w:after="0" w:line="240" w:lineRule="auto"/>
        <w:ind w:left="86"/>
        <w:rPr>
          <w:rFonts w:cstheme="minorHAnsi"/>
          <w:b/>
          <w:bCs/>
          <w:sz w:val="24"/>
          <w:szCs w:val="24"/>
        </w:rPr>
      </w:pPr>
      <w:r w:rsidRPr="00865453">
        <w:rPr>
          <w:rFonts w:cstheme="minorHAnsi"/>
          <w:b/>
          <w:bCs/>
          <w:sz w:val="24"/>
          <w:szCs w:val="24"/>
        </w:rPr>
        <w:t xml:space="preserve"> </w:t>
      </w:r>
    </w:p>
    <w:p w14:paraId="030CFAD9" w14:textId="34BD87CF" w:rsidR="00A616C1" w:rsidRPr="00865453" w:rsidRDefault="00C7752D" w:rsidP="00662308">
      <w:pPr>
        <w:pStyle w:val="MKCCH2"/>
        <w:spacing w:before="0"/>
      </w:pPr>
      <w:r w:rsidRPr="00865453">
        <w:t>PART 1</w:t>
      </w:r>
      <w:r w:rsidR="00A5248C">
        <w:br/>
      </w:r>
      <w:r w:rsidRPr="00865453">
        <w:t>Annual Uprating</w:t>
      </w:r>
    </w:p>
    <w:p w14:paraId="240007B0" w14:textId="77777777" w:rsidR="00A616C1" w:rsidRPr="00865453" w:rsidRDefault="00C7752D" w:rsidP="00662308">
      <w:pPr>
        <w:pStyle w:val="MKCCH3"/>
        <w:spacing w:before="0"/>
      </w:pPr>
      <w:r w:rsidRPr="00865453">
        <w:t>Uprating of Applicable Amounts</w:t>
      </w:r>
    </w:p>
    <w:p w14:paraId="3033AEE7" w14:textId="77777777" w:rsidR="002E22FD" w:rsidRPr="00865453" w:rsidRDefault="00C7752D" w:rsidP="00662308">
      <w:pPr>
        <w:pStyle w:val="ListParagraph"/>
        <w:numPr>
          <w:ilvl w:val="0"/>
          <w:numId w:val="893"/>
        </w:numPr>
        <w:tabs>
          <w:tab w:val="left" w:pos="426"/>
        </w:tabs>
        <w:spacing w:after="0" w:line="240" w:lineRule="auto"/>
        <w:ind w:left="86" w:firstLine="0"/>
        <w:rPr>
          <w:rFonts w:cstheme="minorHAnsi"/>
          <w:spacing w:val="4"/>
          <w:sz w:val="24"/>
          <w:szCs w:val="24"/>
        </w:rPr>
      </w:pPr>
      <w:r w:rsidRPr="00865453">
        <w:rPr>
          <w:rFonts w:cstheme="minorHAnsi"/>
          <w:spacing w:val="4"/>
          <w:sz w:val="24"/>
          <w:szCs w:val="24"/>
        </w:rPr>
        <w:t>Where an amendment is made to the Housing Benefit Regulations 2006 by an order under section 1 of the Welfare Benefits Up-rating Act 2013, the amounts set out in schedule W2 (Applicable Amounts) may be amended</w:t>
      </w:r>
      <w:r w:rsidRPr="00865453">
        <w:rPr>
          <w:rFonts w:cstheme="minorHAnsi"/>
          <w:bCs/>
          <w:spacing w:val="6"/>
          <w:sz w:val="24"/>
          <w:szCs w:val="24"/>
        </w:rPr>
        <w:t>—</w:t>
      </w:r>
    </w:p>
    <w:p w14:paraId="555BA858" w14:textId="7197039F" w:rsidR="002E22FD" w:rsidRPr="00865453" w:rsidRDefault="00C7752D" w:rsidP="00BA4858">
      <w:pPr>
        <w:pStyle w:val="ListParagraph"/>
        <w:tabs>
          <w:tab w:val="left" w:pos="426"/>
        </w:tabs>
        <w:spacing w:after="0" w:line="240" w:lineRule="auto"/>
        <w:ind w:left="86" w:firstLine="340"/>
        <w:rPr>
          <w:rFonts w:cstheme="minorHAnsi"/>
          <w:spacing w:val="4"/>
          <w:sz w:val="24"/>
          <w:szCs w:val="24"/>
        </w:rPr>
      </w:pPr>
      <w:r w:rsidRPr="00865453">
        <w:rPr>
          <w:rFonts w:cstheme="minorHAnsi"/>
          <w:spacing w:val="4"/>
          <w:sz w:val="24"/>
          <w:szCs w:val="24"/>
        </w:rPr>
        <w:t xml:space="preserve"> (a) in line with these amounts; or </w:t>
      </w:r>
    </w:p>
    <w:p w14:paraId="38560CB7" w14:textId="77777777" w:rsidR="00A616C1" w:rsidRPr="00865453" w:rsidRDefault="00C7752D" w:rsidP="00BA4858">
      <w:pPr>
        <w:pStyle w:val="ListParagraph"/>
        <w:tabs>
          <w:tab w:val="left" w:pos="426"/>
        </w:tabs>
        <w:spacing w:after="0" w:line="240" w:lineRule="auto"/>
        <w:ind w:left="511" w:firstLine="56"/>
        <w:rPr>
          <w:rFonts w:cstheme="minorHAnsi"/>
          <w:spacing w:val="4"/>
          <w:sz w:val="24"/>
          <w:szCs w:val="24"/>
        </w:rPr>
      </w:pPr>
      <w:r w:rsidRPr="00865453">
        <w:rPr>
          <w:rFonts w:cstheme="minorHAnsi"/>
          <w:spacing w:val="4"/>
          <w:sz w:val="24"/>
          <w:szCs w:val="24"/>
        </w:rPr>
        <w:t xml:space="preserve">(b) by nil. </w:t>
      </w:r>
    </w:p>
    <w:p w14:paraId="264B3AD7" w14:textId="77777777" w:rsidR="00A616C1" w:rsidRPr="00865453" w:rsidRDefault="00A616C1" w:rsidP="00662308">
      <w:pPr>
        <w:spacing w:after="0" w:line="240" w:lineRule="auto"/>
        <w:ind w:left="86" w:firstLine="142"/>
        <w:rPr>
          <w:rFonts w:cstheme="minorHAnsi"/>
          <w:b/>
          <w:sz w:val="24"/>
          <w:szCs w:val="24"/>
        </w:rPr>
      </w:pPr>
    </w:p>
    <w:p w14:paraId="2F1CFEDB" w14:textId="77777777" w:rsidR="00A616C1" w:rsidRPr="00865453" w:rsidRDefault="00C7752D" w:rsidP="00662308">
      <w:pPr>
        <w:pStyle w:val="MKCCH3"/>
        <w:spacing w:before="0"/>
      </w:pPr>
      <w:r w:rsidRPr="00865453">
        <w:t>Uprating of Non-dependant deductions</w:t>
      </w:r>
    </w:p>
    <w:p w14:paraId="0669EC9B" w14:textId="77777777" w:rsidR="002E22FD" w:rsidRPr="00865453" w:rsidRDefault="00C7752D" w:rsidP="00662308">
      <w:pPr>
        <w:pStyle w:val="ListParagraph"/>
        <w:numPr>
          <w:ilvl w:val="0"/>
          <w:numId w:val="893"/>
        </w:numPr>
        <w:tabs>
          <w:tab w:val="left" w:pos="426"/>
        </w:tabs>
        <w:spacing w:after="0" w:line="240" w:lineRule="auto"/>
        <w:ind w:left="86" w:firstLine="0"/>
        <w:rPr>
          <w:rFonts w:cstheme="minorHAnsi"/>
          <w:spacing w:val="4"/>
          <w:sz w:val="24"/>
          <w:szCs w:val="24"/>
        </w:rPr>
      </w:pPr>
      <w:r w:rsidRPr="00865453">
        <w:rPr>
          <w:rFonts w:cstheme="minorHAnsi"/>
          <w:bCs/>
          <w:spacing w:val="6"/>
          <w:sz w:val="24"/>
          <w:szCs w:val="24"/>
        </w:rPr>
        <w:t>—</w:t>
      </w:r>
      <w:r w:rsidRPr="00865453">
        <w:rPr>
          <w:rFonts w:cstheme="minorHAnsi"/>
          <w:spacing w:val="4"/>
          <w:sz w:val="24"/>
          <w:szCs w:val="24"/>
        </w:rPr>
        <w:t>The amounts set out in W27 (Non-dependant deductions), may be amended</w:t>
      </w:r>
      <w:r w:rsidRPr="00865453">
        <w:rPr>
          <w:rFonts w:cstheme="minorHAnsi"/>
          <w:bCs/>
          <w:spacing w:val="6"/>
          <w:sz w:val="24"/>
          <w:szCs w:val="24"/>
        </w:rPr>
        <w:t>—</w:t>
      </w:r>
    </w:p>
    <w:p w14:paraId="1DBAEAF6" w14:textId="77777777" w:rsidR="002E22FD" w:rsidRPr="00865453" w:rsidRDefault="00C7752D" w:rsidP="00662308">
      <w:pPr>
        <w:pStyle w:val="ListParagraph"/>
        <w:numPr>
          <w:ilvl w:val="0"/>
          <w:numId w:val="932"/>
        </w:numPr>
        <w:tabs>
          <w:tab w:val="left" w:pos="426"/>
        </w:tabs>
        <w:spacing w:after="0" w:line="240" w:lineRule="auto"/>
        <w:ind w:left="806"/>
        <w:rPr>
          <w:rFonts w:cstheme="minorHAnsi"/>
          <w:spacing w:val="4"/>
          <w:sz w:val="24"/>
          <w:szCs w:val="24"/>
        </w:rPr>
      </w:pPr>
      <w:r w:rsidRPr="00865453">
        <w:rPr>
          <w:rFonts w:cstheme="minorHAnsi"/>
          <w:spacing w:val="4"/>
          <w:sz w:val="24"/>
          <w:szCs w:val="24"/>
        </w:rPr>
        <w:t xml:space="preserve">in line with any revisions made to Schedule 1 paragraph 8 (Non-dependant deductions) of the Council Tax Reduction Schemes (Prescribed Requirements) (England) Regulations 2012; or </w:t>
      </w:r>
    </w:p>
    <w:p w14:paraId="447C955B" w14:textId="77777777" w:rsidR="00A616C1" w:rsidRDefault="00C7752D" w:rsidP="00662308">
      <w:pPr>
        <w:pStyle w:val="ListParagraph"/>
        <w:numPr>
          <w:ilvl w:val="0"/>
          <w:numId w:val="932"/>
        </w:numPr>
        <w:tabs>
          <w:tab w:val="left" w:pos="426"/>
        </w:tabs>
        <w:spacing w:after="0" w:line="240" w:lineRule="auto"/>
        <w:ind w:left="806"/>
        <w:rPr>
          <w:rFonts w:cstheme="minorHAnsi"/>
          <w:spacing w:val="4"/>
          <w:sz w:val="24"/>
          <w:szCs w:val="24"/>
        </w:rPr>
      </w:pPr>
      <w:r w:rsidRPr="00865453">
        <w:rPr>
          <w:rFonts w:cstheme="minorHAnsi"/>
          <w:spacing w:val="4"/>
          <w:sz w:val="24"/>
          <w:szCs w:val="24"/>
        </w:rPr>
        <w:t xml:space="preserve">by nil. </w:t>
      </w:r>
    </w:p>
    <w:p w14:paraId="42E40151" w14:textId="77777777" w:rsidR="00BA4858" w:rsidRPr="00865453" w:rsidRDefault="00BA4858" w:rsidP="00BA4858">
      <w:pPr>
        <w:pStyle w:val="ListParagraph"/>
        <w:tabs>
          <w:tab w:val="left" w:pos="426"/>
        </w:tabs>
        <w:spacing w:after="0" w:line="240" w:lineRule="auto"/>
        <w:ind w:left="806"/>
        <w:rPr>
          <w:rFonts w:cstheme="minorHAnsi"/>
          <w:spacing w:val="4"/>
          <w:sz w:val="24"/>
          <w:szCs w:val="24"/>
        </w:rPr>
      </w:pPr>
    </w:p>
    <w:p w14:paraId="7A7A9E6B" w14:textId="77777777" w:rsidR="00A616C1" w:rsidRPr="00865453" w:rsidRDefault="00A616C1" w:rsidP="00662308">
      <w:pPr>
        <w:spacing w:after="0" w:line="240" w:lineRule="auto"/>
        <w:ind w:left="86"/>
        <w:jc w:val="center"/>
        <w:rPr>
          <w:rFonts w:cstheme="minorHAnsi"/>
          <w:b/>
          <w:spacing w:val="4"/>
          <w:sz w:val="24"/>
          <w:szCs w:val="24"/>
        </w:rPr>
      </w:pPr>
    </w:p>
    <w:p w14:paraId="09991263" w14:textId="0B801EFB" w:rsidR="00A616C1" w:rsidRPr="00865453" w:rsidRDefault="00C7752D" w:rsidP="00662308">
      <w:pPr>
        <w:pStyle w:val="MKCCH2"/>
        <w:spacing w:before="0"/>
      </w:pPr>
      <w:r w:rsidRPr="00865453">
        <w:t>PART 2</w:t>
      </w:r>
      <w:r w:rsidR="00A5248C">
        <w:br/>
      </w:r>
      <w:r w:rsidRPr="00865453">
        <w:t>General Provisions</w:t>
      </w:r>
    </w:p>
    <w:p w14:paraId="50630EF2" w14:textId="77777777" w:rsidR="00A616C1" w:rsidRPr="00865453" w:rsidRDefault="00A616C1" w:rsidP="00662308">
      <w:pPr>
        <w:spacing w:after="0" w:line="240" w:lineRule="auto"/>
        <w:ind w:left="86"/>
        <w:rPr>
          <w:rFonts w:cstheme="minorHAnsi"/>
          <w:sz w:val="24"/>
          <w:szCs w:val="24"/>
        </w:rPr>
      </w:pPr>
    </w:p>
    <w:p w14:paraId="03412F7C" w14:textId="77777777" w:rsidR="00A616C1" w:rsidRPr="00865453" w:rsidRDefault="00C7752D" w:rsidP="00662308">
      <w:pPr>
        <w:pStyle w:val="MKCCH3"/>
        <w:spacing w:before="0"/>
      </w:pPr>
      <w:r w:rsidRPr="00865453">
        <w:t xml:space="preserve">Changes in legislation </w:t>
      </w:r>
    </w:p>
    <w:p w14:paraId="76C76C27" w14:textId="77777777" w:rsidR="00A616C1" w:rsidRPr="00865453" w:rsidRDefault="00C7752D" w:rsidP="00662308">
      <w:pPr>
        <w:pStyle w:val="ListParagraph"/>
        <w:numPr>
          <w:ilvl w:val="0"/>
          <w:numId w:val="893"/>
        </w:numPr>
        <w:tabs>
          <w:tab w:val="left" w:pos="284"/>
        </w:tabs>
        <w:spacing w:after="0" w:line="240" w:lineRule="auto"/>
        <w:ind w:left="86" w:firstLine="0"/>
        <w:rPr>
          <w:rFonts w:cstheme="minorHAnsi"/>
          <w:sz w:val="24"/>
          <w:szCs w:val="24"/>
        </w:rPr>
      </w:pPr>
      <w:r w:rsidRPr="00865453">
        <w:rPr>
          <w:rFonts w:cstheme="minorHAnsi"/>
          <w:bCs/>
          <w:spacing w:val="6"/>
          <w:sz w:val="24"/>
          <w:szCs w:val="24"/>
        </w:rPr>
        <w:t xml:space="preserve">—(1) </w:t>
      </w:r>
      <w:r w:rsidRPr="00865453">
        <w:rPr>
          <w:rFonts w:cstheme="minorHAnsi"/>
          <w:sz w:val="24"/>
          <w:szCs w:val="24"/>
        </w:rPr>
        <w:t xml:space="preserve">Where an amendment is made to legislation, specifically but not exclusively to the Housing Benefit Regulations 2006, Council Tax Reduction (Prescribed Requirements) (England) Regulations 2012, or Universal Credit Regulations 2013, the authority may make corresponding amendments to Section 1 of this scheme. </w:t>
      </w:r>
    </w:p>
    <w:p w14:paraId="5B8D18A4" w14:textId="77777777" w:rsidR="00A616C1" w:rsidRPr="00865453" w:rsidRDefault="00A616C1" w:rsidP="00662308">
      <w:pPr>
        <w:spacing w:after="0" w:line="240" w:lineRule="auto"/>
        <w:ind w:left="86" w:firstLine="284"/>
        <w:rPr>
          <w:rFonts w:cstheme="minorHAnsi"/>
          <w:sz w:val="24"/>
          <w:szCs w:val="24"/>
        </w:rPr>
      </w:pPr>
    </w:p>
    <w:p w14:paraId="4EF741E4" w14:textId="77777777" w:rsidR="00A616C1" w:rsidRPr="00865453" w:rsidRDefault="00C7752D" w:rsidP="00662308">
      <w:pPr>
        <w:spacing w:after="0" w:line="240" w:lineRule="auto"/>
        <w:ind w:left="86"/>
        <w:rPr>
          <w:rFonts w:cstheme="minorHAnsi"/>
          <w:sz w:val="24"/>
          <w:szCs w:val="24"/>
        </w:rPr>
      </w:pPr>
      <w:r w:rsidRPr="00865453">
        <w:rPr>
          <w:rFonts w:cstheme="minorHAnsi"/>
          <w:sz w:val="24"/>
          <w:szCs w:val="24"/>
        </w:rPr>
        <w:t>(2) Amendments may include but not be restricted to;</w:t>
      </w:r>
    </w:p>
    <w:p w14:paraId="7EA79A65" w14:textId="77777777" w:rsidR="00A616C1" w:rsidRPr="00865453" w:rsidRDefault="00C7752D" w:rsidP="00662308">
      <w:pPr>
        <w:spacing w:after="0" w:line="240" w:lineRule="auto"/>
        <w:ind w:left="512"/>
        <w:rPr>
          <w:rFonts w:cstheme="minorHAnsi"/>
          <w:sz w:val="24"/>
          <w:szCs w:val="24"/>
        </w:rPr>
      </w:pPr>
      <w:r w:rsidRPr="00865453">
        <w:rPr>
          <w:rFonts w:cstheme="minorHAnsi"/>
          <w:sz w:val="24"/>
          <w:szCs w:val="24"/>
        </w:rPr>
        <w:t xml:space="preserve">(a) The treatment within this scheme of; </w:t>
      </w:r>
    </w:p>
    <w:p w14:paraId="7EDB1B56" w14:textId="77777777" w:rsidR="00A616C1" w:rsidRPr="00865453" w:rsidRDefault="00C7752D" w:rsidP="00662308">
      <w:pPr>
        <w:spacing w:after="0" w:line="240" w:lineRule="auto"/>
        <w:ind w:left="806"/>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new benefits and allowances; </w:t>
      </w:r>
    </w:p>
    <w:p w14:paraId="36B49BD1" w14:textId="77777777" w:rsidR="00A616C1" w:rsidRPr="00865453" w:rsidRDefault="00C7752D" w:rsidP="00662308">
      <w:pPr>
        <w:spacing w:after="0" w:line="240" w:lineRule="auto"/>
        <w:ind w:left="806"/>
        <w:rPr>
          <w:rFonts w:cstheme="minorHAnsi"/>
          <w:sz w:val="24"/>
          <w:szCs w:val="24"/>
        </w:rPr>
      </w:pPr>
      <w:r w:rsidRPr="00865453">
        <w:rPr>
          <w:rFonts w:cstheme="minorHAnsi"/>
          <w:sz w:val="24"/>
          <w:szCs w:val="24"/>
        </w:rPr>
        <w:t>(ii) the replacement of benefits and allowances with similar benefits and allowances;</w:t>
      </w:r>
    </w:p>
    <w:p w14:paraId="7772C745" w14:textId="00A6450B" w:rsidR="00A616C1" w:rsidRPr="00865453" w:rsidRDefault="00C7752D" w:rsidP="00BA4858">
      <w:pPr>
        <w:spacing w:after="0" w:line="240" w:lineRule="auto"/>
        <w:ind w:left="1079" w:hanging="273"/>
        <w:rPr>
          <w:rFonts w:cstheme="minorHAnsi"/>
          <w:sz w:val="24"/>
          <w:szCs w:val="24"/>
        </w:rPr>
      </w:pPr>
      <w:r w:rsidRPr="00865453">
        <w:rPr>
          <w:rFonts w:cstheme="minorHAnsi"/>
          <w:sz w:val="24"/>
          <w:szCs w:val="24"/>
        </w:rPr>
        <w:t>(iii) the renaming or replacement of existing Acts of Parliament and Regulations with legislation that has significant parity</w:t>
      </w:r>
    </w:p>
    <w:p w14:paraId="215C9B41" w14:textId="78BCCFE5" w:rsidR="000879B0" w:rsidRPr="000879B0" w:rsidRDefault="00C7752D" w:rsidP="00662308">
      <w:pPr>
        <w:pStyle w:val="ListParagraph"/>
        <w:numPr>
          <w:ilvl w:val="0"/>
          <w:numId w:val="932"/>
        </w:numPr>
        <w:spacing w:after="0" w:line="240" w:lineRule="auto"/>
        <w:rPr>
          <w:rFonts w:cstheme="minorHAnsi"/>
          <w:sz w:val="24"/>
          <w:szCs w:val="24"/>
        </w:rPr>
      </w:pPr>
      <w:r w:rsidRPr="000879B0">
        <w:rPr>
          <w:rFonts w:cstheme="minorHAnsi"/>
          <w:sz w:val="24"/>
          <w:szCs w:val="24"/>
        </w:rPr>
        <w:t>Clarification of the intention of paragraphs within Section 1, where the meaning appears ambiguous.</w:t>
      </w:r>
    </w:p>
    <w:p w14:paraId="2D24A42C" w14:textId="77777777" w:rsidR="000879B0" w:rsidRDefault="000879B0" w:rsidP="00662308">
      <w:pPr>
        <w:pStyle w:val="ListParagraph"/>
        <w:spacing w:after="0" w:line="240" w:lineRule="auto"/>
        <w:sectPr w:rsidR="000879B0" w:rsidSect="006A1BFC">
          <w:footerReference w:type="even" r:id="rId12"/>
          <w:footerReference w:type="default" r:id="rId13"/>
          <w:pgSz w:w="11918" w:h="16854"/>
          <w:pgMar w:top="1418" w:right="1701" w:bottom="703" w:left="1701" w:header="720" w:footer="0" w:gutter="0"/>
          <w:cols w:space="720"/>
          <w:noEndnote/>
          <w:titlePg/>
        </w:sectPr>
      </w:pPr>
    </w:p>
    <w:p w14:paraId="5475EB75" w14:textId="6101E936" w:rsidR="00F15C99" w:rsidRPr="000879B0" w:rsidRDefault="00C7752D" w:rsidP="00662308">
      <w:pPr>
        <w:pStyle w:val="MKCCHeader"/>
        <w:spacing w:line="240" w:lineRule="auto"/>
        <w:rPr>
          <w:szCs w:val="72"/>
        </w:rPr>
      </w:pPr>
      <w:r w:rsidRPr="000879B0">
        <w:rPr>
          <w:szCs w:val="72"/>
        </w:rPr>
        <w:t>Section 2</w:t>
      </w:r>
      <w:r w:rsidR="00F15C99" w:rsidRPr="000879B0">
        <w:rPr>
          <w:szCs w:val="72"/>
        </w:rPr>
        <w:br/>
      </w:r>
      <w:r w:rsidRPr="000879B0">
        <w:rPr>
          <w:szCs w:val="72"/>
        </w:rPr>
        <w:t>Pension Age Applicants</w:t>
      </w:r>
    </w:p>
    <w:p w14:paraId="2C2B99FD" w14:textId="77777777" w:rsidR="00F15C99" w:rsidRDefault="00F15C99" w:rsidP="00662308">
      <w:pPr>
        <w:spacing w:after="0" w:line="240" w:lineRule="auto"/>
        <w:rPr>
          <w:rFonts w:ascii="Amasis MT Pro Black" w:hAnsi="Amasis MT Pro Black"/>
          <w:b/>
          <w:bCs/>
          <w:color w:val="008796"/>
          <w:sz w:val="48"/>
          <w:szCs w:val="48"/>
          <w:lang w:eastAsia="en-US"/>
        </w:rPr>
      </w:pPr>
      <w:r>
        <w:br w:type="page"/>
      </w:r>
    </w:p>
    <w:p w14:paraId="7A446514" w14:textId="6F2179AA" w:rsidR="00387445" w:rsidRPr="00865453" w:rsidRDefault="00C7752D" w:rsidP="00662308">
      <w:pPr>
        <w:pStyle w:val="MKCCH1"/>
        <w:spacing w:before="0" w:after="0" w:line="240" w:lineRule="auto"/>
      </w:pPr>
      <w:r w:rsidRPr="00F15C99">
        <w:t>Section 2</w:t>
      </w:r>
      <w:r w:rsidR="00F15C99" w:rsidRPr="00F15C99">
        <w:br/>
      </w:r>
      <w:r w:rsidRPr="00F15C99">
        <w:t>Council Tax Reduction</w:t>
      </w:r>
      <w:r w:rsidR="00F15C99">
        <w:t xml:space="preserve"> </w:t>
      </w:r>
      <w:r w:rsidRPr="00F15C99">
        <w:rPr>
          <w:rStyle w:val="MKCCH1Char"/>
        </w:rPr>
        <w:t>Scheme for Pension Age</w:t>
      </w:r>
      <w:r w:rsidR="00F15C99">
        <w:rPr>
          <w:rStyle w:val="MKCCH1Char"/>
        </w:rPr>
        <w:t xml:space="preserve"> </w:t>
      </w:r>
      <w:r w:rsidRPr="00F15C99">
        <w:rPr>
          <w:rStyle w:val="MKCCH1Char"/>
        </w:rPr>
        <w:t>Applicants</w:t>
      </w:r>
    </w:p>
    <w:p w14:paraId="2CE6A4EE" w14:textId="77777777" w:rsidR="00387445" w:rsidRPr="00865453" w:rsidRDefault="00387445" w:rsidP="00662308">
      <w:pPr>
        <w:spacing w:after="0" w:line="240" w:lineRule="auto"/>
        <w:ind w:left="86"/>
        <w:jc w:val="center"/>
        <w:rPr>
          <w:rFonts w:cstheme="minorHAnsi"/>
          <w:b/>
          <w:sz w:val="24"/>
          <w:szCs w:val="24"/>
        </w:rPr>
      </w:pPr>
    </w:p>
    <w:p w14:paraId="27521142" w14:textId="77777777" w:rsidR="00387445" w:rsidRPr="00865453" w:rsidRDefault="00C7752D" w:rsidP="00662308">
      <w:pPr>
        <w:pStyle w:val="MKCCH3"/>
        <w:spacing w:before="0"/>
      </w:pPr>
      <w:r w:rsidRPr="00865453">
        <w:t>Citation, commencement and application</w:t>
      </w:r>
    </w:p>
    <w:p w14:paraId="126CDFCE" w14:textId="77777777" w:rsidR="00387445" w:rsidRPr="00865453" w:rsidRDefault="00C7752D" w:rsidP="00662308">
      <w:pPr>
        <w:spacing w:after="0" w:line="240" w:lineRule="auto"/>
        <w:ind w:left="86" w:firstLine="144"/>
        <w:rPr>
          <w:rFonts w:cstheme="minorHAnsi"/>
          <w:sz w:val="24"/>
          <w:szCs w:val="24"/>
        </w:rPr>
      </w:pPr>
      <w:r w:rsidRPr="00865453">
        <w:rPr>
          <w:rFonts w:cstheme="minorHAnsi"/>
          <w:b/>
          <w:bCs/>
          <w:sz w:val="24"/>
          <w:szCs w:val="24"/>
        </w:rPr>
        <w:t>P1</w:t>
      </w:r>
      <w:r w:rsidRPr="00865453">
        <w:rPr>
          <w:rFonts w:cstheme="minorHAnsi"/>
          <w:bCs/>
          <w:sz w:val="24"/>
          <w:szCs w:val="24"/>
        </w:rPr>
        <w:t xml:space="preserve">.—(1) </w:t>
      </w:r>
      <w:r w:rsidRPr="00865453">
        <w:rPr>
          <w:rFonts w:cstheme="minorHAnsi"/>
          <w:sz w:val="24"/>
          <w:szCs w:val="24"/>
        </w:rPr>
        <w:t xml:space="preserve">Section 2 of this scheme replicates those parts of the Council Tax Reduction Schemes (Prescribed Requirements) (England) Regulations 2012 that apply to persons who are “pension age” </w:t>
      </w:r>
    </w:p>
    <w:p w14:paraId="75D2989B" w14:textId="77777777" w:rsidR="00387445" w:rsidRPr="00865453" w:rsidRDefault="00C7752D" w:rsidP="00662308">
      <w:pPr>
        <w:spacing w:after="0" w:line="240" w:lineRule="auto"/>
        <w:ind w:left="86" w:right="2088" w:firstLine="144"/>
        <w:rPr>
          <w:rFonts w:cstheme="minorHAnsi"/>
          <w:vanish/>
          <w:sz w:val="24"/>
          <w:szCs w:val="24"/>
          <w:specVanish/>
        </w:rPr>
      </w:pPr>
      <w:r w:rsidRPr="00865453">
        <w:rPr>
          <w:rFonts w:cstheme="minorHAnsi"/>
          <w:sz w:val="24"/>
          <w:szCs w:val="24"/>
          <w:u w:val="single"/>
        </w:rPr>
        <w:t>(2)</w:t>
      </w:r>
      <w:r w:rsidRPr="00865453">
        <w:rPr>
          <w:rFonts w:cstheme="minorHAnsi"/>
          <w:sz w:val="24"/>
          <w:szCs w:val="24"/>
        </w:rPr>
        <w:t xml:space="preserve"> Those Regulations apply in relation to billing authorities in England. </w:t>
      </w:r>
    </w:p>
    <w:p w14:paraId="2B356A0C" w14:textId="77777777" w:rsidR="00CD614C" w:rsidRDefault="00C7752D" w:rsidP="00662308">
      <w:pPr>
        <w:spacing w:after="0" w:line="240" w:lineRule="auto"/>
        <w:ind w:left="86"/>
        <w:rPr>
          <w:rFonts w:cstheme="minorHAnsi"/>
          <w:b/>
          <w:sz w:val="24"/>
          <w:szCs w:val="24"/>
        </w:rPr>
      </w:pPr>
      <w:r w:rsidRPr="00865453">
        <w:rPr>
          <w:rFonts w:cstheme="minorHAnsi"/>
          <w:b/>
          <w:sz w:val="24"/>
          <w:szCs w:val="24"/>
        </w:rPr>
        <w:t xml:space="preserve"> </w:t>
      </w:r>
    </w:p>
    <w:p w14:paraId="3077ECAF" w14:textId="77777777" w:rsidR="00D44F65" w:rsidRPr="00865453" w:rsidRDefault="00D44F65" w:rsidP="00662308">
      <w:pPr>
        <w:spacing w:after="0" w:line="240" w:lineRule="auto"/>
        <w:ind w:left="86"/>
        <w:rPr>
          <w:rFonts w:cstheme="minorHAnsi"/>
          <w:b/>
          <w:sz w:val="24"/>
          <w:szCs w:val="24"/>
        </w:rPr>
      </w:pPr>
    </w:p>
    <w:p w14:paraId="3B320C07" w14:textId="77777777" w:rsidR="00387445" w:rsidRPr="00865453" w:rsidRDefault="00C7752D" w:rsidP="00662308">
      <w:pPr>
        <w:pStyle w:val="MKCCH3"/>
        <w:spacing w:before="0"/>
      </w:pPr>
      <w:r w:rsidRPr="00865453">
        <w:t>Interpretation</w:t>
      </w:r>
    </w:p>
    <w:p w14:paraId="0A042ED4" w14:textId="77777777" w:rsidR="00387445" w:rsidRPr="00865453" w:rsidRDefault="00C7752D" w:rsidP="00662308">
      <w:pPr>
        <w:spacing w:after="0" w:line="240" w:lineRule="auto"/>
        <w:ind w:left="158"/>
        <w:rPr>
          <w:rFonts w:cstheme="minorHAnsi"/>
          <w:sz w:val="24"/>
          <w:szCs w:val="24"/>
        </w:rPr>
      </w:pPr>
      <w:r w:rsidRPr="00865453">
        <w:rPr>
          <w:rFonts w:cstheme="minorHAnsi"/>
          <w:b/>
          <w:bCs/>
          <w:sz w:val="24"/>
          <w:szCs w:val="24"/>
        </w:rPr>
        <w:t>P2</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In Section 2 of this scheme —</w:t>
      </w:r>
    </w:p>
    <w:p w14:paraId="5D853D07"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1992 Act” means the Local Government Finance Act 1992;</w:t>
      </w:r>
    </w:p>
    <w:p w14:paraId="5B83105B"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“Abbeyfield Home” means an establishment run by the Abbeyfield Society including all bodies corporate or unincorporated which are affiliated to that society;</w:t>
      </w:r>
    </w:p>
    <w:p w14:paraId="4E175297"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“adoption leave” means a period of absence from work on ordinary or additional adoption leave by virtue of section 75A or 75B of the Employment Rights Act 1996(1);</w:t>
      </w:r>
    </w:p>
    <w:p w14:paraId="74672B26" w14:textId="07A5C70E" w:rsidR="001739BC" w:rsidRPr="006A1BFC" w:rsidRDefault="00C7752D" w:rsidP="006A1BFC">
      <w:pPr>
        <w:spacing w:after="0" w:line="240" w:lineRule="auto"/>
        <w:ind w:left="1137" w:hanging="918"/>
        <w:rPr>
          <w:rFonts w:cstheme="minorHAnsi"/>
          <w:spacing w:val="-2"/>
          <w:sz w:val="24"/>
          <w:szCs w:val="24"/>
        </w:rPr>
      </w:pPr>
      <w:r w:rsidRPr="00865453">
        <w:rPr>
          <w:rFonts w:cstheme="minorHAnsi"/>
          <w:sz w:val="24"/>
          <w:szCs w:val="24"/>
        </w:rPr>
        <w:t>“</w:t>
      </w:r>
      <w:r w:rsidRPr="00865453">
        <w:rPr>
          <w:rFonts w:cstheme="minorHAnsi"/>
          <w:spacing w:val="-2"/>
          <w:sz w:val="24"/>
          <w:szCs w:val="24"/>
        </w:rPr>
        <w:t>adult disability payment” has the meaning given in regulation 2 of the DAWAP Regulations;</w:t>
      </w:r>
    </w:p>
    <w:p w14:paraId="34EF3B94"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“AFIP” means an armed forces independence payment payable in accordance with an armed and reserve forces compensation scheme established under section 1(2) of the Armed Forces (Pensions and Compensation) Act 2004(2);</w:t>
      </w:r>
    </w:p>
    <w:p w14:paraId="58CD7076"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“alternative maximum council tax reduction” means the amount determined in accordance with Part 4 of Schedule P1 and Schedule P3;</w:t>
      </w:r>
    </w:p>
    <w:p w14:paraId="5C603495"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“applicable amount” means the amount calculated in accordance with paragraph 6 of Schedule P1 and Schedule P2;</w:t>
      </w:r>
    </w:p>
    <w:p w14:paraId="71CE3089"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“applicant” means a person  who has made an application;</w:t>
      </w:r>
    </w:p>
    <w:p w14:paraId="0E28F401"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“assessment period” means—</w:t>
      </w:r>
    </w:p>
    <w:p w14:paraId="54258422" w14:textId="77777777" w:rsidR="00387445" w:rsidRPr="00865453" w:rsidRDefault="00C7752D" w:rsidP="00662308">
      <w:pPr>
        <w:numPr>
          <w:ilvl w:val="0"/>
          <w:numId w:val="514"/>
        </w:numPr>
        <w:tabs>
          <w:tab w:val="clear" w:pos="432"/>
          <w:tab w:val="num" w:pos="1134"/>
        </w:tabs>
        <w:spacing w:after="0" w:line="240" w:lineRule="auto"/>
        <w:ind w:left="1217" w:hanging="425"/>
        <w:rPr>
          <w:rFonts w:cstheme="minorHAnsi"/>
          <w:sz w:val="24"/>
          <w:szCs w:val="24"/>
        </w:rPr>
      </w:pPr>
      <w:r w:rsidRPr="00865453">
        <w:rPr>
          <w:rFonts w:cstheme="minorHAnsi"/>
          <w:sz w:val="24"/>
          <w:szCs w:val="24"/>
        </w:rPr>
        <w:t>in relation to the earnings of a self-employed earner, the period determined in accordance with paragraph 20 of Schedule P1 for the purpose of calculating the weekly earnings of the applicant; or</w:t>
      </w:r>
    </w:p>
    <w:p w14:paraId="3E4AE7EA" w14:textId="77777777" w:rsidR="00387445" w:rsidRPr="00865453" w:rsidRDefault="00C7752D" w:rsidP="00662308">
      <w:pPr>
        <w:numPr>
          <w:ilvl w:val="0"/>
          <w:numId w:val="514"/>
        </w:numPr>
        <w:tabs>
          <w:tab w:val="clear" w:pos="432"/>
          <w:tab w:val="num" w:pos="1134"/>
        </w:tabs>
        <w:spacing w:after="0" w:line="240" w:lineRule="auto"/>
        <w:ind w:left="1217" w:hanging="425"/>
        <w:rPr>
          <w:rFonts w:cstheme="minorHAnsi"/>
          <w:sz w:val="24"/>
          <w:szCs w:val="24"/>
        </w:rPr>
      </w:pPr>
      <w:r w:rsidRPr="00865453">
        <w:rPr>
          <w:rFonts w:cstheme="minorHAnsi"/>
          <w:sz w:val="24"/>
          <w:szCs w:val="24"/>
        </w:rPr>
        <w:t>in relation to any other income, the period determined in accordance with paragraph 17 of Schedule P1 for the purpose of calculating the weekly income of the applicant;</w:t>
      </w:r>
    </w:p>
    <w:p w14:paraId="5AAFD47F" w14:textId="77777777" w:rsidR="00387445" w:rsidRPr="00865453" w:rsidRDefault="00C7752D" w:rsidP="00662308">
      <w:pPr>
        <w:spacing w:after="0" w:line="240" w:lineRule="auto"/>
        <w:ind w:left="299"/>
        <w:rPr>
          <w:rFonts w:cstheme="minorHAnsi"/>
          <w:sz w:val="24"/>
          <w:szCs w:val="24"/>
        </w:rPr>
      </w:pPr>
      <w:r w:rsidRPr="00865453">
        <w:rPr>
          <w:rFonts w:cstheme="minorHAnsi"/>
          <w:sz w:val="24"/>
          <w:szCs w:val="24"/>
        </w:rPr>
        <w:t>“attendance allowance” means—</w:t>
      </w:r>
    </w:p>
    <w:p w14:paraId="2677F9D5" w14:textId="77777777" w:rsidR="00387445" w:rsidRPr="00865453" w:rsidRDefault="00C7752D" w:rsidP="00662308">
      <w:pPr>
        <w:numPr>
          <w:ilvl w:val="0"/>
          <w:numId w:val="851"/>
        </w:numPr>
        <w:spacing w:after="0" w:line="240" w:lineRule="auto"/>
        <w:ind w:left="1217" w:hanging="425"/>
        <w:rPr>
          <w:rFonts w:cstheme="minorHAnsi"/>
          <w:sz w:val="24"/>
          <w:szCs w:val="24"/>
        </w:rPr>
      </w:pPr>
      <w:r w:rsidRPr="00865453">
        <w:rPr>
          <w:rFonts w:cstheme="minorHAnsi"/>
          <w:sz w:val="24"/>
          <w:szCs w:val="24"/>
        </w:rPr>
        <w:t>an attendance allowance under Part 3 of the SSCBA;</w:t>
      </w:r>
    </w:p>
    <w:p w14:paraId="63B83738" w14:textId="77777777" w:rsidR="00387445" w:rsidRPr="00865453" w:rsidRDefault="00C7752D" w:rsidP="00662308">
      <w:pPr>
        <w:numPr>
          <w:ilvl w:val="0"/>
          <w:numId w:val="851"/>
        </w:numPr>
        <w:spacing w:after="0" w:line="240" w:lineRule="auto"/>
        <w:ind w:left="1217" w:hanging="425"/>
        <w:rPr>
          <w:rFonts w:cstheme="minorHAnsi"/>
          <w:sz w:val="24"/>
          <w:szCs w:val="24"/>
        </w:rPr>
      </w:pPr>
      <w:r w:rsidRPr="00865453">
        <w:rPr>
          <w:rFonts w:cstheme="minorHAnsi"/>
          <w:sz w:val="24"/>
          <w:szCs w:val="24"/>
        </w:rPr>
        <w:t>an increase of disablement pension under section 104 or 105 of that Act;</w:t>
      </w:r>
    </w:p>
    <w:p w14:paraId="2D2B4D31" w14:textId="77777777" w:rsidR="00387445" w:rsidRPr="00865453" w:rsidRDefault="00C7752D" w:rsidP="00662308">
      <w:pPr>
        <w:numPr>
          <w:ilvl w:val="0"/>
          <w:numId w:val="851"/>
        </w:numPr>
        <w:spacing w:after="0" w:line="240" w:lineRule="auto"/>
        <w:ind w:left="1217" w:hanging="425"/>
        <w:rPr>
          <w:rFonts w:cstheme="minorHAnsi"/>
          <w:sz w:val="24"/>
          <w:szCs w:val="24"/>
        </w:rPr>
      </w:pPr>
      <w:r w:rsidRPr="00865453">
        <w:rPr>
          <w:rFonts w:cstheme="minorHAnsi"/>
          <w:sz w:val="24"/>
          <w:szCs w:val="24"/>
        </w:rPr>
        <w:t>a payment by virtue of article 14, 15, 16, 43 or 44 of the Personal Injuries (Civilians) Scheme 1983</w:t>
      </w:r>
      <w:r w:rsidRPr="00865453">
        <w:rPr>
          <w:rFonts w:cstheme="minorHAnsi"/>
          <w:sz w:val="24"/>
          <w:szCs w:val="24"/>
          <w:vertAlign w:val="superscript"/>
        </w:rPr>
        <w:t>(</w:t>
      </w:r>
      <w:r w:rsidRPr="00865453">
        <w:rPr>
          <w:rFonts w:cstheme="minorHAnsi"/>
          <w:b/>
          <w:bCs/>
          <w:sz w:val="24"/>
          <w:szCs w:val="24"/>
          <w:vertAlign w:val="superscript"/>
        </w:rPr>
        <w:t>4</w:t>
      </w:r>
      <w:r w:rsidRPr="00865453">
        <w:rPr>
          <w:rFonts w:cstheme="minorHAnsi"/>
          <w:sz w:val="24"/>
          <w:szCs w:val="24"/>
          <w:vertAlign w:val="superscript"/>
        </w:rPr>
        <w:t>)</w:t>
      </w:r>
      <w:r w:rsidRPr="00865453">
        <w:rPr>
          <w:rFonts w:cstheme="minorHAnsi"/>
          <w:sz w:val="24"/>
          <w:szCs w:val="24"/>
        </w:rPr>
        <w:t xml:space="preserve"> or any analogous payment; or</w:t>
      </w:r>
    </w:p>
    <w:p w14:paraId="713D0F37" w14:textId="77777777" w:rsidR="00387445" w:rsidRPr="00865453" w:rsidRDefault="00C7752D" w:rsidP="00662308">
      <w:pPr>
        <w:numPr>
          <w:ilvl w:val="0"/>
          <w:numId w:val="851"/>
        </w:numPr>
        <w:spacing w:after="0" w:line="240" w:lineRule="auto"/>
        <w:ind w:left="1217" w:hanging="425"/>
        <w:rPr>
          <w:rFonts w:cstheme="minorHAnsi"/>
          <w:sz w:val="24"/>
          <w:szCs w:val="24"/>
        </w:rPr>
      </w:pPr>
      <w:r w:rsidRPr="00865453">
        <w:rPr>
          <w:rFonts w:cstheme="minorHAnsi"/>
          <w:sz w:val="24"/>
          <w:szCs w:val="24"/>
        </w:rPr>
        <w:t>any payment based on need for attendance which is paid as part of a war disablement pension;</w:t>
      </w:r>
    </w:p>
    <w:p w14:paraId="4E7D9695"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z w:val="24"/>
          <w:szCs w:val="24"/>
        </w:rPr>
        <w:t>“</w:t>
      </w:r>
      <w:r w:rsidRPr="00865453">
        <w:rPr>
          <w:rFonts w:cstheme="minorHAnsi"/>
          <w:spacing w:val="3"/>
          <w:sz w:val="24"/>
          <w:szCs w:val="24"/>
        </w:rPr>
        <w:t>basic rate” has the meaning given by the Income Tax Act 2007(5);</w:t>
      </w:r>
    </w:p>
    <w:p w14:paraId="4306B7A8"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benefit Acts” means the SSCBA, the Jobseekers Act 1995, the Welfare Reform Act 2007 and the Pensions Act 2014;</w:t>
      </w:r>
    </w:p>
    <w:p w14:paraId="73C08697"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“board and lodging accommodation” means accommodation provided to a person or, if he is a member of a family to him or any other member of his family, for a charge which is inclusive of the provision of that accommodation and at least some cooked or prepared meals which both are cooked or prepared (by a person other than the person to whom the accommodation is provided or a member of his family) and are consumed in that accommodation or associated premises;</w:t>
      </w:r>
    </w:p>
    <w:p w14:paraId="3BF83189"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“care home” has the meaning given by section 3 of the Care Standards Act 2000(9) and in Scotland means a care home service within the meaning given by section 2(3) of the Regulation of Care (Scotland) Act 2001(10) and in Northern Ireland means a nursing home within the meaning of Article 11 of the Health and Personal Social Services (Quality, Improvement and Regulation) (Northern Ireland) Order 2003(11) or a residential care home within the meaning of Article 10 of that Order;</w:t>
      </w:r>
    </w:p>
    <w:p w14:paraId="3B913727"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Caxton Foundation” means the charitable trust of that name established on 28th March 2011 out of funds provided by the Secretary of State for the benefit of certain persons suffering from hepatitis C and other persons eligible for payment in accordance with its provisions;</w:t>
      </w:r>
    </w:p>
    <w:p w14:paraId="4CFD999A"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“child” means a person under the age of 16;</w:t>
      </w:r>
    </w:p>
    <w:p w14:paraId="37FA78E5"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“child benefit” has the meaning given by section 141 of the SSCBA(12);</w:t>
      </w:r>
    </w:p>
    <w:p w14:paraId="1EFCBBC4" w14:textId="77777777" w:rsidR="00EC3330" w:rsidRPr="00865453" w:rsidRDefault="00C7752D" w:rsidP="00D44F65">
      <w:pPr>
        <w:spacing w:after="0" w:line="240" w:lineRule="auto"/>
        <w:ind w:left="1137" w:hanging="853"/>
        <w:rPr>
          <w:rFonts w:cstheme="minorHAnsi"/>
          <w:spacing w:val="1"/>
          <w:sz w:val="24"/>
          <w:szCs w:val="24"/>
        </w:rPr>
      </w:pPr>
      <w:r w:rsidRPr="00865453">
        <w:rPr>
          <w:rFonts w:cstheme="minorHAnsi"/>
          <w:sz w:val="24"/>
          <w:szCs w:val="24"/>
        </w:rPr>
        <w:t>“</w:t>
      </w:r>
      <w:r w:rsidRPr="00865453">
        <w:rPr>
          <w:rFonts w:cstheme="minorHAnsi"/>
          <w:spacing w:val="1"/>
          <w:sz w:val="24"/>
          <w:szCs w:val="24"/>
        </w:rPr>
        <w:t>child disability payment” has the meaning given by regulation 2 of the DACYP Regulations;</w:t>
      </w:r>
    </w:p>
    <w:p w14:paraId="60BC081F"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“child tax credit” means a child tax credit under section 8 of the Tax Credits Act 2002(13);</w:t>
      </w:r>
    </w:p>
    <w:p w14:paraId="289076C3"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“close relative” means a parent, parent-in-law, son, son-in-law, daughter, daughter-in-law, step-parent, step-son, step-daughter, brother, sister, or if any of the preceding persons is one member of a couple, the other member of that couple;</w:t>
      </w:r>
    </w:p>
    <w:p w14:paraId="4928E716"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“concessionary payment” means a payment made under arrangements made by the Secretary of State with the consent of the Treasury which is charged either to the National Insurance Fund or to a Departmental Expenditure Vote to which payments of benefit or tax credits under the benefit Acts or the Tax Credits Act 2002(14) are charged;</w:t>
      </w:r>
    </w:p>
    <w:p w14:paraId="41362570"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“contributory employment and support allowance” means an allowance under Part 1 of the Welfare Reform Act 2007(15) as amended by the provisions of Schedule 3, and Part 1 of Schedule 14, to the Welfare Reform Act 2012(e) that remove references to an income-related allowance and a contributory allowance under Part 1 of the Welfare Reform Act 2007 as that Part has effect apart from those provisions;</w:t>
      </w:r>
    </w:p>
    <w:p w14:paraId="5547097C"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“council tax benefit” means council tax benefit under Part 7 of the SSCBA;</w:t>
      </w:r>
    </w:p>
    <w:p w14:paraId="2143C50C"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 xml:space="preserve">“couple” has the meaning given by paragraph P4; </w:t>
      </w:r>
    </w:p>
    <w:p w14:paraId="3FEB1F85" w14:textId="77777777" w:rsidR="00EC3330" w:rsidRPr="00865453" w:rsidRDefault="00C7752D" w:rsidP="00D44F65">
      <w:pPr>
        <w:spacing w:after="0" w:line="240" w:lineRule="auto"/>
        <w:ind w:left="1140" w:hanging="856"/>
        <w:rPr>
          <w:rFonts w:cstheme="minorHAnsi"/>
          <w:spacing w:val="3"/>
          <w:sz w:val="24"/>
          <w:szCs w:val="24"/>
        </w:rPr>
      </w:pPr>
      <w:r w:rsidRPr="00865453">
        <w:rPr>
          <w:rFonts w:cstheme="minorHAnsi"/>
          <w:spacing w:val="3"/>
          <w:sz w:val="24"/>
          <w:szCs w:val="24"/>
        </w:rPr>
        <w:t>“the DACYP Regulations” means the Disability Assistance for Children and Young People (Scotland) Regulations 2021;</w:t>
      </w:r>
    </w:p>
    <w:p w14:paraId="3A251A11" w14:textId="77777777" w:rsidR="00621206" w:rsidRPr="00865453" w:rsidRDefault="00C7752D" w:rsidP="00D44F65">
      <w:pPr>
        <w:spacing w:after="0" w:line="240" w:lineRule="auto"/>
        <w:ind w:left="1140" w:hanging="856"/>
        <w:rPr>
          <w:rFonts w:cstheme="minorHAnsi"/>
          <w:spacing w:val="3"/>
          <w:sz w:val="24"/>
          <w:szCs w:val="24"/>
        </w:rPr>
      </w:pPr>
      <w:r w:rsidRPr="00865453">
        <w:rPr>
          <w:rFonts w:cstheme="minorHAnsi"/>
          <w:spacing w:val="3"/>
          <w:sz w:val="24"/>
          <w:szCs w:val="24"/>
        </w:rPr>
        <w:t>“the DAWAP Regulations” means the Disability Assistance for Working Age People (Scotland) Regulations 2022(a);</w:t>
      </w:r>
    </w:p>
    <w:p w14:paraId="3C65D578" w14:textId="77777777" w:rsidR="00387445" w:rsidRPr="00865453" w:rsidRDefault="00C7752D" w:rsidP="00D44F65">
      <w:pPr>
        <w:spacing w:after="0" w:line="240" w:lineRule="auto"/>
        <w:ind w:left="1220" w:hanging="856"/>
        <w:rPr>
          <w:rFonts w:cstheme="minorHAnsi"/>
          <w:spacing w:val="3"/>
          <w:sz w:val="24"/>
          <w:szCs w:val="24"/>
        </w:rPr>
      </w:pPr>
      <w:r w:rsidRPr="00865453">
        <w:rPr>
          <w:rFonts w:cstheme="minorHAnsi"/>
          <w:spacing w:val="3"/>
          <w:sz w:val="24"/>
          <w:szCs w:val="24"/>
        </w:rPr>
        <w:t>“Default Scheme Regulations” means the Council Tax Reduction Schemes (Default Scheme) (England) Regulations 2012(16);</w:t>
      </w:r>
    </w:p>
    <w:p w14:paraId="29BB2786" w14:textId="77777777" w:rsidR="00387445" w:rsidRPr="00865453" w:rsidRDefault="00C7752D" w:rsidP="00D44F65">
      <w:pPr>
        <w:spacing w:after="0" w:line="240" w:lineRule="auto"/>
        <w:ind w:left="1220" w:hanging="856"/>
        <w:rPr>
          <w:rFonts w:cstheme="minorHAnsi"/>
          <w:spacing w:val="3"/>
          <w:sz w:val="24"/>
          <w:szCs w:val="24"/>
        </w:rPr>
      </w:pPr>
      <w:r w:rsidRPr="00865453">
        <w:rPr>
          <w:rFonts w:cstheme="minorHAnsi"/>
          <w:spacing w:val="3"/>
          <w:sz w:val="24"/>
          <w:szCs w:val="24"/>
        </w:rPr>
        <w:t>“designated office” means the office of an authority designated by it for the receipt of applications—</w:t>
      </w:r>
    </w:p>
    <w:p w14:paraId="0BE80BBC" w14:textId="77777777" w:rsidR="00387445" w:rsidRPr="00865453" w:rsidRDefault="00C7752D" w:rsidP="00662308">
      <w:pPr>
        <w:spacing w:after="0" w:line="240" w:lineRule="auto"/>
        <w:ind w:left="1359" w:hanging="567"/>
        <w:rPr>
          <w:rFonts w:cstheme="minorHAnsi"/>
          <w:sz w:val="24"/>
          <w:szCs w:val="24"/>
        </w:rPr>
      </w:pPr>
      <w:r w:rsidRPr="00865453">
        <w:rPr>
          <w:rFonts w:cstheme="minorHAnsi"/>
          <w:sz w:val="24"/>
          <w:szCs w:val="24"/>
        </w:rPr>
        <w:t xml:space="preserve">(a) </w:t>
      </w:r>
      <w:r w:rsidRPr="00865453">
        <w:rPr>
          <w:rFonts w:cstheme="minorHAnsi"/>
          <w:sz w:val="24"/>
          <w:szCs w:val="24"/>
        </w:rPr>
        <w:tab/>
        <w:t>by notice upon or with a form supplied by it for the purpose of making an application;</w:t>
      </w:r>
    </w:p>
    <w:p w14:paraId="6016ECC8" w14:textId="77777777" w:rsidR="00387445" w:rsidRPr="00865453" w:rsidRDefault="00C7752D" w:rsidP="00662308">
      <w:pPr>
        <w:spacing w:after="0" w:line="240" w:lineRule="auto"/>
        <w:ind w:left="1359" w:hanging="567"/>
        <w:rPr>
          <w:rFonts w:cstheme="minorHAnsi"/>
          <w:sz w:val="24"/>
          <w:szCs w:val="24"/>
        </w:rPr>
      </w:pPr>
      <w:r w:rsidRPr="00865453">
        <w:rPr>
          <w:rFonts w:cstheme="minorHAnsi"/>
          <w:sz w:val="24"/>
          <w:szCs w:val="24"/>
        </w:rPr>
        <w:t xml:space="preserve">(b) </w:t>
      </w:r>
      <w:r w:rsidRPr="00865453">
        <w:rPr>
          <w:rFonts w:cstheme="minorHAnsi"/>
          <w:sz w:val="24"/>
          <w:szCs w:val="24"/>
        </w:rPr>
        <w:tab/>
        <w:t>by reference upon or with such a form to some other document from it and sent by electronic means or otherwise on application and without charge; or</w:t>
      </w:r>
    </w:p>
    <w:p w14:paraId="6A86AB6A" w14:textId="77777777" w:rsidR="00387445" w:rsidRPr="00865453" w:rsidRDefault="00C7752D" w:rsidP="00662308">
      <w:pPr>
        <w:numPr>
          <w:ilvl w:val="0"/>
          <w:numId w:val="514"/>
        </w:numPr>
        <w:spacing w:after="0" w:line="240" w:lineRule="auto"/>
        <w:ind w:left="1359" w:hanging="567"/>
        <w:rPr>
          <w:rFonts w:cstheme="minorHAnsi"/>
          <w:sz w:val="24"/>
          <w:szCs w:val="24"/>
        </w:rPr>
      </w:pPr>
      <w:r w:rsidRPr="00865453">
        <w:rPr>
          <w:rFonts w:cstheme="minorHAnsi"/>
          <w:sz w:val="24"/>
          <w:szCs w:val="24"/>
        </w:rPr>
        <w:t>by any combination of the provisions set out in paragraphs (a) and (b);</w:t>
      </w:r>
    </w:p>
    <w:p w14:paraId="4B6AFDE3"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“disability living allowance” means a disability living allowance under section 71 of the SSCBA;</w:t>
      </w:r>
    </w:p>
    <w:p w14:paraId="629ADB62"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“earnings” has the meaning given by paragraph 18, 20 or 21 of Schedule P1 as the case may be;</w:t>
      </w:r>
    </w:p>
    <w:p w14:paraId="69DF2A59"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Eileen Trust” means the charitable trust of that name established on 29th March 1993 out of funds provided by the Secretary of State for the benefit of persons eligible for payment in accordance with its provisions;</w:t>
      </w:r>
    </w:p>
    <w:p w14:paraId="316879D1"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“electronic communication” has the same meaning as in section 15(1) of the Electronic Communications Act 2000(18);</w:t>
      </w:r>
    </w:p>
    <w:p w14:paraId="10160678"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“employed earner” is to be construed in accordance with section 2(1)(a) of the SSCBA and also includes a person who is in receipt of a payment which is payable under any enactment having effect in Northern Ireland and which corresponds to statutory sick pay or statutory maternity pay;</w:t>
      </w:r>
    </w:p>
    <w:p w14:paraId="3802DE45"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“enactment” includes an enactment comprised in, or in an instrument made under, an Act of the Scottish Parliament or the National Assembly for Wales;</w:t>
      </w:r>
    </w:p>
    <w:p w14:paraId="6115CB24" w14:textId="77777777" w:rsidR="004546F2" w:rsidRPr="00865453" w:rsidRDefault="00C7752D" w:rsidP="00662308">
      <w:pPr>
        <w:shd w:val="clear" w:color="auto" w:fill="FFFFFF"/>
        <w:spacing w:after="0" w:line="240" w:lineRule="auto"/>
        <w:ind w:left="1276" w:hanging="992"/>
        <w:rPr>
          <w:rFonts w:cstheme="minorHAnsi"/>
          <w:i/>
          <w:sz w:val="24"/>
          <w:szCs w:val="24"/>
        </w:rPr>
      </w:pPr>
      <w:r w:rsidRPr="00865453">
        <w:rPr>
          <w:rStyle w:val="legamendingtext"/>
          <w:rFonts w:cstheme="minorHAnsi"/>
          <w:sz w:val="24"/>
          <w:szCs w:val="24"/>
        </w:rPr>
        <w:t xml:space="preserve">“the Energy Rebate Scheme 2022” means the scheme to provide financial support in respect of energy bills which was announced in Parliament by the Chancellor of the Exchequer on </w:t>
      </w:r>
      <w:hyperlink r:id="rId14" w:history="1">
        <w:r w:rsidRPr="00865453">
          <w:rPr>
            <w:rStyle w:val="Hyperlink"/>
            <w:rFonts w:cstheme="minorHAnsi"/>
            <w:color w:val="auto"/>
            <w:sz w:val="24"/>
            <w:szCs w:val="24"/>
            <w:u w:val="none"/>
          </w:rPr>
          <w:t>3rd February 2022</w:t>
        </w:r>
      </w:hyperlink>
      <w:r w:rsidRPr="00865453">
        <w:rPr>
          <w:rStyle w:val="legamendingtext"/>
          <w:rFonts w:cstheme="minorHAnsi"/>
          <w:sz w:val="24"/>
          <w:szCs w:val="24"/>
        </w:rPr>
        <w:t xml:space="preserve">; </w:t>
      </w:r>
    </w:p>
    <w:p w14:paraId="1C1F0843"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“extended reduction” means a reduction under a scheme for which a person is eligible under Part 7 of Schedule P1 or paragraph 2 of Schedule P2;</w:t>
      </w:r>
    </w:p>
    <w:p w14:paraId="6D8CA032"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“extended reduction period” means the period for which a person is in receipt of an extended reduction in accordance with paragraph 39 of Schedule P1;</w:t>
      </w:r>
    </w:p>
    <w:p w14:paraId="46EA7E4C"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“extended reduction (qualifying contributory benefits)” means a reduction under Schedule P1 by which a person is eligible pursuant to paragraph 38 or 41 of Schedule P1;</w:t>
      </w:r>
    </w:p>
    <w:p w14:paraId="2CFC0540"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“family” has the meaning given by paragraph P6;</w:t>
      </w:r>
    </w:p>
    <w:p w14:paraId="5B622158"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Fund” means moneys made available from time to time by the Secretary of State for the benefit of persons eligible for payment in accordance with the provisions of a scheme established by the Secretary of State on 24th April 1992 or, in Scotland, on 10th April 1992;</w:t>
      </w:r>
    </w:p>
    <w:p w14:paraId="25024411" w14:textId="77777777" w:rsidR="00C109C7" w:rsidRPr="00865453" w:rsidRDefault="00C109C7" w:rsidP="00662308">
      <w:pPr>
        <w:pStyle w:val="Default"/>
        <w:spacing w:after="0" w:line="240" w:lineRule="auto"/>
        <w:ind w:left="1217" w:hanging="919"/>
        <w:rPr>
          <w:rFonts w:cstheme="minorHAnsi"/>
          <w:color w:val="auto"/>
          <w:spacing w:val="3"/>
          <w:lang w:val="en-US"/>
        </w:rPr>
      </w:pPr>
      <w:r w:rsidRPr="00865453">
        <w:rPr>
          <w:rFonts w:cstheme="minorHAnsi"/>
          <w:color w:val="auto"/>
          <w:spacing w:val="-4"/>
          <w:lang w:val="en-US"/>
        </w:rPr>
        <w:t>“Grenfell Tower support payment” means a payment made for the purpose of providing compensation or support in respect of the fire on 14th June 2017 at Grenfell Tower;</w:t>
      </w:r>
    </w:p>
    <w:p w14:paraId="4BEDD22F"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“guarantee credit” is to be construed in accordance with sections 1 and 2 of the State Pension Credit Act 2002(19);</w:t>
      </w:r>
    </w:p>
    <w:p w14:paraId="7DA528FE"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 guaranteed income payment” means a payment made under article 15(1)(c) or article 29(1)(a) of the Armed Forces and Reserve Forces (Compensation Scheme) Order 2011(20);</w:t>
      </w:r>
    </w:p>
    <w:p w14:paraId="442282E5" w14:textId="77777777" w:rsidR="00EC3330" w:rsidRPr="00865453" w:rsidRDefault="00C7752D" w:rsidP="00662308">
      <w:pPr>
        <w:spacing w:after="0" w:line="240" w:lineRule="auto"/>
        <w:ind w:left="1220" w:hanging="919"/>
        <w:rPr>
          <w:rFonts w:cstheme="minorHAnsi"/>
          <w:sz w:val="24"/>
          <w:szCs w:val="24"/>
        </w:rPr>
      </w:pPr>
      <w:r w:rsidRPr="00865453">
        <w:rPr>
          <w:rFonts w:cstheme="minorHAnsi"/>
          <w:sz w:val="24"/>
          <w:szCs w:val="24"/>
        </w:rPr>
        <w:t>“historical child abuse payment” means a payment made under— (a) Part 1 of the Historical Institutional Abuse (Northern Ireland) Act 2019(b); (b) Part 4 of the Redress for Survivors (Historical Child Abuse in Care) (Scotland) Act 2021;</w:t>
      </w:r>
    </w:p>
    <w:p w14:paraId="5B5888D0" w14:textId="77777777" w:rsidR="00AF60F1" w:rsidRPr="00865453" w:rsidRDefault="00AF60F1" w:rsidP="00662308">
      <w:pPr>
        <w:spacing w:after="0" w:line="240" w:lineRule="auto"/>
        <w:ind w:left="1220" w:hanging="919"/>
        <w:rPr>
          <w:rFonts w:cstheme="minorHAnsi"/>
          <w:sz w:val="24"/>
          <w:szCs w:val="24"/>
        </w:rPr>
      </w:pPr>
      <w:r w:rsidRPr="00865453">
        <w:rPr>
          <w:rFonts w:cstheme="minorHAnsi"/>
          <w:sz w:val="24"/>
          <w:szCs w:val="24"/>
        </w:rPr>
        <w:t>“the Horizon system” means any version of the computer system used by the Post Office known as Horizon, Horizon Legacy, Horizon Online or HNG-X;</w:t>
      </w:r>
    </w:p>
    <w:p w14:paraId="7B04774F" w14:textId="77777777" w:rsidR="00621206" w:rsidRPr="00865453" w:rsidRDefault="00C7752D" w:rsidP="00662308">
      <w:pPr>
        <w:spacing w:after="0" w:line="240" w:lineRule="auto"/>
        <w:ind w:left="1220" w:hanging="918"/>
        <w:rPr>
          <w:rFonts w:cstheme="minorHAnsi"/>
          <w:sz w:val="24"/>
          <w:szCs w:val="24"/>
        </w:rPr>
      </w:pPr>
      <w:r w:rsidRPr="00865453">
        <w:rPr>
          <w:rFonts w:cstheme="minorHAnsi"/>
          <w:sz w:val="24"/>
          <w:szCs w:val="24"/>
        </w:rPr>
        <w:t>“the Homes for Ukraine scheme” means the Homes for Ukraine sponsorship scheme which was announced in Parliament by the Secretary of State for Levelling Up, Housing and Communities on 14th March 2022(b);</w:t>
      </w:r>
    </w:p>
    <w:p w14:paraId="75621605"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“housing benefit” means housing benefit under Part 7 of the SSCBA;</w:t>
      </w:r>
    </w:p>
    <w:p w14:paraId="4EF3B5A0"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“an income-based jobseeker’s allowance” and “a joint-claim jobseeker’s allowance” have the meanings given by section 1(4) of  the Jobseekers Act 1995(21);</w:t>
      </w:r>
    </w:p>
    <w:p w14:paraId="768BA60B"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“income-related employment and support allowance” means an income-related allowance under Part 1 of the Welfare Reform Act 2007;</w:t>
      </w:r>
    </w:p>
    <w:p w14:paraId="666DFBEA"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“independent hospital”—</w:t>
      </w:r>
    </w:p>
    <w:p w14:paraId="24662D08"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(a) </w:t>
      </w:r>
      <w:r w:rsidRPr="00865453">
        <w:rPr>
          <w:rFonts w:cstheme="minorHAnsi"/>
          <w:sz w:val="24"/>
          <w:szCs w:val="24"/>
        </w:rPr>
        <w:tab/>
        <w:t>in England means a hospital as defined by section 275 of the National Health Service Act 2006</w:t>
      </w:r>
      <w:r w:rsidRPr="00865453">
        <w:rPr>
          <w:rFonts w:cstheme="minorHAnsi"/>
          <w:sz w:val="24"/>
          <w:szCs w:val="24"/>
          <w:vertAlign w:val="superscript"/>
        </w:rPr>
        <w:t>(22)</w:t>
      </w:r>
      <w:r w:rsidRPr="00865453">
        <w:rPr>
          <w:rFonts w:cstheme="minorHAnsi"/>
          <w:sz w:val="24"/>
          <w:szCs w:val="24"/>
        </w:rPr>
        <w:t xml:space="preserve"> that is not a health service hospital as defined by that section;</w:t>
      </w:r>
    </w:p>
    <w:p w14:paraId="7EDA4A65"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(b) </w:t>
      </w:r>
      <w:r w:rsidRPr="00865453">
        <w:rPr>
          <w:rFonts w:cstheme="minorHAnsi"/>
          <w:sz w:val="24"/>
          <w:szCs w:val="24"/>
        </w:rPr>
        <w:tab/>
        <w:t>in Wales has the meaning given by section 2 of the Care Standards Act 2000</w:t>
      </w:r>
      <w:r w:rsidRPr="00865453">
        <w:rPr>
          <w:rFonts w:cstheme="minorHAnsi"/>
          <w:sz w:val="24"/>
          <w:szCs w:val="24"/>
          <w:vertAlign w:val="superscript"/>
        </w:rPr>
        <w:t>(23)</w:t>
      </w:r>
      <w:r w:rsidRPr="00865453">
        <w:rPr>
          <w:rFonts w:cstheme="minorHAnsi"/>
          <w:sz w:val="24"/>
          <w:szCs w:val="24"/>
        </w:rPr>
        <w:t>; and</w:t>
      </w:r>
    </w:p>
    <w:p w14:paraId="1764F144"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(c) </w:t>
      </w:r>
      <w:r w:rsidRPr="00865453">
        <w:rPr>
          <w:rFonts w:cstheme="minorHAnsi"/>
          <w:sz w:val="24"/>
          <w:szCs w:val="24"/>
        </w:rPr>
        <w:tab/>
        <w:t>in Scotland means an independent health care service as defined by section 10F of the National Health Service (Scotland) Act 1978</w:t>
      </w:r>
      <w:r w:rsidRPr="00865453">
        <w:rPr>
          <w:rFonts w:cstheme="minorHAnsi"/>
          <w:sz w:val="24"/>
          <w:szCs w:val="24"/>
          <w:vertAlign w:val="superscript"/>
        </w:rPr>
        <w:t>(24)</w:t>
      </w:r>
      <w:r w:rsidRPr="00865453">
        <w:rPr>
          <w:rFonts w:cstheme="minorHAnsi"/>
          <w:sz w:val="24"/>
          <w:szCs w:val="24"/>
        </w:rPr>
        <w:t>;</w:t>
      </w:r>
    </w:p>
    <w:p w14:paraId="168878D3"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 xml:space="preserve">“the Independent Living Fund (2006)” means the Trust of that name established by a deed dated 10th April 2006 and made between the Secretary of State for Work and Pensions of the one part and Margaret Rosemary Cooper, Michael Beresford </w:t>
      </w:r>
      <w:proofErr w:type="spellStart"/>
      <w:r w:rsidRPr="00865453">
        <w:rPr>
          <w:rFonts w:cstheme="minorHAnsi"/>
          <w:spacing w:val="3"/>
          <w:sz w:val="24"/>
          <w:szCs w:val="24"/>
        </w:rPr>
        <w:t>Boyall</w:t>
      </w:r>
      <w:proofErr w:type="spellEnd"/>
      <w:r w:rsidRPr="00865453">
        <w:rPr>
          <w:rFonts w:cstheme="minorHAnsi"/>
          <w:spacing w:val="3"/>
          <w:sz w:val="24"/>
          <w:szCs w:val="24"/>
        </w:rPr>
        <w:t xml:space="preserve"> and Marie Theresa Martin of the other part;</w:t>
      </w:r>
    </w:p>
    <w:p w14:paraId="0C8FF632"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“invalid carriage or other vehicle” means a vehicle propelled by a petrol engine or by electric power supplied for use on the road and to be controlled by the occupant;</w:t>
      </w:r>
    </w:p>
    <w:p w14:paraId="09E490D8" w14:textId="77777777" w:rsidR="00977C51" w:rsidRPr="00865453" w:rsidRDefault="00C7752D" w:rsidP="00662308">
      <w:pPr>
        <w:shd w:val="clear" w:color="auto" w:fill="FFFFFF"/>
        <w:spacing w:after="0" w:line="240" w:lineRule="auto"/>
        <w:ind w:left="1276" w:hanging="992"/>
        <w:rPr>
          <w:rFonts w:cstheme="minorHAnsi"/>
          <w:spacing w:val="-4"/>
          <w:sz w:val="24"/>
          <w:szCs w:val="24"/>
        </w:rPr>
      </w:pPr>
      <w:r w:rsidRPr="00865453">
        <w:rPr>
          <w:rFonts w:cstheme="minorHAnsi"/>
          <w:spacing w:val="-4"/>
          <w:sz w:val="24"/>
          <w:szCs w:val="24"/>
        </w:rPr>
        <w:t>“local welfare provision” means occasional financial or other assistance given by a local authority, the Scottish Ministers or the Welsh Ministers, or a person authorised to exercise any function of, or provide a service to, them, to or in respect of individuals for the purpose of—</w:t>
      </w:r>
    </w:p>
    <w:p w14:paraId="2095562F" w14:textId="77777777" w:rsidR="005F0870" w:rsidRPr="00865453" w:rsidRDefault="00C7752D" w:rsidP="00662308">
      <w:pPr>
        <w:shd w:val="clear" w:color="auto" w:fill="FFFFFF"/>
        <w:spacing w:after="0" w:line="240" w:lineRule="auto"/>
        <w:ind w:left="1276"/>
        <w:rPr>
          <w:rFonts w:cstheme="minorHAnsi"/>
          <w:spacing w:val="-4"/>
          <w:sz w:val="24"/>
          <w:szCs w:val="24"/>
        </w:rPr>
      </w:pPr>
      <w:r w:rsidRPr="00865453">
        <w:rPr>
          <w:rFonts w:cstheme="minorHAnsi"/>
          <w:spacing w:val="-4"/>
          <w:sz w:val="24"/>
          <w:szCs w:val="24"/>
        </w:rPr>
        <w:t>(a) meeting, or helping to meet, an immediate short term need—</w:t>
      </w:r>
    </w:p>
    <w:p w14:paraId="1C1806E5" w14:textId="77777777" w:rsidR="005F0870" w:rsidRPr="00865453" w:rsidRDefault="00C7752D" w:rsidP="00662308">
      <w:pPr>
        <w:pStyle w:val="ListParagraph"/>
        <w:numPr>
          <w:ilvl w:val="0"/>
          <w:numId w:val="1060"/>
        </w:numPr>
        <w:shd w:val="clear" w:color="auto" w:fill="FFFFFF"/>
        <w:spacing w:after="0" w:line="240" w:lineRule="auto"/>
        <w:ind w:left="1996"/>
        <w:rPr>
          <w:rFonts w:cstheme="minorHAnsi"/>
          <w:spacing w:val="-4"/>
          <w:sz w:val="24"/>
          <w:szCs w:val="24"/>
        </w:rPr>
      </w:pPr>
      <w:r w:rsidRPr="00865453">
        <w:rPr>
          <w:rFonts w:cstheme="minorHAnsi"/>
          <w:spacing w:val="-4"/>
          <w:sz w:val="24"/>
          <w:szCs w:val="24"/>
        </w:rPr>
        <w:t>arising out of an exceptional event, or exceptional circumstances; and</w:t>
      </w:r>
    </w:p>
    <w:p w14:paraId="60CD2D0C" w14:textId="77777777" w:rsidR="005F0870" w:rsidRPr="00865453" w:rsidRDefault="00C7752D" w:rsidP="00662308">
      <w:pPr>
        <w:pStyle w:val="ListParagraph"/>
        <w:numPr>
          <w:ilvl w:val="0"/>
          <w:numId w:val="1060"/>
        </w:numPr>
        <w:shd w:val="clear" w:color="auto" w:fill="FFFFFF"/>
        <w:spacing w:after="0" w:line="240" w:lineRule="auto"/>
        <w:ind w:left="1996"/>
        <w:rPr>
          <w:rFonts w:cstheme="minorHAnsi"/>
          <w:spacing w:val="-4"/>
          <w:sz w:val="24"/>
          <w:szCs w:val="24"/>
        </w:rPr>
      </w:pPr>
      <w:r w:rsidRPr="00865453">
        <w:rPr>
          <w:rFonts w:cstheme="minorHAnsi"/>
          <w:spacing w:val="-4"/>
          <w:sz w:val="24"/>
          <w:szCs w:val="24"/>
        </w:rPr>
        <w:t>that requires to be met in order to avoid a risk to the well-being of an individual; or</w:t>
      </w:r>
    </w:p>
    <w:p w14:paraId="3A46057E" w14:textId="77777777" w:rsidR="005F0870" w:rsidRPr="00865453" w:rsidRDefault="00C7752D" w:rsidP="00662308">
      <w:pPr>
        <w:shd w:val="clear" w:color="auto" w:fill="FFFFFF"/>
        <w:spacing w:after="0" w:line="240" w:lineRule="auto"/>
        <w:ind w:left="1440"/>
        <w:rPr>
          <w:rFonts w:cstheme="minorHAnsi"/>
          <w:spacing w:val="-4"/>
          <w:sz w:val="24"/>
          <w:szCs w:val="24"/>
        </w:rPr>
      </w:pPr>
      <w:r w:rsidRPr="00865453">
        <w:rPr>
          <w:rFonts w:cstheme="minorHAnsi"/>
          <w:spacing w:val="-4"/>
          <w:sz w:val="24"/>
          <w:szCs w:val="24"/>
        </w:rPr>
        <w:t xml:space="preserve">(b) enabling individuals to establish or maintain a settled home, where those individuals have been or </w:t>
      </w:r>
      <w:proofErr w:type="spellStart"/>
      <w:r w:rsidRPr="00865453">
        <w:rPr>
          <w:rFonts w:cstheme="minorHAnsi"/>
          <w:spacing w:val="-4"/>
          <w:sz w:val="24"/>
          <w:szCs w:val="24"/>
        </w:rPr>
        <w:t>or</w:t>
      </w:r>
      <w:proofErr w:type="spellEnd"/>
      <w:r w:rsidRPr="00865453">
        <w:rPr>
          <w:rFonts w:cstheme="minorHAnsi"/>
          <w:spacing w:val="-4"/>
          <w:sz w:val="24"/>
          <w:szCs w:val="24"/>
        </w:rPr>
        <w:t>, without the assistance, might otherwise be—</w:t>
      </w:r>
    </w:p>
    <w:p w14:paraId="2B4D8E56" w14:textId="77777777" w:rsidR="005F0870" w:rsidRPr="00865453" w:rsidRDefault="00C7752D" w:rsidP="00662308">
      <w:pPr>
        <w:pStyle w:val="ListParagraph"/>
        <w:numPr>
          <w:ilvl w:val="0"/>
          <w:numId w:val="1062"/>
        </w:numPr>
        <w:shd w:val="clear" w:color="auto" w:fill="FFFFFF"/>
        <w:spacing w:after="0" w:line="240" w:lineRule="auto"/>
        <w:ind w:left="1985" w:hanging="284"/>
        <w:rPr>
          <w:rFonts w:cstheme="minorHAnsi"/>
          <w:spacing w:val="-4"/>
          <w:sz w:val="24"/>
          <w:szCs w:val="24"/>
        </w:rPr>
      </w:pPr>
      <w:r w:rsidRPr="00865453">
        <w:rPr>
          <w:rFonts w:cstheme="minorHAnsi"/>
          <w:spacing w:val="-4"/>
          <w:sz w:val="24"/>
          <w:szCs w:val="24"/>
        </w:rPr>
        <w:t>in prison, hospital, a residential care establishment or other institution; or</w:t>
      </w:r>
    </w:p>
    <w:p w14:paraId="595A51BB" w14:textId="77777777" w:rsidR="00977C51" w:rsidRPr="00865453" w:rsidRDefault="00C7752D" w:rsidP="00662308">
      <w:pPr>
        <w:pStyle w:val="ListParagraph"/>
        <w:numPr>
          <w:ilvl w:val="0"/>
          <w:numId w:val="1062"/>
        </w:numPr>
        <w:shd w:val="clear" w:color="auto" w:fill="FFFFFF"/>
        <w:spacing w:after="0" w:line="240" w:lineRule="auto"/>
        <w:ind w:left="1985" w:hanging="284"/>
        <w:rPr>
          <w:rFonts w:cstheme="minorHAnsi"/>
          <w:spacing w:val="-4"/>
          <w:sz w:val="24"/>
          <w:szCs w:val="24"/>
        </w:rPr>
      </w:pPr>
      <w:r w:rsidRPr="00865453">
        <w:rPr>
          <w:rFonts w:cstheme="minorHAnsi"/>
          <w:spacing w:val="-4"/>
          <w:sz w:val="24"/>
          <w:szCs w:val="24"/>
        </w:rPr>
        <w:t>homeless or otherwise living an unsettled way of life;</w:t>
      </w:r>
    </w:p>
    <w:p w14:paraId="78FE60A0"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London Bombings Relief Charitable Fund” means the company limited by guarantee (number 5505072), and registered charity of that name established on 11th July 2005 for the purpose of (amongst other things) relieving sickness, disability or financial need of victims (including families or dependants of victims) of the terrorist attacks carried out in London on 7th July 2005;</w:t>
      </w:r>
    </w:p>
    <w:p w14:paraId="51CDD754" w14:textId="77777777" w:rsidR="0095515A" w:rsidRPr="00865453" w:rsidRDefault="00C7752D" w:rsidP="00662308">
      <w:pPr>
        <w:spacing w:after="0" w:line="240" w:lineRule="auto"/>
        <w:ind w:left="1218" w:hanging="851"/>
        <w:rPr>
          <w:rFonts w:cstheme="minorHAnsi"/>
          <w:spacing w:val="3"/>
          <w:sz w:val="24"/>
          <w:szCs w:val="24"/>
        </w:rPr>
      </w:pPr>
      <w:r w:rsidRPr="00865453">
        <w:rPr>
          <w:rFonts w:cstheme="minorHAnsi"/>
          <w:spacing w:val="-6"/>
          <w:sz w:val="24"/>
          <w:szCs w:val="24"/>
        </w:rPr>
        <w:t>“the London Emergencies Trust” means the company of that name (number 09928465) incorporated on 23rd December 2015 and the registered charity of that name (number 1172307) established on 28th March 2017;</w:t>
      </w:r>
    </w:p>
    <w:p w14:paraId="60CA9F6F"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“lone parent” means a person who has no partner and who is responsible for and a member of the same household as a child or young person;</w:t>
      </w:r>
    </w:p>
    <w:p w14:paraId="58535112"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Macfarlane (Special Payments) Trust” means the trust of that name, established on 29th January 1990 partly out of funds provided by the Secretary of State, for the benefit of certain persons suffering from haemophilia;</w:t>
      </w:r>
    </w:p>
    <w:p w14:paraId="0F5A0106"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Macfarlane (Special Payments) (No 2) Trust” means the trust of that name, established on 3rd May 1991 partly out of funds provided by the Secretary of State, for the benefit of certain persons suffering from haemophilia and other beneficiaries;</w:t>
      </w:r>
    </w:p>
    <w:p w14:paraId="0AE602B9" w14:textId="77777777" w:rsidR="00387445" w:rsidRPr="00865453" w:rsidRDefault="00C7752D" w:rsidP="00662308">
      <w:pPr>
        <w:spacing w:after="0" w:line="240" w:lineRule="auto"/>
        <w:ind w:left="1220" w:hanging="919"/>
        <w:rPr>
          <w:rFonts w:cstheme="minorHAnsi"/>
          <w:sz w:val="24"/>
          <w:szCs w:val="24"/>
        </w:rPr>
      </w:pPr>
      <w:r w:rsidRPr="00865453">
        <w:rPr>
          <w:rFonts w:cstheme="minorHAnsi"/>
          <w:spacing w:val="3"/>
          <w:sz w:val="24"/>
          <w:szCs w:val="24"/>
        </w:rPr>
        <w:t>“the Macfarlane Trust” means the charitable trust, established partly</w:t>
      </w:r>
      <w:r w:rsidRPr="00865453">
        <w:rPr>
          <w:rFonts w:cstheme="minorHAnsi"/>
          <w:sz w:val="24"/>
          <w:szCs w:val="24"/>
        </w:rPr>
        <w:t xml:space="preserve"> out of funds provided by the Secretary of State to the Haemophilia Society, for the relief of poverty or distress among those suffering from haemophilia;</w:t>
      </w:r>
    </w:p>
    <w:p w14:paraId="350327E2" w14:textId="77777777" w:rsidR="00150FD6" w:rsidRPr="00865453" w:rsidRDefault="00C7752D" w:rsidP="00662308">
      <w:pPr>
        <w:spacing w:after="0" w:line="240" w:lineRule="auto"/>
        <w:ind w:left="1223" w:hanging="919"/>
        <w:rPr>
          <w:rFonts w:cstheme="minorHAnsi"/>
          <w:spacing w:val="4"/>
          <w:sz w:val="24"/>
          <w:szCs w:val="24"/>
        </w:rPr>
      </w:pPr>
      <w:r w:rsidRPr="00865453">
        <w:rPr>
          <w:rFonts w:cstheme="minorHAnsi"/>
          <w:spacing w:val="3"/>
          <w:sz w:val="24"/>
          <w:szCs w:val="24"/>
        </w:rPr>
        <w:t xml:space="preserve">“main phase employment and support allowance” means an employment and support allowance where the calculation of the amount payable in respect of the applicant includes a component under section 2(1)(b) or 4(2)(b) of the Welfare Reform Act 2007 </w:t>
      </w:r>
      <w:r w:rsidRPr="00865453">
        <w:rPr>
          <w:rFonts w:cstheme="minorHAnsi"/>
          <w:spacing w:val="4"/>
          <w:sz w:val="24"/>
          <w:szCs w:val="24"/>
        </w:rPr>
        <w:t>or the applicant is a member of the work-related activity group;</w:t>
      </w:r>
    </w:p>
    <w:p w14:paraId="551DD72D"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“maternity leave” means a period during which a woman is absent from work because she is pregnant or has given birth to a child, and at the end of which she has a right to return to work either under the terms of her contract of employment or under Part 8 of the Employment Rights Act 1996(26);</w:t>
      </w:r>
    </w:p>
    <w:p w14:paraId="74D4BD86"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“maximum council tax reduction amount” means the amount determined in accordance with paragraph 7 of Schedule P1.</w:t>
      </w:r>
    </w:p>
    <w:p w14:paraId="2077B844"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“member of a couple” means a member of a married or unmarried couple;</w:t>
      </w:r>
    </w:p>
    <w:p w14:paraId="2BE4C279" w14:textId="77777777" w:rsidR="006B6F15" w:rsidRPr="00865453" w:rsidRDefault="00C7752D" w:rsidP="00662308">
      <w:pPr>
        <w:spacing w:after="0" w:line="240" w:lineRule="auto"/>
        <w:ind w:left="1218" w:hanging="919"/>
        <w:rPr>
          <w:rFonts w:cstheme="minorHAnsi"/>
          <w:sz w:val="24"/>
          <w:szCs w:val="24"/>
        </w:rPr>
      </w:pPr>
      <w:r w:rsidRPr="00865453">
        <w:rPr>
          <w:rFonts w:cstheme="minorHAnsi"/>
          <w:sz w:val="24"/>
          <w:szCs w:val="24"/>
        </w:rPr>
        <w:t>“member of the work-related activity group” means a person who has or is treated as having limited capability for work under either—</w:t>
      </w:r>
    </w:p>
    <w:p w14:paraId="02057786" w14:textId="77777777" w:rsidR="006B6F15" w:rsidRPr="00865453" w:rsidRDefault="00C7752D" w:rsidP="00662308">
      <w:pPr>
        <w:spacing w:after="0" w:line="240" w:lineRule="auto"/>
        <w:ind w:left="1784" w:hanging="425"/>
        <w:rPr>
          <w:rFonts w:cstheme="minorHAnsi"/>
          <w:sz w:val="24"/>
          <w:szCs w:val="24"/>
        </w:rPr>
      </w:pPr>
      <w:r w:rsidRPr="00865453">
        <w:rPr>
          <w:rFonts w:cstheme="minorHAnsi"/>
          <w:sz w:val="24"/>
          <w:szCs w:val="24"/>
        </w:rPr>
        <w:t>(a)  Part 5 of the Employment and Support Allowance Regulations 2008 other than by virtue of regulation 30 of those Regulations; or</w:t>
      </w:r>
    </w:p>
    <w:p w14:paraId="26C701CF" w14:textId="77777777" w:rsidR="006B6F15" w:rsidRPr="00865453" w:rsidRDefault="00C7752D" w:rsidP="00662308">
      <w:pPr>
        <w:spacing w:after="0" w:line="240" w:lineRule="auto"/>
        <w:ind w:left="1784" w:hanging="425"/>
        <w:rPr>
          <w:rFonts w:cstheme="minorHAnsi"/>
          <w:sz w:val="24"/>
          <w:szCs w:val="24"/>
        </w:rPr>
      </w:pPr>
      <w:r w:rsidRPr="00865453">
        <w:rPr>
          <w:rFonts w:cstheme="minorHAnsi"/>
          <w:sz w:val="24"/>
          <w:szCs w:val="24"/>
        </w:rPr>
        <w:t>(b)  Part 4 of the Employment and Support Allowance Regulations 2013 other than by virtue of regulation 26 of those Regulations.</w:t>
      </w:r>
    </w:p>
    <w:p w14:paraId="174F3441"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“MFET Limited” means the company limited by guarantee (number 7121661) of that name, established for the purpose in particular of making payments in accordance with arrangements made with the Secretary of State to persons who have acquired HIV as a result of treatment by the NHS with blood or blood products;</w:t>
      </w:r>
    </w:p>
    <w:p w14:paraId="54946007"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“mobility supplement” means a supplement to which paragraph 5(1)(a)(vii) of Schedule P4 refers;</w:t>
      </w:r>
    </w:p>
    <w:p w14:paraId="5B34D225"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“mover” means an applicant who changes the dwelling in which the applicant is resident, and in respect of which the applicant is liable to pay council tax, from a dwelling in the area of one authority to a dwelling in the area of a second authority;</w:t>
      </w:r>
    </w:p>
    <w:p w14:paraId="146EBAF9" w14:textId="77777777" w:rsidR="005178F0"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“the National Emergencies Trust” means the registered charity of that name (number 1182809) established on 28th March 2019;</w:t>
      </w:r>
    </w:p>
    <w:p w14:paraId="77079AA6"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“net earnings” means such earnings as are calculated in accordance with paragraph 19 of Schedule P1;</w:t>
      </w:r>
    </w:p>
    <w:p w14:paraId="79C4DB58"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“net profit” means such profit as is calculated in accordance with paragraph 29 of Schedule P1;</w:t>
      </w:r>
    </w:p>
    <w:p w14:paraId="101FC7B7"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“new dwelling” means, for the purposes of the definition of “second authority” and paragraph 45 of Schedule P1, the dwelling to which an applicant has moved, or is about to move, in which the applicant will be resident;</w:t>
      </w:r>
    </w:p>
    <w:p w14:paraId="2E3D7DFD"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“non-dependant” has the meaning given by paragraph P9 ;</w:t>
      </w:r>
    </w:p>
    <w:p w14:paraId="081729D5"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“occupational pension” means any pension or other periodical payment under an occupational pension scheme but does not include any discretionary payment out of a fund established for relieving hardship in particular cases;</w:t>
      </w:r>
    </w:p>
    <w:p w14:paraId="7BAC7876" w14:textId="77777777" w:rsidR="007D2D8E" w:rsidRPr="00865453" w:rsidRDefault="00C7752D" w:rsidP="00662308">
      <w:pPr>
        <w:pStyle w:val="Default"/>
        <w:spacing w:after="0" w:line="240" w:lineRule="auto"/>
        <w:ind w:left="1217" w:hanging="919"/>
        <w:rPr>
          <w:rFonts w:cstheme="minorHAnsi"/>
          <w:color w:val="auto"/>
          <w:spacing w:val="3"/>
          <w:lang w:val="en-US"/>
        </w:rPr>
      </w:pPr>
      <w:r w:rsidRPr="00865453">
        <w:rPr>
          <w:rFonts w:cstheme="minorHAnsi"/>
          <w:color w:val="auto"/>
          <w:spacing w:val="3"/>
          <w:lang w:val="en-US"/>
        </w:rPr>
        <w:t>“parental bereavement leave” means leave under section 80EA of the Employment Rights Act 1996;</w:t>
      </w:r>
    </w:p>
    <w:p w14:paraId="22964DE4"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“partner”, in relation to a person, means—</w:t>
      </w:r>
    </w:p>
    <w:p w14:paraId="7B36E397" w14:textId="77777777" w:rsidR="00387445" w:rsidRPr="00865453" w:rsidRDefault="00C7752D" w:rsidP="00662308">
      <w:pPr>
        <w:numPr>
          <w:ilvl w:val="0"/>
          <w:numId w:val="515"/>
        </w:numPr>
        <w:tabs>
          <w:tab w:val="clear" w:pos="360"/>
          <w:tab w:val="num" w:pos="709"/>
        </w:tabs>
        <w:spacing w:after="0" w:line="240" w:lineRule="auto"/>
        <w:ind w:left="1217" w:hanging="425"/>
        <w:rPr>
          <w:rFonts w:cstheme="minorHAnsi"/>
          <w:sz w:val="24"/>
          <w:szCs w:val="24"/>
        </w:rPr>
      </w:pPr>
      <w:r w:rsidRPr="00865453">
        <w:rPr>
          <w:rFonts w:cstheme="minorHAnsi"/>
          <w:sz w:val="24"/>
          <w:szCs w:val="24"/>
        </w:rPr>
        <w:t>where that person is a member of a couple, the other member of that couple; or</w:t>
      </w:r>
    </w:p>
    <w:p w14:paraId="03C607CD" w14:textId="77777777" w:rsidR="00387445" w:rsidRPr="00865453" w:rsidRDefault="00C7752D" w:rsidP="00662308">
      <w:pPr>
        <w:numPr>
          <w:ilvl w:val="0"/>
          <w:numId w:val="515"/>
        </w:numPr>
        <w:tabs>
          <w:tab w:val="clear" w:pos="360"/>
          <w:tab w:val="num" w:pos="709"/>
        </w:tabs>
        <w:spacing w:after="0" w:line="240" w:lineRule="auto"/>
        <w:ind w:left="1217" w:hanging="425"/>
        <w:rPr>
          <w:rFonts w:cstheme="minorHAnsi"/>
          <w:sz w:val="24"/>
          <w:szCs w:val="24"/>
        </w:rPr>
      </w:pPr>
      <w:r w:rsidRPr="00865453">
        <w:rPr>
          <w:rFonts w:cstheme="minorHAnsi"/>
          <w:sz w:val="24"/>
          <w:szCs w:val="24"/>
        </w:rPr>
        <w:t>where that person is polygamously married to two or more members of his household, any such member to whom he is married;</w:t>
      </w:r>
    </w:p>
    <w:p w14:paraId="5F260555"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“paternity leave” means a period of absence from work on paternity leave by virtue of section 80A or 80B of the Employment Rights Act 1996;</w:t>
      </w:r>
    </w:p>
    <w:p w14:paraId="50A7811E"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“pension fund holder” means with respect to a personal pension scheme or an occupational pension scheme, the trustees, managers or scheme administrators, as the case may be, of the scheme concerned;</w:t>
      </w:r>
    </w:p>
    <w:p w14:paraId="451143AD"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“pensionable age” has the meaning given by the rules in paragraph 1 of Schedule 4 to the Pensions Act 1995(28);</w:t>
      </w:r>
    </w:p>
    <w:p w14:paraId="425E0D47"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“pensioner” has the meaning given by paragraph P3(a);</w:t>
      </w:r>
    </w:p>
    <w:p w14:paraId="2D3036EF"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“person on income support” means a person in receipt of income support;</w:t>
      </w:r>
    </w:p>
    <w:p w14:paraId="2DB83602"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“person treated as not being in Great Britain” has the meaning given by paragraph P12;</w:t>
      </w:r>
    </w:p>
    <w:p w14:paraId="0EFCB3A3"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“person who is not a pensioner” has the meaning given by paragraph P3(b);</w:t>
      </w:r>
    </w:p>
    <w:p w14:paraId="0F841D94"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“personal independence payment” has the meaning given by Part 4 of the Welfare Reform Act 2012;</w:t>
      </w:r>
    </w:p>
    <w:p w14:paraId="5A6F746E"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“personal pension scheme” means—</w:t>
      </w:r>
    </w:p>
    <w:p w14:paraId="00D28C9C" w14:textId="77777777" w:rsidR="00387445" w:rsidRPr="00865453" w:rsidRDefault="00C7752D" w:rsidP="00662308">
      <w:pPr>
        <w:numPr>
          <w:ilvl w:val="0"/>
          <w:numId w:val="516"/>
        </w:numPr>
        <w:tabs>
          <w:tab w:val="clear" w:pos="360"/>
          <w:tab w:val="num" w:pos="1134"/>
        </w:tabs>
        <w:spacing w:after="0" w:line="240" w:lineRule="auto"/>
        <w:ind w:left="1217" w:hanging="425"/>
        <w:rPr>
          <w:rFonts w:cstheme="minorHAnsi"/>
          <w:sz w:val="24"/>
          <w:szCs w:val="24"/>
        </w:rPr>
      </w:pPr>
      <w:r w:rsidRPr="00865453">
        <w:rPr>
          <w:rFonts w:cstheme="minorHAnsi"/>
          <w:sz w:val="24"/>
          <w:szCs w:val="24"/>
        </w:rPr>
        <w:t>a personal pension scheme as defined by section 1 of the Pension Schemes Act 1993</w:t>
      </w:r>
      <w:r w:rsidRPr="00865453">
        <w:rPr>
          <w:rFonts w:cstheme="minorHAnsi"/>
          <w:sz w:val="24"/>
          <w:szCs w:val="24"/>
          <w:vertAlign w:val="superscript"/>
        </w:rPr>
        <w:t>(29)</w:t>
      </w:r>
      <w:r w:rsidRPr="00865453">
        <w:rPr>
          <w:rFonts w:cstheme="minorHAnsi"/>
          <w:sz w:val="24"/>
          <w:szCs w:val="24"/>
        </w:rPr>
        <w:t>;</w:t>
      </w:r>
    </w:p>
    <w:p w14:paraId="2868FEAF" w14:textId="77777777" w:rsidR="00387445" w:rsidRPr="00865453" w:rsidRDefault="00C7752D" w:rsidP="00662308">
      <w:pPr>
        <w:numPr>
          <w:ilvl w:val="0"/>
          <w:numId w:val="516"/>
        </w:numPr>
        <w:tabs>
          <w:tab w:val="clear" w:pos="360"/>
          <w:tab w:val="num" w:pos="1134"/>
        </w:tabs>
        <w:spacing w:after="0" w:line="240" w:lineRule="auto"/>
        <w:ind w:left="1217" w:hanging="425"/>
        <w:rPr>
          <w:rFonts w:cstheme="minorHAnsi"/>
          <w:sz w:val="24"/>
          <w:szCs w:val="24"/>
        </w:rPr>
      </w:pPr>
      <w:r w:rsidRPr="00865453">
        <w:rPr>
          <w:rFonts w:cstheme="minorHAnsi"/>
          <w:sz w:val="24"/>
          <w:szCs w:val="24"/>
        </w:rPr>
        <w:t>an annuity contract or trust scheme approved under section 620 or 621 of the Income and Corporation Taxes Act 1988</w:t>
      </w:r>
      <w:r w:rsidRPr="00865453">
        <w:rPr>
          <w:rFonts w:cstheme="minorHAnsi"/>
          <w:sz w:val="24"/>
          <w:szCs w:val="24"/>
          <w:vertAlign w:val="superscript"/>
        </w:rPr>
        <w:t>(30)</w:t>
      </w:r>
      <w:r w:rsidRPr="00865453">
        <w:rPr>
          <w:rFonts w:cstheme="minorHAnsi"/>
          <w:sz w:val="24"/>
          <w:szCs w:val="24"/>
        </w:rPr>
        <w:t xml:space="preserve"> or a substituted contract within the meaning of section 622(3) of that Act which is treated as having become a registered pension scheme by virtue of paragraph 1(1)(f) of Schedule 36 to the Finance Act 2004</w:t>
      </w:r>
      <w:r w:rsidRPr="00865453">
        <w:rPr>
          <w:rFonts w:cstheme="minorHAnsi"/>
          <w:sz w:val="24"/>
          <w:szCs w:val="24"/>
          <w:vertAlign w:val="superscript"/>
        </w:rPr>
        <w:t>(31)</w:t>
      </w:r>
      <w:r w:rsidRPr="00865453">
        <w:rPr>
          <w:rFonts w:cstheme="minorHAnsi"/>
          <w:sz w:val="24"/>
          <w:szCs w:val="24"/>
        </w:rPr>
        <w:t>;</w:t>
      </w:r>
    </w:p>
    <w:p w14:paraId="5EFF5A63" w14:textId="77777777" w:rsidR="00387445" w:rsidRPr="00865453" w:rsidRDefault="00C7752D" w:rsidP="00662308">
      <w:pPr>
        <w:tabs>
          <w:tab w:val="num" w:pos="1134"/>
        </w:tabs>
        <w:spacing w:after="0" w:line="240" w:lineRule="auto"/>
        <w:ind w:left="1217" w:hanging="425"/>
        <w:rPr>
          <w:rFonts w:cstheme="minorHAnsi"/>
          <w:sz w:val="24"/>
          <w:szCs w:val="24"/>
        </w:rPr>
      </w:pPr>
      <w:r w:rsidRPr="00865453">
        <w:rPr>
          <w:rFonts w:cstheme="minorHAnsi"/>
          <w:sz w:val="24"/>
          <w:szCs w:val="24"/>
        </w:rPr>
        <w:t xml:space="preserve">(c) </w:t>
      </w:r>
      <w:r w:rsidRPr="00865453">
        <w:rPr>
          <w:rFonts w:cstheme="minorHAnsi"/>
          <w:sz w:val="24"/>
          <w:szCs w:val="24"/>
        </w:rPr>
        <w:tab/>
        <w:t>a personal pension scheme approved under Chapter 4 of Part 14 of the Income and Corporation Taxes Act 1988 which is treated as having become a registered pension scheme by virtue of paragraph 1(1)(g) of Schedule 36 to the Finance Act 2004;</w:t>
      </w:r>
    </w:p>
    <w:p w14:paraId="053B7301"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“policy of life insurance” means any instrument by which the payment of money is assured on death (except death by accident only) or the happening of any contingency dependent on human life, or any instrument evidencing a contract which is subject to payment of premiums for a term dependent on human life;</w:t>
      </w:r>
    </w:p>
    <w:p w14:paraId="54B79FDD"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“polygamous marriage” means any marriage to which paragraph P5 applies;</w:t>
      </w:r>
    </w:p>
    <w:p w14:paraId="3A7CD334" w14:textId="77777777" w:rsidR="00AF60F1" w:rsidRPr="00865453" w:rsidRDefault="00AF60F1" w:rsidP="00662308">
      <w:pPr>
        <w:spacing w:after="0" w:line="240" w:lineRule="auto"/>
        <w:ind w:left="1220" w:hanging="919"/>
        <w:rPr>
          <w:rFonts w:cstheme="minorHAnsi"/>
          <w:spacing w:val="2"/>
          <w:sz w:val="24"/>
          <w:szCs w:val="24"/>
        </w:rPr>
      </w:pPr>
      <w:r w:rsidRPr="00865453">
        <w:rPr>
          <w:rFonts w:cstheme="minorHAnsi"/>
          <w:spacing w:val="2"/>
          <w:sz w:val="24"/>
          <w:szCs w:val="24"/>
        </w:rPr>
        <w:t xml:space="preserve">“the Post Office” means Post Office Limited (registered number 02154540); </w:t>
      </w:r>
    </w:p>
    <w:p w14:paraId="61BF4AE7" w14:textId="77777777" w:rsidR="00AF60F1" w:rsidRPr="00865453" w:rsidRDefault="00AF60F1" w:rsidP="00662308">
      <w:pPr>
        <w:spacing w:after="0" w:line="240" w:lineRule="auto"/>
        <w:ind w:left="1220" w:hanging="918"/>
        <w:rPr>
          <w:rFonts w:cstheme="minorHAnsi"/>
          <w:spacing w:val="2"/>
          <w:sz w:val="24"/>
          <w:szCs w:val="24"/>
        </w:rPr>
      </w:pPr>
      <w:r w:rsidRPr="00865453">
        <w:rPr>
          <w:rFonts w:cstheme="minorHAnsi"/>
          <w:spacing w:val="2"/>
          <w:sz w:val="24"/>
          <w:szCs w:val="24"/>
        </w:rPr>
        <w:t>“Post Office compensation payment” means a payment made by the Post Office or the Secretary of State for the purpose of providing compensation or support which is—</w:t>
      </w:r>
    </w:p>
    <w:p w14:paraId="02A97808" w14:textId="77777777" w:rsidR="00AF60F1" w:rsidRPr="00865453" w:rsidRDefault="00AF60F1" w:rsidP="00662308">
      <w:pPr>
        <w:spacing w:after="0" w:line="240" w:lineRule="auto"/>
        <w:ind w:left="1560" w:hanging="284"/>
        <w:rPr>
          <w:rFonts w:cstheme="minorHAnsi"/>
          <w:spacing w:val="2"/>
          <w:sz w:val="24"/>
          <w:szCs w:val="24"/>
        </w:rPr>
      </w:pPr>
      <w:r w:rsidRPr="00865453">
        <w:rPr>
          <w:rFonts w:cstheme="minorHAnsi"/>
          <w:spacing w:val="2"/>
          <w:sz w:val="24"/>
          <w:szCs w:val="24"/>
        </w:rPr>
        <w:t xml:space="preserve">(a) in connection with the failings of the Horizon system; or </w:t>
      </w:r>
    </w:p>
    <w:p w14:paraId="3A6E84E7" w14:textId="77777777" w:rsidR="00AF60F1" w:rsidRPr="00865453" w:rsidRDefault="00AF60F1" w:rsidP="00662308">
      <w:pPr>
        <w:spacing w:after="0" w:line="240" w:lineRule="auto"/>
        <w:ind w:left="1560" w:hanging="284"/>
        <w:rPr>
          <w:rFonts w:cstheme="minorHAnsi"/>
          <w:spacing w:val="2"/>
          <w:sz w:val="24"/>
          <w:szCs w:val="24"/>
        </w:rPr>
      </w:pPr>
      <w:r w:rsidRPr="00865453">
        <w:rPr>
          <w:rFonts w:cstheme="minorHAnsi"/>
          <w:spacing w:val="2"/>
          <w:sz w:val="24"/>
          <w:szCs w:val="24"/>
        </w:rPr>
        <w:t>(b) otherwise payable following the judgment in Bates and Others v Post Office Ltd (No. 3) “Common Issues”)(</w:t>
      </w:r>
      <w:r w:rsidRPr="00865453">
        <w:rPr>
          <w:rFonts w:cstheme="minorHAnsi"/>
          <w:sz w:val="24"/>
          <w:szCs w:val="24"/>
        </w:rPr>
        <w:t xml:space="preserve"> </w:t>
      </w:r>
      <w:r w:rsidRPr="00865453">
        <w:rPr>
          <w:rFonts w:cstheme="minorHAnsi"/>
          <w:spacing w:val="2"/>
          <w:sz w:val="24"/>
          <w:szCs w:val="24"/>
        </w:rPr>
        <w:t>[2019] EWHC 606 (QB);</w:t>
      </w:r>
    </w:p>
    <w:p w14:paraId="237CCB76"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“qualifying age for state pension credit” means (in accordance with section 1(2)(b) and (6) of the State Pension Credit Act 2002)—</w:t>
      </w:r>
    </w:p>
    <w:p w14:paraId="0596301C"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(a) </w:t>
      </w:r>
      <w:r w:rsidRPr="00865453">
        <w:rPr>
          <w:rFonts w:cstheme="minorHAnsi"/>
          <w:sz w:val="24"/>
          <w:szCs w:val="24"/>
        </w:rPr>
        <w:tab/>
        <w:t>in the case of a woman, pensionable age; or</w:t>
      </w:r>
    </w:p>
    <w:p w14:paraId="6DC04529"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(b)</w:t>
      </w:r>
      <w:r w:rsidRPr="00865453">
        <w:rPr>
          <w:rFonts w:cstheme="minorHAnsi"/>
          <w:sz w:val="24"/>
          <w:szCs w:val="24"/>
        </w:rPr>
        <w:tab/>
        <w:t>in the case of a man, the age which is pensionable age in the case of a woman born on the same day as the man;</w:t>
      </w:r>
    </w:p>
    <w:p w14:paraId="042A2F6F"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“qualifying contributory benefit” means—</w:t>
      </w:r>
    </w:p>
    <w:p w14:paraId="616A5A69"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(a) </w:t>
      </w:r>
      <w:r w:rsidRPr="00865453">
        <w:rPr>
          <w:rFonts w:cstheme="minorHAnsi"/>
          <w:sz w:val="24"/>
          <w:szCs w:val="24"/>
        </w:rPr>
        <w:tab/>
        <w:t>severe disablement allowance;</w:t>
      </w:r>
    </w:p>
    <w:p w14:paraId="481B6AFA"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(b) </w:t>
      </w:r>
      <w:r w:rsidRPr="00865453">
        <w:rPr>
          <w:rFonts w:cstheme="minorHAnsi"/>
          <w:sz w:val="24"/>
          <w:szCs w:val="24"/>
        </w:rPr>
        <w:tab/>
        <w:t>incapacity benefit;</w:t>
      </w:r>
    </w:p>
    <w:p w14:paraId="5EE3C3D2"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(c) </w:t>
      </w:r>
      <w:r w:rsidRPr="00865453">
        <w:rPr>
          <w:rFonts w:cstheme="minorHAnsi"/>
          <w:sz w:val="24"/>
          <w:szCs w:val="24"/>
        </w:rPr>
        <w:tab/>
        <w:t>contributory employment and support allowance;</w:t>
      </w:r>
    </w:p>
    <w:p w14:paraId="62DC48AC" w14:textId="77777777" w:rsidR="00387445" w:rsidRPr="00865453" w:rsidRDefault="00C7752D" w:rsidP="00662308">
      <w:pPr>
        <w:spacing w:after="0" w:line="240" w:lineRule="auto"/>
        <w:ind w:left="1217"/>
        <w:rPr>
          <w:rFonts w:cstheme="minorHAnsi"/>
          <w:sz w:val="24"/>
          <w:szCs w:val="24"/>
        </w:rPr>
      </w:pPr>
      <w:r w:rsidRPr="00865453">
        <w:rPr>
          <w:rFonts w:cstheme="minorHAnsi"/>
          <w:sz w:val="24"/>
          <w:szCs w:val="24"/>
        </w:rPr>
        <w:t>“qualifying income-related benefit” means—</w:t>
      </w:r>
    </w:p>
    <w:p w14:paraId="37DCD237"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(a) </w:t>
      </w:r>
      <w:r w:rsidRPr="00865453">
        <w:rPr>
          <w:rFonts w:cstheme="minorHAnsi"/>
          <w:sz w:val="24"/>
          <w:szCs w:val="24"/>
        </w:rPr>
        <w:tab/>
        <w:t>income support;</w:t>
      </w:r>
    </w:p>
    <w:p w14:paraId="2D7958C1"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(b) </w:t>
      </w:r>
      <w:r w:rsidRPr="00865453">
        <w:rPr>
          <w:rFonts w:cstheme="minorHAnsi"/>
          <w:sz w:val="24"/>
          <w:szCs w:val="24"/>
        </w:rPr>
        <w:tab/>
        <w:t>income-based jobseeker’s allowance;</w:t>
      </w:r>
    </w:p>
    <w:p w14:paraId="234EB69D"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(c) </w:t>
      </w:r>
      <w:r w:rsidRPr="00865453">
        <w:rPr>
          <w:rFonts w:cstheme="minorHAnsi"/>
          <w:sz w:val="24"/>
          <w:szCs w:val="24"/>
        </w:rPr>
        <w:tab/>
        <w:t>income-related employment and support allowance;</w:t>
      </w:r>
    </w:p>
    <w:p w14:paraId="1DC057FD"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“qualifying course” means a qualifying course as defined for the purposes of Parts 2 and 4 of the Job Seeker’s Allowance Regulations 1996(32);</w:t>
      </w:r>
    </w:p>
    <w:p w14:paraId="76FC4C2A" w14:textId="5A6FD474" w:rsidR="007D2D8E" w:rsidRPr="00865453" w:rsidRDefault="00C7752D" w:rsidP="00662308">
      <w:pPr>
        <w:spacing w:after="0" w:line="240" w:lineRule="auto"/>
        <w:ind w:left="1223" w:hanging="919"/>
        <w:rPr>
          <w:rFonts w:cstheme="minorHAnsi"/>
          <w:spacing w:val="3"/>
          <w:sz w:val="24"/>
          <w:szCs w:val="24"/>
        </w:rPr>
      </w:pPr>
      <w:r w:rsidRPr="00865453">
        <w:rPr>
          <w:rFonts w:cstheme="minorHAnsi"/>
          <w:spacing w:val="3"/>
          <w:sz w:val="24"/>
          <w:szCs w:val="24"/>
        </w:rPr>
        <w:t>“qualifying person” means—</w:t>
      </w:r>
    </w:p>
    <w:p w14:paraId="3F8AC3AE" w14:textId="77777777" w:rsidR="00AF60F1" w:rsidRPr="00865453" w:rsidRDefault="00AF60F1" w:rsidP="00662308">
      <w:pPr>
        <w:numPr>
          <w:ilvl w:val="0"/>
          <w:numId w:val="1065"/>
        </w:numPr>
        <w:spacing w:after="0" w:line="240" w:lineRule="auto"/>
        <w:rPr>
          <w:rFonts w:cstheme="minorHAnsi"/>
          <w:spacing w:val="3"/>
          <w:sz w:val="24"/>
          <w:szCs w:val="24"/>
        </w:rPr>
      </w:pPr>
      <w:r w:rsidRPr="00865453">
        <w:rPr>
          <w:rFonts w:cstheme="minorHAnsi"/>
          <w:spacing w:val="3"/>
          <w:sz w:val="24"/>
          <w:szCs w:val="24"/>
        </w:rPr>
        <w:t xml:space="preserve">a person in respect of whom </w:t>
      </w:r>
      <w:r w:rsidRPr="00865453">
        <w:rPr>
          <w:rFonts w:cstheme="minorHAnsi"/>
          <w:sz w:val="24"/>
          <w:szCs w:val="24"/>
        </w:rPr>
        <w:t xml:space="preserve">a Grenfell Tower support payment, a historical child abuse payment, a Windrush payment, a Post Office compensation payment or a vaccine damage payment has been made or </w:t>
      </w:r>
      <w:r w:rsidRPr="00865453">
        <w:rPr>
          <w:rFonts w:cstheme="minorHAnsi"/>
          <w:spacing w:val="3"/>
          <w:sz w:val="24"/>
          <w:szCs w:val="24"/>
        </w:rPr>
        <w:t xml:space="preserve">payment has been made from the Fund, the Eileen Trust, MFET Limited, the Skipton Fund, the Caxton Foundation, the Scottish Infected Blood Support Scheme, an approved blood scheme, the London Emergencies Trust, the We Love Manchester Emergency Fund, the Windrush Compensation Scheme, the National Emergencies Trust, the Victims of Overseas Terrorism Compensation Scheme or the London Bombings Relief Charitable Fund. </w:t>
      </w:r>
    </w:p>
    <w:p w14:paraId="30F81CE4" w14:textId="4FBBA2C0"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“reduction week” means a period of seven consecutive days beginning with a Monday and ending with a Sunday;</w:t>
      </w:r>
    </w:p>
    <w:p w14:paraId="397922CE"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“relative” means a close relative, grandparent, grandchild, uncle, aunt, nephew or niece;</w:t>
      </w:r>
    </w:p>
    <w:p w14:paraId="773919B7"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“relevant week”, in relation to any particular day, means the week within which the day in question falls;</w:t>
      </w:r>
    </w:p>
    <w:p w14:paraId="649C7C5C" w14:textId="77777777" w:rsidR="00387445" w:rsidRPr="00865453" w:rsidRDefault="00C7752D" w:rsidP="00662308">
      <w:pPr>
        <w:spacing w:after="0" w:line="240" w:lineRule="auto"/>
        <w:ind w:left="1220" w:hanging="919"/>
        <w:rPr>
          <w:rFonts w:cstheme="minorHAnsi"/>
          <w:spacing w:val="3"/>
          <w:sz w:val="24"/>
          <w:szCs w:val="24"/>
        </w:rPr>
      </w:pPr>
      <w:r w:rsidRPr="00865453">
        <w:rPr>
          <w:rFonts w:cstheme="minorHAnsi"/>
          <w:spacing w:val="3"/>
          <w:sz w:val="24"/>
          <w:szCs w:val="24"/>
        </w:rPr>
        <w:t>“remunerative work” has the meaning given by paragraph P10;</w:t>
      </w:r>
    </w:p>
    <w:p w14:paraId="625BD16D"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“rent” means “eligible rent” to which regulation 12 of the Housing Benefit (Persons who have acquired the qualifying age for state pension credit) Regulations 2006(33) refer, less any deductions in respect of non-dependants which fall to be made under paragraph 8 of Schedule P1 (non-dependant deductions);</w:t>
      </w:r>
    </w:p>
    <w:p w14:paraId="777E3409" w14:textId="0F364155" w:rsidR="00387445" w:rsidRPr="00865453" w:rsidRDefault="00C7752D" w:rsidP="00662308">
      <w:pPr>
        <w:spacing w:after="0" w:line="240" w:lineRule="auto"/>
        <w:ind w:left="1217" w:hanging="919"/>
        <w:rPr>
          <w:rFonts w:cstheme="minorHAnsi"/>
          <w:sz w:val="24"/>
          <w:szCs w:val="24"/>
        </w:rPr>
      </w:pPr>
      <w:r w:rsidRPr="00865453">
        <w:rPr>
          <w:rFonts w:cstheme="minorHAnsi"/>
          <w:spacing w:val="3"/>
          <w:sz w:val="24"/>
          <w:szCs w:val="24"/>
        </w:rPr>
        <w:t>“savings credit” is to</w:t>
      </w:r>
      <w:r w:rsidRPr="00865453">
        <w:rPr>
          <w:rFonts w:cstheme="minorHAnsi"/>
          <w:sz w:val="24"/>
          <w:szCs w:val="24"/>
        </w:rPr>
        <w:t xml:space="preserve"> be construed in accordance with sections 1 and 3 of the State Pension Credit Act 2002;</w:t>
      </w:r>
    </w:p>
    <w:p w14:paraId="3F9F3D9F" w14:textId="77777777" w:rsidR="005A793F"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“Scottish basic rate” means the rate of income tax of that name calculated in accordance with section 6A of the Income Tax Act 2007;</w:t>
      </w:r>
    </w:p>
    <w:p w14:paraId="5B0BDC72" w14:textId="77777777" w:rsidR="00150FD6"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“the Scottish Infected Blood Support Scheme” means the scheme of that name administered by the Common Services Agency (constituted under section 10 of the National Health Service (Scotland) Act 1978(b));</w:t>
      </w:r>
    </w:p>
    <w:p w14:paraId="7114D987" w14:textId="77777777" w:rsidR="005A793F"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“Scottish taxpayer” has the same meaning as in Chapter 2 of Part 4A of the Scotland Act 1998;</w:t>
      </w:r>
    </w:p>
    <w:p w14:paraId="47EA0142"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“second authority” means the authority to which a mover is liable to make payments for the new dwelling;</w:t>
      </w:r>
    </w:p>
    <w:p w14:paraId="773F2C7F"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“self-employed earner” is to be construed in accordance with section 2(1)(b) of the SSCBA;</w:t>
      </w:r>
    </w:p>
    <w:p w14:paraId="4D9AF714" w14:textId="77777777" w:rsidR="008725A0"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“shared parental leave” means leave under section 75E or 75G of the Employment Rights Act 1996;”.</w:t>
      </w:r>
    </w:p>
    <w:p w14:paraId="4D058651"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“single applicant” means an applicant who neither has a partner nor is a lone parent;</w:t>
      </w:r>
    </w:p>
    <w:p w14:paraId="67FEB946"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“the Skipton Fund” means the ex-gratia payment scheme administered by the Skipton Fund Limited, incorporated on 25th March 2004, for the benefit of certain persons suffering from hepatitis C and other persons eligible for payment in accordance with the scheme’s provisions;</w:t>
      </w:r>
    </w:p>
    <w:p w14:paraId="3216A931"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“sports award” means an award made by one of the Sports Councils named in section 23(2) of the National Lottery etc Act 1993(44) out of sums allocated to it for distribution under that section;</w:t>
      </w:r>
    </w:p>
    <w:p w14:paraId="2A6592D2"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“the SSCBA” means the Social Security Contributions and Benefits Act 1992(45);</w:t>
      </w:r>
    </w:p>
    <w:p w14:paraId="15BE49D9"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“state pension credit” means state pension credit under the State Pension Credit Act 2002;</w:t>
      </w:r>
    </w:p>
    <w:p w14:paraId="4023CF37" w14:textId="77777777" w:rsidR="00232F63" w:rsidRPr="00865453" w:rsidRDefault="00C7752D" w:rsidP="00662308">
      <w:pPr>
        <w:spacing w:after="0" w:line="240" w:lineRule="auto"/>
        <w:ind w:left="1223" w:hanging="919"/>
        <w:rPr>
          <w:rFonts w:cstheme="minorHAnsi"/>
          <w:spacing w:val="3"/>
          <w:sz w:val="24"/>
          <w:szCs w:val="24"/>
        </w:rPr>
      </w:pPr>
      <w:r w:rsidRPr="00865453">
        <w:rPr>
          <w:rFonts w:cstheme="minorHAnsi"/>
          <w:spacing w:val="3"/>
          <w:sz w:val="24"/>
          <w:szCs w:val="24"/>
        </w:rPr>
        <w:t>“statutory parental bereavement pay” means a payment to which a person is entitled in accordance with section 171ZZ6 of the Social Security Contribution and Benefits Act 1992;</w:t>
      </w:r>
    </w:p>
    <w:p w14:paraId="38D15277"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“student” means a person, other than a person in receipt of a training allowance, who is attending or undertaking—</w:t>
      </w:r>
    </w:p>
    <w:p w14:paraId="51555EC5"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(a)</w:t>
      </w:r>
      <w:r w:rsidRPr="00865453">
        <w:rPr>
          <w:rFonts w:cstheme="minorHAnsi"/>
          <w:sz w:val="24"/>
          <w:szCs w:val="24"/>
        </w:rPr>
        <w:tab/>
        <w:t>a course of study at an educational establishment; or</w:t>
      </w:r>
    </w:p>
    <w:p w14:paraId="5321869A"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(b)</w:t>
      </w:r>
      <w:r w:rsidRPr="00865453">
        <w:rPr>
          <w:rFonts w:cstheme="minorHAnsi"/>
          <w:sz w:val="24"/>
          <w:szCs w:val="24"/>
        </w:rPr>
        <w:tab/>
        <w:t>a qualifying course;</w:t>
      </w:r>
    </w:p>
    <w:p w14:paraId="4835B662"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“tax year” means a period beginning with 6th April in one year and ending with 5th April in the next;</w:t>
      </w:r>
    </w:p>
    <w:p w14:paraId="4FA2B1C8"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“training allowance” means an allowance (whether by way of periodical grants or otherwise) payable—</w:t>
      </w:r>
    </w:p>
    <w:p w14:paraId="2F8B19E1"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(a)  </w:t>
      </w:r>
      <w:r w:rsidRPr="00865453">
        <w:rPr>
          <w:rFonts w:cstheme="minorHAnsi"/>
          <w:sz w:val="24"/>
          <w:szCs w:val="24"/>
        </w:rPr>
        <w:tab/>
        <w:t>out of public funds by a Government department or by or on behalf of the Secretary of State, Skills Development Scotland, Scottish Enterprise or Highlands and Islands Enterprise, the Chief Executive of Skills Funding or the Welsh Ministers;</w:t>
      </w:r>
    </w:p>
    <w:p w14:paraId="066C8683"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(b) </w:t>
      </w:r>
      <w:r w:rsidRPr="00865453">
        <w:rPr>
          <w:rFonts w:cstheme="minorHAnsi"/>
          <w:sz w:val="24"/>
          <w:szCs w:val="24"/>
        </w:rPr>
        <w:tab/>
        <w:t>to a person for his maintenance or in respect of a member of his family; and</w:t>
      </w:r>
    </w:p>
    <w:p w14:paraId="0C7104CB"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(c)  </w:t>
      </w:r>
      <w:r w:rsidRPr="00865453">
        <w:rPr>
          <w:rFonts w:cstheme="minorHAnsi"/>
          <w:sz w:val="24"/>
          <w:szCs w:val="24"/>
        </w:rPr>
        <w:tab/>
        <w:t>for the period, or part of the period, during which he is following a course of training or instruction provided by, or in pursuance of arrangements made with, that department or approved by that department in relation to him or so provided or approved by or on behalf of the Secretary of State, Skills Development Scotland, Scottish Enterprise or Highlands and Islands Enterprise or the Welsh Ministers,</w:t>
      </w:r>
    </w:p>
    <w:p w14:paraId="66D191DF" w14:textId="77777777" w:rsidR="00387445" w:rsidRPr="00865453" w:rsidRDefault="00C7752D" w:rsidP="00662308">
      <w:pPr>
        <w:spacing w:after="0" w:line="240" w:lineRule="auto"/>
        <w:ind w:left="792"/>
        <w:rPr>
          <w:rFonts w:cstheme="minorHAnsi"/>
          <w:sz w:val="24"/>
          <w:szCs w:val="24"/>
        </w:rPr>
      </w:pPr>
      <w:r w:rsidRPr="00865453">
        <w:rPr>
          <w:rFonts w:cstheme="minorHAnsi"/>
          <w:sz w:val="24"/>
          <w:szCs w:val="24"/>
        </w:rPr>
        <w:t>but it does not include an allowance paid by any Government department to or in respect of a person by reason of the fact that he is following a course of full-time education, other than under arrangements made under section 2 of the Employment and Training Act 1973</w:t>
      </w:r>
      <w:r w:rsidRPr="00865453">
        <w:rPr>
          <w:rFonts w:cstheme="minorHAnsi"/>
          <w:sz w:val="24"/>
          <w:szCs w:val="24"/>
          <w:vertAlign w:val="superscript"/>
        </w:rPr>
        <w:t>(46)</w:t>
      </w:r>
      <w:r w:rsidRPr="00865453">
        <w:rPr>
          <w:rFonts w:cstheme="minorHAnsi"/>
          <w:sz w:val="24"/>
          <w:szCs w:val="24"/>
        </w:rPr>
        <w:t>, or is training as a teacher;</w:t>
      </w:r>
    </w:p>
    <w:p w14:paraId="10D605B6"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“the Trusts” (except where the context otherwise states) means the Macfarlane Trust, the Macfarlane (Special Payments) Trust and the Macfarlane (Special Payments) (No 2) Trust and “Trustees” is to be construed accordingly;</w:t>
      </w:r>
    </w:p>
    <w:p w14:paraId="7DA5C798"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“universal credit” has the meaning given by section 1 of the Welfare Reform Act 2012(47);</w:t>
      </w:r>
    </w:p>
    <w:p w14:paraId="4A7F668E" w14:textId="77777777" w:rsidR="00AF60F1" w:rsidRPr="00865453" w:rsidRDefault="00AF60F1" w:rsidP="00662308">
      <w:pPr>
        <w:spacing w:after="0" w:line="240" w:lineRule="auto"/>
        <w:ind w:left="1220" w:hanging="919"/>
        <w:rPr>
          <w:rFonts w:cstheme="minorHAnsi"/>
          <w:spacing w:val="4"/>
          <w:sz w:val="24"/>
          <w:szCs w:val="24"/>
        </w:rPr>
      </w:pPr>
      <w:r w:rsidRPr="00865453">
        <w:rPr>
          <w:rFonts w:cstheme="minorHAnsi"/>
          <w:spacing w:val="4"/>
          <w:sz w:val="24"/>
          <w:szCs w:val="24"/>
        </w:rPr>
        <w:t xml:space="preserve">“vaccine damage payment” means a payment made under the Vaccine Damage Payments Act 1979; </w:t>
      </w:r>
    </w:p>
    <w:p w14:paraId="04FBDDAE" w14:textId="148E1F95" w:rsidR="00AF60F1" w:rsidRPr="00865453" w:rsidRDefault="00AF60F1" w:rsidP="00662308">
      <w:pPr>
        <w:spacing w:after="0" w:line="240" w:lineRule="auto"/>
        <w:ind w:left="1217" w:hanging="919"/>
        <w:rPr>
          <w:rFonts w:cstheme="minorHAnsi"/>
          <w:spacing w:val="3"/>
          <w:sz w:val="24"/>
          <w:szCs w:val="24"/>
        </w:rPr>
      </w:pPr>
      <w:r w:rsidRPr="00865453">
        <w:rPr>
          <w:rFonts w:cstheme="minorHAnsi"/>
          <w:spacing w:val="4"/>
          <w:sz w:val="24"/>
          <w:szCs w:val="24"/>
        </w:rPr>
        <w:t>“the Victims of Overseas Terrorism Compensation Scheme” means the scheme of that name established by the Ministry of Justice in 2012 under section 47 of the Crime and Security Act 2010;</w:t>
      </w:r>
    </w:p>
    <w:p w14:paraId="5BE70010"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“voluntary organisation” means a body, other than a public or local authority, the activities of which are carried on otherwise than for profit;</w:t>
      </w:r>
    </w:p>
    <w:p w14:paraId="47FA4ABE"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“war disablement pension” means any retired pay or pension or allowance payable in respect of disablement under an instrument specified in section 639(2) of the Income Tax (Earnings and Pensions) Act 2003(48);</w:t>
      </w:r>
    </w:p>
    <w:p w14:paraId="68122833"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“war pension” means a war disablement pension, a war widow’s pension or a war widower’s pension;</w:t>
      </w:r>
    </w:p>
    <w:p w14:paraId="1B9D09D1"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“war widow’s pension” means any pension or allowance payable to a woman as a widow under an instrument specified in section 639(2) of the Income Tax (Earnings and Pensions) Act 2003 in respect of the death or disablement of any person;</w:t>
      </w:r>
    </w:p>
    <w:p w14:paraId="728E4FDE"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“war widower’s pension” means any pension or allowance payable to a man as a widower or to a surviving civil partner under an instrument specified in section 639(2) of the Income Tax (Earnings and Pensions) Act 2003 in respect of the death or disablement of any person;</w:t>
      </w:r>
    </w:p>
    <w:p w14:paraId="589AF9A6" w14:textId="77777777" w:rsidR="00387445" w:rsidRPr="00865453" w:rsidRDefault="00C7752D" w:rsidP="00662308">
      <w:pPr>
        <w:spacing w:after="0" w:line="240" w:lineRule="auto"/>
        <w:ind w:left="1217" w:hanging="919"/>
        <w:rPr>
          <w:rFonts w:cstheme="minorHAnsi"/>
          <w:spacing w:val="3"/>
          <w:sz w:val="24"/>
          <w:szCs w:val="24"/>
        </w:rPr>
      </w:pPr>
      <w:r w:rsidRPr="00865453">
        <w:rPr>
          <w:rFonts w:cstheme="minorHAnsi"/>
          <w:spacing w:val="3"/>
          <w:sz w:val="24"/>
          <w:szCs w:val="24"/>
        </w:rPr>
        <w:t>“water charges” means—</w:t>
      </w:r>
    </w:p>
    <w:p w14:paraId="4C6834D6"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(a) </w:t>
      </w:r>
      <w:r w:rsidRPr="00865453">
        <w:rPr>
          <w:rFonts w:cstheme="minorHAnsi"/>
          <w:sz w:val="24"/>
          <w:szCs w:val="24"/>
        </w:rPr>
        <w:tab/>
        <w:t>as respects England and Wales, any water and sewerage charges under Chapter 1 of Part 5 of the Water Industry Act 1991</w:t>
      </w:r>
      <w:r w:rsidRPr="00865453">
        <w:rPr>
          <w:rFonts w:cstheme="minorHAnsi"/>
          <w:sz w:val="24"/>
          <w:szCs w:val="24"/>
          <w:vertAlign w:val="superscript"/>
        </w:rPr>
        <w:t>(49)</w:t>
      </w:r>
      <w:r w:rsidRPr="00865453">
        <w:rPr>
          <w:rFonts w:cstheme="minorHAnsi"/>
          <w:sz w:val="24"/>
          <w:szCs w:val="24"/>
        </w:rPr>
        <w:t>,</w:t>
      </w:r>
    </w:p>
    <w:p w14:paraId="54BFE649" w14:textId="77777777" w:rsidR="00387445" w:rsidRPr="00865453" w:rsidRDefault="00C7752D" w:rsidP="00662308">
      <w:pPr>
        <w:spacing w:after="0" w:line="240" w:lineRule="auto"/>
        <w:ind w:left="1217" w:hanging="425"/>
        <w:rPr>
          <w:rFonts w:cstheme="minorHAnsi"/>
          <w:sz w:val="24"/>
          <w:szCs w:val="24"/>
        </w:rPr>
      </w:pPr>
      <w:r w:rsidRPr="00865453">
        <w:rPr>
          <w:rFonts w:cstheme="minorHAnsi"/>
          <w:sz w:val="24"/>
          <w:szCs w:val="24"/>
        </w:rPr>
        <w:t xml:space="preserve">(b) </w:t>
      </w:r>
      <w:r w:rsidRPr="00865453">
        <w:rPr>
          <w:rFonts w:cstheme="minorHAnsi"/>
          <w:sz w:val="24"/>
          <w:szCs w:val="24"/>
        </w:rPr>
        <w:tab/>
        <w:t>as respects Scotland, any water and sewerage charges established by Scottish Water under a charges scheme made under section 29A of the Water Industry (Scotland) Act 2002</w:t>
      </w:r>
      <w:r w:rsidRPr="00865453">
        <w:rPr>
          <w:rFonts w:cstheme="minorHAnsi"/>
          <w:sz w:val="24"/>
          <w:szCs w:val="24"/>
          <w:vertAlign w:val="superscript"/>
        </w:rPr>
        <w:t>(50)</w:t>
      </w:r>
      <w:r w:rsidRPr="00865453">
        <w:rPr>
          <w:rFonts w:cstheme="minorHAnsi"/>
          <w:sz w:val="24"/>
          <w:szCs w:val="24"/>
        </w:rPr>
        <w:t>,</w:t>
      </w:r>
    </w:p>
    <w:p w14:paraId="60F2519D" w14:textId="77777777" w:rsidR="00387445" w:rsidRPr="00865453" w:rsidRDefault="00C7752D" w:rsidP="00662308">
      <w:pPr>
        <w:spacing w:after="0" w:line="240" w:lineRule="auto"/>
        <w:ind w:left="582" w:hanging="28"/>
        <w:rPr>
          <w:rFonts w:cstheme="minorHAnsi"/>
          <w:sz w:val="24"/>
          <w:szCs w:val="24"/>
        </w:rPr>
      </w:pPr>
      <w:r w:rsidRPr="00865453">
        <w:rPr>
          <w:rFonts w:cstheme="minorHAnsi"/>
          <w:sz w:val="24"/>
          <w:szCs w:val="24"/>
        </w:rPr>
        <w:t>in so far as such charges are in respect of the dwelling which a person occupies as is home;</w:t>
      </w:r>
    </w:p>
    <w:p w14:paraId="4B31DEBC" w14:textId="77777777" w:rsidR="00150FD6" w:rsidRPr="00865453" w:rsidRDefault="00C7752D" w:rsidP="00662308">
      <w:pPr>
        <w:spacing w:after="0" w:line="240" w:lineRule="auto"/>
        <w:ind w:left="1217" w:hanging="850"/>
        <w:rPr>
          <w:rFonts w:cstheme="minorHAnsi"/>
          <w:spacing w:val="6"/>
          <w:sz w:val="24"/>
          <w:szCs w:val="24"/>
        </w:rPr>
      </w:pPr>
      <w:r w:rsidRPr="00865453">
        <w:rPr>
          <w:rFonts w:cstheme="minorHAnsi"/>
          <w:spacing w:val="3"/>
          <w:sz w:val="24"/>
          <w:szCs w:val="24"/>
        </w:rPr>
        <w:t>“</w:t>
      </w:r>
      <w:proofErr w:type="spellStart"/>
      <w:r w:rsidRPr="00865453">
        <w:rPr>
          <w:rFonts w:cstheme="minorHAnsi"/>
          <w:spacing w:val="6"/>
          <w:sz w:val="24"/>
          <w:szCs w:val="24"/>
        </w:rPr>
        <w:t>the</w:t>
      </w:r>
      <w:proofErr w:type="spellEnd"/>
      <w:r w:rsidRPr="00865453">
        <w:rPr>
          <w:rFonts w:cstheme="minorHAnsi"/>
          <w:spacing w:val="6"/>
          <w:sz w:val="24"/>
          <w:szCs w:val="24"/>
        </w:rPr>
        <w:t xml:space="preserve"> We Love Manchester Emergency Fund” means the registered charity of that name (number 1173260) established on 30th May 2017;</w:t>
      </w:r>
    </w:p>
    <w:p w14:paraId="533A9EF3" w14:textId="77777777" w:rsidR="00232F63" w:rsidRPr="00865453" w:rsidRDefault="00C7752D" w:rsidP="00662308">
      <w:pPr>
        <w:spacing w:after="0" w:line="240" w:lineRule="auto"/>
        <w:ind w:left="1217" w:hanging="850"/>
        <w:rPr>
          <w:rFonts w:cstheme="minorHAnsi"/>
          <w:spacing w:val="3"/>
          <w:sz w:val="24"/>
          <w:szCs w:val="24"/>
        </w:rPr>
      </w:pPr>
      <w:r w:rsidRPr="00865453">
        <w:rPr>
          <w:rFonts w:cstheme="minorHAnsi"/>
          <w:spacing w:val="3"/>
          <w:sz w:val="24"/>
          <w:szCs w:val="24"/>
        </w:rPr>
        <w:t>“the Windrush Compensation Scheme” means—</w:t>
      </w:r>
    </w:p>
    <w:p w14:paraId="0AF0A327" w14:textId="77777777" w:rsidR="00232F63" w:rsidRPr="00865453" w:rsidRDefault="00C7752D" w:rsidP="00662308">
      <w:pPr>
        <w:numPr>
          <w:ilvl w:val="0"/>
          <w:numId w:val="1018"/>
        </w:numPr>
        <w:spacing w:after="0" w:line="240" w:lineRule="auto"/>
        <w:ind w:left="1163"/>
        <w:rPr>
          <w:rFonts w:cstheme="minorHAnsi"/>
          <w:spacing w:val="3"/>
          <w:sz w:val="24"/>
          <w:szCs w:val="24"/>
        </w:rPr>
      </w:pPr>
      <w:r w:rsidRPr="00865453">
        <w:rPr>
          <w:rFonts w:cstheme="minorHAnsi"/>
          <w:spacing w:val="3"/>
          <w:sz w:val="24"/>
          <w:szCs w:val="24"/>
        </w:rPr>
        <w:t>the scheme of that name(8) operated by the Secretary of State for the purpose of compensating individuals who have suffered loss in connection with being unable to demonstrate their lawful status in the United Kingdom; and</w:t>
      </w:r>
    </w:p>
    <w:p w14:paraId="4CAFBE99" w14:textId="77777777" w:rsidR="00232F63" w:rsidRPr="00865453" w:rsidRDefault="00C7752D" w:rsidP="00662308">
      <w:pPr>
        <w:numPr>
          <w:ilvl w:val="0"/>
          <w:numId w:val="1018"/>
        </w:numPr>
        <w:spacing w:after="0" w:line="240" w:lineRule="auto"/>
        <w:ind w:left="1163"/>
        <w:rPr>
          <w:rFonts w:cstheme="minorHAnsi"/>
          <w:spacing w:val="3"/>
          <w:sz w:val="24"/>
          <w:szCs w:val="24"/>
        </w:rPr>
      </w:pPr>
      <w:r w:rsidRPr="00865453">
        <w:rPr>
          <w:rFonts w:cstheme="minorHAnsi"/>
          <w:spacing w:val="3"/>
          <w:sz w:val="24"/>
          <w:szCs w:val="24"/>
        </w:rPr>
        <w:t>the policy entitled “Windrush Scheme: Support in urgent and exceptional circumstances”(9) which was operated by the Secretary of State for the purpose of compensating individuals who, for urgent and exceptional reasons, required support in advance of the scheme referred to in paragraph (a) of this definition becoming operational;</w:t>
      </w:r>
    </w:p>
    <w:p w14:paraId="0D2FCC9A" w14:textId="77777777" w:rsidR="00EC3330" w:rsidRPr="00865453" w:rsidRDefault="00C7752D" w:rsidP="00662308">
      <w:pPr>
        <w:spacing w:after="0" w:line="240" w:lineRule="auto"/>
        <w:ind w:left="851" w:hanging="553"/>
        <w:rPr>
          <w:rFonts w:cstheme="minorHAnsi"/>
          <w:spacing w:val="3"/>
          <w:sz w:val="24"/>
          <w:szCs w:val="24"/>
        </w:rPr>
      </w:pPr>
      <w:r w:rsidRPr="00865453">
        <w:rPr>
          <w:rFonts w:cstheme="minorHAnsi"/>
          <w:sz w:val="24"/>
          <w:szCs w:val="24"/>
        </w:rPr>
        <w:t>“</w:t>
      </w:r>
      <w:r w:rsidRPr="00865453">
        <w:rPr>
          <w:rFonts w:cstheme="minorHAnsi"/>
          <w:spacing w:val="4"/>
          <w:sz w:val="24"/>
          <w:szCs w:val="24"/>
        </w:rPr>
        <w:t>Windrush payment” means a payment made under the Windrush Compensation Scheme (Expenditure) Act 2020;</w:t>
      </w:r>
    </w:p>
    <w:p w14:paraId="7DC8DB53" w14:textId="77777777" w:rsidR="00387445" w:rsidRPr="00865453" w:rsidRDefault="00C7752D" w:rsidP="00662308">
      <w:pPr>
        <w:spacing w:after="0" w:line="240" w:lineRule="auto"/>
        <w:ind w:left="298"/>
        <w:rPr>
          <w:rFonts w:cstheme="minorHAnsi"/>
          <w:sz w:val="24"/>
          <w:szCs w:val="24"/>
        </w:rPr>
      </w:pPr>
      <w:r w:rsidRPr="00865453">
        <w:rPr>
          <w:rFonts w:cstheme="minorHAnsi"/>
          <w:sz w:val="24"/>
          <w:szCs w:val="24"/>
        </w:rPr>
        <w:t>“working tax credit” means a working tax credit under section 10 of the Tax Credits Act 2002;</w:t>
      </w:r>
    </w:p>
    <w:p w14:paraId="1D9305E0" w14:textId="77777777" w:rsidR="00387445" w:rsidRPr="00865453" w:rsidRDefault="00C7752D" w:rsidP="00662308">
      <w:pPr>
        <w:spacing w:after="0" w:line="240" w:lineRule="auto"/>
        <w:ind w:left="851" w:hanging="567"/>
        <w:rPr>
          <w:rFonts w:cstheme="minorHAnsi"/>
          <w:sz w:val="24"/>
          <w:szCs w:val="24"/>
        </w:rPr>
      </w:pPr>
      <w:r w:rsidRPr="00865453">
        <w:rPr>
          <w:rFonts w:cstheme="minorHAnsi"/>
          <w:sz w:val="24"/>
          <w:szCs w:val="24"/>
        </w:rPr>
        <w:t>“young person” means a person who falls within the definition of qualifying young person in section 142 of the SSCBA</w:t>
      </w:r>
      <w:r w:rsidRPr="00865453">
        <w:rPr>
          <w:rFonts w:cstheme="minorHAnsi"/>
          <w:sz w:val="24"/>
          <w:szCs w:val="24"/>
          <w:vertAlign w:val="superscript"/>
        </w:rPr>
        <w:t>(51)</w:t>
      </w:r>
      <w:r w:rsidRPr="00865453">
        <w:rPr>
          <w:rFonts w:cstheme="minorHAnsi"/>
          <w:sz w:val="24"/>
          <w:szCs w:val="24"/>
        </w:rPr>
        <w:t>.</w:t>
      </w:r>
    </w:p>
    <w:p w14:paraId="2C552CA1"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(2) In this scheme, where an amount is to be rounded to the nearest penny, a fraction of a penny must be disregarded if it is less than half a penny and must otherwise be treated as a whole penny.</w:t>
      </w:r>
    </w:p>
    <w:p w14:paraId="5A9DF68D"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(3) For the purpose of this scheme, a person is on an income-based jobseeker’s allowance on any day in respect of which an income-based jobseeker’s allowance is payable to him and on any day—</w:t>
      </w:r>
    </w:p>
    <w:p w14:paraId="790865CC"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(a) </w:t>
      </w:r>
      <w:r w:rsidRPr="00865453">
        <w:rPr>
          <w:rFonts w:cstheme="minorHAnsi"/>
          <w:sz w:val="24"/>
          <w:szCs w:val="24"/>
        </w:rPr>
        <w:tab/>
        <w:t>in respect of which he satisfies the conditions for entitlement to an income-based jobseeker’s allowance but where the allowance is not paid because of a reduction in accordance with section 19 or 19A or regulations made under section 17A or 19B of the Jobseekers Act 1995</w:t>
      </w:r>
      <w:r w:rsidRPr="00865453">
        <w:rPr>
          <w:rFonts w:cstheme="minorHAnsi"/>
          <w:sz w:val="24"/>
          <w:szCs w:val="24"/>
          <w:vertAlign w:val="superscript"/>
        </w:rPr>
        <w:t>(52)</w:t>
      </w:r>
      <w:r w:rsidRPr="00865453">
        <w:rPr>
          <w:rFonts w:cstheme="minorHAnsi"/>
          <w:sz w:val="24"/>
          <w:szCs w:val="24"/>
        </w:rPr>
        <w:t xml:space="preserve"> (circumstances in which a jobseeker’s allowance is not payable); or</w:t>
      </w:r>
    </w:p>
    <w:p w14:paraId="52363680"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(b) </w:t>
      </w:r>
      <w:r w:rsidRPr="00865453">
        <w:rPr>
          <w:rFonts w:cstheme="minorHAnsi"/>
          <w:sz w:val="24"/>
          <w:szCs w:val="24"/>
        </w:rPr>
        <w:tab/>
        <w:t>which is a waiting day for the purposes of paragraph 4 of Schedule 1 to that Act and which falls immediately before a day in respect of which an income-based jobseeker’s allowance is payable to him or would be payable to him but for section 19 or 19A or regulations made under section 17A or 19B of that Act;</w:t>
      </w:r>
    </w:p>
    <w:p w14:paraId="04D59BDA"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(c) </w:t>
      </w:r>
      <w:r w:rsidRPr="00865453">
        <w:rPr>
          <w:rFonts w:cstheme="minorHAnsi"/>
          <w:sz w:val="24"/>
          <w:szCs w:val="24"/>
        </w:rPr>
        <w:tab/>
        <w:t>in respect of which an income-based jobseeker’s allowance would be payable but for a restriction imposed pursuant to section 6B, 7, 8 or 9 of the Social Security Fraud Act 2001</w:t>
      </w:r>
      <w:r w:rsidRPr="00865453">
        <w:rPr>
          <w:rFonts w:cstheme="minorHAnsi"/>
          <w:sz w:val="24"/>
          <w:szCs w:val="24"/>
          <w:vertAlign w:val="superscript"/>
        </w:rPr>
        <w:t>(53)</w:t>
      </w:r>
      <w:r w:rsidRPr="00865453">
        <w:rPr>
          <w:rFonts w:cstheme="minorHAnsi"/>
          <w:sz w:val="24"/>
          <w:szCs w:val="24"/>
        </w:rPr>
        <w:t xml:space="preserve"> (loss of benefit provisions).</w:t>
      </w:r>
    </w:p>
    <w:p w14:paraId="11C8BB63"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(4) For the purposes of this scheme, a person is on an income-related employment and support allowance on any day in respect of which an income-related employment and support allowance is payable to him and on any day—</w:t>
      </w:r>
    </w:p>
    <w:p w14:paraId="5CC9797D"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(a) </w:t>
      </w:r>
      <w:r w:rsidRPr="00865453">
        <w:rPr>
          <w:rFonts w:cstheme="minorHAnsi"/>
          <w:sz w:val="24"/>
          <w:szCs w:val="24"/>
        </w:rPr>
        <w:tab/>
        <w:t>in respect of which he satisfies the conditions for entitlement to an income-related employment and support allowance but where the allowance is not paid in accordance with section 18 of the Welfare Reform Act 2007 (disqualification); or</w:t>
      </w:r>
    </w:p>
    <w:p w14:paraId="384696EA"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(b) </w:t>
      </w:r>
      <w:r w:rsidRPr="00865453">
        <w:rPr>
          <w:rFonts w:cstheme="minorHAnsi"/>
          <w:sz w:val="24"/>
          <w:szCs w:val="24"/>
        </w:rPr>
        <w:tab/>
        <w:t>which is a waiting day for the purposes of paragraph 2 of Schedule 2 to that Act and which falls immediately before a day in respect of which an income-related employment and support allowance is payable to him or would be payable to him but for section 18 of that Act.</w:t>
      </w:r>
    </w:p>
    <w:p w14:paraId="07185512"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(5) For the purposes of this scheme, two persons shall be taken to be estranged only if their estrangement constitutes a breakdown of the relationship between them.</w:t>
      </w:r>
    </w:p>
    <w:p w14:paraId="4B8440A5"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(6) In this scheme, references to any person in receipt of state pension credit includes a person who would be in receipt of state pension credit but for regulation 13 of the State Pension Credit Regulations 2002</w:t>
      </w:r>
      <w:r w:rsidRPr="00865453">
        <w:rPr>
          <w:rFonts w:cstheme="minorHAnsi"/>
          <w:sz w:val="24"/>
          <w:szCs w:val="24"/>
          <w:vertAlign w:val="superscript"/>
        </w:rPr>
        <w:t>(54)</w:t>
      </w:r>
      <w:r w:rsidRPr="00865453">
        <w:rPr>
          <w:rFonts w:cstheme="minorHAnsi"/>
          <w:sz w:val="24"/>
          <w:szCs w:val="24"/>
        </w:rPr>
        <w:t xml:space="preserve"> (small amounts of state pension credit).</w:t>
      </w:r>
    </w:p>
    <w:p w14:paraId="2BB0E11F"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(7) In this scheme, references to a person in class A, B or C (as the case may be) is a reference to class A, B or C described in paragraphs 2 to 4 of Schedule P1.</w:t>
      </w:r>
    </w:p>
    <w:p w14:paraId="47331D71" w14:textId="77777777" w:rsidR="00932271" w:rsidRPr="00865453" w:rsidRDefault="00C7752D" w:rsidP="00662308">
      <w:pPr>
        <w:spacing w:after="0" w:line="240" w:lineRule="auto"/>
        <w:ind w:left="83" w:firstLine="142"/>
        <w:rPr>
          <w:rFonts w:cstheme="minorHAnsi"/>
          <w:sz w:val="24"/>
          <w:szCs w:val="24"/>
        </w:rPr>
      </w:pPr>
      <w:r w:rsidRPr="00865453">
        <w:rPr>
          <w:rFonts w:cstheme="minorHAnsi"/>
          <w:sz w:val="24"/>
          <w:szCs w:val="24"/>
        </w:rPr>
        <w:t>(8) References in these Regulations to an applicant participating as a service user are to—</w:t>
      </w:r>
    </w:p>
    <w:p w14:paraId="0EFD629A" w14:textId="77777777" w:rsidR="00932271" w:rsidRPr="00865453" w:rsidRDefault="00C7752D" w:rsidP="00662308">
      <w:pPr>
        <w:spacing w:after="0" w:line="240" w:lineRule="auto"/>
        <w:ind w:left="225"/>
        <w:rPr>
          <w:rFonts w:cstheme="minorHAnsi"/>
          <w:sz w:val="24"/>
          <w:szCs w:val="24"/>
        </w:rPr>
      </w:pPr>
      <w:r w:rsidRPr="00865453">
        <w:rPr>
          <w:rFonts w:cstheme="minorHAnsi"/>
          <w:sz w:val="24"/>
          <w:szCs w:val="24"/>
        </w:rPr>
        <w:t>(a) a person who is being consulted by or on behalf of—</w:t>
      </w:r>
    </w:p>
    <w:p w14:paraId="29BC6CA9" w14:textId="77777777" w:rsidR="00932271" w:rsidRPr="00865453" w:rsidRDefault="00C7752D" w:rsidP="00662308">
      <w:pPr>
        <w:spacing w:after="0" w:line="240" w:lineRule="auto"/>
        <w:ind w:left="934" w:hanging="284"/>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a body which has a statutory duty to provide services in the field of health, social care or social housing; or</w:t>
      </w:r>
    </w:p>
    <w:p w14:paraId="3CA16A82" w14:textId="77777777" w:rsidR="00932271" w:rsidRPr="00865453" w:rsidRDefault="00C7752D" w:rsidP="00662308">
      <w:pPr>
        <w:spacing w:after="0" w:line="240" w:lineRule="auto"/>
        <w:ind w:left="934" w:hanging="284"/>
        <w:rPr>
          <w:rFonts w:cstheme="minorHAnsi"/>
          <w:sz w:val="24"/>
          <w:szCs w:val="24"/>
        </w:rPr>
      </w:pPr>
      <w:r w:rsidRPr="00865453">
        <w:rPr>
          <w:rFonts w:cstheme="minorHAnsi"/>
          <w:sz w:val="24"/>
          <w:szCs w:val="24"/>
        </w:rPr>
        <w:t>(ii) a body which conducts research or undertakes monitoring for the purpose of planning or improving such services,</w:t>
      </w:r>
    </w:p>
    <w:p w14:paraId="177FD246" w14:textId="77777777" w:rsidR="00932271" w:rsidRPr="00865453" w:rsidRDefault="00C7752D" w:rsidP="00662308">
      <w:pPr>
        <w:spacing w:after="0" w:line="240" w:lineRule="auto"/>
        <w:ind w:left="650"/>
        <w:rPr>
          <w:rFonts w:cstheme="minorHAnsi"/>
          <w:sz w:val="24"/>
          <w:szCs w:val="24"/>
        </w:rPr>
      </w:pPr>
      <w:r w:rsidRPr="00865453">
        <w:rPr>
          <w:rFonts w:cstheme="minorHAnsi"/>
          <w:sz w:val="24"/>
          <w:szCs w:val="24"/>
        </w:rPr>
        <w:t>in their capacity as a user, potential user, carer of a user or person otherwise</w:t>
      </w:r>
    </w:p>
    <w:p w14:paraId="1DB28120" w14:textId="77777777" w:rsidR="007B78FF" w:rsidRPr="00865453" w:rsidRDefault="00C7752D" w:rsidP="00662308">
      <w:pPr>
        <w:spacing w:after="0" w:line="240" w:lineRule="auto"/>
        <w:ind w:left="650"/>
        <w:rPr>
          <w:rFonts w:cstheme="minorHAnsi"/>
          <w:sz w:val="24"/>
          <w:szCs w:val="24"/>
        </w:rPr>
      </w:pPr>
      <w:r w:rsidRPr="00865453">
        <w:rPr>
          <w:rFonts w:cstheme="minorHAnsi"/>
          <w:sz w:val="24"/>
          <w:szCs w:val="24"/>
        </w:rPr>
        <w:t xml:space="preserve">affected by the provision of those services; </w:t>
      </w:r>
    </w:p>
    <w:p w14:paraId="64107D38" w14:textId="77777777" w:rsidR="007B78FF" w:rsidRPr="00865453" w:rsidRDefault="00C7752D" w:rsidP="00662308">
      <w:pPr>
        <w:spacing w:after="0" w:line="240" w:lineRule="auto"/>
        <w:ind w:left="650" w:hanging="425"/>
        <w:rPr>
          <w:rFonts w:cstheme="minorHAnsi"/>
          <w:sz w:val="24"/>
          <w:szCs w:val="24"/>
        </w:rPr>
      </w:pPr>
      <w:r w:rsidRPr="00865453">
        <w:rPr>
          <w:rFonts w:cstheme="minorHAnsi"/>
          <w:sz w:val="24"/>
          <w:szCs w:val="24"/>
        </w:rPr>
        <w:t>(aa) a person who is being consulted by or on behalf of—</w:t>
      </w:r>
    </w:p>
    <w:p w14:paraId="67A0A9F4" w14:textId="77777777" w:rsidR="007B78FF" w:rsidRPr="00865453" w:rsidRDefault="00C7752D" w:rsidP="00662308">
      <w:pPr>
        <w:spacing w:after="0" w:line="240" w:lineRule="auto"/>
        <w:ind w:left="934" w:hanging="284"/>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the Secretary of State in relation to any of the Secretary of State’s functions in the field of social security or child support or under section 2 of the Employment and Training Act 1973; or</w:t>
      </w:r>
    </w:p>
    <w:p w14:paraId="19A4E2F7" w14:textId="77777777" w:rsidR="00932271" w:rsidRPr="00865453" w:rsidRDefault="00C7752D" w:rsidP="00662308">
      <w:pPr>
        <w:spacing w:after="0" w:line="240" w:lineRule="auto"/>
        <w:ind w:left="934" w:hanging="284"/>
        <w:rPr>
          <w:rFonts w:cstheme="minorHAnsi"/>
          <w:sz w:val="24"/>
          <w:szCs w:val="24"/>
        </w:rPr>
      </w:pPr>
      <w:r w:rsidRPr="00865453">
        <w:rPr>
          <w:rFonts w:cstheme="minorHAnsi"/>
          <w:sz w:val="24"/>
          <w:szCs w:val="24"/>
        </w:rPr>
        <w:t>(ii) a body which conducts research or undertakes monitoring for the purpose of planning or improving such functions, in their capacity as a person affected or potentially affected by the exercise of those functions or the carer of such a person; or</w:t>
      </w:r>
    </w:p>
    <w:p w14:paraId="65A3D1BB" w14:textId="2F750F87" w:rsidR="00932271" w:rsidRPr="00865453" w:rsidRDefault="00C7752D" w:rsidP="00662308">
      <w:pPr>
        <w:spacing w:after="0" w:line="240" w:lineRule="auto"/>
        <w:ind w:left="509" w:hanging="284"/>
        <w:rPr>
          <w:rFonts w:cstheme="minorHAnsi"/>
          <w:sz w:val="24"/>
          <w:szCs w:val="24"/>
        </w:rPr>
      </w:pPr>
      <w:r w:rsidRPr="00865453">
        <w:rPr>
          <w:rFonts w:cstheme="minorHAnsi"/>
          <w:sz w:val="24"/>
          <w:szCs w:val="24"/>
        </w:rPr>
        <w:t>(b) the carer of a person consulted as described in sub-paragraph (a) or (aa) where the carer is not being consulted as described in that sub-paragraph.</w:t>
      </w:r>
      <w:r w:rsidR="00D44F65">
        <w:rPr>
          <w:rFonts w:cstheme="minorHAnsi"/>
          <w:sz w:val="24"/>
          <w:szCs w:val="24"/>
        </w:rPr>
        <w:br/>
      </w:r>
    </w:p>
    <w:p w14:paraId="58B1CF05" w14:textId="77777777" w:rsidR="00387445" w:rsidRPr="00865453" w:rsidRDefault="00C7752D" w:rsidP="00662308">
      <w:pPr>
        <w:pStyle w:val="MKCCH3"/>
        <w:spacing w:before="0"/>
      </w:pPr>
      <w:r w:rsidRPr="00865453">
        <w:t xml:space="preserve">Meaning of “pensioner” and “person who is not a pensioner” </w:t>
      </w:r>
    </w:p>
    <w:p w14:paraId="385FD5B9" w14:textId="77777777" w:rsidR="00387445" w:rsidRPr="00865453" w:rsidRDefault="00C7752D" w:rsidP="00662308">
      <w:pPr>
        <w:spacing w:after="0" w:line="240" w:lineRule="auto"/>
        <w:ind w:left="153" w:right="28" w:firstLine="72"/>
        <w:rPr>
          <w:rFonts w:cstheme="minorHAnsi"/>
          <w:sz w:val="24"/>
          <w:szCs w:val="24"/>
        </w:rPr>
      </w:pPr>
      <w:r w:rsidRPr="00865453">
        <w:rPr>
          <w:rFonts w:cstheme="minorHAnsi"/>
          <w:b/>
          <w:bCs/>
          <w:sz w:val="24"/>
          <w:szCs w:val="24"/>
        </w:rPr>
        <w:t>P3</w:t>
      </w:r>
      <w:r w:rsidRPr="00865453">
        <w:rPr>
          <w:rFonts w:cstheme="minorHAnsi"/>
          <w:bCs/>
          <w:sz w:val="24"/>
          <w:szCs w:val="24"/>
        </w:rPr>
        <w:t>.— (1)</w:t>
      </w:r>
      <w:r w:rsidRPr="00865453">
        <w:rPr>
          <w:rFonts w:cstheme="minorHAnsi"/>
          <w:b/>
          <w:bCs/>
          <w:sz w:val="24"/>
          <w:szCs w:val="24"/>
        </w:rPr>
        <w:t xml:space="preserve"> </w:t>
      </w:r>
      <w:r w:rsidRPr="00865453">
        <w:rPr>
          <w:rFonts w:cstheme="minorHAnsi"/>
          <w:sz w:val="24"/>
          <w:szCs w:val="24"/>
        </w:rPr>
        <w:t>In this scheme a person is—</w:t>
      </w:r>
    </w:p>
    <w:p w14:paraId="4F96EB0E" w14:textId="77777777" w:rsidR="00387445" w:rsidRPr="00865453" w:rsidRDefault="00C7752D" w:rsidP="00662308">
      <w:pPr>
        <w:spacing w:after="0" w:line="240" w:lineRule="auto"/>
        <w:ind w:left="720" w:right="26" w:hanging="425"/>
        <w:rPr>
          <w:rFonts w:cstheme="minorHAnsi"/>
          <w:sz w:val="24"/>
          <w:szCs w:val="24"/>
        </w:rPr>
      </w:pPr>
      <w:r w:rsidRPr="00865453">
        <w:rPr>
          <w:rFonts w:cstheme="minorHAnsi"/>
          <w:sz w:val="24"/>
          <w:szCs w:val="24"/>
        </w:rPr>
        <w:t xml:space="preserve">(a) </w:t>
      </w:r>
      <w:r w:rsidRPr="00865453">
        <w:rPr>
          <w:rFonts w:cstheme="minorHAnsi"/>
          <w:sz w:val="24"/>
          <w:szCs w:val="24"/>
        </w:rPr>
        <w:tab/>
        <w:t>a “pensioner” if—</w:t>
      </w:r>
    </w:p>
    <w:p w14:paraId="6BC4518C" w14:textId="77777777" w:rsidR="00387445" w:rsidRPr="00865453" w:rsidRDefault="00C7752D" w:rsidP="00662308">
      <w:pPr>
        <w:spacing w:after="0" w:line="240" w:lineRule="auto"/>
        <w:ind w:left="993" w:right="26" w:hanging="41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he has attained the qualifying age for state pension credit; and</w:t>
      </w:r>
    </w:p>
    <w:p w14:paraId="6579636A" w14:textId="77777777" w:rsidR="00387445" w:rsidRPr="00865453" w:rsidRDefault="00C7752D" w:rsidP="00662308">
      <w:pPr>
        <w:spacing w:after="0" w:line="240" w:lineRule="auto"/>
        <w:ind w:left="993" w:right="26" w:hanging="415"/>
        <w:rPr>
          <w:rFonts w:cstheme="minorHAnsi"/>
          <w:sz w:val="24"/>
          <w:szCs w:val="24"/>
        </w:rPr>
      </w:pPr>
      <w:r w:rsidRPr="00865453">
        <w:rPr>
          <w:rFonts w:cstheme="minorHAnsi"/>
          <w:sz w:val="24"/>
          <w:szCs w:val="24"/>
        </w:rPr>
        <w:t xml:space="preserve">(ii) </w:t>
      </w:r>
      <w:r w:rsidRPr="00865453">
        <w:rPr>
          <w:rFonts w:cstheme="minorHAnsi"/>
          <w:sz w:val="24"/>
          <w:szCs w:val="24"/>
        </w:rPr>
        <w:tab/>
        <w:t>he is not and, if he has a partner, his partner is not—</w:t>
      </w:r>
    </w:p>
    <w:p w14:paraId="7CE7C793" w14:textId="77777777" w:rsidR="00387445" w:rsidRPr="00865453" w:rsidRDefault="00C7752D" w:rsidP="00662308">
      <w:pPr>
        <w:spacing w:after="0" w:line="240" w:lineRule="auto"/>
        <w:ind w:left="1712" w:right="26" w:hanging="567"/>
        <w:rPr>
          <w:rFonts w:cstheme="minorHAnsi"/>
          <w:sz w:val="24"/>
          <w:szCs w:val="24"/>
        </w:rPr>
      </w:pPr>
      <w:r w:rsidRPr="00865453">
        <w:rPr>
          <w:rFonts w:cstheme="minorHAnsi"/>
          <w:sz w:val="24"/>
          <w:szCs w:val="24"/>
        </w:rPr>
        <w:t>(aa)  a person on income support, on an income-based jobseeker’s allowance or on an income-related employment and support allowance; or</w:t>
      </w:r>
    </w:p>
    <w:p w14:paraId="62E04C16" w14:textId="77777777" w:rsidR="00387445" w:rsidRPr="00865453" w:rsidRDefault="00C7752D" w:rsidP="00662308">
      <w:pPr>
        <w:spacing w:after="0" w:line="240" w:lineRule="auto"/>
        <w:ind w:left="1712" w:right="26" w:hanging="567"/>
        <w:rPr>
          <w:rFonts w:cstheme="minorHAnsi"/>
          <w:sz w:val="24"/>
          <w:szCs w:val="24"/>
        </w:rPr>
      </w:pPr>
      <w:r w:rsidRPr="00865453">
        <w:rPr>
          <w:rFonts w:cstheme="minorHAnsi"/>
          <w:sz w:val="24"/>
          <w:szCs w:val="24"/>
        </w:rPr>
        <w:t>(bb)</w:t>
      </w:r>
      <w:r w:rsidRPr="00865453">
        <w:rPr>
          <w:rFonts w:cstheme="minorHAnsi"/>
          <w:sz w:val="24"/>
          <w:szCs w:val="24"/>
        </w:rPr>
        <w:tab/>
        <w:t>a person with an award of universal credit; and</w:t>
      </w:r>
    </w:p>
    <w:p w14:paraId="51D3C13B" w14:textId="77777777" w:rsidR="00387445" w:rsidRPr="00865453" w:rsidRDefault="00C7752D" w:rsidP="00662308">
      <w:pPr>
        <w:spacing w:after="0" w:line="240" w:lineRule="auto"/>
        <w:ind w:left="720" w:right="26" w:hanging="425"/>
        <w:rPr>
          <w:rFonts w:cstheme="minorHAnsi"/>
          <w:sz w:val="24"/>
          <w:szCs w:val="24"/>
        </w:rPr>
      </w:pPr>
      <w:r w:rsidRPr="00865453">
        <w:rPr>
          <w:rFonts w:cstheme="minorHAnsi"/>
          <w:sz w:val="24"/>
          <w:szCs w:val="24"/>
        </w:rPr>
        <w:t xml:space="preserve">(b) </w:t>
      </w:r>
      <w:r w:rsidRPr="00865453">
        <w:rPr>
          <w:rFonts w:cstheme="minorHAnsi"/>
          <w:sz w:val="24"/>
          <w:szCs w:val="24"/>
        </w:rPr>
        <w:tab/>
        <w:t>a “person who is not a pensioner” if—</w:t>
      </w:r>
    </w:p>
    <w:p w14:paraId="43A8DB16" w14:textId="77777777" w:rsidR="00387445" w:rsidRPr="00865453" w:rsidRDefault="00C7752D" w:rsidP="00662308">
      <w:pPr>
        <w:numPr>
          <w:ilvl w:val="0"/>
          <w:numId w:val="518"/>
        </w:numPr>
        <w:tabs>
          <w:tab w:val="clear" w:pos="360"/>
          <w:tab w:val="num" w:pos="993"/>
        </w:tabs>
        <w:spacing w:after="0" w:line="240" w:lineRule="auto"/>
        <w:ind w:left="1004" w:right="26" w:hanging="426"/>
        <w:rPr>
          <w:rFonts w:cstheme="minorHAnsi"/>
          <w:sz w:val="24"/>
          <w:szCs w:val="24"/>
        </w:rPr>
      </w:pPr>
      <w:r w:rsidRPr="00865453">
        <w:rPr>
          <w:rFonts w:cstheme="minorHAnsi"/>
          <w:sz w:val="24"/>
          <w:szCs w:val="24"/>
        </w:rPr>
        <w:t>he has not attained the qualifying age for state pension credit; or</w:t>
      </w:r>
    </w:p>
    <w:p w14:paraId="3FE9AEFD" w14:textId="77777777" w:rsidR="00387445" w:rsidRPr="00865453" w:rsidRDefault="00C7752D" w:rsidP="00662308">
      <w:pPr>
        <w:numPr>
          <w:ilvl w:val="0"/>
          <w:numId w:val="518"/>
        </w:numPr>
        <w:tabs>
          <w:tab w:val="clear" w:pos="360"/>
          <w:tab w:val="num" w:pos="993"/>
          <w:tab w:val="num" w:pos="1440"/>
        </w:tabs>
        <w:spacing w:after="0" w:line="240" w:lineRule="auto"/>
        <w:ind w:left="1004" w:right="26" w:hanging="426"/>
        <w:rPr>
          <w:rFonts w:cstheme="minorHAnsi"/>
          <w:sz w:val="24"/>
          <w:szCs w:val="24"/>
        </w:rPr>
      </w:pPr>
      <w:r w:rsidRPr="00865453">
        <w:rPr>
          <w:rFonts w:cstheme="minorHAnsi"/>
          <w:sz w:val="24"/>
          <w:szCs w:val="24"/>
        </w:rPr>
        <w:t>he has attained the qualifying age for state pension credit and he, or if he has a partner, his partner, is—</w:t>
      </w:r>
    </w:p>
    <w:p w14:paraId="02EAEB24" w14:textId="77777777" w:rsidR="00387445" w:rsidRPr="00865453" w:rsidRDefault="00C7752D" w:rsidP="00662308">
      <w:pPr>
        <w:tabs>
          <w:tab w:val="num" w:pos="-2268"/>
        </w:tabs>
        <w:spacing w:after="0" w:line="240" w:lineRule="auto"/>
        <w:ind w:left="1712" w:right="26" w:hanging="567"/>
        <w:rPr>
          <w:rFonts w:cstheme="minorHAnsi"/>
          <w:sz w:val="24"/>
          <w:szCs w:val="24"/>
        </w:rPr>
      </w:pPr>
      <w:r w:rsidRPr="00865453">
        <w:rPr>
          <w:rFonts w:cstheme="minorHAnsi"/>
          <w:sz w:val="24"/>
          <w:szCs w:val="24"/>
        </w:rPr>
        <w:t xml:space="preserve">(aa) </w:t>
      </w:r>
      <w:r w:rsidRPr="00865453">
        <w:rPr>
          <w:rFonts w:cstheme="minorHAnsi"/>
          <w:sz w:val="24"/>
          <w:szCs w:val="24"/>
        </w:rPr>
        <w:tab/>
        <w:t>a person on income support, on income-based jobseeker’s allowance or an income-related employment and support allowance; or</w:t>
      </w:r>
    </w:p>
    <w:p w14:paraId="094B85A5" w14:textId="77777777" w:rsidR="00387445" w:rsidRPr="00865453" w:rsidRDefault="00C7752D" w:rsidP="00662308">
      <w:pPr>
        <w:tabs>
          <w:tab w:val="num" w:pos="-2268"/>
        </w:tabs>
        <w:spacing w:after="0" w:line="240" w:lineRule="auto"/>
        <w:ind w:left="1712" w:right="26" w:hanging="567"/>
        <w:rPr>
          <w:rFonts w:cstheme="minorHAnsi"/>
          <w:sz w:val="24"/>
          <w:szCs w:val="24"/>
        </w:rPr>
      </w:pPr>
      <w:r w:rsidRPr="00865453">
        <w:rPr>
          <w:rFonts w:cstheme="minorHAnsi"/>
          <w:sz w:val="24"/>
          <w:szCs w:val="24"/>
        </w:rPr>
        <w:t xml:space="preserve">(bb) </w:t>
      </w:r>
      <w:r w:rsidRPr="00865453">
        <w:rPr>
          <w:rFonts w:cstheme="minorHAnsi"/>
          <w:sz w:val="24"/>
          <w:szCs w:val="24"/>
        </w:rPr>
        <w:tab/>
        <w:t>a person with an award of universal credit.</w:t>
      </w:r>
    </w:p>
    <w:p w14:paraId="3152BBF3" w14:textId="77777777" w:rsidR="002C76B7" w:rsidRPr="00865453" w:rsidRDefault="00C7752D" w:rsidP="00662308">
      <w:pPr>
        <w:numPr>
          <w:ilvl w:val="0"/>
          <w:numId w:val="1043"/>
        </w:numPr>
        <w:spacing w:after="0" w:line="240" w:lineRule="auto"/>
        <w:rPr>
          <w:rFonts w:cstheme="minorHAnsi"/>
          <w:sz w:val="24"/>
          <w:szCs w:val="24"/>
        </w:rPr>
      </w:pPr>
      <w:r w:rsidRPr="00865453">
        <w:rPr>
          <w:rFonts w:cstheme="minorHAnsi"/>
          <w:sz w:val="24"/>
          <w:szCs w:val="24"/>
        </w:rPr>
        <w:t xml:space="preserve">For the purposes of sub-paragraphs (a)(ii)(bb) and (b)(ii)(bb) in paragraph (1) an award of universal credit is to be disregarded during the relevant period. </w:t>
      </w:r>
    </w:p>
    <w:p w14:paraId="4E011BCE" w14:textId="77777777" w:rsidR="002C76B7" w:rsidRPr="00865453" w:rsidRDefault="00C7752D" w:rsidP="00662308">
      <w:pPr>
        <w:numPr>
          <w:ilvl w:val="0"/>
          <w:numId w:val="1043"/>
        </w:numPr>
        <w:spacing w:after="0" w:line="240" w:lineRule="auto"/>
        <w:rPr>
          <w:rFonts w:cstheme="minorHAnsi"/>
          <w:sz w:val="24"/>
          <w:szCs w:val="24"/>
        </w:rPr>
      </w:pPr>
      <w:r w:rsidRPr="00865453">
        <w:rPr>
          <w:rFonts w:cstheme="minorHAnsi"/>
          <w:sz w:val="24"/>
          <w:szCs w:val="24"/>
        </w:rPr>
        <w:t xml:space="preserve">In this regulation— </w:t>
      </w:r>
    </w:p>
    <w:p w14:paraId="1B9483D2" w14:textId="77777777" w:rsidR="002C76B7" w:rsidRPr="00865453" w:rsidRDefault="00C7752D" w:rsidP="00662308">
      <w:pPr>
        <w:spacing w:after="0" w:line="240" w:lineRule="auto"/>
        <w:ind w:left="227"/>
        <w:rPr>
          <w:rFonts w:cstheme="minorHAnsi"/>
          <w:sz w:val="24"/>
          <w:szCs w:val="24"/>
        </w:rPr>
      </w:pPr>
      <w:r w:rsidRPr="00865453">
        <w:rPr>
          <w:rFonts w:cstheme="minorHAnsi"/>
          <w:sz w:val="24"/>
          <w:szCs w:val="24"/>
        </w:rPr>
        <w:t xml:space="preserve">“assessment period” has the same meaning as in the Universal Credit Regulations 2013(a); </w:t>
      </w:r>
    </w:p>
    <w:p w14:paraId="2B91C025" w14:textId="5B8BAC42" w:rsidR="00990B13" w:rsidRPr="00865453" w:rsidRDefault="00C7752D" w:rsidP="00662308">
      <w:pPr>
        <w:spacing w:after="0" w:line="240" w:lineRule="auto"/>
        <w:ind w:left="227"/>
        <w:rPr>
          <w:rFonts w:cstheme="minorHAnsi"/>
          <w:sz w:val="24"/>
          <w:szCs w:val="24"/>
        </w:rPr>
      </w:pPr>
      <w:r w:rsidRPr="00865453">
        <w:rPr>
          <w:rFonts w:cstheme="minorHAnsi"/>
          <w:sz w:val="24"/>
          <w:szCs w:val="24"/>
        </w:rPr>
        <w:t>“relevant period” means the period beginning with the day on which P and each partner of P has attained the qualifying age for state pension credit and ending with the day on which the last assessment period for universal credit ends.</w:t>
      </w:r>
      <w:r w:rsidR="00D44F65">
        <w:rPr>
          <w:rFonts w:cstheme="minorHAnsi"/>
          <w:sz w:val="24"/>
          <w:szCs w:val="24"/>
        </w:rPr>
        <w:br/>
      </w:r>
    </w:p>
    <w:p w14:paraId="11850F68" w14:textId="77777777" w:rsidR="00387445" w:rsidRPr="00865453" w:rsidRDefault="00C7752D" w:rsidP="00662308">
      <w:pPr>
        <w:pStyle w:val="MKCCH3"/>
        <w:spacing w:before="0"/>
      </w:pPr>
      <w:r w:rsidRPr="00865453">
        <w:t>Meaning of “couple”</w:t>
      </w:r>
    </w:p>
    <w:p w14:paraId="544C3255" w14:textId="185C38B2" w:rsidR="00C7089E" w:rsidRPr="00865453" w:rsidRDefault="00C7752D" w:rsidP="00662308">
      <w:pPr>
        <w:spacing w:after="0" w:line="240" w:lineRule="auto"/>
        <w:ind w:left="155"/>
        <w:rPr>
          <w:rFonts w:cstheme="minorHAnsi"/>
          <w:sz w:val="24"/>
          <w:szCs w:val="24"/>
        </w:rPr>
      </w:pPr>
      <w:r w:rsidRPr="00865453">
        <w:rPr>
          <w:rFonts w:cstheme="minorHAnsi"/>
          <w:b/>
          <w:bCs/>
          <w:sz w:val="24"/>
          <w:szCs w:val="24"/>
        </w:rPr>
        <w:t>P4</w:t>
      </w:r>
      <w:r w:rsidRPr="00865453">
        <w:rPr>
          <w:rFonts w:cstheme="minorHAnsi"/>
          <w:bCs/>
          <w:sz w:val="24"/>
          <w:szCs w:val="24"/>
        </w:rPr>
        <w:t>.— (1)</w:t>
      </w:r>
      <w:r w:rsidRPr="00865453">
        <w:rPr>
          <w:rFonts w:cstheme="minorHAnsi"/>
          <w:b/>
          <w:bCs/>
          <w:sz w:val="24"/>
          <w:szCs w:val="24"/>
        </w:rPr>
        <w:t xml:space="preserve"> </w:t>
      </w:r>
      <w:r w:rsidRPr="00865453">
        <w:rPr>
          <w:rFonts w:cstheme="minorHAnsi"/>
          <w:sz w:val="24"/>
          <w:szCs w:val="24"/>
        </w:rPr>
        <w:t>In this scheme “couple” means—</w:t>
      </w:r>
    </w:p>
    <w:p w14:paraId="0A33BACD" w14:textId="77777777" w:rsidR="00C7089E" w:rsidRPr="00865453" w:rsidRDefault="00C7752D" w:rsidP="00662308">
      <w:pPr>
        <w:numPr>
          <w:ilvl w:val="0"/>
          <w:numId w:val="519"/>
        </w:numPr>
        <w:spacing w:after="0" w:line="240" w:lineRule="auto"/>
        <w:ind w:left="803"/>
        <w:rPr>
          <w:rFonts w:cstheme="minorHAnsi"/>
          <w:spacing w:val="4"/>
          <w:sz w:val="24"/>
          <w:szCs w:val="24"/>
        </w:rPr>
      </w:pPr>
      <w:r w:rsidRPr="00865453">
        <w:rPr>
          <w:rFonts w:cstheme="minorHAnsi"/>
          <w:spacing w:val="4"/>
          <w:sz w:val="24"/>
          <w:szCs w:val="24"/>
        </w:rPr>
        <w:t xml:space="preserve">two people who are married to, or civil partners of, each other and are members of the same household; or </w:t>
      </w:r>
    </w:p>
    <w:p w14:paraId="7D920EBB" w14:textId="24F7BA8A" w:rsidR="00C7089E" w:rsidRPr="00865453" w:rsidRDefault="00C7752D" w:rsidP="00662308">
      <w:pPr>
        <w:numPr>
          <w:ilvl w:val="0"/>
          <w:numId w:val="519"/>
        </w:numPr>
        <w:spacing w:after="0" w:line="240" w:lineRule="auto"/>
        <w:ind w:left="803"/>
        <w:rPr>
          <w:rFonts w:cstheme="minorHAnsi"/>
          <w:spacing w:val="4"/>
          <w:sz w:val="24"/>
          <w:szCs w:val="24"/>
        </w:rPr>
      </w:pPr>
      <w:r w:rsidRPr="00865453">
        <w:rPr>
          <w:rFonts w:cstheme="minorHAnsi"/>
          <w:spacing w:val="4"/>
          <w:sz w:val="24"/>
          <w:szCs w:val="24"/>
        </w:rPr>
        <w:t xml:space="preserve">two people who are not married to, or civil partners of, each other but are living together as if they were a married couple or civil partners. </w:t>
      </w:r>
      <w:r w:rsidR="00D44F65">
        <w:rPr>
          <w:rFonts w:cstheme="minorHAnsi"/>
          <w:spacing w:val="4"/>
          <w:sz w:val="24"/>
          <w:szCs w:val="24"/>
        </w:rPr>
        <w:br/>
      </w:r>
    </w:p>
    <w:p w14:paraId="674C07FA" w14:textId="77777777" w:rsidR="00387445" w:rsidRPr="00865453" w:rsidRDefault="00C7752D" w:rsidP="00662308">
      <w:pPr>
        <w:pStyle w:val="MKCCH3"/>
        <w:spacing w:before="0"/>
      </w:pPr>
      <w:r w:rsidRPr="00865453">
        <w:t>Polygamous marriages</w:t>
      </w:r>
    </w:p>
    <w:p w14:paraId="6ADAFF53" w14:textId="77777777" w:rsidR="00387445" w:rsidRPr="00865453" w:rsidRDefault="00C7752D" w:rsidP="00662308">
      <w:pPr>
        <w:spacing w:after="0" w:line="240" w:lineRule="auto"/>
        <w:ind w:left="155"/>
        <w:rPr>
          <w:rFonts w:cstheme="minorHAnsi"/>
          <w:sz w:val="24"/>
          <w:szCs w:val="24"/>
        </w:rPr>
      </w:pPr>
      <w:r w:rsidRPr="00865453">
        <w:rPr>
          <w:rFonts w:cstheme="minorHAnsi"/>
          <w:b/>
          <w:bCs/>
          <w:sz w:val="24"/>
          <w:szCs w:val="24"/>
        </w:rPr>
        <w:t>P5</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This regulation applies to any case where—</w:t>
      </w:r>
    </w:p>
    <w:p w14:paraId="6E81F681" w14:textId="77777777" w:rsidR="00387445" w:rsidRPr="00865453" w:rsidRDefault="00C7752D" w:rsidP="00662308">
      <w:pPr>
        <w:numPr>
          <w:ilvl w:val="0"/>
          <w:numId w:val="520"/>
        </w:numPr>
        <w:tabs>
          <w:tab w:val="clear" w:pos="432"/>
          <w:tab w:val="num" w:pos="720"/>
        </w:tabs>
        <w:spacing w:after="0" w:line="240" w:lineRule="auto"/>
        <w:ind w:left="731"/>
        <w:rPr>
          <w:rFonts w:cstheme="minorHAnsi"/>
          <w:sz w:val="24"/>
          <w:szCs w:val="24"/>
        </w:rPr>
      </w:pPr>
      <w:r w:rsidRPr="00865453">
        <w:rPr>
          <w:rFonts w:cstheme="minorHAnsi"/>
          <w:sz w:val="24"/>
          <w:szCs w:val="24"/>
        </w:rPr>
        <w:t>a person is a husband or wife by virtue of a marriage entered into under a law which permits polygamy; and0</w:t>
      </w:r>
    </w:p>
    <w:p w14:paraId="0ADAADAD" w14:textId="77777777" w:rsidR="00387445" w:rsidRPr="00865453" w:rsidRDefault="00C7752D" w:rsidP="00662308">
      <w:pPr>
        <w:numPr>
          <w:ilvl w:val="0"/>
          <w:numId w:val="520"/>
        </w:numPr>
        <w:tabs>
          <w:tab w:val="clear" w:pos="432"/>
          <w:tab w:val="num" w:pos="720"/>
        </w:tabs>
        <w:spacing w:after="0" w:line="240" w:lineRule="auto"/>
        <w:ind w:left="731"/>
        <w:rPr>
          <w:rFonts w:cstheme="minorHAnsi"/>
          <w:sz w:val="24"/>
          <w:szCs w:val="24"/>
        </w:rPr>
      </w:pPr>
      <w:r w:rsidRPr="00865453">
        <w:rPr>
          <w:rFonts w:cstheme="minorHAnsi"/>
          <w:sz w:val="24"/>
          <w:szCs w:val="24"/>
        </w:rPr>
        <w:t>either party to the marriage has for the time being any spouse additional to the other party.</w:t>
      </w:r>
    </w:p>
    <w:p w14:paraId="02456E3D" w14:textId="4EBC0A9C" w:rsidR="00387445" w:rsidRPr="00865453" w:rsidRDefault="00C7752D" w:rsidP="00662308">
      <w:pPr>
        <w:spacing w:after="0" w:line="240" w:lineRule="auto"/>
        <w:ind w:left="83" w:firstLine="144"/>
        <w:rPr>
          <w:rFonts w:cstheme="minorHAnsi"/>
          <w:sz w:val="24"/>
          <w:szCs w:val="24"/>
        </w:rPr>
      </w:pPr>
      <w:r w:rsidRPr="00865453">
        <w:rPr>
          <w:rFonts w:cstheme="minorHAnsi"/>
          <w:sz w:val="24"/>
          <w:szCs w:val="24"/>
        </w:rPr>
        <w:t>(2) For the purposes of paragraph P4 neither party to the marriage is to be taken to be a member of a couple.</w:t>
      </w:r>
      <w:r w:rsidR="00D44F65">
        <w:rPr>
          <w:rFonts w:cstheme="minorHAnsi"/>
          <w:sz w:val="24"/>
          <w:szCs w:val="24"/>
        </w:rPr>
        <w:br/>
      </w:r>
    </w:p>
    <w:p w14:paraId="3CA2C9F7" w14:textId="77777777" w:rsidR="00387445" w:rsidRPr="00865453" w:rsidRDefault="00C7752D" w:rsidP="00662308">
      <w:pPr>
        <w:pStyle w:val="MKCCH3"/>
        <w:spacing w:before="0"/>
      </w:pPr>
      <w:r w:rsidRPr="00865453">
        <w:t>Meaning of “family”</w:t>
      </w:r>
    </w:p>
    <w:p w14:paraId="4C2ADE3A" w14:textId="77777777" w:rsidR="00387445" w:rsidRPr="00865453" w:rsidRDefault="00C7752D" w:rsidP="00662308">
      <w:pPr>
        <w:spacing w:after="0" w:line="240" w:lineRule="auto"/>
        <w:ind w:left="155"/>
        <w:rPr>
          <w:rFonts w:cstheme="minorHAnsi"/>
          <w:sz w:val="24"/>
          <w:szCs w:val="24"/>
        </w:rPr>
      </w:pPr>
      <w:r w:rsidRPr="00865453">
        <w:rPr>
          <w:rFonts w:cstheme="minorHAnsi"/>
          <w:b/>
          <w:bCs/>
          <w:sz w:val="24"/>
          <w:szCs w:val="24"/>
        </w:rPr>
        <w:t>P6</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In this scheme “family” means—</w:t>
      </w:r>
    </w:p>
    <w:p w14:paraId="239C2B38" w14:textId="77777777" w:rsidR="00387445" w:rsidRPr="00865453" w:rsidRDefault="00C7752D" w:rsidP="00662308">
      <w:pPr>
        <w:numPr>
          <w:ilvl w:val="0"/>
          <w:numId w:val="521"/>
        </w:numPr>
        <w:tabs>
          <w:tab w:val="clear" w:pos="432"/>
          <w:tab w:val="num" w:pos="720"/>
        </w:tabs>
        <w:spacing w:after="0" w:line="240" w:lineRule="auto"/>
        <w:ind w:left="731"/>
        <w:rPr>
          <w:rFonts w:cstheme="minorHAnsi"/>
          <w:sz w:val="24"/>
          <w:szCs w:val="24"/>
        </w:rPr>
      </w:pPr>
      <w:r w:rsidRPr="00865453">
        <w:rPr>
          <w:rFonts w:cstheme="minorHAnsi"/>
          <w:sz w:val="24"/>
          <w:szCs w:val="24"/>
        </w:rPr>
        <w:t>a couple;</w:t>
      </w:r>
    </w:p>
    <w:p w14:paraId="3932B625" w14:textId="77777777" w:rsidR="00387445" w:rsidRPr="00865453" w:rsidRDefault="00C7752D" w:rsidP="00662308">
      <w:pPr>
        <w:numPr>
          <w:ilvl w:val="0"/>
          <w:numId w:val="521"/>
        </w:numPr>
        <w:tabs>
          <w:tab w:val="clear" w:pos="432"/>
          <w:tab w:val="num" w:pos="720"/>
        </w:tabs>
        <w:spacing w:after="0" w:line="240" w:lineRule="auto"/>
        <w:ind w:left="731"/>
        <w:rPr>
          <w:rFonts w:cstheme="minorHAnsi"/>
          <w:sz w:val="24"/>
          <w:szCs w:val="24"/>
        </w:rPr>
      </w:pPr>
      <w:r w:rsidRPr="00865453">
        <w:rPr>
          <w:rFonts w:cstheme="minorHAnsi"/>
          <w:sz w:val="24"/>
          <w:szCs w:val="24"/>
        </w:rPr>
        <w:t>a couple and a member of the same household for whom one of them is or both are responsible and who is a child r a young person; or</w:t>
      </w:r>
    </w:p>
    <w:p w14:paraId="6982891F" w14:textId="77777777" w:rsidR="00387445" w:rsidRPr="00865453" w:rsidRDefault="00C7752D" w:rsidP="00662308">
      <w:pPr>
        <w:spacing w:after="0" w:line="240" w:lineRule="auto"/>
        <w:ind w:left="720" w:hanging="421"/>
        <w:rPr>
          <w:rFonts w:cstheme="minorHAnsi"/>
          <w:sz w:val="24"/>
          <w:szCs w:val="24"/>
        </w:rPr>
      </w:pPr>
      <w:r w:rsidRPr="00865453">
        <w:rPr>
          <w:rFonts w:cstheme="minorHAnsi"/>
          <w:sz w:val="24"/>
          <w:szCs w:val="24"/>
        </w:rPr>
        <w:t>(c)</w:t>
      </w:r>
      <w:r w:rsidRPr="00865453">
        <w:rPr>
          <w:rFonts w:cstheme="minorHAnsi"/>
          <w:sz w:val="24"/>
          <w:szCs w:val="24"/>
        </w:rPr>
        <w:tab/>
        <w:t>a person who is not a member of a couple and a member of the same household for whom that person is responsible and who is a child or a young person.</w:t>
      </w:r>
    </w:p>
    <w:p w14:paraId="4FD368BD" w14:textId="77777777" w:rsidR="00387445" w:rsidRPr="00865453" w:rsidRDefault="00C7752D" w:rsidP="00662308">
      <w:pPr>
        <w:numPr>
          <w:ilvl w:val="0"/>
          <w:numId w:val="1040"/>
        </w:numPr>
        <w:spacing w:after="0" w:line="240" w:lineRule="auto"/>
        <w:ind w:left="83"/>
        <w:rPr>
          <w:rFonts w:cstheme="minorHAnsi"/>
          <w:sz w:val="24"/>
          <w:szCs w:val="24"/>
        </w:rPr>
      </w:pPr>
      <w:r w:rsidRPr="00865453">
        <w:rPr>
          <w:rFonts w:cstheme="minorHAnsi"/>
          <w:sz w:val="24"/>
          <w:szCs w:val="24"/>
        </w:rPr>
        <w:t>The references to a child or young person in sub-paragraph (1)(b) and (c) include a child or young person in respect of whom section 145A of the SSCBA</w:t>
      </w:r>
      <w:r w:rsidRPr="00865453">
        <w:rPr>
          <w:rFonts w:cstheme="minorHAnsi"/>
          <w:sz w:val="24"/>
          <w:szCs w:val="24"/>
          <w:vertAlign w:val="superscript"/>
        </w:rPr>
        <w:t>(55)</w:t>
      </w:r>
      <w:r w:rsidRPr="00865453">
        <w:rPr>
          <w:rFonts w:cstheme="minorHAnsi"/>
          <w:sz w:val="24"/>
          <w:szCs w:val="24"/>
        </w:rPr>
        <w:t xml:space="preserve"> applies for the purposes of entitlement to child benefit, but only for the period prescribed under section 145A(1).</w:t>
      </w:r>
    </w:p>
    <w:p w14:paraId="7C660BE0" w14:textId="77777777" w:rsidR="00387445" w:rsidRPr="00865453" w:rsidRDefault="00C7752D" w:rsidP="00662308">
      <w:pPr>
        <w:numPr>
          <w:ilvl w:val="0"/>
          <w:numId w:val="1040"/>
        </w:numPr>
        <w:spacing w:after="0" w:line="240" w:lineRule="auto"/>
        <w:ind w:left="83"/>
        <w:rPr>
          <w:rFonts w:cstheme="minorHAnsi"/>
          <w:sz w:val="24"/>
          <w:szCs w:val="24"/>
        </w:rPr>
      </w:pPr>
      <w:r w:rsidRPr="00865453">
        <w:rPr>
          <w:rFonts w:cstheme="minorHAnsi"/>
          <w:sz w:val="24"/>
          <w:szCs w:val="24"/>
        </w:rPr>
        <w:t>The references to a young person in paragraph (1)(b) and (c) do not include a young person who is—</w:t>
      </w:r>
    </w:p>
    <w:p w14:paraId="71E27BD2" w14:textId="77777777" w:rsidR="00387445" w:rsidRPr="00865453" w:rsidRDefault="00C7752D" w:rsidP="00662308">
      <w:pPr>
        <w:numPr>
          <w:ilvl w:val="0"/>
          <w:numId w:val="523"/>
        </w:numPr>
        <w:tabs>
          <w:tab w:val="clear" w:pos="432"/>
          <w:tab w:val="num" w:pos="720"/>
        </w:tabs>
        <w:spacing w:after="0" w:line="240" w:lineRule="auto"/>
        <w:ind w:left="731"/>
        <w:rPr>
          <w:rFonts w:cstheme="minorHAnsi"/>
          <w:sz w:val="24"/>
          <w:szCs w:val="24"/>
        </w:rPr>
      </w:pPr>
      <w:r w:rsidRPr="00865453">
        <w:rPr>
          <w:rFonts w:cstheme="minorHAnsi"/>
          <w:sz w:val="24"/>
          <w:szCs w:val="24"/>
        </w:rPr>
        <w:t xml:space="preserve">on income support, an income-based jobseeker’s allowance or an income-related employment and support allowance; </w:t>
      </w:r>
    </w:p>
    <w:p w14:paraId="18B5136A" w14:textId="77777777" w:rsidR="00387445" w:rsidRPr="00865453" w:rsidRDefault="00C7752D" w:rsidP="00662308">
      <w:pPr>
        <w:numPr>
          <w:ilvl w:val="0"/>
          <w:numId w:val="523"/>
        </w:numPr>
        <w:tabs>
          <w:tab w:val="clear" w:pos="432"/>
          <w:tab w:val="num" w:pos="720"/>
        </w:tabs>
        <w:spacing w:after="0" w:line="240" w:lineRule="auto"/>
        <w:ind w:left="731"/>
        <w:rPr>
          <w:rFonts w:cstheme="minorHAnsi"/>
          <w:sz w:val="24"/>
          <w:szCs w:val="24"/>
        </w:rPr>
      </w:pPr>
      <w:r w:rsidRPr="00865453">
        <w:rPr>
          <w:rFonts w:cstheme="minorHAnsi"/>
          <w:sz w:val="24"/>
          <w:szCs w:val="24"/>
        </w:rPr>
        <w:t>a person to whom section 6 of the Children (Leaving Care) Act 2000</w:t>
      </w:r>
      <w:r w:rsidRPr="00865453">
        <w:rPr>
          <w:rFonts w:cstheme="minorHAnsi"/>
          <w:sz w:val="24"/>
          <w:szCs w:val="24"/>
          <w:vertAlign w:val="superscript"/>
        </w:rPr>
        <w:t>(56)</w:t>
      </w:r>
      <w:r w:rsidRPr="00865453">
        <w:rPr>
          <w:rFonts w:cstheme="minorHAnsi"/>
          <w:sz w:val="24"/>
          <w:szCs w:val="24"/>
        </w:rPr>
        <w:t xml:space="preserve"> (exclusion from benefits) applies; or</w:t>
      </w:r>
    </w:p>
    <w:p w14:paraId="75B6812D" w14:textId="1EEFF1A5" w:rsidR="0080453C" w:rsidRPr="00865453" w:rsidRDefault="00C7752D" w:rsidP="00662308">
      <w:pPr>
        <w:numPr>
          <w:ilvl w:val="0"/>
          <w:numId w:val="523"/>
        </w:numPr>
        <w:tabs>
          <w:tab w:val="clear" w:pos="432"/>
          <w:tab w:val="num" w:pos="720"/>
        </w:tabs>
        <w:spacing w:after="0" w:line="240" w:lineRule="auto"/>
        <w:ind w:left="731"/>
        <w:rPr>
          <w:rFonts w:cstheme="minorHAnsi"/>
          <w:sz w:val="24"/>
          <w:szCs w:val="24"/>
        </w:rPr>
      </w:pPr>
      <w:r w:rsidRPr="00865453">
        <w:rPr>
          <w:rFonts w:cstheme="minorHAnsi"/>
          <w:sz w:val="24"/>
          <w:szCs w:val="24"/>
        </w:rPr>
        <w:t>entitled to an award of universal credit.</w:t>
      </w:r>
      <w:r w:rsidR="00D44F65">
        <w:rPr>
          <w:rFonts w:cstheme="minorHAnsi"/>
          <w:sz w:val="24"/>
          <w:szCs w:val="24"/>
        </w:rPr>
        <w:br/>
      </w:r>
    </w:p>
    <w:p w14:paraId="758699F9" w14:textId="77777777" w:rsidR="00387445" w:rsidRPr="00865453" w:rsidRDefault="00C7752D" w:rsidP="00662308">
      <w:pPr>
        <w:pStyle w:val="MKCCH3"/>
        <w:spacing w:before="0"/>
      </w:pPr>
      <w:r w:rsidRPr="00865453">
        <w:t>Circumstances in which a person is to be treated as responsible or not responsible for another</w:t>
      </w:r>
    </w:p>
    <w:p w14:paraId="47CDE4C3" w14:textId="77777777" w:rsidR="00387445" w:rsidRPr="00865453" w:rsidRDefault="00C7752D" w:rsidP="00662308">
      <w:pPr>
        <w:spacing w:after="0" w:line="240" w:lineRule="auto"/>
        <w:ind w:left="83" w:firstLine="144"/>
        <w:rPr>
          <w:rFonts w:cstheme="minorHAnsi"/>
          <w:sz w:val="24"/>
          <w:szCs w:val="24"/>
        </w:rPr>
      </w:pPr>
      <w:r w:rsidRPr="00865453">
        <w:rPr>
          <w:rFonts w:cstheme="minorHAnsi"/>
          <w:b/>
          <w:bCs/>
          <w:sz w:val="24"/>
          <w:szCs w:val="24"/>
        </w:rPr>
        <w:t>P7</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 person is to be treated as responsible for a child or young person who is normally living with him, including a child or young person to whom paragraph P6(2) applies.</w:t>
      </w:r>
    </w:p>
    <w:p w14:paraId="40CDD7B2" w14:textId="77777777" w:rsidR="00387445" w:rsidRPr="00865453" w:rsidRDefault="00C7752D" w:rsidP="00662308">
      <w:pPr>
        <w:spacing w:after="0" w:line="240" w:lineRule="auto"/>
        <w:ind w:left="83" w:firstLine="144"/>
        <w:rPr>
          <w:rFonts w:cstheme="minorHAnsi"/>
          <w:sz w:val="24"/>
          <w:szCs w:val="24"/>
        </w:rPr>
      </w:pPr>
      <w:r w:rsidRPr="00865453">
        <w:rPr>
          <w:rFonts w:cstheme="minorHAnsi"/>
          <w:sz w:val="24"/>
          <w:szCs w:val="24"/>
        </w:rPr>
        <w:t>(2) Where a child or young person spends equal amounts of time in different households, or where there is a question as to which household he is living in, the child or young person must be treated for the purposes of paragraph (1) as normally living with—</w:t>
      </w:r>
    </w:p>
    <w:p w14:paraId="33D88CC0" w14:textId="77777777" w:rsidR="00387445" w:rsidRPr="00865453" w:rsidRDefault="00C7752D" w:rsidP="00662308">
      <w:pPr>
        <w:numPr>
          <w:ilvl w:val="0"/>
          <w:numId w:val="524"/>
        </w:numPr>
        <w:tabs>
          <w:tab w:val="clear" w:pos="432"/>
          <w:tab w:val="num" w:pos="709"/>
        </w:tabs>
        <w:spacing w:after="0" w:line="240" w:lineRule="auto"/>
        <w:ind w:left="720" w:hanging="421"/>
        <w:rPr>
          <w:rFonts w:cstheme="minorHAnsi"/>
          <w:sz w:val="24"/>
          <w:szCs w:val="24"/>
        </w:rPr>
      </w:pPr>
      <w:r w:rsidRPr="00865453">
        <w:rPr>
          <w:rFonts w:cstheme="minorHAnsi"/>
          <w:sz w:val="24"/>
          <w:szCs w:val="24"/>
        </w:rPr>
        <w:t>the person who is receiving child benefit in respect of that child or young person, or</w:t>
      </w:r>
    </w:p>
    <w:p w14:paraId="159C675C" w14:textId="77777777" w:rsidR="00387445" w:rsidRPr="00865453" w:rsidRDefault="00C7752D" w:rsidP="00662308">
      <w:pPr>
        <w:numPr>
          <w:ilvl w:val="0"/>
          <w:numId w:val="524"/>
        </w:numPr>
        <w:tabs>
          <w:tab w:val="clear" w:pos="432"/>
          <w:tab w:val="num" w:pos="709"/>
        </w:tabs>
        <w:spacing w:after="0" w:line="240" w:lineRule="auto"/>
        <w:ind w:left="720" w:hanging="421"/>
        <w:rPr>
          <w:rFonts w:cstheme="minorHAnsi"/>
          <w:sz w:val="24"/>
          <w:szCs w:val="24"/>
        </w:rPr>
      </w:pPr>
      <w:r w:rsidRPr="00865453">
        <w:rPr>
          <w:rFonts w:cstheme="minorHAnsi"/>
          <w:sz w:val="24"/>
          <w:szCs w:val="24"/>
        </w:rPr>
        <w:t>if there is no such person—</w:t>
      </w:r>
    </w:p>
    <w:p w14:paraId="2C360472" w14:textId="77777777" w:rsidR="00387445" w:rsidRPr="00865453" w:rsidRDefault="00C7752D" w:rsidP="00662308">
      <w:pPr>
        <w:numPr>
          <w:ilvl w:val="0"/>
          <w:numId w:val="525"/>
        </w:numPr>
        <w:tabs>
          <w:tab w:val="clear" w:pos="360"/>
          <w:tab w:val="num" w:pos="993"/>
        </w:tabs>
        <w:spacing w:after="0" w:line="240" w:lineRule="auto"/>
        <w:ind w:left="1004" w:hanging="426"/>
        <w:rPr>
          <w:rFonts w:cstheme="minorHAnsi"/>
          <w:sz w:val="24"/>
          <w:szCs w:val="24"/>
        </w:rPr>
      </w:pPr>
      <w:r w:rsidRPr="00865453">
        <w:rPr>
          <w:rFonts w:cstheme="minorHAnsi"/>
          <w:sz w:val="24"/>
          <w:szCs w:val="24"/>
        </w:rPr>
        <w:t>where only one claim for child benefit has been made in respect of him, the person who made that claim, or</w:t>
      </w:r>
    </w:p>
    <w:p w14:paraId="2F5562F4" w14:textId="77777777" w:rsidR="00387445" w:rsidRPr="00865453" w:rsidRDefault="00C7752D" w:rsidP="00662308">
      <w:pPr>
        <w:numPr>
          <w:ilvl w:val="0"/>
          <w:numId w:val="525"/>
        </w:numPr>
        <w:tabs>
          <w:tab w:val="clear" w:pos="360"/>
          <w:tab w:val="num" w:pos="993"/>
        </w:tabs>
        <w:spacing w:after="0" w:line="240" w:lineRule="auto"/>
        <w:ind w:left="1004" w:hanging="426"/>
        <w:rPr>
          <w:rFonts w:cstheme="minorHAnsi"/>
          <w:sz w:val="24"/>
          <w:szCs w:val="24"/>
        </w:rPr>
      </w:pPr>
      <w:r w:rsidRPr="00865453">
        <w:rPr>
          <w:rFonts w:cstheme="minorHAnsi"/>
          <w:sz w:val="24"/>
          <w:szCs w:val="24"/>
        </w:rPr>
        <w:t>in any other case the person who has the primary responsibility for him.</w:t>
      </w:r>
    </w:p>
    <w:p w14:paraId="79C206CD" w14:textId="7615FACA" w:rsidR="00387445" w:rsidRPr="00865453" w:rsidRDefault="00C7752D" w:rsidP="00662308">
      <w:pPr>
        <w:spacing w:after="0" w:line="240" w:lineRule="auto"/>
        <w:ind w:left="83" w:firstLine="144"/>
        <w:rPr>
          <w:rFonts w:cstheme="minorHAnsi"/>
          <w:sz w:val="24"/>
          <w:szCs w:val="24"/>
        </w:rPr>
      </w:pPr>
      <w:r w:rsidRPr="00865453">
        <w:rPr>
          <w:rFonts w:cstheme="minorHAnsi"/>
          <w:sz w:val="24"/>
          <w:szCs w:val="24"/>
        </w:rPr>
        <w:t>(3) For the purposes of this scheme a child or young person is the responsibility of only one person in any reduction week and any person other than the one treated as responsible for the child or young person under this regulation is to be treated as not so responsible.</w:t>
      </w:r>
      <w:r w:rsidR="00D44F65">
        <w:rPr>
          <w:rFonts w:cstheme="minorHAnsi"/>
          <w:sz w:val="24"/>
          <w:szCs w:val="24"/>
        </w:rPr>
        <w:br/>
      </w:r>
    </w:p>
    <w:p w14:paraId="238BD059" w14:textId="77777777" w:rsidR="00387445" w:rsidRPr="00865453" w:rsidRDefault="00C7752D" w:rsidP="00662308">
      <w:pPr>
        <w:pStyle w:val="MKCCH3"/>
        <w:spacing w:before="0"/>
      </w:pPr>
      <w:r w:rsidRPr="00865453">
        <w:t>Households</w:t>
      </w:r>
    </w:p>
    <w:p w14:paraId="45C4B322" w14:textId="77777777" w:rsidR="00387445" w:rsidRPr="00865453" w:rsidRDefault="00C7752D" w:rsidP="00662308">
      <w:pPr>
        <w:spacing w:after="0" w:line="240" w:lineRule="auto"/>
        <w:ind w:left="83" w:firstLine="144"/>
        <w:rPr>
          <w:rFonts w:cstheme="minorHAnsi"/>
          <w:sz w:val="24"/>
          <w:szCs w:val="24"/>
        </w:rPr>
      </w:pPr>
      <w:r w:rsidRPr="00865453">
        <w:rPr>
          <w:rFonts w:cstheme="minorHAnsi"/>
          <w:b/>
          <w:bCs/>
          <w:sz w:val="24"/>
          <w:szCs w:val="24"/>
        </w:rPr>
        <w:t>P8</w:t>
      </w:r>
      <w:r w:rsidRPr="00865453">
        <w:rPr>
          <w:rFonts w:cstheme="minorHAnsi"/>
          <w:bCs/>
          <w:sz w:val="24"/>
          <w:szCs w:val="24"/>
        </w:rPr>
        <w:t>.—(1)</w:t>
      </w:r>
      <w:r w:rsidRPr="00865453">
        <w:rPr>
          <w:rFonts w:cstheme="minorHAnsi"/>
          <w:b/>
          <w:bCs/>
          <w:sz w:val="24"/>
          <w:szCs w:val="24"/>
        </w:rPr>
        <w:t xml:space="preserve"> </w:t>
      </w:r>
      <w:r w:rsidRPr="00865453">
        <w:rPr>
          <w:rFonts w:cstheme="minorHAnsi"/>
          <w:bCs/>
          <w:sz w:val="24"/>
          <w:szCs w:val="24"/>
        </w:rPr>
        <w:t xml:space="preserve">Subject to sub-paragraphs (2) and (3), </w:t>
      </w:r>
      <w:r w:rsidRPr="00865453">
        <w:rPr>
          <w:rFonts w:cstheme="minorHAnsi"/>
          <w:sz w:val="24"/>
          <w:szCs w:val="24"/>
        </w:rPr>
        <w:t>an applicant and any partner and, where the applicant or his partner is treated (by virtue of regulation P7) as responsible for a child or young person, that child or young person and any child of that child or young person, are to be treated as members of the same household notwithstanding that any of them is temporarily absent from that household.</w:t>
      </w:r>
    </w:p>
    <w:p w14:paraId="26190029" w14:textId="77777777" w:rsidR="00387445" w:rsidRPr="00865453" w:rsidRDefault="00C7752D" w:rsidP="00662308">
      <w:pPr>
        <w:spacing w:after="0" w:line="240" w:lineRule="auto"/>
        <w:ind w:left="83" w:firstLine="144"/>
        <w:rPr>
          <w:rFonts w:cstheme="minorHAnsi"/>
          <w:sz w:val="24"/>
          <w:szCs w:val="24"/>
        </w:rPr>
      </w:pPr>
      <w:r w:rsidRPr="00865453">
        <w:rPr>
          <w:rFonts w:cstheme="minorHAnsi"/>
          <w:sz w:val="24"/>
          <w:szCs w:val="24"/>
        </w:rPr>
        <w:t>(2) A child or young person is not to be treated as a member of the applicant’s household where he is—</w:t>
      </w:r>
    </w:p>
    <w:p w14:paraId="2827F272" w14:textId="77777777" w:rsidR="00387445" w:rsidRPr="00865453" w:rsidRDefault="00C7752D" w:rsidP="00662308">
      <w:pPr>
        <w:numPr>
          <w:ilvl w:val="0"/>
          <w:numId w:val="526"/>
        </w:numPr>
        <w:tabs>
          <w:tab w:val="clear" w:pos="432"/>
          <w:tab w:val="num" w:pos="567"/>
        </w:tabs>
        <w:spacing w:after="0" w:line="240" w:lineRule="auto"/>
        <w:ind w:left="650" w:hanging="351"/>
        <w:rPr>
          <w:rFonts w:cstheme="minorHAnsi"/>
          <w:sz w:val="24"/>
          <w:szCs w:val="24"/>
        </w:rPr>
      </w:pPr>
      <w:r w:rsidRPr="00865453">
        <w:rPr>
          <w:rFonts w:cstheme="minorHAnsi"/>
          <w:sz w:val="24"/>
          <w:szCs w:val="24"/>
        </w:rPr>
        <w:t>placed with the applicant or his partner by a local authority under section 22C or 23(2)(a) of the Children Act 1989(57) or by a voluntary organisation under section 59(1)(a) of that Act or section 81(2) of the Social Services and Well-being (Wales) Act 2014 (ways in which looked after children are to be accommodated and maintained), or in Scotland boarded out or placed with the applicant or his partner under a relevant enactment; or</w:t>
      </w:r>
    </w:p>
    <w:p w14:paraId="1F8CD92E" w14:textId="77777777" w:rsidR="00387445" w:rsidRPr="00865453" w:rsidRDefault="00C7752D" w:rsidP="00662308">
      <w:pPr>
        <w:numPr>
          <w:ilvl w:val="0"/>
          <w:numId w:val="526"/>
        </w:numPr>
        <w:tabs>
          <w:tab w:val="clear" w:pos="432"/>
          <w:tab w:val="num" w:pos="567"/>
        </w:tabs>
        <w:spacing w:after="0" w:line="240" w:lineRule="auto"/>
        <w:ind w:left="650" w:hanging="351"/>
        <w:rPr>
          <w:rFonts w:cstheme="minorHAnsi"/>
          <w:sz w:val="24"/>
          <w:szCs w:val="24"/>
        </w:rPr>
      </w:pPr>
      <w:r w:rsidRPr="00865453">
        <w:rPr>
          <w:rFonts w:cstheme="minorHAnsi"/>
          <w:sz w:val="24"/>
          <w:szCs w:val="24"/>
        </w:rPr>
        <w:t xml:space="preserve">placed, or in Scotland boarded out, with the applicant or his partner prior to adoption; or </w:t>
      </w:r>
    </w:p>
    <w:p w14:paraId="79748469" w14:textId="77777777" w:rsidR="00387445" w:rsidRPr="00865453" w:rsidRDefault="00C7752D" w:rsidP="00662308">
      <w:pPr>
        <w:tabs>
          <w:tab w:val="num" w:pos="567"/>
        </w:tabs>
        <w:spacing w:after="0" w:line="240" w:lineRule="auto"/>
        <w:ind w:left="650" w:hanging="351"/>
        <w:rPr>
          <w:rFonts w:cstheme="minorHAnsi"/>
          <w:sz w:val="24"/>
          <w:szCs w:val="24"/>
        </w:rPr>
      </w:pPr>
      <w:r w:rsidRPr="00865453">
        <w:rPr>
          <w:rFonts w:cstheme="minorHAnsi"/>
          <w:sz w:val="24"/>
          <w:szCs w:val="24"/>
        </w:rPr>
        <w:t>(c)  placed for adoption with the applicant or his partner in accordance with the Adoption and Children Act 2002</w:t>
      </w:r>
      <w:r w:rsidRPr="00865453">
        <w:rPr>
          <w:rFonts w:cstheme="minorHAnsi"/>
          <w:sz w:val="24"/>
          <w:szCs w:val="24"/>
          <w:vertAlign w:val="superscript"/>
        </w:rPr>
        <w:t>(58)</w:t>
      </w:r>
      <w:r w:rsidRPr="00865453">
        <w:rPr>
          <w:rFonts w:cstheme="minorHAnsi"/>
          <w:sz w:val="24"/>
          <w:szCs w:val="24"/>
        </w:rPr>
        <w:t xml:space="preserve"> or the Adoption Agencies (Scotland) Regulations 2009</w:t>
      </w:r>
      <w:r w:rsidRPr="00865453">
        <w:rPr>
          <w:rFonts w:cstheme="minorHAnsi"/>
          <w:sz w:val="24"/>
          <w:szCs w:val="24"/>
          <w:vertAlign w:val="superscript"/>
        </w:rPr>
        <w:t>(59)</w:t>
      </w:r>
      <w:r w:rsidRPr="00865453">
        <w:rPr>
          <w:rFonts w:cstheme="minorHAnsi"/>
          <w:sz w:val="24"/>
          <w:szCs w:val="24"/>
        </w:rPr>
        <w:t xml:space="preserve"> or the Adoption (Northern Ireland) Order 1987</w:t>
      </w:r>
      <w:r w:rsidRPr="00865453">
        <w:rPr>
          <w:rFonts w:cstheme="minorHAnsi"/>
          <w:sz w:val="24"/>
          <w:szCs w:val="24"/>
          <w:vertAlign w:val="superscript"/>
        </w:rPr>
        <w:t>(60)</w:t>
      </w:r>
      <w:r w:rsidRPr="00865453">
        <w:rPr>
          <w:rFonts w:cstheme="minorHAnsi"/>
          <w:sz w:val="24"/>
          <w:szCs w:val="24"/>
        </w:rPr>
        <w:t>.</w:t>
      </w:r>
    </w:p>
    <w:p w14:paraId="0608B406"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(3) Subject to sub-paragraph (4), sub-paragraph (1) does not apply to a child or young person who is not living with the applicant and who—</w:t>
      </w:r>
    </w:p>
    <w:p w14:paraId="16EEF1AB" w14:textId="77777777" w:rsidR="00387445" w:rsidRPr="00865453" w:rsidRDefault="00C7752D" w:rsidP="00662308">
      <w:pPr>
        <w:numPr>
          <w:ilvl w:val="0"/>
          <w:numId w:val="527"/>
        </w:numPr>
        <w:tabs>
          <w:tab w:val="num" w:pos="567"/>
        </w:tabs>
        <w:spacing w:after="0" w:line="240" w:lineRule="auto"/>
        <w:ind w:left="650" w:hanging="351"/>
        <w:rPr>
          <w:rFonts w:cstheme="minorHAnsi"/>
          <w:sz w:val="24"/>
          <w:szCs w:val="24"/>
        </w:rPr>
      </w:pPr>
      <w:r w:rsidRPr="00865453">
        <w:rPr>
          <w:rFonts w:cstheme="minorHAnsi"/>
          <w:sz w:val="24"/>
          <w:szCs w:val="24"/>
        </w:rPr>
        <w:t>is being looked after by, or in Scotland is in the care of, a local authority under a relevant enactment; or</w:t>
      </w:r>
    </w:p>
    <w:p w14:paraId="67B9FC65" w14:textId="77777777" w:rsidR="00387445" w:rsidRPr="00865453" w:rsidRDefault="00C7752D" w:rsidP="00662308">
      <w:pPr>
        <w:numPr>
          <w:ilvl w:val="0"/>
          <w:numId w:val="528"/>
        </w:numPr>
        <w:tabs>
          <w:tab w:val="clear" w:pos="432"/>
          <w:tab w:val="num" w:pos="567"/>
        </w:tabs>
        <w:spacing w:after="0" w:line="240" w:lineRule="auto"/>
        <w:ind w:left="650" w:hanging="351"/>
        <w:rPr>
          <w:rFonts w:cstheme="minorHAnsi"/>
          <w:sz w:val="24"/>
          <w:szCs w:val="24"/>
        </w:rPr>
      </w:pPr>
      <w:r w:rsidRPr="00865453">
        <w:rPr>
          <w:rFonts w:cstheme="minorHAnsi"/>
          <w:sz w:val="24"/>
          <w:szCs w:val="24"/>
        </w:rPr>
        <w:t>has been placed, or in Scotland boarded out, with a person other than the applicant prior to adoption; or</w:t>
      </w:r>
    </w:p>
    <w:p w14:paraId="65148F46" w14:textId="77777777" w:rsidR="00387445" w:rsidRPr="00865453" w:rsidRDefault="00C7752D" w:rsidP="00662308">
      <w:pPr>
        <w:tabs>
          <w:tab w:val="num" w:pos="567"/>
        </w:tabs>
        <w:spacing w:after="0" w:line="240" w:lineRule="auto"/>
        <w:ind w:left="650" w:hanging="351"/>
        <w:rPr>
          <w:rFonts w:cstheme="minorHAnsi"/>
          <w:sz w:val="24"/>
          <w:szCs w:val="24"/>
        </w:rPr>
      </w:pPr>
      <w:r w:rsidRPr="00865453">
        <w:rPr>
          <w:rFonts w:cstheme="minorHAnsi"/>
          <w:sz w:val="24"/>
          <w:szCs w:val="24"/>
        </w:rPr>
        <w:t xml:space="preserve">(c) </w:t>
      </w:r>
      <w:r w:rsidRPr="00865453">
        <w:rPr>
          <w:rFonts w:cstheme="minorHAnsi"/>
          <w:sz w:val="24"/>
          <w:szCs w:val="24"/>
        </w:rPr>
        <w:tab/>
        <w:t>has been placed for adoption in accordance with the Adoption and Children Act 2002 or the Adoption Agencies (Scotland) Regulations 2009.</w:t>
      </w:r>
    </w:p>
    <w:p w14:paraId="60C94F70"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(4) An authority must treat a child or young person to whom sub-paragraph (3)(a) applies as being a member of the applicant’s household in any reduction week where—</w:t>
      </w:r>
    </w:p>
    <w:p w14:paraId="25F961D1" w14:textId="77777777" w:rsidR="00387445" w:rsidRPr="00865453" w:rsidRDefault="00C7752D" w:rsidP="00662308">
      <w:pPr>
        <w:numPr>
          <w:ilvl w:val="0"/>
          <w:numId w:val="529"/>
        </w:numPr>
        <w:tabs>
          <w:tab w:val="clear" w:pos="432"/>
          <w:tab w:val="num" w:pos="567"/>
        </w:tabs>
        <w:spacing w:after="0" w:line="240" w:lineRule="auto"/>
        <w:ind w:left="650" w:hanging="351"/>
        <w:rPr>
          <w:rFonts w:cstheme="minorHAnsi"/>
          <w:sz w:val="24"/>
          <w:szCs w:val="24"/>
        </w:rPr>
      </w:pPr>
      <w:r w:rsidRPr="00865453">
        <w:rPr>
          <w:rFonts w:cstheme="minorHAnsi"/>
          <w:sz w:val="24"/>
          <w:szCs w:val="24"/>
        </w:rPr>
        <w:t>that child or young person lives with the applicant for part or all of that reduction week; and</w:t>
      </w:r>
    </w:p>
    <w:p w14:paraId="6B2A5881" w14:textId="77777777" w:rsidR="00387445" w:rsidRPr="00865453" w:rsidRDefault="00C7752D" w:rsidP="00662308">
      <w:pPr>
        <w:numPr>
          <w:ilvl w:val="0"/>
          <w:numId w:val="529"/>
        </w:numPr>
        <w:tabs>
          <w:tab w:val="clear" w:pos="432"/>
          <w:tab w:val="num" w:pos="567"/>
        </w:tabs>
        <w:spacing w:after="0" w:line="240" w:lineRule="auto"/>
        <w:ind w:left="650" w:hanging="351"/>
        <w:rPr>
          <w:rFonts w:cstheme="minorHAnsi"/>
          <w:sz w:val="24"/>
          <w:szCs w:val="24"/>
        </w:rPr>
      </w:pPr>
      <w:r w:rsidRPr="00865453">
        <w:rPr>
          <w:rFonts w:cstheme="minorHAnsi"/>
          <w:sz w:val="24"/>
          <w:szCs w:val="24"/>
        </w:rPr>
        <w:t>the authority considers that it is reasonable to do so taking into account the nature and frequency of that child’s or young person’s visits.</w:t>
      </w:r>
    </w:p>
    <w:p w14:paraId="529234F0"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(5) In this regulation “relevant enactment” means—</w:t>
      </w:r>
    </w:p>
    <w:p w14:paraId="4E05C091"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Army Act 1955</w:t>
      </w:r>
      <w:r w:rsidRPr="00865453">
        <w:rPr>
          <w:rFonts w:cstheme="minorHAnsi"/>
          <w:sz w:val="24"/>
          <w:szCs w:val="24"/>
          <w:vertAlign w:val="superscript"/>
        </w:rPr>
        <w:t>(61)</w:t>
      </w:r>
      <w:r w:rsidRPr="00865453">
        <w:rPr>
          <w:rFonts w:cstheme="minorHAnsi"/>
          <w:sz w:val="24"/>
          <w:szCs w:val="24"/>
        </w:rPr>
        <w:t>;</w:t>
      </w:r>
    </w:p>
    <w:p w14:paraId="4DB94B4C"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Air Force Act 1955</w:t>
      </w:r>
      <w:r w:rsidRPr="00865453">
        <w:rPr>
          <w:rFonts w:cstheme="minorHAnsi"/>
          <w:sz w:val="24"/>
          <w:szCs w:val="24"/>
          <w:vertAlign w:val="superscript"/>
        </w:rPr>
        <w:t>(62)</w:t>
      </w:r>
      <w:r w:rsidRPr="00865453">
        <w:rPr>
          <w:rFonts w:cstheme="minorHAnsi"/>
          <w:sz w:val="24"/>
          <w:szCs w:val="24"/>
        </w:rPr>
        <w:t>;</w:t>
      </w:r>
    </w:p>
    <w:p w14:paraId="588A8D88"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Naval Discipline Act 195</w:t>
      </w:r>
      <w:r w:rsidRPr="00865453">
        <w:rPr>
          <w:rFonts w:cstheme="minorHAnsi"/>
          <w:sz w:val="24"/>
          <w:szCs w:val="24"/>
          <w:vertAlign w:val="superscript"/>
        </w:rPr>
        <w:t>(63)</w:t>
      </w:r>
      <w:r w:rsidRPr="00865453">
        <w:rPr>
          <w:rFonts w:cstheme="minorHAnsi"/>
          <w:sz w:val="24"/>
          <w:szCs w:val="24"/>
        </w:rPr>
        <w:t>;</w:t>
      </w:r>
    </w:p>
    <w:p w14:paraId="56647BF6"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Matrimonial Proceedings (Children) Act 1958</w:t>
      </w:r>
      <w:r w:rsidRPr="00865453">
        <w:rPr>
          <w:rFonts w:cstheme="minorHAnsi"/>
          <w:sz w:val="24"/>
          <w:szCs w:val="24"/>
          <w:vertAlign w:val="superscript"/>
        </w:rPr>
        <w:t>(64)</w:t>
      </w:r>
      <w:r w:rsidRPr="00865453">
        <w:rPr>
          <w:rFonts w:cstheme="minorHAnsi"/>
          <w:sz w:val="24"/>
          <w:szCs w:val="24"/>
        </w:rPr>
        <w:t>;</w:t>
      </w:r>
    </w:p>
    <w:p w14:paraId="67F4793C"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Social Work (Scotland) Act 1968</w:t>
      </w:r>
      <w:r w:rsidRPr="00865453">
        <w:rPr>
          <w:rFonts w:cstheme="minorHAnsi"/>
          <w:sz w:val="24"/>
          <w:szCs w:val="24"/>
          <w:vertAlign w:val="superscript"/>
        </w:rPr>
        <w:t>(65)</w:t>
      </w:r>
      <w:r w:rsidRPr="00865453">
        <w:rPr>
          <w:rFonts w:cstheme="minorHAnsi"/>
          <w:sz w:val="24"/>
          <w:szCs w:val="24"/>
        </w:rPr>
        <w:t>;</w:t>
      </w:r>
    </w:p>
    <w:p w14:paraId="28DBF014"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Family Law Reform Act 1969</w:t>
      </w:r>
      <w:r w:rsidRPr="00865453">
        <w:rPr>
          <w:rFonts w:cstheme="minorHAnsi"/>
          <w:sz w:val="24"/>
          <w:szCs w:val="24"/>
          <w:vertAlign w:val="superscript"/>
        </w:rPr>
        <w:t>(66)</w:t>
      </w:r>
      <w:r w:rsidRPr="00865453">
        <w:rPr>
          <w:rFonts w:cstheme="minorHAnsi"/>
          <w:sz w:val="24"/>
          <w:szCs w:val="24"/>
        </w:rPr>
        <w:t>;</w:t>
      </w:r>
    </w:p>
    <w:p w14:paraId="1895FDB8"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Children and Young Persons Act 1969</w:t>
      </w:r>
      <w:r w:rsidRPr="00865453">
        <w:rPr>
          <w:rFonts w:cstheme="minorHAnsi"/>
          <w:sz w:val="24"/>
          <w:szCs w:val="24"/>
          <w:vertAlign w:val="superscript"/>
        </w:rPr>
        <w:t>(67)</w:t>
      </w:r>
      <w:r w:rsidRPr="00865453">
        <w:rPr>
          <w:rFonts w:cstheme="minorHAnsi"/>
          <w:sz w:val="24"/>
          <w:szCs w:val="24"/>
        </w:rPr>
        <w:t>;</w:t>
      </w:r>
    </w:p>
    <w:p w14:paraId="4D333623"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Matrimonial Causes Act 1973</w:t>
      </w:r>
      <w:r w:rsidRPr="00865453">
        <w:rPr>
          <w:rFonts w:cstheme="minorHAnsi"/>
          <w:sz w:val="24"/>
          <w:szCs w:val="24"/>
          <w:vertAlign w:val="superscript"/>
        </w:rPr>
        <w:t>(68)</w:t>
      </w:r>
      <w:r w:rsidRPr="00865453">
        <w:rPr>
          <w:rFonts w:cstheme="minorHAnsi"/>
          <w:sz w:val="24"/>
          <w:szCs w:val="24"/>
        </w:rPr>
        <w:t>;</w:t>
      </w:r>
    </w:p>
    <w:p w14:paraId="40B0C2B1"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Children Act 1975</w:t>
      </w:r>
      <w:r w:rsidRPr="00865453">
        <w:rPr>
          <w:rFonts w:cstheme="minorHAnsi"/>
          <w:sz w:val="24"/>
          <w:szCs w:val="24"/>
          <w:vertAlign w:val="superscript"/>
        </w:rPr>
        <w:t>(69)</w:t>
      </w:r>
      <w:r w:rsidRPr="00865453">
        <w:rPr>
          <w:rFonts w:cstheme="minorHAnsi"/>
          <w:sz w:val="24"/>
          <w:szCs w:val="24"/>
        </w:rPr>
        <w:t>;</w:t>
      </w:r>
    </w:p>
    <w:p w14:paraId="5829E24E"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Domestic Proceedings and Magistrates’ Courts Act 1978</w:t>
      </w:r>
      <w:r w:rsidRPr="00865453">
        <w:rPr>
          <w:rFonts w:cstheme="minorHAnsi"/>
          <w:sz w:val="24"/>
          <w:szCs w:val="24"/>
          <w:vertAlign w:val="superscript"/>
        </w:rPr>
        <w:t>(70)</w:t>
      </w:r>
      <w:r w:rsidRPr="00865453">
        <w:rPr>
          <w:rFonts w:cstheme="minorHAnsi"/>
          <w:sz w:val="24"/>
          <w:szCs w:val="24"/>
        </w:rPr>
        <w:t>;</w:t>
      </w:r>
    </w:p>
    <w:p w14:paraId="59DBBAA7"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Adoption and Children (Scotland) Act 2007</w:t>
      </w:r>
      <w:r w:rsidRPr="00865453">
        <w:rPr>
          <w:rFonts w:cstheme="minorHAnsi"/>
          <w:sz w:val="24"/>
          <w:szCs w:val="24"/>
          <w:vertAlign w:val="superscript"/>
        </w:rPr>
        <w:t>(71)</w:t>
      </w:r>
      <w:r w:rsidRPr="00865453">
        <w:rPr>
          <w:rFonts w:cstheme="minorHAnsi"/>
          <w:sz w:val="24"/>
          <w:szCs w:val="24"/>
        </w:rPr>
        <w:t>;</w:t>
      </w:r>
    </w:p>
    <w:p w14:paraId="5D947D38"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Family Law Act 1986</w:t>
      </w:r>
      <w:r w:rsidRPr="00865453">
        <w:rPr>
          <w:rFonts w:cstheme="minorHAnsi"/>
          <w:sz w:val="24"/>
          <w:szCs w:val="24"/>
          <w:vertAlign w:val="superscript"/>
        </w:rPr>
        <w:t>(72)</w:t>
      </w:r>
      <w:r w:rsidRPr="00865453">
        <w:rPr>
          <w:rFonts w:cstheme="minorHAnsi"/>
          <w:sz w:val="24"/>
          <w:szCs w:val="24"/>
        </w:rPr>
        <w:t>;</w:t>
      </w:r>
    </w:p>
    <w:p w14:paraId="2494C468" w14:textId="77777777" w:rsidR="00387445" w:rsidRPr="00865453" w:rsidRDefault="00C7752D" w:rsidP="00662308">
      <w:pPr>
        <w:numPr>
          <w:ilvl w:val="0"/>
          <w:numId w:val="530"/>
        </w:numPr>
        <w:tabs>
          <w:tab w:val="clear" w:pos="432"/>
          <w:tab w:val="num" w:pos="709"/>
        </w:tabs>
        <w:spacing w:after="0" w:line="240" w:lineRule="auto"/>
        <w:ind w:left="720" w:hanging="425"/>
        <w:rPr>
          <w:rFonts w:cstheme="minorHAnsi"/>
          <w:sz w:val="24"/>
          <w:szCs w:val="24"/>
        </w:rPr>
      </w:pPr>
      <w:r w:rsidRPr="00865453">
        <w:rPr>
          <w:rFonts w:cstheme="minorHAnsi"/>
          <w:sz w:val="24"/>
          <w:szCs w:val="24"/>
        </w:rPr>
        <w:t>the Children Act 1989</w:t>
      </w:r>
      <w:r w:rsidRPr="00865453">
        <w:rPr>
          <w:rFonts w:cstheme="minorHAnsi"/>
          <w:sz w:val="24"/>
          <w:szCs w:val="24"/>
          <w:vertAlign w:val="superscript"/>
        </w:rPr>
        <w:t>(73)</w:t>
      </w:r>
      <w:r w:rsidRPr="00865453">
        <w:rPr>
          <w:rFonts w:cstheme="minorHAnsi"/>
          <w:sz w:val="24"/>
          <w:szCs w:val="24"/>
        </w:rPr>
        <w:t>;</w:t>
      </w:r>
    </w:p>
    <w:p w14:paraId="7A3F954E" w14:textId="77777777" w:rsidR="002C5B22" w:rsidRPr="00865453" w:rsidRDefault="00C7752D" w:rsidP="00662308">
      <w:pPr>
        <w:numPr>
          <w:ilvl w:val="0"/>
          <w:numId w:val="530"/>
        </w:numPr>
        <w:tabs>
          <w:tab w:val="clear" w:pos="432"/>
          <w:tab w:val="num" w:pos="709"/>
        </w:tabs>
        <w:spacing w:after="0" w:line="240" w:lineRule="auto"/>
        <w:ind w:left="720" w:right="1944" w:hanging="425"/>
        <w:rPr>
          <w:rFonts w:cstheme="minorHAnsi"/>
          <w:sz w:val="24"/>
          <w:szCs w:val="24"/>
        </w:rPr>
      </w:pPr>
      <w:r w:rsidRPr="00865453">
        <w:rPr>
          <w:rFonts w:cstheme="minorHAnsi"/>
          <w:sz w:val="24"/>
          <w:szCs w:val="24"/>
        </w:rPr>
        <w:t>the Children (Scotland) Act 1995</w:t>
      </w:r>
      <w:r w:rsidRPr="00865453">
        <w:rPr>
          <w:rFonts w:cstheme="minorHAnsi"/>
          <w:sz w:val="24"/>
          <w:szCs w:val="24"/>
          <w:vertAlign w:val="superscript"/>
        </w:rPr>
        <w:t>(74)</w:t>
      </w:r>
      <w:r w:rsidRPr="00865453">
        <w:rPr>
          <w:rFonts w:cstheme="minorHAnsi"/>
          <w:sz w:val="24"/>
          <w:szCs w:val="24"/>
        </w:rPr>
        <w:t xml:space="preserve">; </w:t>
      </w:r>
    </w:p>
    <w:p w14:paraId="744FD522" w14:textId="77777777" w:rsidR="00387445" w:rsidRPr="00865453" w:rsidRDefault="00C7752D" w:rsidP="00662308">
      <w:pPr>
        <w:spacing w:after="0" w:line="240" w:lineRule="auto"/>
        <w:ind w:left="295" w:right="1944"/>
        <w:rPr>
          <w:rFonts w:cstheme="minorHAnsi"/>
          <w:sz w:val="24"/>
          <w:szCs w:val="24"/>
        </w:rPr>
      </w:pPr>
      <w:r w:rsidRPr="00865453">
        <w:rPr>
          <w:rFonts w:cstheme="minorHAnsi"/>
          <w:sz w:val="24"/>
          <w:szCs w:val="24"/>
        </w:rPr>
        <w:t>(</w:t>
      </w:r>
      <w:proofErr w:type="spellStart"/>
      <w:r w:rsidRPr="00865453">
        <w:rPr>
          <w:rFonts w:cstheme="minorHAnsi"/>
          <w:sz w:val="24"/>
          <w:szCs w:val="24"/>
        </w:rPr>
        <w:t>na</w:t>
      </w:r>
      <w:proofErr w:type="spellEnd"/>
      <w:r w:rsidRPr="00865453">
        <w:rPr>
          <w:rFonts w:cstheme="minorHAnsi"/>
          <w:sz w:val="24"/>
          <w:szCs w:val="24"/>
        </w:rPr>
        <w:t>) the Children’s Hearings (Scotland) Act 2011: and</w:t>
      </w:r>
    </w:p>
    <w:p w14:paraId="35B066AC" w14:textId="44430BE5" w:rsidR="00387445" w:rsidRPr="00865453" w:rsidRDefault="00C7752D" w:rsidP="00662308">
      <w:pPr>
        <w:numPr>
          <w:ilvl w:val="0"/>
          <w:numId w:val="530"/>
        </w:numPr>
        <w:tabs>
          <w:tab w:val="clear" w:pos="432"/>
          <w:tab w:val="num" w:pos="709"/>
        </w:tabs>
        <w:spacing w:after="0" w:line="240" w:lineRule="auto"/>
        <w:ind w:left="720" w:right="26" w:hanging="425"/>
        <w:rPr>
          <w:rFonts w:cstheme="minorHAnsi"/>
          <w:sz w:val="24"/>
          <w:szCs w:val="24"/>
        </w:rPr>
      </w:pPr>
      <w:r w:rsidRPr="00865453">
        <w:rPr>
          <w:rFonts w:cstheme="minorHAnsi"/>
          <w:sz w:val="24"/>
          <w:szCs w:val="24"/>
        </w:rPr>
        <w:t>the Legal Aid, Sentencing and Punishment of Offenders Act 2012</w:t>
      </w:r>
      <w:r w:rsidRPr="00865453">
        <w:rPr>
          <w:rFonts w:cstheme="minorHAnsi"/>
          <w:sz w:val="24"/>
          <w:szCs w:val="24"/>
          <w:vertAlign w:val="superscript"/>
        </w:rPr>
        <w:t>(75)</w:t>
      </w:r>
      <w:r w:rsidRPr="00865453">
        <w:rPr>
          <w:rFonts w:cstheme="minorHAnsi"/>
          <w:sz w:val="24"/>
          <w:szCs w:val="24"/>
        </w:rPr>
        <w:t>;</w:t>
      </w:r>
      <w:r w:rsidR="00D44F65">
        <w:rPr>
          <w:rFonts w:cstheme="minorHAnsi"/>
          <w:sz w:val="24"/>
          <w:szCs w:val="24"/>
        </w:rPr>
        <w:br/>
      </w:r>
    </w:p>
    <w:p w14:paraId="4B5FAEEC" w14:textId="77777777" w:rsidR="00387445" w:rsidRPr="00865453" w:rsidRDefault="00C7752D" w:rsidP="00662308">
      <w:pPr>
        <w:pStyle w:val="MKCCH3"/>
        <w:spacing w:before="0"/>
      </w:pPr>
      <w:r w:rsidRPr="00865453">
        <w:t>Non-dependants</w:t>
      </w:r>
    </w:p>
    <w:p w14:paraId="30C676CA" w14:textId="77777777" w:rsidR="00387445" w:rsidRPr="00865453" w:rsidRDefault="00C7752D" w:rsidP="00662308">
      <w:pPr>
        <w:spacing w:after="0" w:line="240" w:lineRule="auto"/>
        <w:ind w:left="83" w:firstLine="72"/>
        <w:rPr>
          <w:rFonts w:cstheme="minorHAnsi"/>
          <w:sz w:val="24"/>
          <w:szCs w:val="24"/>
        </w:rPr>
      </w:pPr>
      <w:r w:rsidRPr="00865453">
        <w:rPr>
          <w:rFonts w:cstheme="minorHAnsi"/>
          <w:b/>
          <w:bCs/>
          <w:sz w:val="24"/>
          <w:szCs w:val="24"/>
        </w:rPr>
        <w:t>P9</w:t>
      </w:r>
      <w:r w:rsidRPr="00865453">
        <w:rPr>
          <w:rFonts w:cstheme="minorHAnsi"/>
          <w:bCs/>
          <w:sz w:val="24"/>
          <w:szCs w:val="24"/>
        </w:rPr>
        <w:t xml:space="preserve">.—(1) </w:t>
      </w:r>
      <w:r w:rsidRPr="00865453">
        <w:rPr>
          <w:rFonts w:cstheme="minorHAnsi"/>
          <w:sz w:val="24"/>
          <w:szCs w:val="24"/>
        </w:rPr>
        <w:t>In this scheme, “non-dependant” means any person, except someone to whom sub-paragraph (2) applies, who normally resides with an applicant or with whom an applicant normally resides.</w:t>
      </w:r>
    </w:p>
    <w:p w14:paraId="48C8022B"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(2) This paragraph applies to—</w:t>
      </w:r>
    </w:p>
    <w:p w14:paraId="3C07FCD8" w14:textId="77777777" w:rsidR="00387445" w:rsidRPr="00865453" w:rsidRDefault="00C7752D" w:rsidP="00662308">
      <w:pPr>
        <w:numPr>
          <w:ilvl w:val="0"/>
          <w:numId w:val="531"/>
        </w:numPr>
        <w:tabs>
          <w:tab w:val="num" w:pos="709"/>
        </w:tabs>
        <w:spacing w:after="0" w:line="240" w:lineRule="auto"/>
        <w:ind w:hanging="425"/>
        <w:rPr>
          <w:rFonts w:cstheme="minorHAnsi"/>
          <w:sz w:val="24"/>
          <w:szCs w:val="24"/>
        </w:rPr>
      </w:pPr>
      <w:r w:rsidRPr="00865453">
        <w:rPr>
          <w:rFonts w:cstheme="minorHAnsi"/>
          <w:sz w:val="24"/>
          <w:szCs w:val="24"/>
        </w:rPr>
        <w:t>any member of the applicant’s family;</w:t>
      </w:r>
    </w:p>
    <w:p w14:paraId="197BC06A" w14:textId="77777777" w:rsidR="00387445" w:rsidRPr="00865453" w:rsidRDefault="00C7752D" w:rsidP="00662308">
      <w:pPr>
        <w:numPr>
          <w:ilvl w:val="0"/>
          <w:numId w:val="531"/>
        </w:numPr>
        <w:tabs>
          <w:tab w:val="num" w:pos="709"/>
        </w:tabs>
        <w:spacing w:after="0" w:line="240" w:lineRule="auto"/>
        <w:ind w:hanging="425"/>
        <w:rPr>
          <w:rFonts w:cstheme="minorHAnsi"/>
          <w:sz w:val="24"/>
          <w:szCs w:val="24"/>
        </w:rPr>
      </w:pPr>
      <w:r w:rsidRPr="00865453">
        <w:rPr>
          <w:rFonts w:cstheme="minorHAnsi"/>
          <w:sz w:val="24"/>
          <w:szCs w:val="24"/>
        </w:rPr>
        <w:t>if the applicant is polygamously married, any partner of his and any child or young person who is a member of his household and for whom he or one of his partners is responsible;</w:t>
      </w:r>
    </w:p>
    <w:p w14:paraId="3B916319" w14:textId="77777777" w:rsidR="00387445" w:rsidRPr="00865453" w:rsidRDefault="00C7752D" w:rsidP="00662308">
      <w:pPr>
        <w:numPr>
          <w:ilvl w:val="0"/>
          <w:numId w:val="531"/>
        </w:numPr>
        <w:tabs>
          <w:tab w:val="num" w:pos="709"/>
        </w:tabs>
        <w:spacing w:after="0" w:line="240" w:lineRule="auto"/>
        <w:ind w:hanging="425"/>
        <w:rPr>
          <w:rFonts w:cstheme="minorHAnsi"/>
          <w:sz w:val="24"/>
          <w:szCs w:val="24"/>
        </w:rPr>
      </w:pPr>
      <w:r w:rsidRPr="00865453">
        <w:rPr>
          <w:rFonts w:cstheme="minorHAnsi"/>
          <w:sz w:val="24"/>
          <w:szCs w:val="24"/>
        </w:rPr>
        <w:t>a child or young person who is living with the applicant but who is not a member of his household by virtue of paragraph P8 (households);</w:t>
      </w:r>
    </w:p>
    <w:p w14:paraId="53937F96" w14:textId="77777777" w:rsidR="00387445" w:rsidRPr="00865453" w:rsidRDefault="00C7752D" w:rsidP="00662308">
      <w:pPr>
        <w:numPr>
          <w:ilvl w:val="0"/>
          <w:numId w:val="531"/>
        </w:numPr>
        <w:tabs>
          <w:tab w:val="num" w:pos="709"/>
        </w:tabs>
        <w:spacing w:after="0" w:line="240" w:lineRule="auto"/>
        <w:ind w:hanging="425"/>
        <w:rPr>
          <w:rFonts w:cstheme="minorHAnsi"/>
          <w:sz w:val="24"/>
          <w:szCs w:val="24"/>
        </w:rPr>
      </w:pPr>
      <w:r w:rsidRPr="00865453">
        <w:rPr>
          <w:rFonts w:cstheme="minorHAnsi"/>
          <w:sz w:val="24"/>
          <w:szCs w:val="24"/>
        </w:rPr>
        <w:t>subject to sub-paragraph (3), any person who, with the applicant, is jointly and severally liable to pay council tax in respect of a dwelling for any day under section 6 or 7 of the 1992 Act</w:t>
      </w:r>
      <w:r w:rsidRPr="00865453">
        <w:rPr>
          <w:rFonts w:cstheme="minorHAnsi"/>
          <w:sz w:val="24"/>
          <w:szCs w:val="24"/>
          <w:vertAlign w:val="superscript"/>
        </w:rPr>
        <w:t>(76)</w:t>
      </w:r>
      <w:r w:rsidRPr="00865453">
        <w:rPr>
          <w:rFonts w:cstheme="minorHAnsi"/>
          <w:sz w:val="24"/>
          <w:szCs w:val="24"/>
        </w:rPr>
        <w:t xml:space="preserve"> (persons liable to pay council tax);</w:t>
      </w:r>
    </w:p>
    <w:p w14:paraId="5C927E99" w14:textId="77777777" w:rsidR="00387445" w:rsidRPr="00865453" w:rsidRDefault="00C7752D" w:rsidP="00662308">
      <w:pPr>
        <w:numPr>
          <w:ilvl w:val="0"/>
          <w:numId w:val="531"/>
        </w:numPr>
        <w:tabs>
          <w:tab w:val="num" w:pos="709"/>
        </w:tabs>
        <w:spacing w:after="0" w:line="240" w:lineRule="auto"/>
        <w:ind w:hanging="425"/>
        <w:rPr>
          <w:rFonts w:cstheme="minorHAnsi"/>
          <w:sz w:val="24"/>
          <w:szCs w:val="24"/>
        </w:rPr>
      </w:pPr>
      <w:r w:rsidRPr="00865453">
        <w:rPr>
          <w:rFonts w:cstheme="minorHAnsi"/>
          <w:sz w:val="24"/>
          <w:szCs w:val="24"/>
        </w:rPr>
        <w:t>subject to sub-paragraph (3), any person who is liable to make payments on a commercial basis to the applicant or the applicant’s partner in respect of the occupation of the dwelling;</w:t>
      </w:r>
    </w:p>
    <w:p w14:paraId="7B0F9D01" w14:textId="77777777" w:rsidR="00387445" w:rsidRPr="00865453" w:rsidRDefault="00C7752D" w:rsidP="00662308">
      <w:pPr>
        <w:numPr>
          <w:ilvl w:val="0"/>
          <w:numId w:val="531"/>
        </w:numPr>
        <w:tabs>
          <w:tab w:val="num" w:pos="709"/>
        </w:tabs>
        <w:spacing w:after="0" w:line="240" w:lineRule="auto"/>
        <w:ind w:hanging="425"/>
        <w:rPr>
          <w:rFonts w:cstheme="minorHAnsi"/>
          <w:sz w:val="24"/>
          <w:szCs w:val="24"/>
        </w:rPr>
      </w:pPr>
      <w:r w:rsidRPr="00865453">
        <w:rPr>
          <w:rFonts w:cstheme="minorHAnsi"/>
          <w:sz w:val="24"/>
          <w:szCs w:val="24"/>
        </w:rPr>
        <w:t>a person who lives with the applicant in order to care for him or a partner of his and who is engaged by a charitable or voluntary organisation which makes a charge to the applicant or his partner for the services provided by that person.</w:t>
      </w:r>
    </w:p>
    <w:p w14:paraId="21071F02" w14:textId="77777777" w:rsidR="00481805" w:rsidRPr="00865453" w:rsidRDefault="00C7752D" w:rsidP="00662308">
      <w:pPr>
        <w:numPr>
          <w:ilvl w:val="0"/>
          <w:numId w:val="531"/>
        </w:numPr>
        <w:spacing w:after="0" w:line="240" w:lineRule="auto"/>
        <w:rPr>
          <w:rFonts w:cstheme="minorHAnsi"/>
          <w:spacing w:val="10"/>
          <w:sz w:val="24"/>
          <w:szCs w:val="24"/>
        </w:rPr>
      </w:pPr>
      <w:r w:rsidRPr="00865453">
        <w:rPr>
          <w:rFonts w:cstheme="minorHAnsi"/>
          <w:spacing w:val="10"/>
          <w:sz w:val="24"/>
          <w:szCs w:val="24"/>
        </w:rPr>
        <w:t>Any person residing in the household under the Homes for Ukraine scheme.</w:t>
      </w:r>
    </w:p>
    <w:p w14:paraId="293D5C15"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(3) Excepting persons to whom sub-paragraph (2)(a) to (c), (f) and (g) refer, a person to whom any of the following sub-paragraphs applies is a non-dependant—</w:t>
      </w:r>
    </w:p>
    <w:p w14:paraId="320248A1" w14:textId="77777777" w:rsidR="00387445" w:rsidRPr="00865453" w:rsidRDefault="00C7752D" w:rsidP="00662308">
      <w:pPr>
        <w:spacing w:after="0" w:line="240" w:lineRule="auto"/>
        <w:ind w:left="720" w:hanging="421"/>
        <w:rPr>
          <w:rFonts w:cstheme="minorHAnsi"/>
          <w:sz w:val="24"/>
          <w:szCs w:val="24"/>
        </w:rPr>
      </w:pPr>
      <w:r w:rsidRPr="00865453">
        <w:rPr>
          <w:rFonts w:cstheme="minorHAnsi"/>
          <w:sz w:val="24"/>
          <w:szCs w:val="24"/>
        </w:rPr>
        <w:t xml:space="preserve">(a) </w:t>
      </w:r>
      <w:r w:rsidRPr="00865453">
        <w:rPr>
          <w:rFonts w:cstheme="minorHAnsi"/>
          <w:sz w:val="24"/>
          <w:szCs w:val="24"/>
        </w:rPr>
        <w:tab/>
        <w:t>a person who resides with the person to whom he is liable to make payments in respect of the dwelling and either—</w:t>
      </w:r>
    </w:p>
    <w:p w14:paraId="1CA90868" w14:textId="77777777" w:rsidR="00387445" w:rsidRPr="00865453" w:rsidRDefault="00C7752D" w:rsidP="00662308">
      <w:pPr>
        <w:numPr>
          <w:ilvl w:val="0"/>
          <w:numId w:val="532"/>
        </w:numPr>
        <w:tabs>
          <w:tab w:val="clear" w:pos="360"/>
          <w:tab w:val="num" w:pos="993"/>
        </w:tabs>
        <w:spacing w:after="0" w:line="240" w:lineRule="auto"/>
        <w:ind w:left="1004" w:hanging="426"/>
        <w:rPr>
          <w:rFonts w:cstheme="minorHAnsi"/>
          <w:sz w:val="24"/>
          <w:szCs w:val="24"/>
        </w:rPr>
      </w:pPr>
      <w:r w:rsidRPr="00865453">
        <w:rPr>
          <w:rFonts w:cstheme="minorHAnsi"/>
          <w:sz w:val="24"/>
          <w:szCs w:val="24"/>
        </w:rPr>
        <w:t>that person is a close relative of his or his partner; or</w:t>
      </w:r>
    </w:p>
    <w:p w14:paraId="1BB42EF0" w14:textId="77777777" w:rsidR="00387445" w:rsidRPr="00865453" w:rsidRDefault="00C7752D" w:rsidP="00662308">
      <w:pPr>
        <w:numPr>
          <w:ilvl w:val="0"/>
          <w:numId w:val="532"/>
        </w:numPr>
        <w:tabs>
          <w:tab w:val="clear" w:pos="360"/>
          <w:tab w:val="num" w:pos="993"/>
        </w:tabs>
        <w:spacing w:after="0" w:line="240" w:lineRule="auto"/>
        <w:ind w:left="1004" w:hanging="426"/>
        <w:rPr>
          <w:rFonts w:cstheme="minorHAnsi"/>
          <w:sz w:val="24"/>
          <w:szCs w:val="24"/>
        </w:rPr>
      </w:pPr>
      <w:r w:rsidRPr="00865453">
        <w:rPr>
          <w:rFonts w:cstheme="minorHAnsi"/>
          <w:sz w:val="24"/>
          <w:szCs w:val="24"/>
        </w:rPr>
        <w:t>the tenancy or other agreement between them is other than on a commercial basis;</w:t>
      </w:r>
    </w:p>
    <w:p w14:paraId="6A7966A8"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(b) </w:t>
      </w:r>
      <w:r w:rsidRPr="00865453">
        <w:rPr>
          <w:rFonts w:cstheme="minorHAnsi"/>
          <w:sz w:val="24"/>
          <w:szCs w:val="24"/>
        </w:rPr>
        <w:tab/>
        <w:t>a person whose liability to make payments in respect of the dwelling appears to the authority to have been created to take advantage of a scheme except someone who was, for any period within the eight weeks prior to the creation of the agreement giving rise to the liability to make such payments, otherwise liable to make payments of rent in respect of the same dwelling;</w:t>
      </w:r>
    </w:p>
    <w:p w14:paraId="4E642115" w14:textId="5B2C3B6A"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(c) </w:t>
      </w:r>
      <w:r w:rsidRPr="00865453">
        <w:rPr>
          <w:rFonts w:cstheme="minorHAnsi"/>
          <w:sz w:val="24"/>
          <w:szCs w:val="24"/>
        </w:rPr>
        <w:tab/>
        <w:t>a person who becomes jointly and severally liable with the applicant for council tax in respect of a dwelling and who was, at any time during the period of eight weeks prior to his becoming so liable, a non-dependant of one or more of the other residents in that dwelling who are so liable for the tax, unless the change giving rise to the new liability was not made to take advantage of a scheme.</w:t>
      </w:r>
      <w:r w:rsidR="00D44F65">
        <w:rPr>
          <w:rFonts w:cstheme="minorHAnsi"/>
          <w:sz w:val="24"/>
          <w:szCs w:val="24"/>
        </w:rPr>
        <w:br/>
      </w:r>
    </w:p>
    <w:p w14:paraId="72560B9A" w14:textId="77777777" w:rsidR="00387445" w:rsidRPr="00865453" w:rsidRDefault="00C7752D" w:rsidP="00662308">
      <w:pPr>
        <w:pStyle w:val="MKCCH3"/>
        <w:spacing w:before="0"/>
      </w:pPr>
      <w:r w:rsidRPr="00865453">
        <w:t>Remunerative work</w:t>
      </w:r>
    </w:p>
    <w:p w14:paraId="6A07FF24" w14:textId="77777777" w:rsidR="00387445" w:rsidRPr="00865453" w:rsidRDefault="00C7752D" w:rsidP="00662308">
      <w:pPr>
        <w:spacing w:after="0" w:line="240" w:lineRule="auto"/>
        <w:ind w:left="83" w:firstLine="72"/>
        <w:rPr>
          <w:rFonts w:cstheme="minorHAnsi"/>
          <w:sz w:val="24"/>
          <w:szCs w:val="24"/>
        </w:rPr>
      </w:pPr>
      <w:r w:rsidRPr="00865453">
        <w:rPr>
          <w:rFonts w:cstheme="minorHAnsi"/>
          <w:b/>
          <w:bCs/>
          <w:sz w:val="24"/>
          <w:szCs w:val="24"/>
        </w:rPr>
        <w:t>P10</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the following provisions of this paragraph, a person must be treated for the purposes of this scheme as engaged in remunerative work if he is engaged, or, where his hours of work fluctuate, he is engaged on average, for not less than 16 hours a week, in work for which payment is made or which is done in expectation of payment.</w:t>
      </w:r>
    </w:p>
    <w:p w14:paraId="4FD3ED02"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(2) Subject to sub-paragraph (3), in determining the number of hours for which a person is engaged in work where his hours of work fluctuate, regard must be had to the average of hours worked over—</w:t>
      </w:r>
    </w:p>
    <w:p w14:paraId="103832E8" w14:textId="77777777" w:rsidR="00387445" w:rsidRPr="00865453" w:rsidRDefault="00C7752D" w:rsidP="00662308">
      <w:pPr>
        <w:numPr>
          <w:ilvl w:val="0"/>
          <w:numId w:val="533"/>
        </w:numPr>
        <w:tabs>
          <w:tab w:val="clear" w:pos="432"/>
          <w:tab w:val="num" w:pos="720"/>
        </w:tabs>
        <w:spacing w:after="0" w:line="240" w:lineRule="auto"/>
        <w:ind w:left="731"/>
        <w:rPr>
          <w:rFonts w:cstheme="minorHAnsi"/>
          <w:sz w:val="24"/>
          <w:szCs w:val="24"/>
        </w:rPr>
      </w:pPr>
      <w:r w:rsidRPr="00865453">
        <w:rPr>
          <w:rFonts w:cstheme="minorHAnsi"/>
          <w:sz w:val="24"/>
          <w:szCs w:val="24"/>
        </w:rPr>
        <w:t>if there is a recognisable cycle of work, the period of one complete cycle (including, where the cycle involves periods in which the person does no work, those periods but disregarding any other absences);</w:t>
      </w:r>
    </w:p>
    <w:p w14:paraId="5705A534" w14:textId="77777777" w:rsidR="00387445" w:rsidRPr="00865453" w:rsidRDefault="00C7752D" w:rsidP="00662308">
      <w:pPr>
        <w:numPr>
          <w:ilvl w:val="0"/>
          <w:numId w:val="533"/>
        </w:numPr>
        <w:tabs>
          <w:tab w:val="clear" w:pos="432"/>
          <w:tab w:val="num" w:pos="720"/>
        </w:tabs>
        <w:spacing w:after="0" w:line="240" w:lineRule="auto"/>
        <w:ind w:left="731"/>
        <w:rPr>
          <w:rFonts w:cstheme="minorHAnsi"/>
          <w:sz w:val="24"/>
          <w:szCs w:val="24"/>
        </w:rPr>
      </w:pPr>
      <w:r w:rsidRPr="00865453">
        <w:rPr>
          <w:rFonts w:cstheme="minorHAnsi"/>
          <w:sz w:val="24"/>
          <w:szCs w:val="24"/>
        </w:rPr>
        <w:t>in any other case, the period of 5 weeks immediately prior to the date of application, or such other length of time as may, in the particular case, enable the person’s weekly average hours of work to be determined more accurately.</w:t>
      </w:r>
    </w:p>
    <w:p w14:paraId="0E9F9B34"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(3) Where, for the purposes of sub-paragraph (2)(a), a person’s recognisable cycle of work at a school, other educational establishment or other place of employment is one year and includes periods of school holidays or similar vacations during which he does not work, those periods and any other periods not forming part of such holidays or vacations during which he is not required to work must be disregarded in establishing the average hours for which he is engaged in work.</w:t>
      </w:r>
    </w:p>
    <w:p w14:paraId="1C11CF2B"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(4) Where no recognisable cycle has been established in respect of a person’s work, regard must be had to the number of hours or, where those hours will fluctuate, the average of the hours, which he is expected to work in a week.</w:t>
      </w:r>
    </w:p>
    <w:p w14:paraId="72455DB7"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(5) A person must be treated as engaged in remunerative work during any period for which he is absent from work referred to in sub-paragraph (1) if the absence is either without good cause or by reason of a recognised, customary or other holiday.</w:t>
      </w:r>
    </w:p>
    <w:p w14:paraId="6A291F0D"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(6) A person on income support, an income-based jobseeker’s allowance or an income-related employment and support allowance for more than 3 days in any reduction week must be treated as not being in remunerative work in that week.</w:t>
      </w:r>
    </w:p>
    <w:p w14:paraId="46993361"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 xml:space="preserve">(7) A person must not be treated as engaged in remunerative work on any day on which the person is on maternity leave, paternity leave, shared parental leave, </w:t>
      </w:r>
      <w:r w:rsidRPr="00865453">
        <w:rPr>
          <w:rFonts w:cstheme="minorHAnsi"/>
          <w:spacing w:val="4"/>
          <w:sz w:val="24"/>
          <w:szCs w:val="24"/>
        </w:rPr>
        <w:t>parental bereavement leave</w:t>
      </w:r>
      <w:r w:rsidRPr="00865453">
        <w:rPr>
          <w:rFonts w:cstheme="minorHAnsi"/>
          <w:sz w:val="24"/>
          <w:szCs w:val="24"/>
        </w:rPr>
        <w:t xml:space="preserve"> or adoption leave, or is absent from work because he is ill.</w:t>
      </w:r>
    </w:p>
    <w:p w14:paraId="7E54DB2A"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(8) A person must not be treated as engaged in remunerative work on any day on which he is engaged in an activity in respect of which—</w:t>
      </w:r>
    </w:p>
    <w:p w14:paraId="1868CCAD" w14:textId="77777777" w:rsidR="00387445" w:rsidRPr="00865453" w:rsidRDefault="00C7752D" w:rsidP="00662308">
      <w:pPr>
        <w:numPr>
          <w:ilvl w:val="0"/>
          <w:numId w:val="534"/>
        </w:numPr>
        <w:tabs>
          <w:tab w:val="clear" w:pos="360"/>
        </w:tabs>
        <w:spacing w:after="0" w:line="240" w:lineRule="auto"/>
        <w:ind w:left="720" w:hanging="425"/>
        <w:rPr>
          <w:rFonts w:cstheme="minorHAnsi"/>
          <w:sz w:val="24"/>
          <w:szCs w:val="24"/>
        </w:rPr>
      </w:pPr>
      <w:r w:rsidRPr="00865453">
        <w:rPr>
          <w:rFonts w:cstheme="minorHAnsi"/>
          <w:sz w:val="24"/>
          <w:szCs w:val="24"/>
        </w:rPr>
        <w:t>a sports award has been made, or is to be made, to him; and</w:t>
      </w:r>
    </w:p>
    <w:p w14:paraId="0780CA6A" w14:textId="77777777" w:rsidR="00387445" w:rsidRPr="00865453" w:rsidRDefault="00C7752D" w:rsidP="00662308">
      <w:pPr>
        <w:numPr>
          <w:ilvl w:val="0"/>
          <w:numId w:val="534"/>
        </w:numPr>
        <w:tabs>
          <w:tab w:val="clear" w:pos="360"/>
        </w:tabs>
        <w:spacing w:after="0" w:line="240" w:lineRule="auto"/>
        <w:ind w:left="720" w:hanging="425"/>
        <w:rPr>
          <w:rFonts w:cstheme="minorHAnsi"/>
          <w:sz w:val="24"/>
          <w:szCs w:val="24"/>
        </w:rPr>
      </w:pPr>
      <w:r w:rsidRPr="00865453">
        <w:rPr>
          <w:rFonts w:cstheme="minorHAnsi"/>
          <w:sz w:val="24"/>
          <w:szCs w:val="24"/>
        </w:rPr>
        <w:t>no other payment is made or is expected to be made to him.</w:t>
      </w:r>
    </w:p>
    <w:p w14:paraId="6194747C" w14:textId="77777777" w:rsidR="00382CE3" w:rsidRPr="00865453" w:rsidRDefault="00382CE3" w:rsidP="00662308">
      <w:pPr>
        <w:spacing w:after="0" w:line="240" w:lineRule="auto"/>
        <w:ind w:left="83" w:firstLine="72"/>
        <w:rPr>
          <w:rFonts w:cstheme="minorHAnsi"/>
          <w:sz w:val="24"/>
          <w:szCs w:val="24"/>
        </w:rPr>
      </w:pPr>
    </w:p>
    <w:p w14:paraId="6CE485C7" w14:textId="77777777" w:rsidR="00F15C99" w:rsidRDefault="00F15C99" w:rsidP="00662308">
      <w:pPr>
        <w:spacing w:after="0" w:line="240" w:lineRule="auto"/>
        <w:rPr>
          <w:rFonts w:cstheme="minorHAnsi"/>
          <w:b/>
          <w:sz w:val="24"/>
          <w:szCs w:val="24"/>
        </w:rPr>
      </w:pPr>
    </w:p>
    <w:p w14:paraId="4D13614F" w14:textId="77777777" w:rsidR="006A1BFC" w:rsidRDefault="006A1BFC">
      <w:pPr>
        <w:rPr>
          <w:rFonts w:ascii="Amasis MT Pro Black" w:eastAsiaTheme="majorEastAsia" w:hAnsi="Amasis MT Pro Black" w:cstheme="minorHAnsi"/>
          <w:bCs/>
          <w:color w:val="008796"/>
          <w:sz w:val="44"/>
          <w:szCs w:val="24"/>
        </w:rPr>
      </w:pPr>
      <w:r>
        <w:br w:type="page"/>
      </w:r>
    </w:p>
    <w:p w14:paraId="66347CB3" w14:textId="25C9E2ED" w:rsidR="00387445" w:rsidRDefault="00C7752D" w:rsidP="00662308">
      <w:pPr>
        <w:pStyle w:val="MKCCH2"/>
        <w:spacing w:before="0"/>
      </w:pPr>
      <w:r w:rsidRPr="00865453">
        <w:t>PART 2</w:t>
      </w:r>
      <w:r w:rsidRPr="00865453">
        <w:br/>
        <w:t>Prescribed classes of persons</w:t>
      </w:r>
    </w:p>
    <w:p w14:paraId="7A516BC9" w14:textId="77777777" w:rsidR="00D44F65" w:rsidRPr="00D44F65" w:rsidRDefault="00D44F65" w:rsidP="00D44F65"/>
    <w:p w14:paraId="06A0CE26" w14:textId="77777777" w:rsidR="00387445" w:rsidRPr="00865453" w:rsidRDefault="00C7752D" w:rsidP="00662308">
      <w:pPr>
        <w:pStyle w:val="MKCCH3"/>
        <w:spacing w:before="0"/>
      </w:pPr>
      <w:r w:rsidRPr="00865453">
        <w:t>Pensioners</w:t>
      </w:r>
    </w:p>
    <w:p w14:paraId="62114997" w14:textId="77777777" w:rsidR="00387445" w:rsidRPr="00865453" w:rsidRDefault="00C7752D" w:rsidP="00662308">
      <w:pPr>
        <w:spacing w:after="0" w:line="240" w:lineRule="auto"/>
        <w:ind w:left="83" w:firstLine="144"/>
        <w:rPr>
          <w:rFonts w:cstheme="minorHAnsi"/>
          <w:sz w:val="24"/>
          <w:szCs w:val="24"/>
        </w:rPr>
      </w:pPr>
      <w:r w:rsidRPr="00865453">
        <w:rPr>
          <w:rFonts w:cstheme="minorHAnsi"/>
          <w:b/>
          <w:bCs/>
          <w:sz w:val="24"/>
          <w:szCs w:val="24"/>
        </w:rPr>
        <w:t>P11</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 (2), the classes of pensioners described in paragraph 1 of Schedule P1 are classes of person prescribed for the purposes of paragraph 2(9)(b) of Schedule 1A to the 1992 Act</w:t>
      </w:r>
      <w:r w:rsidRPr="00865453">
        <w:rPr>
          <w:rFonts w:cstheme="minorHAnsi"/>
          <w:sz w:val="24"/>
          <w:szCs w:val="24"/>
          <w:vertAlign w:val="superscript"/>
        </w:rPr>
        <w:t>(77)</w:t>
      </w:r>
      <w:r w:rsidRPr="00865453">
        <w:rPr>
          <w:rFonts w:cstheme="minorHAnsi"/>
          <w:sz w:val="24"/>
          <w:szCs w:val="24"/>
        </w:rPr>
        <w:t xml:space="preserve"> and which must be included in an authority’s scheme.</w:t>
      </w:r>
    </w:p>
    <w:p w14:paraId="4C411220" w14:textId="77777777" w:rsidR="00387445" w:rsidRPr="00865453" w:rsidRDefault="00C7752D" w:rsidP="00662308">
      <w:pPr>
        <w:spacing w:after="0" w:line="240" w:lineRule="auto"/>
        <w:ind w:left="83" w:firstLine="144"/>
        <w:rPr>
          <w:rFonts w:cstheme="minorHAnsi"/>
          <w:b/>
          <w:bCs/>
          <w:sz w:val="24"/>
          <w:szCs w:val="24"/>
        </w:rPr>
      </w:pPr>
      <w:r w:rsidRPr="00865453">
        <w:rPr>
          <w:rFonts w:cstheme="minorHAnsi"/>
          <w:sz w:val="24"/>
          <w:szCs w:val="24"/>
        </w:rPr>
        <w:t>(2) Pensioners whose capital exceeds £16,000 are a class of person prescribed for the purposes of that paragraph and which must not be included in an authority’s scheme</w:t>
      </w:r>
      <w:r w:rsidRPr="00865453">
        <w:rPr>
          <w:rFonts w:cstheme="minorHAnsi"/>
          <w:b/>
          <w:bCs/>
          <w:sz w:val="24"/>
          <w:szCs w:val="24"/>
        </w:rPr>
        <w:t>.</w:t>
      </w:r>
    </w:p>
    <w:p w14:paraId="77614185" w14:textId="20A0FCCD" w:rsidR="00387445" w:rsidRPr="00865453" w:rsidRDefault="00C7752D" w:rsidP="00662308">
      <w:pPr>
        <w:spacing w:after="0" w:line="240" w:lineRule="auto"/>
        <w:ind w:left="83" w:firstLine="144"/>
        <w:rPr>
          <w:rFonts w:cstheme="minorHAnsi"/>
          <w:bCs/>
          <w:sz w:val="24"/>
          <w:szCs w:val="24"/>
        </w:rPr>
      </w:pPr>
      <w:r w:rsidRPr="00865453">
        <w:rPr>
          <w:rFonts w:cstheme="minorHAnsi"/>
          <w:bCs/>
          <w:sz w:val="24"/>
          <w:szCs w:val="24"/>
        </w:rPr>
        <w:t>(3) Capital for the purposes of sub-paragraph (2) is to be calculated in accordance with Part 6 of Schedule P1.</w:t>
      </w:r>
      <w:r w:rsidR="00D44F65">
        <w:rPr>
          <w:rFonts w:cstheme="minorHAnsi"/>
          <w:bCs/>
          <w:sz w:val="24"/>
          <w:szCs w:val="24"/>
        </w:rPr>
        <w:br/>
      </w:r>
    </w:p>
    <w:p w14:paraId="691B7ABC" w14:textId="77777777" w:rsidR="00387445" w:rsidRPr="00865453" w:rsidRDefault="00C7752D" w:rsidP="00662308">
      <w:pPr>
        <w:pStyle w:val="MKCCH3"/>
        <w:spacing w:before="0"/>
      </w:pPr>
      <w:r w:rsidRPr="00865453">
        <w:t>Persons treated as not being in Great Britain</w:t>
      </w:r>
    </w:p>
    <w:p w14:paraId="5E405C08" w14:textId="77777777" w:rsidR="00387445" w:rsidRPr="00865453" w:rsidRDefault="00C7752D" w:rsidP="00662308">
      <w:pPr>
        <w:spacing w:after="0" w:line="240" w:lineRule="auto"/>
        <w:ind w:left="83" w:firstLine="144"/>
        <w:rPr>
          <w:rFonts w:cstheme="minorHAnsi"/>
          <w:sz w:val="24"/>
          <w:szCs w:val="24"/>
        </w:rPr>
      </w:pPr>
      <w:r w:rsidRPr="00865453">
        <w:rPr>
          <w:rFonts w:cstheme="minorHAnsi"/>
          <w:b/>
          <w:bCs/>
          <w:sz w:val="24"/>
          <w:szCs w:val="24"/>
        </w:rPr>
        <w:t>P12</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Persons treated as not being in Great Britain are a class of person prescribed for the purposes of paragraph 2(9)(b) of Schedule 1A to the 1992 Act and which must not be included in an authority’s scheme.</w:t>
      </w:r>
    </w:p>
    <w:p w14:paraId="661781A9"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(2) Except where a person falls within sub-paragraphs (5) or (6), a person is to be treated as not being in Great Britain if the person is not habitually resident in the United Kingdom, the Channel Islands, the Isle of Man or the Republic of Ireland.</w:t>
      </w:r>
    </w:p>
    <w:p w14:paraId="2ED619AC"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(3) A person must not be treated as habitually resident in the United Kingdom, the Channel Islands, the Isle of Man or the Republic of Ireland unless the person has a right to reside in one of those places.</w:t>
      </w:r>
    </w:p>
    <w:p w14:paraId="66A396D3" w14:textId="77777777" w:rsidR="00387445" w:rsidRPr="00865453" w:rsidRDefault="00C7752D" w:rsidP="00662308">
      <w:pPr>
        <w:spacing w:after="0" w:line="240" w:lineRule="auto"/>
        <w:ind w:left="83" w:firstLine="144"/>
        <w:rPr>
          <w:rFonts w:cstheme="minorHAnsi"/>
          <w:sz w:val="24"/>
          <w:szCs w:val="24"/>
        </w:rPr>
      </w:pPr>
      <w:r w:rsidRPr="00865453">
        <w:rPr>
          <w:rFonts w:cstheme="minorHAnsi"/>
          <w:sz w:val="24"/>
          <w:szCs w:val="24"/>
        </w:rPr>
        <w:t>(4) For the purposes of sub-paragraph (3), a right to reside does not include a right which exists by virtue of, or in accordance with—</w:t>
      </w:r>
    </w:p>
    <w:p w14:paraId="2CDE1776" w14:textId="77777777" w:rsidR="00F56681" w:rsidRPr="00865453" w:rsidRDefault="00C7752D" w:rsidP="00662308">
      <w:pPr>
        <w:numPr>
          <w:ilvl w:val="0"/>
          <w:numId w:val="535"/>
        </w:numPr>
        <w:tabs>
          <w:tab w:val="clear" w:pos="576"/>
          <w:tab w:val="num" w:pos="709"/>
        </w:tabs>
        <w:spacing w:after="0" w:line="240" w:lineRule="auto"/>
        <w:ind w:left="731" w:hanging="425"/>
        <w:rPr>
          <w:rFonts w:cstheme="minorHAnsi"/>
          <w:sz w:val="24"/>
          <w:szCs w:val="24"/>
        </w:rPr>
      </w:pPr>
      <w:r w:rsidRPr="00865453">
        <w:rPr>
          <w:rFonts w:cstheme="minorHAnsi"/>
          <w:sz w:val="24"/>
          <w:szCs w:val="24"/>
        </w:rPr>
        <w:t xml:space="preserve">regulation 13 of EEA Regulations; </w:t>
      </w:r>
    </w:p>
    <w:p w14:paraId="5F36D88A" w14:textId="77777777" w:rsidR="002C5B22" w:rsidRPr="00865453" w:rsidRDefault="00C7752D" w:rsidP="00662308">
      <w:pPr>
        <w:spacing w:after="0" w:line="240" w:lineRule="auto"/>
        <w:ind w:left="731"/>
        <w:rPr>
          <w:rFonts w:cstheme="minorHAnsi"/>
          <w:sz w:val="24"/>
          <w:szCs w:val="24"/>
        </w:rPr>
      </w:pPr>
      <w:r w:rsidRPr="00865453">
        <w:rPr>
          <w:rFonts w:cstheme="minorHAnsi"/>
          <w:sz w:val="24"/>
          <w:szCs w:val="24"/>
        </w:rPr>
        <w:t xml:space="preserve">(aa) regulation 14 of the EEA Regulations, but only in a case where the right exists under that regulation because the person is— </w:t>
      </w:r>
    </w:p>
    <w:p w14:paraId="561E1BB2" w14:textId="77777777" w:rsidR="002C5B22" w:rsidRPr="00865453" w:rsidRDefault="00C7752D" w:rsidP="00662308">
      <w:pPr>
        <w:pStyle w:val="LQN4"/>
        <w:spacing w:after="0" w:line="240" w:lineRule="auto"/>
        <w:ind w:left="1287" w:hanging="283"/>
        <w:rPr>
          <w:rFonts w:cstheme="minorHAnsi"/>
          <w:lang w:val="en-US"/>
        </w:rPr>
      </w:pPr>
      <w:r w:rsidRPr="00865453">
        <w:rPr>
          <w:rFonts w:cstheme="minorHAnsi"/>
          <w:lang w:val="en-US"/>
        </w:rPr>
        <w:t>(</w:t>
      </w:r>
      <w:proofErr w:type="spellStart"/>
      <w:r w:rsidRPr="00865453">
        <w:rPr>
          <w:rFonts w:cstheme="minorHAnsi"/>
          <w:lang w:val="en-US"/>
        </w:rPr>
        <w:t>i</w:t>
      </w:r>
      <w:proofErr w:type="spellEnd"/>
      <w:r w:rsidRPr="00865453">
        <w:rPr>
          <w:rFonts w:cstheme="minorHAnsi"/>
          <w:lang w:val="en-US"/>
        </w:rPr>
        <w:t xml:space="preserve">)  a jobseeker for the purpose of the definition of “qualified person” in regulation 6(1) of those Regulations, or </w:t>
      </w:r>
    </w:p>
    <w:p w14:paraId="5C195547" w14:textId="77777777" w:rsidR="002C5B22" w:rsidRPr="00865453" w:rsidRDefault="00C7752D" w:rsidP="00662308">
      <w:pPr>
        <w:pStyle w:val="LQN4"/>
        <w:spacing w:after="0" w:line="240" w:lineRule="auto"/>
        <w:ind w:left="1287" w:hanging="283"/>
        <w:rPr>
          <w:rFonts w:cstheme="minorHAnsi"/>
          <w:lang w:val="en-US"/>
        </w:rPr>
      </w:pPr>
      <w:r w:rsidRPr="00865453">
        <w:rPr>
          <w:rFonts w:cstheme="minorHAnsi"/>
          <w:lang w:val="en-US"/>
        </w:rPr>
        <w:t xml:space="preserve">(ii) a family member (within the meaning of regulation 7 of those Regulations) of such a jobseeker; </w:t>
      </w:r>
    </w:p>
    <w:p w14:paraId="52E967EC" w14:textId="77777777" w:rsidR="00387445" w:rsidRPr="00865453" w:rsidRDefault="00C7752D" w:rsidP="00662308">
      <w:pPr>
        <w:numPr>
          <w:ilvl w:val="0"/>
          <w:numId w:val="535"/>
        </w:numPr>
        <w:tabs>
          <w:tab w:val="clear" w:pos="576"/>
          <w:tab w:val="num" w:pos="709"/>
          <w:tab w:val="num" w:pos="1134"/>
        </w:tabs>
        <w:spacing w:after="0" w:line="240" w:lineRule="auto"/>
        <w:ind w:hanging="425"/>
        <w:rPr>
          <w:rFonts w:cstheme="minorHAnsi"/>
          <w:sz w:val="24"/>
          <w:szCs w:val="24"/>
        </w:rPr>
      </w:pPr>
      <w:r w:rsidRPr="00865453">
        <w:rPr>
          <w:rFonts w:cstheme="minorHAnsi"/>
          <w:sz w:val="24"/>
          <w:szCs w:val="24"/>
        </w:rPr>
        <w:t>regulation 16 of the EEA Regulations</w:t>
      </w:r>
      <w:r w:rsidRPr="00865453">
        <w:rPr>
          <w:rFonts w:cstheme="minorHAnsi"/>
          <w:sz w:val="24"/>
          <w:szCs w:val="24"/>
          <w:vertAlign w:val="superscript"/>
        </w:rPr>
        <w:t>(80)</w:t>
      </w:r>
      <w:r w:rsidRPr="00865453">
        <w:rPr>
          <w:rFonts w:cstheme="minorHAnsi"/>
          <w:sz w:val="24"/>
          <w:szCs w:val="24"/>
        </w:rPr>
        <w:t xml:space="preserve">, but only in a case where the right exists under that regulation because the applicant satisfies the criteria in paragraph 5 of that regulation.  </w:t>
      </w:r>
    </w:p>
    <w:p w14:paraId="5F44AE7C" w14:textId="77777777" w:rsidR="008A6930" w:rsidRPr="00865453" w:rsidRDefault="00C7752D" w:rsidP="00662308">
      <w:pPr>
        <w:spacing w:after="0" w:line="240" w:lineRule="auto"/>
        <w:ind w:left="85" w:firstLine="142"/>
        <w:rPr>
          <w:rFonts w:cstheme="minorHAnsi"/>
          <w:sz w:val="24"/>
          <w:szCs w:val="24"/>
        </w:rPr>
      </w:pPr>
      <w:r w:rsidRPr="00865453">
        <w:rPr>
          <w:rFonts w:cstheme="minorHAnsi"/>
          <w:sz w:val="24"/>
          <w:szCs w:val="24"/>
        </w:rPr>
        <w:t>(4A) For the purposes of paragraph (3), a right to reside does not include a right which exists by virtue of a person having been granted limited leave to enter, or remain in, the United Kingdom under the Immigration Act 1971 by virtue of—</w:t>
      </w:r>
    </w:p>
    <w:p w14:paraId="68E6BE82" w14:textId="77777777" w:rsidR="008A6930" w:rsidRPr="00865453" w:rsidRDefault="00C7752D" w:rsidP="00662308">
      <w:pPr>
        <w:numPr>
          <w:ilvl w:val="0"/>
          <w:numId w:val="1035"/>
        </w:numPr>
        <w:spacing w:after="0" w:line="240" w:lineRule="auto"/>
        <w:rPr>
          <w:rFonts w:cstheme="minorHAnsi"/>
          <w:i/>
          <w:iCs/>
          <w:sz w:val="24"/>
          <w:szCs w:val="24"/>
        </w:rPr>
      </w:pPr>
      <w:r w:rsidRPr="00865453">
        <w:rPr>
          <w:rFonts w:cstheme="minorHAnsi"/>
          <w:i/>
          <w:iCs/>
          <w:sz w:val="24"/>
          <w:szCs w:val="24"/>
        </w:rPr>
        <w:t xml:space="preserve">Omitted </w:t>
      </w:r>
    </w:p>
    <w:p w14:paraId="77277DE7" w14:textId="77777777" w:rsidR="008A6930" w:rsidRPr="00865453" w:rsidRDefault="00C7752D" w:rsidP="00662308">
      <w:pPr>
        <w:numPr>
          <w:ilvl w:val="0"/>
          <w:numId w:val="1035"/>
        </w:numPr>
        <w:spacing w:after="0" w:line="240" w:lineRule="auto"/>
        <w:rPr>
          <w:rFonts w:cstheme="minorHAnsi"/>
          <w:sz w:val="24"/>
          <w:szCs w:val="24"/>
        </w:rPr>
      </w:pPr>
      <w:r w:rsidRPr="00865453">
        <w:rPr>
          <w:rFonts w:cstheme="minorHAnsi"/>
          <w:sz w:val="24"/>
          <w:szCs w:val="24"/>
        </w:rPr>
        <w:t xml:space="preserve">Appendix EU to the immigration rules made under section 3(2) of that Act; </w:t>
      </w:r>
    </w:p>
    <w:p w14:paraId="411610B6" w14:textId="77777777" w:rsidR="008A6930" w:rsidRPr="00865453" w:rsidRDefault="00C7752D" w:rsidP="00662308">
      <w:pPr>
        <w:numPr>
          <w:ilvl w:val="0"/>
          <w:numId w:val="1035"/>
        </w:numPr>
        <w:spacing w:after="0" w:line="240" w:lineRule="auto"/>
        <w:rPr>
          <w:rFonts w:cstheme="minorHAnsi"/>
          <w:sz w:val="24"/>
          <w:szCs w:val="24"/>
        </w:rPr>
      </w:pPr>
      <w:r w:rsidRPr="00865453">
        <w:rPr>
          <w:rFonts w:cstheme="minorHAnsi"/>
          <w:sz w:val="24"/>
          <w:szCs w:val="24"/>
        </w:rPr>
        <w:t>being a person with a Zambrano right to reside as defined in Annex 1 of Appendix EU to the immigration rules made under section 3(2) of that Act; or</w:t>
      </w:r>
    </w:p>
    <w:p w14:paraId="068BF175" w14:textId="77777777" w:rsidR="008A6930" w:rsidRPr="00865453" w:rsidRDefault="00C7752D" w:rsidP="00662308">
      <w:pPr>
        <w:numPr>
          <w:ilvl w:val="0"/>
          <w:numId w:val="1035"/>
        </w:numPr>
        <w:spacing w:after="0" w:line="240" w:lineRule="auto"/>
        <w:rPr>
          <w:rFonts w:cstheme="minorHAnsi"/>
          <w:sz w:val="24"/>
          <w:szCs w:val="24"/>
        </w:rPr>
      </w:pPr>
      <w:r w:rsidRPr="00865453">
        <w:rPr>
          <w:rFonts w:cstheme="minorHAnsi"/>
          <w:sz w:val="24"/>
          <w:szCs w:val="24"/>
        </w:rPr>
        <w:t>having arrived in the United Kingdom with an entry clearance that was granted under Appendix EU (Family Permit) to the immigration rules made under section 3(2) of that Act.</w:t>
      </w:r>
    </w:p>
    <w:p w14:paraId="41BAD917" w14:textId="77777777" w:rsidR="008A6930" w:rsidRPr="00865453" w:rsidRDefault="00C7752D" w:rsidP="00662308">
      <w:pPr>
        <w:spacing w:after="0" w:line="240" w:lineRule="auto"/>
        <w:ind w:left="288"/>
        <w:rPr>
          <w:rFonts w:cstheme="minorHAnsi"/>
          <w:sz w:val="24"/>
          <w:szCs w:val="24"/>
        </w:rPr>
      </w:pPr>
      <w:r w:rsidRPr="00865453">
        <w:rPr>
          <w:rFonts w:cstheme="minorHAnsi"/>
          <w:sz w:val="24"/>
          <w:szCs w:val="24"/>
        </w:rPr>
        <w:t xml:space="preserve">(4B) Paragraph (4A)(b) does not apply to a person who— </w:t>
      </w:r>
    </w:p>
    <w:p w14:paraId="38271B0D" w14:textId="77777777" w:rsidR="008A6930" w:rsidRPr="00865453" w:rsidRDefault="00C7752D" w:rsidP="00662308">
      <w:pPr>
        <w:numPr>
          <w:ilvl w:val="0"/>
          <w:numId w:val="852"/>
        </w:numPr>
        <w:tabs>
          <w:tab w:val="left" w:pos="709"/>
        </w:tabs>
        <w:spacing w:after="0" w:line="240" w:lineRule="auto"/>
        <w:ind w:left="720" w:hanging="425"/>
        <w:rPr>
          <w:rFonts w:cstheme="minorHAnsi"/>
          <w:sz w:val="24"/>
          <w:szCs w:val="24"/>
        </w:rPr>
      </w:pPr>
      <w:r w:rsidRPr="00865453">
        <w:rPr>
          <w:rFonts w:cstheme="minorHAnsi"/>
          <w:sz w:val="24"/>
          <w:szCs w:val="24"/>
        </w:rPr>
        <w:t xml:space="preserve">has a right to reside granted by virtue of being a family member of a relevant person of Northern Ireland; and </w:t>
      </w:r>
    </w:p>
    <w:p w14:paraId="4F459771" w14:textId="77777777" w:rsidR="008A6930" w:rsidRPr="00865453" w:rsidRDefault="00C7752D" w:rsidP="00662308">
      <w:pPr>
        <w:numPr>
          <w:ilvl w:val="0"/>
          <w:numId w:val="852"/>
        </w:numPr>
        <w:tabs>
          <w:tab w:val="left" w:pos="709"/>
        </w:tabs>
        <w:spacing w:after="0" w:line="240" w:lineRule="auto"/>
        <w:ind w:left="720" w:hanging="425"/>
        <w:rPr>
          <w:rFonts w:cstheme="minorHAnsi"/>
          <w:sz w:val="24"/>
          <w:szCs w:val="24"/>
        </w:rPr>
      </w:pPr>
      <w:r w:rsidRPr="00865453">
        <w:rPr>
          <w:rFonts w:cstheme="minorHAnsi"/>
          <w:sz w:val="24"/>
          <w:szCs w:val="24"/>
        </w:rPr>
        <w:t>would have a right to reside under the EEA Regulations(a) if the relevant person of Northern Ireland were an EEA national, provided that the right to reside does not fall within paragraph (4)(a) or (b).</w:t>
      </w:r>
    </w:p>
    <w:p w14:paraId="3BCF9C19" w14:textId="77777777" w:rsidR="008A6930" w:rsidRPr="00865453" w:rsidRDefault="00C7752D" w:rsidP="00662308">
      <w:pPr>
        <w:spacing w:after="0" w:line="240" w:lineRule="auto"/>
        <w:ind w:left="85" w:firstLine="142"/>
        <w:rPr>
          <w:rFonts w:cstheme="minorHAnsi"/>
          <w:sz w:val="24"/>
          <w:szCs w:val="24"/>
        </w:rPr>
      </w:pPr>
      <w:r w:rsidRPr="00865453">
        <w:rPr>
          <w:rFonts w:cstheme="minorHAnsi"/>
          <w:sz w:val="24"/>
          <w:szCs w:val="24"/>
        </w:rPr>
        <w:t>(5) A person falls within this sub-paragraph if the person is—</w:t>
      </w:r>
    </w:p>
    <w:p w14:paraId="26A440F4" w14:textId="77777777" w:rsidR="00660512" w:rsidRPr="00865453" w:rsidRDefault="00C7752D" w:rsidP="00662308">
      <w:pPr>
        <w:spacing w:after="0" w:line="240" w:lineRule="auto"/>
        <w:ind w:left="709" w:hanging="408"/>
        <w:rPr>
          <w:rFonts w:cstheme="minorHAnsi"/>
          <w:sz w:val="24"/>
          <w:szCs w:val="24"/>
        </w:rPr>
      </w:pPr>
      <w:r w:rsidRPr="00865453">
        <w:rPr>
          <w:rFonts w:cstheme="minorHAnsi"/>
          <w:spacing w:val="12"/>
          <w:sz w:val="24"/>
          <w:szCs w:val="24"/>
        </w:rPr>
        <w:t xml:space="preserve">(za) </w:t>
      </w:r>
      <w:r w:rsidRPr="00865453">
        <w:rPr>
          <w:rFonts w:cstheme="minorHAnsi"/>
          <w:sz w:val="24"/>
          <w:szCs w:val="24"/>
        </w:rPr>
        <w:t xml:space="preserve">a person granted leave in accordance with the immigration rules made under section 3(2) of the Immigration Act 1971, where such leave is granted by virtue of— </w:t>
      </w:r>
    </w:p>
    <w:p w14:paraId="065C8A44" w14:textId="77777777" w:rsidR="00660512" w:rsidRPr="00865453" w:rsidRDefault="00C7752D" w:rsidP="00662308">
      <w:pPr>
        <w:numPr>
          <w:ilvl w:val="0"/>
          <w:numId w:val="1047"/>
        </w:numPr>
        <w:spacing w:after="0" w:line="240" w:lineRule="auto"/>
        <w:rPr>
          <w:rFonts w:cstheme="minorHAnsi"/>
          <w:sz w:val="24"/>
          <w:szCs w:val="24"/>
        </w:rPr>
      </w:pPr>
      <w:r w:rsidRPr="00865453">
        <w:rPr>
          <w:rFonts w:cstheme="minorHAnsi"/>
          <w:sz w:val="24"/>
          <w:szCs w:val="24"/>
        </w:rPr>
        <w:t xml:space="preserve">the Afghan Relocations and Assistance Policy; or </w:t>
      </w:r>
    </w:p>
    <w:p w14:paraId="2730F9F8" w14:textId="77777777" w:rsidR="00660512" w:rsidRPr="00865453" w:rsidRDefault="00C7752D" w:rsidP="00662308">
      <w:pPr>
        <w:numPr>
          <w:ilvl w:val="0"/>
          <w:numId w:val="1047"/>
        </w:numPr>
        <w:spacing w:after="0" w:line="240" w:lineRule="auto"/>
        <w:ind w:left="1276" w:hanging="425"/>
        <w:rPr>
          <w:rFonts w:cstheme="minorHAnsi"/>
          <w:sz w:val="24"/>
          <w:szCs w:val="24"/>
        </w:rPr>
      </w:pPr>
      <w:r w:rsidRPr="00865453">
        <w:rPr>
          <w:rFonts w:cstheme="minorHAnsi"/>
          <w:sz w:val="24"/>
          <w:szCs w:val="24"/>
        </w:rPr>
        <w:t xml:space="preserve">the previous scheme for locally-employed staff in Afghanistan (sometimes referred to as the ex-gratia scheme); </w:t>
      </w:r>
    </w:p>
    <w:p w14:paraId="1CF25977" w14:textId="77777777" w:rsidR="008A6930" w:rsidRPr="00865453" w:rsidRDefault="00C7752D" w:rsidP="00662308">
      <w:pPr>
        <w:spacing w:after="0" w:line="240" w:lineRule="auto"/>
        <w:ind w:left="709" w:hanging="408"/>
        <w:rPr>
          <w:rFonts w:cstheme="minorHAnsi"/>
          <w:sz w:val="24"/>
          <w:szCs w:val="24"/>
        </w:rPr>
      </w:pPr>
      <w:r w:rsidRPr="00865453">
        <w:rPr>
          <w:rFonts w:cstheme="minorHAnsi"/>
          <w:sz w:val="24"/>
          <w:szCs w:val="24"/>
        </w:rPr>
        <w:t>(</w:t>
      </w:r>
      <w:proofErr w:type="spellStart"/>
      <w:r w:rsidRPr="00865453">
        <w:rPr>
          <w:rFonts w:cstheme="minorHAnsi"/>
          <w:sz w:val="24"/>
          <w:szCs w:val="24"/>
        </w:rPr>
        <w:t>zb</w:t>
      </w:r>
      <w:proofErr w:type="spellEnd"/>
      <w:r w:rsidRPr="00865453">
        <w:rPr>
          <w:rFonts w:cstheme="minorHAnsi"/>
          <w:sz w:val="24"/>
          <w:szCs w:val="24"/>
        </w:rPr>
        <w:t>) a person in Great Britain not coming within sub-paragraph (za) or (e) who left Afghanistan in connection with the collapse of the Afghan government that took place on 15th August 2021;</w:t>
      </w:r>
    </w:p>
    <w:p w14:paraId="185EF0D1" w14:textId="77777777" w:rsidR="008A6930" w:rsidRPr="00865453" w:rsidRDefault="00C7752D" w:rsidP="00662308">
      <w:pPr>
        <w:spacing w:after="0" w:line="240" w:lineRule="auto"/>
        <w:ind w:left="709" w:hanging="408"/>
        <w:rPr>
          <w:rFonts w:cstheme="minorHAnsi"/>
          <w:sz w:val="24"/>
          <w:szCs w:val="24"/>
        </w:rPr>
      </w:pPr>
      <w:r w:rsidRPr="00865453">
        <w:rPr>
          <w:rFonts w:cstheme="minorHAnsi"/>
          <w:sz w:val="24"/>
          <w:szCs w:val="24"/>
        </w:rPr>
        <w:t>(</w:t>
      </w:r>
      <w:proofErr w:type="spellStart"/>
      <w:r w:rsidRPr="00865453">
        <w:rPr>
          <w:rFonts w:cstheme="minorHAnsi"/>
          <w:sz w:val="24"/>
          <w:szCs w:val="24"/>
        </w:rPr>
        <w:t>zc</w:t>
      </w:r>
      <w:proofErr w:type="spellEnd"/>
      <w:r w:rsidRPr="00865453">
        <w:rPr>
          <w:rFonts w:cstheme="minorHAnsi"/>
          <w:sz w:val="24"/>
          <w:szCs w:val="24"/>
        </w:rPr>
        <w:t xml:space="preserve">) a person in Great Britain who was residing in Ukraine immediately before 1st January 2022, left Ukraine in connection with the Russian invasion which took place on 24th February 2022 and— </w:t>
      </w:r>
    </w:p>
    <w:p w14:paraId="0D493973" w14:textId="77777777" w:rsidR="00AC55DF" w:rsidRPr="00865453" w:rsidRDefault="00C7752D" w:rsidP="00662308">
      <w:pPr>
        <w:numPr>
          <w:ilvl w:val="0"/>
          <w:numId w:val="1052"/>
        </w:numPr>
        <w:spacing w:after="0" w:line="240" w:lineRule="auto"/>
        <w:rPr>
          <w:rFonts w:cstheme="minorHAnsi"/>
          <w:sz w:val="24"/>
          <w:szCs w:val="24"/>
        </w:rPr>
      </w:pPr>
      <w:r w:rsidRPr="00865453">
        <w:rPr>
          <w:rFonts w:cstheme="minorHAnsi"/>
          <w:sz w:val="24"/>
          <w:szCs w:val="24"/>
        </w:rPr>
        <w:t>has been granted leave in accordance with immigration rules made under section 3(2) of the Immigration Act 1971;</w:t>
      </w:r>
    </w:p>
    <w:p w14:paraId="4D2DBB1B" w14:textId="6C5F734B" w:rsidR="00AC55DF" w:rsidRPr="00865453" w:rsidRDefault="00C7752D" w:rsidP="00662308">
      <w:pPr>
        <w:numPr>
          <w:ilvl w:val="0"/>
          <w:numId w:val="1052"/>
        </w:numPr>
        <w:spacing w:after="0" w:line="240" w:lineRule="auto"/>
        <w:rPr>
          <w:rFonts w:cstheme="minorHAnsi"/>
          <w:sz w:val="24"/>
          <w:szCs w:val="24"/>
        </w:rPr>
      </w:pPr>
      <w:r w:rsidRPr="00865453">
        <w:rPr>
          <w:rFonts w:cstheme="minorHAnsi"/>
          <w:sz w:val="24"/>
          <w:szCs w:val="24"/>
        </w:rPr>
        <w:t xml:space="preserve">has a right of abode in the United Kingdom within the meaning given in section 2 of that Act; or </w:t>
      </w:r>
    </w:p>
    <w:p w14:paraId="6E6FDBD7" w14:textId="24D6F265" w:rsidR="00AC55DF" w:rsidRPr="00865453" w:rsidRDefault="00C7752D" w:rsidP="00662308">
      <w:pPr>
        <w:numPr>
          <w:ilvl w:val="0"/>
          <w:numId w:val="1052"/>
        </w:numPr>
        <w:spacing w:after="0" w:line="240" w:lineRule="auto"/>
        <w:rPr>
          <w:rFonts w:cstheme="minorHAnsi"/>
          <w:sz w:val="24"/>
          <w:szCs w:val="24"/>
        </w:rPr>
      </w:pPr>
      <w:r w:rsidRPr="00865453">
        <w:rPr>
          <w:rFonts w:cstheme="minorHAnsi"/>
          <w:sz w:val="24"/>
          <w:szCs w:val="24"/>
        </w:rPr>
        <w:t>does not require leave to enter or remain in the United Kingdom in accordance with section 3ZA of that Act;</w:t>
      </w:r>
      <w:r w:rsidR="00947409" w:rsidRPr="00865453">
        <w:rPr>
          <w:rFonts w:cstheme="minorHAnsi"/>
          <w:sz w:val="24"/>
          <w:szCs w:val="24"/>
        </w:rPr>
        <w:t xml:space="preserve"> </w:t>
      </w:r>
    </w:p>
    <w:p w14:paraId="2CB4D943" w14:textId="77777777" w:rsidR="00947409" w:rsidRPr="00865453" w:rsidRDefault="00947409" w:rsidP="00662308">
      <w:pPr>
        <w:spacing w:after="0" w:line="240" w:lineRule="auto"/>
        <w:ind w:left="709" w:hanging="425"/>
        <w:rPr>
          <w:rFonts w:cstheme="minorHAnsi"/>
          <w:sz w:val="24"/>
          <w:szCs w:val="24"/>
        </w:rPr>
      </w:pPr>
      <w:r w:rsidRPr="00865453">
        <w:rPr>
          <w:rFonts w:cstheme="minorHAnsi"/>
          <w:sz w:val="24"/>
          <w:szCs w:val="24"/>
        </w:rPr>
        <w:t>(</w:t>
      </w:r>
      <w:proofErr w:type="spellStart"/>
      <w:r w:rsidRPr="00865453">
        <w:rPr>
          <w:rFonts w:cstheme="minorHAnsi"/>
          <w:sz w:val="24"/>
          <w:szCs w:val="24"/>
        </w:rPr>
        <w:t>zd</w:t>
      </w:r>
      <w:proofErr w:type="spellEnd"/>
      <w:r w:rsidRPr="00865453">
        <w:rPr>
          <w:rFonts w:cstheme="minorHAnsi"/>
          <w:sz w:val="24"/>
          <w:szCs w:val="24"/>
        </w:rPr>
        <w:t xml:space="preserve">) a person who was residing in Israel, the West Bank, the Gaza Strip, East Jerusalem, the Golan Heights or Lebanon immediately before 7th October 2023, left Israel, the West Bank, the Gaza Strip, East Jerusalem, the Golan Heights or Lebanon in connection with the Hamas terrorist attack in Israel on 7th October 2023 or the violence which rapidly escalated in the region following the attack and—  </w:t>
      </w:r>
    </w:p>
    <w:p w14:paraId="586B1B94" w14:textId="200DED4F" w:rsidR="00947409" w:rsidRPr="00865453" w:rsidRDefault="00947409" w:rsidP="00662308">
      <w:pPr>
        <w:pStyle w:val="ListParagraph"/>
        <w:numPr>
          <w:ilvl w:val="0"/>
          <w:numId w:val="1063"/>
        </w:numPr>
        <w:spacing w:after="0" w:line="240" w:lineRule="auto"/>
        <w:ind w:left="1134" w:hanging="425"/>
        <w:rPr>
          <w:rFonts w:cstheme="minorHAnsi"/>
          <w:sz w:val="24"/>
          <w:szCs w:val="24"/>
        </w:rPr>
      </w:pPr>
      <w:r w:rsidRPr="00865453">
        <w:rPr>
          <w:rFonts w:cstheme="minorHAnsi"/>
          <w:sz w:val="24"/>
          <w:szCs w:val="24"/>
        </w:rPr>
        <w:t xml:space="preserve">has been granted leave in accordance with immigration rules made under section 3(2) of the Immigration Act 1971(d),  </w:t>
      </w:r>
    </w:p>
    <w:p w14:paraId="6301C853" w14:textId="77777777" w:rsidR="00947409" w:rsidRPr="00865453" w:rsidRDefault="00947409" w:rsidP="00662308">
      <w:pPr>
        <w:pStyle w:val="ListParagraph"/>
        <w:numPr>
          <w:ilvl w:val="0"/>
          <w:numId w:val="1063"/>
        </w:numPr>
        <w:spacing w:after="0" w:line="240" w:lineRule="auto"/>
        <w:ind w:left="1134" w:hanging="425"/>
        <w:rPr>
          <w:rFonts w:cstheme="minorHAnsi"/>
          <w:sz w:val="24"/>
          <w:szCs w:val="24"/>
        </w:rPr>
      </w:pPr>
      <w:r w:rsidRPr="00865453">
        <w:rPr>
          <w:rFonts w:cstheme="minorHAnsi"/>
          <w:sz w:val="24"/>
          <w:szCs w:val="24"/>
        </w:rPr>
        <w:t xml:space="preserve">has a right of abode in the United Kingdom within the meaning given in section 2 of that Act(e), or  </w:t>
      </w:r>
    </w:p>
    <w:p w14:paraId="00834FFA" w14:textId="77777777" w:rsidR="00947409" w:rsidRPr="00865453" w:rsidRDefault="00947409" w:rsidP="00662308">
      <w:pPr>
        <w:pStyle w:val="ListParagraph"/>
        <w:numPr>
          <w:ilvl w:val="0"/>
          <w:numId w:val="1063"/>
        </w:numPr>
        <w:spacing w:after="0" w:line="240" w:lineRule="auto"/>
        <w:ind w:left="1134" w:hanging="425"/>
        <w:rPr>
          <w:rFonts w:cstheme="minorHAnsi"/>
          <w:sz w:val="24"/>
          <w:szCs w:val="24"/>
        </w:rPr>
      </w:pPr>
      <w:r w:rsidRPr="00865453">
        <w:rPr>
          <w:rFonts w:cstheme="minorHAnsi"/>
          <w:sz w:val="24"/>
          <w:szCs w:val="24"/>
        </w:rPr>
        <w:t xml:space="preserve">does not require leave to enter or remain in the United Kingdom in accordance with section 3ZA of that Act; </w:t>
      </w:r>
    </w:p>
    <w:p w14:paraId="4B1BA790" w14:textId="77777777" w:rsidR="00947409" w:rsidRPr="00865453" w:rsidRDefault="00947409" w:rsidP="00662308">
      <w:pPr>
        <w:spacing w:after="0" w:line="240" w:lineRule="auto"/>
        <w:ind w:left="709" w:hanging="417"/>
        <w:rPr>
          <w:rFonts w:cstheme="minorHAnsi"/>
          <w:sz w:val="24"/>
          <w:szCs w:val="24"/>
        </w:rPr>
      </w:pPr>
      <w:r w:rsidRPr="00865453">
        <w:rPr>
          <w:rFonts w:cstheme="minorHAnsi"/>
          <w:sz w:val="24"/>
          <w:szCs w:val="24"/>
        </w:rPr>
        <w:t xml:space="preserve">(ze) a person who was residing in Sudan before 15th April 2023, left Sudan in connection with the violence which rapidly escalated on 15th April 2023 in Khartoum and across Sudan and—  </w:t>
      </w:r>
    </w:p>
    <w:p w14:paraId="136951BC" w14:textId="4A715085" w:rsidR="00947409" w:rsidRPr="00865453" w:rsidRDefault="00947409" w:rsidP="00662308">
      <w:pPr>
        <w:pStyle w:val="ListParagraph"/>
        <w:numPr>
          <w:ilvl w:val="0"/>
          <w:numId w:val="1064"/>
        </w:numPr>
        <w:spacing w:after="0" w:line="240" w:lineRule="auto"/>
        <w:ind w:left="1134" w:hanging="357"/>
        <w:rPr>
          <w:rFonts w:cstheme="minorHAnsi"/>
          <w:sz w:val="24"/>
          <w:szCs w:val="24"/>
        </w:rPr>
      </w:pPr>
      <w:r w:rsidRPr="00865453">
        <w:rPr>
          <w:rFonts w:cstheme="minorHAnsi"/>
          <w:sz w:val="24"/>
          <w:szCs w:val="24"/>
        </w:rPr>
        <w:t xml:space="preserve">has been granted leave in accordance with immigration rules made under section 3(2) of the Immigration Act 1971,  </w:t>
      </w:r>
    </w:p>
    <w:p w14:paraId="6CC9C373" w14:textId="266F35A2" w:rsidR="00947409" w:rsidRPr="00865453" w:rsidRDefault="00947409" w:rsidP="00662308">
      <w:pPr>
        <w:pStyle w:val="ListParagraph"/>
        <w:numPr>
          <w:ilvl w:val="0"/>
          <w:numId w:val="1064"/>
        </w:numPr>
        <w:spacing w:after="0" w:line="240" w:lineRule="auto"/>
        <w:ind w:left="1134" w:hanging="357"/>
        <w:rPr>
          <w:rFonts w:cstheme="minorHAnsi"/>
          <w:sz w:val="24"/>
          <w:szCs w:val="24"/>
        </w:rPr>
      </w:pPr>
      <w:r w:rsidRPr="00865453">
        <w:rPr>
          <w:rFonts w:cstheme="minorHAnsi"/>
          <w:sz w:val="24"/>
          <w:szCs w:val="24"/>
        </w:rPr>
        <w:t>(ii) has a right of abode in the United Kingdom within the meaning given in section 2 of that Act, or</w:t>
      </w:r>
    </w:p>
    <w:p w14:paraId="0BDA685A" w14:textId="0B648527" w:rsidR="00947409" w:rsidRPr="00865453" w:rsidRDefault="00947409" w:rsidP="00662308">
      <w:pPr>
        <w:pStyle w:val="ListParagraph"/>
        <w:numPr>
          <w:ilvl w:val="0"/>
          <w:numId w:val="1064"/>
        </w:numPr>
        <w:spacing w:after="0" w:line="240" w:lineRule="auto"/>
        <w:ind w:left="1134" w:hanging="357"/>
        <w:rPr>
          <w:rFonts w:cstheme="minorHAnsi"/>
          <w:sz w:val="24"/>
          <w:szCs w:val="24"/>
        </w:rPr>
      </w:pPr>
      <w:r w:rsidRPr="00865453">
        <w:rPr>
          <w:rFonts w:cstheme="minorHAnsi"/>
          <w:sz w:val="24"/>
          <w:szCs w:val="24"/>
        </w:rPr>
        <w:t>does not require leave to enter or remain in the United Kingdom in accordance with section 3ZA of that Act;</w:t>
      </w:r>
    </w:p>
    <w:p w14:paraId="5451A98F" w14:textId="77777777" w:rsidR="00387445" w:rsidRPr="00865453" w:rsidRDefault="00C7752D" w:rsidP="00662308">
      <w:pPr>
        <w:numPr>
          <w:ilvl w:val="0"/>
          <w:numId w:val="1037"/>
        </w:numPr>
        <w:tabs>
          <w:tab w:val="left" w:pos="709"/>
        </w:tabs>
        <w:spacing w:after="0" w:line="240" w:lineRule="auto"/>
        <w:ind w:left="709" w:hanging="425"/>
        <w:rPr>
          <w:rFonts w:cstheme="minorHAnsi"/>
          <w:sz w:val="24"/>
          <w:szCs w:val="24"/>
        </w:rPr>
      </w:pPr>
      <w:r w:rsidRPr="00865453">
        <w:rPr>
          <w:rFonts w:cstheme="minorHAnsi"/>
          <w:sz w:val="24"/>
          <w:szCs w:val="24"/>
        </w:rPr>
        <w:t>a qualified person for the purposes of regulation 6 of the EEA Regulations(82) as a worker or a self-employed person;</w:t>
      </w:r>
    </w:p>
    <w:p w14:paraId="5BE2C6DD" w14:textId="77777777" w:rsidR="00387445" w:rsidRPr="00865453" w:rsidRDefault="00C7752D" w:rsidP="00662308">
      <w:pPr>
        <w:numPr>
          <w:ilvl w:val="0"/>
          <w:numId w:val="1037"/>
        </w:numPr>
        <w:tabs>
          <w:tab w:val="left" w:pos="709"/>
        </w:tabs>
        <w:spacing w:after="0" w:line="240" w:lineRule="auto"/>
        <w:ind w:left="720" w:hanging="425"/>
        <w:rPr>
          <w:rFonts w:cstheme="minorHAnsi"/>
          <w:sz w:val="24"/>
          <w:szCs w:val="24"/>
        </w:rPr>
      </w:pPr>
      <w:r w:rsidRPr="00865453">
        <w:rPr>
          <w:rFonts w:cstheme="minorHAnsi"/>
          <w:sz w:val="24"/>
          <w:szCs w:val="24"/>
        </w:rPr>
        <w:t>a family member of a person referred to in sub-paragraph (a);</w:t>
      </w:r>
    </w:p>
    <w:p w14:paraId="25F3E60D" w14:textId="77777777" w:rsidR="00387445" w:rsidRPr="00865453" w:rsidRDefault="00C7752D" w:rsidP="00662308">
      <w:pPr>
        <w:numPr>
          <w:ilvl w:val="0"/>
          <w:numId w:val="1037"/>
        </w:numPr>
        <w:tabs>
          <w:tab w:val="left" w:pos="709"/>
        </w:tabs>
        <w:spacing w:after="0" w:line="240" w:lineRule="auto"/>
        <w:ind w:left="709" w:hanging="425"/>
        <w:rPr>
          <w:rFonts w:cstheme="minorHAnsi"/>
          <w:sz w:val="24"/>
          <w:szCs w:val="24"/>
        </w:rPr>
      </w:pPr>
      <w:r w:rsidRPr="00865453">
        <w:rPr>
          <w:rFonts w:cstheme="minorHAnsi"/>
          <w:sz w:val="24"/>
          <w:szCs w:val="24"/>
        </w:rPr>
        <w:t>a person who has a right to reside permanently in the United Kingdom by virtue of regulation 15(1)(c), (d) or (e) of the EEA Regulations;</w:t>
      </w:r>
    </w:p>
    <w:p w14:paraId="18CD4B6E" w14:textId="77777777" w:rsidR="00F253AF" w:rsidRPr="00865453" w:rsidRDefault="00C7752D" w:rsidP="00662308">
      <w:pPr>
        <w:tabs>
          <w:tab w:val="left" w:pos="709"/>
        </w:tabs>
        <w:spacing w:after="0" w:line="240" w:lineRule="auto"/>
        <w:ind w:left="709" w:hanging="425"/>
        <w:rPr>
          <w:rFonts w:cstheme="minorHAnsi"/>
          <w:sz w:val="24"/>
          <w:szCs w:val="24"/>
        </w:rPr>
      </w:pPr>
      <w:r w:rsidRPr="00865453">
        <w:rPr>
          <w:rFonts w:cstheme="minorHAnsi"/>
          <w:sz w:val="24"/>
          <w:szCs w:val="24"/>
        </w:rPr>
        <w:t xml:space="preserve">(ca) a family member of a relevant person of Northern Ireland, with a right to reside which falls within paragraph (4A)(b), provided that the relevant person of Northern Ireland falls within paragraph (5)(a), or would do so but for the fact that they are not an EEA national; </w:t>
      </w:r>
    </w:p>
    <w:p w14:paraId="16D3721C" w14:textId="77777777" w:rsidR="00F253AF" w:rsidRPr="00865453" w:rsidRDefault="00C7752D" w:rsidP="00662308">
      <w:pPr>
        <w:tabs>
          <w:tab w:val="left" w:pos="709"/>
        </w:tabs>
        <w:spacing w:after="0" w:line="240" w:lineRule="auto"/>
        <w:ind w:left="709" w:hanging="425"/>
        <w:rPr>
          <w:rFonts w:cstheme="minorHAnsi"/>
          <w:sz w:val="24"/>
          <w:szCs w:val="24"/>
        </w:rPr>
      </w:pPr>
      <w:r w:rsidRPr="00865453">
        <w:rPr>
          <w:rFonts w:cstheme="minorHAnsi"/>
          <w:sz w:val="24"/>
          <w:szCs w:val="24"/>
        </w:rPr>
        <w:t>(</w:t>
      </w:r>
      <w:proofErr w:type="spellStart"/>
      <w:r w:rsidRPr="00865453">
        <w:rPr>
          <w:rFonts w:cstheme="minorHAnsi"/>
          <w:sz w:val="24"/>
          <w:szCs w:val="24"/>
        </w:rPr>
        <w:t>cb</w:t>
      </w:r>
      <w:proofErr w:type="spellEnd"/>
      <w:r w:rsidRPr="00865453">
        <w:rPr>
          <w:rFonts w:cstheme="minorHAnsi"/>
          <w:sz w:val="24"/>
          <w:szCs w:val="24"/>
        </w:rPr>
        <w:t xml:space="preserve">) a frontier worker within the meaning of regulation 3 of the Citizens’ Rights (Frontier Workers) (EU Exit) Regulations 2020(b); </w:t>
      </w:r>
    </w:p>
    <w:p w14:paraId="48CD6A06" w14:textId="77777777" w:rsidR="00F253AF" w:rsidRPr="00865453" w:rsidRDefault="00C7752D" w:rsidP="00662308">
      <w:pPr>
        <w:tabs>
          <w:tab w:val="left" w:pos="709"/>
        </w:tabs>
        <w:spacing w:after="0" w:line="240" w:lineRule="auto"/>
        <w:ind w:left="709" w:hanging="425"/>
        <w:rPr>
          <w:rFonts w:cstheme="minorHAnsi"/>
          <w:sz w:val="24"/>
          <w:szCs w:val="24"/>
        </w:rPr>
      </w:pPr>
      <w:r w:rsidRPr="00865453">
        <w:rPr>
          <w:rFonts w:cstheme="minorHAnsi"/>
          <w:sz w:val="24"/>
          <w:szCs w:val="24"/>
        </w:rPr>
        <w:t>(cc) a family member of a person referred to in sub-paragraph (</w:t>
      </w:r>
      <w:proofErr w:type="spellStart"/>
      <w:r w:rsidRPr="00865453">
        <w:rPr>
          <w:rFonts w:cstheme="minorHAnsi"/>
          <w:sz w:val="24"/>
          <w:szCs w:val="24"/>
        </w:rPr>
        <w:t>cb</w:t>
      </w:r>
      <w:proofErr w:type="spellEnd"/>
      <w:r w:rsidRPr="00865453">
        <w:rPr>
          <w:rFonts w:cstheme="minorHAnsi"/>
          <w:sz w:val="24"/>
          <w:szCs w:val="24"/>
        </w:rPr>
        <w:t>), who has been granted limited leave to enter, or remain in, the United Kingdom by virtue of Appendix EU to the immigration rules made under section 3(2) of the Immigration Act 1971(c);</w:t>
      </w:r>
    </w:p>
    <w:p w14:paraId="0B693775" w14:textId="77777777" w:rsidR="00387445" w:rsidRPr="00865453" w:rsidRDefault="00C7752D" w:rsidP="00662308">
      <w:pPr>
        <w:numPr>
          <w:ilvl w:val="0"/>
          <w:numId w:val="1038"/>
        </w:numPr>
        <w:tabs>
          <w:tab w:val="left" w:pos="709"/>
        </w:tabs>
        <w:spacing w:after="0" w:line="240" w:lineRule="auto"/>
        <w:ind w:left="709" w:hanging="425"/>
        <w:rPr>
          <w:rFonts w:cstheme="minorHAnsi"/>
          <w:sz w:val="24"/>
          <w:szCs w:val="24"/>
        </w:rPr>
      </w:pPr>
      <w:r w:rsidRPr="00865453">
        <w:rPr>
          <w:rFonts w:cstheme="minorHAnsi"/>
          <w:sz w:val="24"/>
          <w:szCs w:val="24"/>
        </w:rPr>
        <w:t>a person recorded by the Secretary of State as a refugee within the definition in Article 1 of the Convention relating to the Status of Refugees done at Geneva on 28th July 1951, as extended by Article 1(2) of the Protocol relating to the Status of Refugees done at New York on 31st January 1967;</w:t>
      </w:r>
    </w:p>
    <w:p w14:paraId="5E813DB9" w14:textId="77777777" w:rsidR="008A6930" w:rsidRPr="00865453" w:rsidRDefault="00C7752D" w:rsidP="00662308">
      <w:pPr>
        <w:pStyle w:val="LQN3"/>
        <w:numPr>
          <w:ilvl w:val="0"/>
          <w:numId w:val="1038"/>
        </w:numPr>
        <w:spacing w:after="0" w:line="240" w:lineRule="auto"/>
        <w:ind w:left="709" w:hanging="425"/>
        <w:rPr>
          <w:rFonts w:cstheme="minorHAnsi"/>
          <w:lang w:val="en-US"/>
        </w:rPr>
      </w:pPr>
      <w:r w:rsidRPr="00865453">
        <w:rPr>
          <w:rFonts w:cstheme="minorHAnsi"/>
          <w:lang w:val="en-US"/>
        </w:rPr>
        <w:t xml:space="preserve">a person who has been granted, or who is deemed to have been granted, leave outside the rules made under section 3(2) of the Immigration Act 1971(a); </w:t>
      </w:r>
    </w:p>
    <w:p w14:paraId="1F29C138" w14:textId="77777777" w:rsidR="00654B30" w:rsidRPr="00865453" w:rsidRDefault="00C7752D" w:rsidP="00662308">
      <w:pPr>
        <w:numPr>
          <w:ilvl w:val="0"/>
          <w:numId w:val="1038"/>
        </w:numPr>
        <w:tabs>
          <w:tab w:val="left" w:pos="709"/>
        </w:tabs>
        <w:spacing w:after="0" w:line="240" w:lineRule="auto"/>
        <w:ind w:left="709" w:hanging="425"/>
        <w:rPr>
          <w:rFonts w:cstheme="minorHAnsi"/>
          <w:sz w:val="24"/>
          <w:szCs w:val="24"/>
        </w:rPr>
      </w:pPr>
      <w:r w:rsidRPr="00865453">
        <w:rPr>
          <w:rFonts w:cstheme="minorHAnsi"/>
          <w:sz w:val="24"/>
          <w:szCs w:val="24"/>
        </w:rPr>
        <w:t xml:space="preserve">a person who has humanitarian protection granted under those rules; </w:t>
      </w:r>
    </w:p>
    <w:p w14:paraId="1FE6411C" w14:textId="77777777" w:rsidR="00387445" w:rsidRPr="00865453" w:rsidRDefault="00C7752D" w:rsidP="00662308">
      <w:pPr>
        <w:numPr>
          <w:ilvl w:val="0"/>
          <w:numId w:val="1038"/>
        </w:numPr>
        <w:tabs>
          <w:tab w:val="left" w:pos="709"/>
        </w:tabs>
        <w:spacing w:after="0" w:line="240" w:lineRule="auto"/>
        <w:ind w:left="709" w:hanging="425"/>
        <w:rPr>
          <w:rFonts w:cstheme="minorHAnsi"/>
          <w:sz w:val="24"/>
          <w:szCs w:val="24"/>
        </w:rPr>
      </w:pPr>
      <w:r w:rsidRPr="00865453">
        <w:rPr>
          <w:rFonts w:cstheme="minorHAnsi"/>
          <w:sz w:val="24"/>
          <w:szCs w:val="24"/>
        </w:rPr>
        <w:t>a person who is not a person subject to immigration control within the meaning of section 115(9) of the Immigration and Asylum Act 1999 and who is in the United Kingdom as a result of his deportation, expulsion or other removal by compulsion of law from another country to the United Kingdom;</w:t>
      </w:r>
    </w:p>
    <w:p w14:paraId="7E5CE5D2" w14:textId="072CE8E2" w:rsidR="00977C51" w:rsidRPr="00D44F65" w:rsidRDefault="00C7752D" w:rsidP="00D44F65">
      <w:pPr>
        <w:pStyle w:val="LQN3"/>
        <w:numPr>
          <w:ilvl w:val="0"/>
          <w:numId w:val="1038"/>
        </w:numPr>
        <w:spacing w:after="0" w:line="240" w:lineRule="auto"/>
        <w:ind w:left="709" w:hanging="425"/>
        <w:rPr>
          <w:rFonts w:cstheme="minorHAnsi"/>
          <w:lang w:val="en-US"/>
        </w:rPr>
      </w:pPr>
      <w:r w:rsidRPr="00865453">
        <w:rPr>
          <w:rFonts w:cstheme="minorHAnsi"/>
          <w:lang w:val="en-US"/>
        </w:rPr>
        <w:t xml:space="preserve">in receipt of income support, an income-based jobseeker’s allowance or on an income-related employment and support allowance; or </w:t>
      </w:r>
    </w:p>
    <w:p w14:paraId="4CE9B4F4" w14:textId="77777777" w:rsidR="00654B30" w:rsidRPr="00865453" w:rsidRDefault="00C7752D" w:rsidP="00662308">
      <w:pPr>
        <w:tabs>
          <w:tab w:val="left" w:pos="709"/>
        </w:tabs>
        <w:spacing w:after="0" w:line="240" w:lineRule="auto"/>
        <w:ind w:left="718" w:hanging="425"/>
        <w:rPr>
          <w:rFonts w:cstheme="minorHAnsi"/>
          <w:sz w:val="24"/>
          <w:szCs w:val="24"/>
        </w:rPr>
      </w:pPr>
      <w:r w:rsidRPr="00865453">
        <w:rPr>
          <w:rFonts w:cstheme="minorHAnsi"/>
          <w:sz w:val="24"/>
          <w:szCs w:val="24"/>
        </w:rPr>
        <w:t>(ha) in receipt of an income-based jobseeker’s allowance and has a right to reside other than a right to reside falling within paragraph (4);</w:t>
      </w:r>
    </w:p>
    <w:p w14:paraId="3CCFE4A9"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 xml:space="preserve"> (6) A person falls within this paragraph if the person is a Crown servant or member of Her Majesty’s forces posted overseas.</w:t>
      </w:r>
    </w:p>
    <w:p w14:paraId="0E83F014"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(7) A person mentioned in sub-paragraph (6) is posted overseas if the person is performing overseas the duties of a Crown servant or member of Her Majesty’s forces and was, immediately before the posting or the first of consecutive postings, habitually resident in the United Kingdom.</w:t>
      </w:r>
    </w:p>
    <w:p w14:paraId="769DEA15"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(8) In this regulation—</w:t>
      </w:r>
    </w:p>
    <w:p w14:paraId="232A1806" w14:textId="77777777" w:rsidR="00387445" w:rsidRPr="00865453" w:rsidRDefault="00C7752D" w:rsidP="00662308">
      <w:pPr>
        <w:spacing w:after="0" w:line="240" w:lineRule="auto"/>
        <w:ind w:left="153"/>
        <w:rPr>
          <w:rFonts w:cstheme="minorHAnsi"/>
          <w:sz w:val="24"/>
          <w:szCs w:val="24"/>
        </w:rPr>
      </w:pPr>
      <w:r w:rsidRPr="00865453">
        <w:rPr>
          <w:rFonts w:cstheme="minorHAnsi"/>
          <w:sz w:val="24"/>
          <w:szCs w:val="24"/>
        </w:rPr>
        <w:t>“claim for asylum” has the same meaning as in section 94(1) of the Immigration and Asylum Act 1999</w:t>
      </w:r>
      <w:r w:rsidRPr="00865453">
        <w:rPr>
          <w:rFonts w:cstheme="minorHAnsi"/>
          <w:sz w:val="24"/>
          <w:szCs w:val="24"/>
          <w:vertAlign w:val="superscript"/>
        </w:rPr>
        <w:t>(85)</w:t>
      </w:r>
      <w:r w:rsidRPr="00865453">
        <w:rPr>
          <w:rFonts w:cstheme="minorHAnsi"/>
          <w:sz w:val="24"/>
          <w:szCs w:val="24"/>
        </w:rPr>
        <w:t>;</w:t>
      </w:r>
    </w:p>
    <w:p w14:paraId="20E86357"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“Crown servant” means a person holding an office or employment under the Crown;</w:t>
      </w:r>
    </w:p>
    <w:p w14:paraId="0E37CD30" w14:textId="77777777" w:rsidR="00F253AF" w:rsidRPr="00865453" w:rsidRDefault="00C7752D" w:rsidP="00662308">
      <w:pPr>
        <w:spacing w:after="0" w:line="240" w:lineRule="auto"/>
        <w:ind w:left="83" w:firstLine="142"/>
        <w:rPr>
          <w:rFonts w:cstheme="minorHAnsi"/>
          <w:sz w:val="24"/>
          <w:szCs w:val="24"/>
        </w:rPr>
      </w:pPr>
      <w:r w:rsidRPr="00865453">
        <w:rPr>
          <w:rFonts w:cstheme="minorHAnsi"/>
          <w:sz w:val="24"/>
          <w:szCs w:val="24"/>
        </w:rPr>
        <w:t>“EEA national” has the meaning given in regulation 2(1) of the EEA Regulations;</w:t>
      </w:r>
    </w:p>
    <w:p w14:paraId="0DC74FFB" w14:textId="77777777" w:rsidR="00387445" w:rsidRPr="00865453" w:rsidRDefault="00C7752D" w:rsidP="00662308">
      <w:pPr>
        <w:spacing w:after="0" w:line="240" w:lineRule="auto"/>
        <w:ind w:left="153" w:firstLine="131"/>
        <w:rPr>
          <w:rFonts w:cstheme="minorHAnsi"/>
          <w:sz w:val="24"/>
          <w:szCs w:val="24"/>
        </w:rPr>
      </w:pPr>
      <w:r w:rsidRPr="00865453">
        <w:rPr>
          <w:rFonts w:cstheme="minorHAnsi"/>
          <w:sz w:val="24"/>
          <w:szCs w:val="24"/>
        </w:rPr>
        <w:t xml:space="preserve">“EEA Regulations” means the Immigration (European Economic Area) Regulations 2016 and references to the EEA Regulations are to be read with Schedule 4 to the Immigration and Social Security Co-ordination (EU Withdrawal) Act 2020 (Consequential, Saving, Transitional and Transitory Provisions) Regulations 2020(d); </w:t>
      </w:r>
    </w:p>
    <w:p w14:paraId="325403BC" w14:textId="77777777" w:rsidR="00F253AF" w:rsidRPr="00865453" w:rsidRDefault="00C7752D" w:rsidP="00662308">
      <w:pPr>
        <w:spacing w:after="0" w:line="240" w:lineRule="auto"/>
        <w:ind w:left="83" w:firstLine="142"/>
        <w:rPr>
          <w:rFonts w:cstheme="minorHAnsi"/>
          <w:sz w:val="24"/>
          <w:szCs w:val="24"/>
        </w:rPr>
      </w:pPr>
      <w:r w:rsidRPr="00865453">
        <w:rPr>
          <w:rFonts w:cstheme="minorHAnsi"/>
          <w:sz w:val="24"/>
          <w:szCs w:val="24"/>
        </w:rPr>
        <w:t>“family member” has the meaning given in regulation 7(1)(a), (b) or (c) of the EEA Regulations, except that regulation 7(4) of the EEA Regulations does not apply for the purposes of paragraphs (4B) and (5)(ca);</w:t>
      </w:r>
    </w:p>
    <w:p w14:paraId="5C201BF0"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“Her Majesty’s forces” has the same meaning as in the Armed Forces Act 2006; and</w:t>
      </w:r>
    </w:p>
    <w:p w14:paraId="56DC9B74" w14:textId="42CA4851" w:rsidR="00F253AF" w:rsidRPr="00865453" w:rsidRDefault="00C7752D" w:rsidP="00662308">
      <w:pPr>
        <w:spacing w:after="0" w:line="240" w:lineRule="auto"/>
        <w:ind w:left="83" w:firstLine="142"/>
        <w:rPr>
          <w:rFonts w:cstheme="minorHAnsi"/>
          <w:sz w:val="24"/>
          <w:szCs w:val="24"/>
        </w:rPr>
      </w:pPr>
      <w:r w:rsidRPr="00865453">
        <w:rPr>
          <w:rFonts w:cstheme="minorHAnsi"/>
          <w:sz w:val="24"/>
          <w:szCs w:val="24"/>
        </w:rPr>
        <w:t>“relevant person of Northern Ireland” has the meaning given in Annex 1 of Appendix EU to the immigration rules made under section 3(2) of the Immigration Act 1971.</w:t>
      </w:r>
      <w:r w:rsidR="00D44F65">
        <w:rPr>
          <w:rFonts w:cstheme="minorHAnsi"/>
          <w:sz w:val="24"/>
          <w:szCs w:val="24"/>
        </w:rPr>
        <w:br/>
      </w:r>
    </w:p>
    <w:p w14:paraId="6844A61A" w14:textId="77777777" w:rsidR="00387445" w:rsidRPr="00865453" w:rsidRDefault="00C7752D" w:rsidP="00662308">
      <w:pPr>
        <w:pStyle w:val="MKCCH3"/>
        <w:spacing w:before="0"/>
      </w:pPr>
      <w:r w:rsidRPr="00865453">
        <w:t>Persons subject to immigration control</w:t>
      </w:r>
    </w:p>
    <w:p w14:paraId="2CA5220A" w14:textId="77777777" w:rsidR="00387445" w:rsidRPr="00865453" w:rsidRDefault="00C7752D" w:rsidP="00662308">
      <w:pPr>
        <w:spacing w:after="0" w:line="240" w:lineRule="auto"/>
        <w:ind w:left="83" w:firstLine="142"/>
        <w:rPr>
          <w:rFonts w:cstheme="minorHAnsi"/>
          <w:sz w:val="24"/>
          <w:szCs w:val="24"/>
        </w:rPr>
      </w:pPr>
      <w:r w:rsidRPr="00865453">
        <w:rPr>
          <w:rFonts w:cstheme="minorHAnsi"/>
          <w:b/>
          <w:bCs/>
          <w:sz w:val="24"/>
          <w:szCs w:val="24"/>
        </w:rPr>
        <w:t>P13</w:t>
      </w:r>
      <w:r w:rsidRPr="00865453">
        <w:rPr>
          <w:rFonts w:cstheme="minorHAnsi"/>
          <w:bCs/>
          <w:sz w:val="24"/>
          <w:szCs w:val="24"/>
        </w:rPr>
        <w:t>.—(</w:t>
      </w:r>
      <w:r w:rsidRPr="00865453">
        <w:rPr>
          <w:rFonts w:cstheme="minorHAnsi"/>
          <w:sz w:val="24"/>
          <w:szCs w:val="24"/>
        </w:rPr>
        <w:t>1) Subject to paragraph (1A), Persons subject to immigration control are a class of person prescribed for the purposes of paragraph 2(9)(b) of Schedule 1A to the 1992 Act and who must not be included in an authority’s scheme.</w:t>
      </w:r>
    </w:p>
    <w:p w14:paraId="5617B75E" w14:textId="77777777" w:rsidR="00387445" w:rsidRPr="00865453" w:rsidRDefault="00C7752D" w:rsidP="00662308">
      <w:pPr>
        <w:spacing w:after="0" w:line="240" w:lineRule="auto"/>
        <w:ind w:left="83" w:firstLine="144"/>
        <w:rPr>
          <w:rFonts w:cstheme="minorHAnsi"/>
          <w:sz w:val="24"/>
          <w:szCs w:val="24"/>
        </w:rPr>
      </w:pPr>
      <w:r w:rsidRPr="00865453">
        <w:rPr>
          <w:rFonts w:cstheme="minorHAnsi"/>
          <w:sz w:val="24"/>
          <w:szCs w:val="24"/>
        </w:rPr>
        <w:t xml:space="preserve"> (2) “Person subject to immigration control” has the same meaning as in section 115(9) of the Immigration and Asylum Act 1999.</w:t>
      </w:r>
    </w:p>
    <w:p w14:paraId="66E273E7" w14:textId="367B0B9D" w:rsidR="00752E63" w:rsidRPr="00865453" w:rsidRDefault="00C7752D" w:rsidP="00662308">
      <w:pPr>
        <w:tabs>
          <w:tab w:val="right" w:pos="8318"/>
        </w:tabs>
        <w:spacing w:after="0" w:line="240" w:lineRule="auto"/>
        <w:ind w:left="2351"/>
        <w:jc w:val="right"/>
        <w:rPr>
          <w:rFonts w:cstheme="minorHAnsi"/>
          <w:sz w:val="24"/>
          <w:szCs w:val="24"/>
        </w:rPr>
      </w:pPr>
      <w:r w:rsidRPr="00865453">
        <w:rPr>
          <w:rFonts w:cstheme="minorHAnsi"/>
          <w:b/>
          <w:sz w:val="24"/>
          <w:szCs w:val="24"/>
        </w:rPr>
        <w:br w:type="page"/>
      </w:r>
      <w:r w:rsidRPr="00865453">
        <w:rPr>
          <w:rFonts w:cstheme="minorHAnsi"/>
          <w:sz w:val="24"/>
          <w:szCs w:val="24"/>
        </w:rPr>
        <w:t xml:space="preserve">         </w:t>
      </w:r>
    </w:p>
    <w:p w14:paraId="62EE94B6" w14:textId="77777777" w:rsidR="00BA094A" w:rsidRDefault="00C7752D" w:rsidP="00662308">
      <w:pPr>
        <w:pStyle w:val="MKCCH1"/>
        <w:spacing w:before="0" w:after="0" w:line="240" w:lineRule="auto"/>
      </w:pPr>
      <w:r w:rsidRPr="00865453">
        <w:t>SCHEDULE P</w:t>
      </w:r>
      <w:r w:rsidR="00BA094A">
        <w:t>1</w:t>
      </w:r>
    </w:p>
    <w:p w14:paraId="7AF6AA83" w14:textId="328F1B05" w:rsidR="00F15C99" w:rsidRDefault="00C7752D" w:rsidP="00662308">
      <w:pPr>
        <w:pStyle w:val="MKCCH2"/>
        <w:spacing w:before="0"/>
        <w:rPr>
          <w:sz w:val="24"/>
        </w:rPr>
      </w:pPr>
      <w:r w:rsidRPr="00865453">
        <w:t>PART 1</w:t>
      </w:r>
      <w:r w:rsidR="00F15C99">
        <w:br/>
      </w:r>
      <w:r w:rsidRPr="00865453">
        <w:t>Classes of persons entitled to a reduction under this scheme</w:t>
      </w:r>
      <w:r w:rsidR="00BA094A" w:rsidRPr="00BA094A">
        <w:rPr>
          <w:sz w:val="24"/>
        </w:rPr>
        <w:t xml:space="preserve"> </w:t>
      </w:r>
    </w:p>
    <w:p w14:paraId="2A1AC336" w14:textId="77777777" w:rsidR="00D44F65" w:rsidRPr="00D44F65" w:rsidRDefault="00D44F65" w:rsidP="00D44F65"/>
    <w:p w14:paraId="631D8F28" w14:textId="2B306746" w:rsidR="00387445" w:rsidRDefault="00BA094A" w:rsidP="00662308">
      <w:pPr>
        <w:spacing w:after="0" w:line="240" w:lineRule="auto"/>
        <w:ind w:left="83"/>
        <w:jc w:val="center"/>
        <w:rPr>
          <w:rFonts w:cstheme="minorHAnsi"/>
          <w:sz w:val="24"/>
          <w:szCs w:val="24"/>
        </w:rPr>
      </w:pPr>
      <w:r w:rsidRPr="00865453">
        <w:rPr>
          <w:rFonts w:cstheme="minorHAnsi"/>
          <w:sz w:val="24"/>
          <w:szCs w:val="24"/>
        </w:rPr>
        <w:t>Regulation 14(2)</w:t>
      </w:r>
    </w:p>
    <w:p w14:paraId="58F33F46" w14:textId="77777777" w:rsidR="00D44F65" w:rsidRPr="00BA094A" w:rsidRDefault="00D44F65" w:rsidP="00662308">
      <w:pPr>
        <w:spacing w:after="0" w:line="240" w:lineRule="auto"/>
        <w:ind w:left="83"/>
        <w:jc w:val="center"/>
        <w:rPr>
          <w:rFonts w:cstheme="minorHAnsi"/>
          <w:b/>
          <w:sz w:val="24"/>
          <w:szCs w:val="24"/>
        </w:rPr>
      </w:pPr>
    </w:p>
    <w:p w14:paraId="0009E719" w14:textId="77777777" w:rsidR="00387445" w:rsidRPr="00865453" w:rsidRDefault="00C7752D" w:rsidP="00662308">
      <w:pPr>
        <w:tabs>
          <w:tab w:val="left" w:pos="360"/>
        </w:tabs>
        <w:spacing w:after="0" w:line="240" w:lineRule="auto"/>
        <w:ind w:left="83"/>
        <w:rPr>
          <w:rFonts w:cstheme="minorHAnsi"/>
          <w:sz w:val="24"/>
          <w:szCs w:val="24"/>
        </w:rPr>
      </w:pPr>
      <w:r w:rsidRPr="00865453">
        <w:rPr>
          <w:rFonts w:cstheme="minorHAnsi"/>
          <w:b/>
          <w:sz w:val="24"/>
          <w:szCs w:val="24"/>
        </w:rPr>
        <w:t xml:space="preserve">1. </w:t>
      </w:r>
      <w:r w:rsidRPr="00865453">
        <w:rPr>
          <w:rFonts w:cstheme="minorHAnsi"/>
          <w:sz w:val="24"/>
          <w:szCs w:val="24"/>
        </w:rPr>
        <w:t xml:space="preserve">(1) The classes of pensioners described in paragraphs 2 to 4 are entitled to a reduction under an authority’s scheme.  </w:t>
      </w:r>
    </w:p>
    <w:p w14:paraId="16F35D56" w14:textId="588C5363" w:rsidR="00387445" w:rsidRPr="00865453" w:rsidRDefault="00C7752D" w:rsidP="00662308">
      <w:pPr>
        <w:tabs>
          <w:tab w:val="left" w:pos="360"/>
        </w:tabs>
        <w:spacing w:after="0" w:line="240" w:lineRule="auto"/>
        <w:ind w:left="83" w:firstLine="142"/>
        <w:rPr>
          <w:rFonts w:cstheme="minorHAnsi"/>
          <w:sz w:val="24"/>
          <w:szCs w:val="24"/>
        </w:rPr>
      </w:pPr>
      <w:r w:rsidRPr="00865453">
        <w:rPr>
          <w:rFonts w:cstheme="minorHAnsi"/>
          <w:sz w:val="24"/>
          <w:szCs w:val="24"/>
        </w:rPr>
        <w:t>(2) In those paragraphs, references to an applicant’s income or capital include, in a case where that income or capital cannot accurately be determined, references to the applicant’s estimated income or capital.</w:t>
      </w:r>
      <w:r w:rsidR="00D44F65">
        <w:rPr>
          <w:rFonts w:cstheme="minorHAnsi"/>
          <w:sz w:val="24"/>
          <w:szCs w:val="24"/>
        </w:rPr>
        <w:br/>
      </w:r>
    </w:p>
    <w:p w14:paraId="11506903" w14:textId="77777777" w:rsidR="00387445" w:rsidRPr="00865453" w:rsidRDefault="00C7752D" w:rsidP="00662308">
      <w:pPr>
        <w:pStyle w:val="MKCCH3"/>
        <w:spacing w:before="0"/>
      </w:pPr>
      <w:r w:rsidRPr="00865453">
        <w:t>Class A: pensioners whose income is no greater than the applicable amount</w:t>
      </w:r>
    </w:p>
    <w:p w14:paraId="54D96522" w14:textId="77777777" w:rsidR="00387445" w:rsidRPr="00865453" w:rsidRDefault="00C7752D" w:rsidP="00662308">
      <w:pPr>
        <w:spacing w:after="0" w:line="240" w:lineRule="auto"/>
        <w:ind w:left="83" w:firstLine="142"/>
        <w:rPr>
          <w:rFonts w:cstheme="minorHAnsi"/>
          <w:sz w:val="24"/>
          <w:szCs w:val="24"/>
        </w:rPr>
      </w:pPr>
      <w:r w:rsidRPr="00865453">
        <w:rPr>
          <w:rFonts w:cstheme="minorHAnsi"/>
          <w:b/>
          <w:sz w:val="24"/>
          <w:szCs w:val="24"/>
        </w:rPr>
        <w:t>2.</w:t>
      </w:r>
      <w:r w:rsidRPr="00865453">
        <w:rPr>
          <w:rFonts w:cstheme="minorHAnsi"/>
          <w:sz w:val="24"/>
          <w:szCs w:val="24"/>
        </w:rPr>
        <w:t xml:space="preserve"> On any day class A consists of any person who is a pensioner—</w:t>
      </w:r>
    </w:p>
    <w:p w14:paraId="3309B737" w14:textId="77777777" w:rsidR="00387445" w:rsidRPr="00865453" w:rsidRDefault="00C7752D" w:rsidP="00662308">
      <w:pPr>
        <w:numPr>
          <w:ilvl w:val="0"/>
          <w:numId w:val="536"/>
        </w:numPr>
        <w:tabs>
          <w:tab w:val="clear" w:pos="432"/>
          <w:tab w:val="num" w:pos="709"/>
        </w:tabs>
        <w:spacing w:after="0" w:line="240" w:lineRule="auto"/>
        <w:ind w:hanging="425"/>
        <w:rPr>
          <w:rFonts w:cstheme="minorHAnsi"/>
          <w:sz w:val="24"/>
          <w:szCs w:val="24"/>
        </w:rPr>
      </w:pPr>
      <w:r w:rsidRPr="00865453">
        <w:rPr>
          <w:rFonts w:cstheme="minorHAnsi"/>
          <w:sz w:val="24"/>
          <w:szCs w:val="24"/>
        </w:rPr>
        <w:t>who is for that day liable to pay council tax in respect of a dwelling of which he is a resident</w:t>
      </w:r>
      <w:r w:rsidRPr="00865453">
        <w:rPr>
          <w:rFonts w:cstheme="minorHAnsi"/>
          <w:sz w:val="24"/>
          <w:szCs w:val="24"/>
          <w:vertAlign w:val="superscript"/>
        </w:rPr>
        <w:t>(87)</w:t>
      </w:r>
      <w:r w:rsidRPr="00865453">
        <w:rPr>
          <w:rFonts w:cstheme="minorHAnsi"/>
          <w:sz w:val="24"/>
          <w:szCs w:val="24"/>
        </w:rPr>
        <w:t>;</w:t>
      </w:r>
    </w:p>
    <w:p w14:paraId="16C695E5" w14:textId="77777777" w:rsidR="00387445" w:rsidRPr="00865453" w:rsidRDefault="00C7752D" w:rsidP="00662308">
      <w:pPr>
        <w:numPr>
          <w:ilvl w:val="0"/>
          <w:numId w:val="536"/>
        </w:numPr>
        <w:tabs>
          <w:tab w:val="clear" w:pos="432"/>
          <w:tab w:val="num" w:pos="709"/>
        </w:tabs>
        <w:spacing w:after="0" w:line="240" w:lineRule="auto"/>
        <w:ind w:hanging="425"/>
        <w:rPr>
          <w:rFonts w:cstheme="minorHAnsi"/>
          <w:sz w:val="24"/>
          <w:szCs w:val="24"/>
        </w:rPr>
      </w:pPr>
      <w:r w:rsidRPr="00865453">
        <w:rPr>
          <w:rFonts w:cstheme="minorHAnsi"/>
          <w:sz w:val="24"/>
          <w:szCs w:val="24"/>
        </w:rPr>
        <w:t>who, subject to paragraph 5 (periods of absence from a dwelling), is not absent from the dwelling throughout the day;</w:t>
      </w:r>
    </w:p>
    <w:p w14:paraId="5B712EA8" w14:textId="77777777" w:rsidR="00387445" w:rsidRPr="00865453" w:rsidRDefault="00C7752D" w:rsidP="00662308">
      <w:pPr>
        <w:numPr>
          <w:ilvl w:val="0"/>
          <w:numId w:val="536"/>
        </w:numPr>
        <w:tabs>
          <w:tab w:val="clear" w:pos="432"/>
          <w:tab w:val="num" w:pos="709"/>
        </w:tabs>
        <w:spacing w:after="0" w:line="240" w:lineRule="auto"/>
        <w:ind w:hanging="425"/>
        <w:rPr>
          <w:rFonts w:cstheme="minorHAnsi"/>
          <w:sz w:val="24"/>
          <w:szCs w:val="24"/>
        </w:rPr>
      </w:pPr>
      <w:r w:rsidRPr="00865453">
        <w:rPr>
          <w:rFonts w:cstheme="minorHAnsi"/>
          <w:sz w:val="24"/>
          <w:szCs w:val="24"/>
        </w:rPr>
        <w:t>in respect of whom a maximum council tax reduction amount can be calculated;</w:t>
      </w:r>
    </w:p>
    <w:p w14:paraId="2017D347" w14:textId="77777777" w:rsidR="00387445" w:rsidRPr="00865453" w:rsidRDefault="00C7752D" w:rsidP="00662308">
      <w:pPr>
        <w:numPr>
          <w:ilvl w:val="0"/>
          <w:numId w:val="536"/>
        </w:numPr>
        <w:tabs>
          <w:tab w:val="clear" w:pos="432"/>
          <w:tab w:val="num" w:pos="709"/>
        </w:tabs>
        <w:spacing w:after="0" w:line="240" w:lineRule="auto"/>
        <w:ind w:hanging="425"/>
        <w:rPr>
          <w:rFonts w:cstheme="minorHAnsi"/>
          <w:sz w:val="24"/>
          <w:szCs w:val="24"/>
        </w:rPr>
      </w:pPr>
      <w:r w:rsidRPr="00865453">
        <w:rPr>
          <w:rFonts w:cstheme="minorHAnsi"/>
          <w:sz w:val="24"/>
          <w:szCs w:val="24"/>
        </w:rPr>
        <w:t>who does not fall within a class of persons prescribed for the purposes of paragraph 2(9) of Schedule 1A to the 1992 Act as a class of person which must not be included in an authority’s scheme;</w:t>
      </w:r>
    </w:p>
    <w:p w14:paraId="4D110204" w14:textId="77777777" w:rsidR="00387445" w:rsidRPr="00865453" w:rsidRDefault="00C7752D" w:rsidP="00662308">
      <w:pPr>
        <w:numPr>
          <w:ilvl w:val="0"/>
          <w:numId w:val="536"/>
        </w:numPr>
        <w:tabs>
          <w:tab w:val="clear" w:pos="432"/>
          <w:tab w:val="num" w:pos="709"/>
        </w:tabs>
        <w:spacing w:after="0" w:line="240" w:lineRule="auto"/>
        <w:ind w:hanging="425"/>
        <w:rPr>
          <w:rFonts w:cstheme="minorHAnsi"/>
          <w:sz w:val="24"/>
          <w:szCs w:val="24"/>
        </w:rPr>
      </w:pPr>
      <w:r w:rsidRPr="00865453">
        <w:rPr>
          <w:rFonts w:cstheme="minorHAnsi"/>
          <w:sz w:val="24"/>
          <w:szCs w:val="24"/>
        </w:rPr>
        <w:t>whose income (if any) for the relevant week does not exceed his applicable amount; and</w:t>
      </w:r>
    </w:p>
    <w:p w14:paraId="20872846" w14:textId="1A67EDCF" w:rsidR="00387445" w:rsidRPr="00865453" w:rsidRDefault="00C7752D" w:rsidP="00662308">
      <w:pPr>
        <w:numPr>
          <w:ilvl w:val="0"/>
          <w:numId w:val="536"/>
        </w:numPr>
        <w:tabs>
          <w:tab w:val="clear" w:pos="432"/>
          <w:tab w:val="num" w:pos="709"/>
        </w:tabs>
        <w:spacing w:after="0" w:line="240" w:lineRule="auto"/>
        <w:ind w:hanging="425"/>
        <w:rPr>
          <w:rFonts w:cstheme="minorHAnsi"/>
          <w:sz w:val="24"/>
          <w:szCs w:val="24"/>
        </w:rPr>
      </w:pPr>
      <w:r w:rsidRPr="00865453">
        <w:rPr>
          <w:rFonts w:cstheme="minorHAnsi"/>
          <w:sz w:val="24"/>
          <w:szCs w:val="24"/>
        </w:rPr>
        <w:t>who has made an application.</w:t>
      </w:r>
      <w:r w:rsidR="00D44F65">
        <w:rPr>
          <w:rFonts w:cstheme="minorHAnsi"/>
          <w:sz w:val="24"/>
          <w:szCs w:val="24"/>
        </w:rPr>
        <w:br/>
      </w:r>
    </w:p>
    <w:p w14:paraId="7C20D094" w14:textId="77777777" w:rsidR="00387445" w:rsidRPr="00865453" w:rsidRDefault="00C7752D" w:rsidP="00662308">
      <w:pPr>
        <w:pStyle w:val="MKCCH3"/>
        <w:spacing w:before="0"/>
      </w:pPr>
      <w:r w:rsidRPr="00865453">
        <w:t xml:space="preserve">Class B: pensioners whose income is greater than the applicable amount </w:t>
      </w:r>
    </w:p>
    <w:p w14:paraId="11EEC517" w14:textId="77777777" w:rsidR="00387445" w:rsidRPr="00865453" w:rsidRDefault="00C7752D" w:rsidP="00662308">
      <w:pPr>
        <w:spacing w:after="0" w:line="240" w:lineRule="auto"/>
        <w:ind w:left="83" w:right="26" w:hanging="72"/>
        <w:rPr>
          <w:rFonts w:cstheme="minorHAnsi"/>
          <w:sz w:val="24"/>
          <w:szCs w:val="24"/>
        </w:rPr>
      </w:pPr>
      <w:r w:rsidRPr="00865453">
        <w:rPr>
          <w:rFonts w:cstheme="minorHAnsi"/>
          <w:b/>
          <w:bCs/>
          <w:sz w:val="24"/>
          <w:szCs w:val="24"/>
        </w:rPr>
        <w:t xml:space="preserve">3. </w:t>
      </w:r>
      <w:r w:rsidRPr="00865453">
        <w:rPr>
          <w:rFonts w:cstheme="minorHAnsi"/>
          <w:sz w:val="24"/>
          <w:szCs w:val="24"/>
        </w:rPr>
        <w:t>On any day class B consists of any person who is a pensioner—</w:t>
      </w:r>
    </w:p>
    <w:p w14:paraId="100BB8A2" w14:textId="77777777" w:rsidR="00387445" w:rsidRPr="00865453" w:rsidRDefault="00C7752D" w:rsidP="00662308">
      <w:pPr>
        <w:numPr>
          <w:ilvl w:val="0"/>
          <w:numId w:val="537"/>
        </w:numPr>
        <w:tabs>
          <w:tab w:val="clear" w:pos="432"/>
        </w:tabs>
        <w:spacing w:after="0" w:line="240" w:lineRule="auto"/>
        <w:ind w:hanging="425"/>
        <w:rPr>
          <w:rFonts w:cstheme="minorHAnsi"/>
          <w:sz w:val="24"/>
          <w:szCs w:val="24"/>
        </w:rPr>
      </w:pPr>
      <w:r w:rsidRPr="00865453">
        <w:rPr>
          <w:rFonts w:cstheme="minorHAnsi"/>
          <w:sz w:val="24"/>
          <w:szCs w:val="24"/>
        </w:rPr>
        <w:t>who is for that day liable to pay council tax in respect of a dwelling of which he is a resident;</w:t>
      </w:r>
    </w:p>
    <w:p w14:paraId="2CB6D7F3" w14:textId="77777777" w:rsidR="00387445" w:rsidRPr="00865453" w:rsidRDefault="00C7752D" w:rsidP="00662308">
      <w:pPr>
        <w:numPr>
          <w:ilvl w:val="0"/>
          <w:numId w:val="537"/>
        </w:numPr>
        <w:tabs>
          <w:tab w:val="clear" w:pos="432"/>
        </w:tabs>
        <w:spacing w:after="0" w:line="240" w:lineRule="auto"/>
        <w:ind w:hanging="425"/>
        <w:rPr>
          <w:rFonts w:cstheme="minorHAnsi"/>
          <w:sz w:val="24"/>
          <w:szCs w:val="24"/>
        </w:rPr>
      </w:pPr>
      <w:r w:rsidRPr="00865453">
        <w:rPr>
          <w:rFonts w:cstheme="minorHAnsi"/>
          <w:sz w:val="24"/>
          <w:szCs w:val="24"/>
        </w:rPr>
        <w:t>who, subject to paragraph 5, is not absent from the dwelling throughout the day;</w:t>
      </w:r>
    </w:p>
    <w:p w14:paraId="7D87487C" w14:textId="77777777" w:rsidR="00387445" w:rsidRPr="00865453" w:rsidRDefault="00C7752D" w:rsidP="00662308">
      <w:pPr>
        <w:numPr>
          <w:ilvl w:val="0"/>
          <w:numId w:val="537"/>
        </w:numPr>
        <w:tabs>
          <w:tab w:val="clear" w:pos="432"/>
        </w:tabs>
        <w:spacing w:after="0" w:line="240" w:lineRule="auto"/>
        <w:ind w:hanging="425"/>
        <w:rPr>
          <w:rFonts w:cstheme="minorHAnsi"/>
          <w:sz w:val="24"/>
          <w:szCs w:val="24"/>
        </w:rPr>
      </w:pPr>
      <w:r w:rsidRPr="00865453">
        <w:rPr>
          <w:rFonts w:cstheme="minorHAnsi"/>
          <w:sz w:val="24"/>
          <w:szCs w:val="24"/>
        </w:rPr>
        <w:t>in respect of whom a maximum council tax reduction amount can be calculated;</w:t>
      </w:r>
    </w:p>
    <w:p w14:paraId="49F4BAA0" w14:textId="77777777" w:rsidR="00387445" w:rsidRPr="00865453" w:rsidRDefault="00C7752D" w:rsidP="00662308">
      <w:pPr>
        <w:numPr>
          <w:ilvl w:val="0"/>
          <w:numId w:val="537"/>
        </w:numPr>
        <w:tabs>
          <w:tab w:val="clear" w:pos="432"/>
        </w:tabs>
        <w:spacing w:after="0" w:line="240" w:lineRule="auto"/>
        <w:ind w:hanging="425"/>
        <w:rPr>
          <w:rFonts w:cstheme="minorHAnsi"/>
          <w:sz w:val="24"/>
          <w:szCs w:val="24"/>
        </w:rPr>
      </w:pPr>
      <w:r w:rsidRPr="00865453">
        <w:rPr>
          <w:rFonts w:cstheme="minorHAnsi"/>
          <w:sz w:val="24"/>
          <w:szCs w:val="24"/>
        </w:rPr>
        <w:t>who does not fall within a class of person prescribed for the purposes of paragraph 2(9) of Schedule 1A to the 1992 Act as a class of person which must not be included in an authority’s scheme;</w:t>
      </w:r>
    </w:p>
    <w:p w14:paraId="4CA87673" w14:textId="77777777" w:rsidR="00387445" w:rsidRPr="00865453" w:rsidRDefault="00C7752D" w:rsidP="00662308">
      <w:pPr>
        <w:numPr>
          <w:ilvl w:val="0"/>
          <w:numId w:val="537"/>
        </w:numPr>
        <w:tabs>
          <w:tab w:val="clear" w:pos="432"/>
        </w:tabs>
        <w:spacing w:after="0" w:line="240" w:lineRule="auto"/>
        <w:ind w:hanging="425"/>
        <w:rPr>
          <w:rFonts w:cstheme="minorHAnsi"/>
          <w:sz w:val="24"/>
          <w:szCs w:val="24"/>
        </w:rPr>
      </w:pPr>
      <w:r w:rsidRPr="00865453">
        <w:rPr>
          <w:rFonts w:cstheme="minorHAnsi"/>
          <w:sz w:val="24"/>
          <w:szCs w:val="24"/>
        </w:rPr>
        <w:t>whose income for the relevant week is greater than his applicable amount;</w:t>
      </w:r>
    </w:p>
    <w:p w14:paraId="75D4E9F3" w14:textId="77777777" w:rsidR="00387445" w:rsidRPr="00865453" w:rsidRDefault="00C7752D" w:rsidP="00662308">
      <w:pPr>
        <w:numPr>
          <w:ilvl w:val="0"/>
          <w:numId w:val="537"/>
        </w:numPr>
        <w:tabs>
          <w:tab w:val="clear" w:pos="432"/>
        </w:tabs>
        <w:spacing w:after="0" w:line="240" w:lineRule="auto"/>
        <w:ind w:hanging="425"/>
        <w:rPr>
          <w:rFonts w:cstheme="minorHAnsi"/>
          <w:sz w:val="24"/>
          <w:szCs w:val="24"/>
        </w:rPr>
      </w:pPr>
      <w:r w:rsidRPr="00865453">
        <w:rPr>
          <w:rFonts w:cstheme="minorHAnsi"/>
          <w:sz w:val="24"/>
          <w:szCs w:val="24"/>
        </w:rPr>
        <w:t>in respect of whom amount A exceeds amount B where—</w:t>
      </w:r>
    </w:p>
    <w:p w14:paraId="041FF6C2" w14:textId="77777777" w:rsidR="00387445" w:rsidRPr="00865453" w:rsidRDefault="00C7752D" w:rsidP="00662308">
      <w:pPr>
        <w:numPr>
          <w:ilvl w:val="0"/>
          <w:numId w:val="538"/>
        </w:numPr>
        <w:tabs>
          <w:tab w:val="clear" w:pos="360"/>
          <w:tab w:val="num" w:pos="993"/>
        </w:tabs>
        <w:spacing w:after="0" w:line="240" w:lineRule="auto"/>
        <w:ind w:left="1004" w:hanging="426"/>
        <w:rPr>
          <w:rFonts w:cstheme="minorHAnsi"/>
          <w:sz w:val="24"/>
          <w:szCs w:val="24"/>
        </w:rPr>
      </w:pPr>
      <w:r w:rsidRPr="00865453">
        <w:rPr>
          <w:rFonts w:cstheme="minorHAnsi"/>
          <w:sz w:val="24"/>
          <w:szCs w:val="24"/>
        </w:rPr>
        <w:t>amount A is the maximum council tax reduction in respect of the day in the applicant’s case; and</w:t>
      </w:r>
    </w:p>
    <w:p w14:paraId="594A1E1B" w14:textId="77777777" w:rsidR="00387445" w:rsidRPr="00865453" w:rsidRDefault="00C7752D" w:rsidP="00662308">
      <w:pPr>
        <w:numPr>
          <w:ilvl w:val="0"/>
          <w:numId w:val="538"/>
        </w:numPr>
        <w:tabs>
          <w:tab w:val="clear" w:pos="360"/>
          <w:tab w:val="num" w:pos="993"/>
        </w:tabs>
        <w:spacing w:after="0" w:line="240" w:lineRule="auto"/>
        <w:ind w:left="1004" w:hanging="426"/>
        <w:rPr>
          <w:rFonts w:cstheme="minorHAnsi"/>
          <w:sz w:val="24"/>
          <w:szCs w:val="24"/>
        </w:rPr>
      </w:pPr>
      <w:r w:rsidRPr="00865453">
        <w:rPr>
          <w:rFonts w:cstheme="minorHAnsi"/>
          <w:sz w:val="24"/>
          <w:szCs w:val="24"/>
        </w:rPr>
        <w:t>amount B is 2 6/7 per cent of the difference between his income for the relevant week and his applicable amount; and</w:t>
      </w:r>
    </w:p>
    <w:p w14:paraId="0B71E367" w14:textId="201AE6CF"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(g)</w:t>
      </w:r>
      <w:r w:rsidRPr="00865453">
        <w:rPr>
          <w:rFonts w:cstheme="minorHAnsi"/>
          <w:sz w:val="24"/>
          <w:szCs w:val="24"/>
        </w:rPr>
        <w:tab/>
        <w:t>who has made an application.</w:t>
      </w:r>
      <w:r w:rsidR="00D44F65">
        <w:rPr>
          <w:rFonts w:cstheme="minorHAnsi"/>
          <w:sz w:val="24"/>
          <w:szCs w:val="24"/>
        </w:rPr>
        <w:br/>
      </w:r>
    </w:p>
    <w:p w14:paraId="2B2DA7FB" w14:textId="77777777" w:rsidR="00387445" w:rsidRPr="00865453" w:rsidRDefault="00C7752D" w:rsidP="00662308">
      <w:pPr>
        <w:pStyle w:val="MKCCH3"/>
        <w:spacing w:before="0"/>
      </w:pPr>
      <w:r w:rsidRPr="00865453">
        <w:t>Class C: alternative maximum council tax reduction</w:t>
      </w:r>
    </w:p>
    <w:p w14:paraId="11921F8E" w14:textId="77777777" w:rsidR="00387445" w:rsidRPr="00865453" w:rsidRDefault="00C7752D" w:rsidP="00662308">
      <w:pPr>
        <w:spacing w:after="0" w:line="240" w:lineRule="auto"/>
        <w:ind w:left="83"/>
        <w:rPr>
          <w:rFonts w:cstheme="minorHAnsi"/>
          <w:sz w:val="24"/>
          <w:szCs w:val="24"/>
        </w:rPr>
      </w:pPr>
      <w:r w:rsidRPr="00865453">
        <w:rPr>
          <w:rFonts w:cstheme="minorHAnsi"/>
          <w:b/>
          <w:bCs/>
          <w:sz w:val="24"/>
          <w:szCs w:val="24"/>
        </w:rPr>
        <w:t>4</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On any day class C consists of any person who is a pensioner—</w:t>
      </w:r>
    </w:p>
    <w:p w14:paraId="2DD1361F"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(a) </w:t>
      </w:r>
      <w:r w:rsidRPr="00865453">
        <w:rPr>
          <w:rFonts w:cstheme="minorHAnsi"/>
          <w:sz w:val="24"/>
          <w:szCs w:val="24"/>
        </w:rPr>
        <w:tab/>
        <w:t>who is for that day liable to pay council tax in respect of a dwelling of which he is a resident;</w:t>
      </w:r>
    </w:p>
    <w:p w14:paraId="4E160B31" w14:textId="77777777" w:rsidR="00387445" w:rsidRPr="00865453" w:rsidRDefault="00C7752D" w:rsidP="00662308">
      <w:pPr>
        <w:numPr>
          <w:ilvl w:val="0"/>
          <w:numId w:val="539"/>
        </w:numPr>
        <w:tabs>
          <w:tab w:val="clear" w:pos="432"/>
        </w:tabs>
        <w:spacing w:after="0" w:line="240" w:lineRule="auto"/>
        <w:ind w:hanging="425"/>
        <w:rPr>
          <w:rFonts w:cstheme="minorHAnsi"/>
          <w:sz w:val="24"/>
          <w:szCs w:val="24"/>
        </w:rPr>
      </w:pPr>
      <w:r w:rsidRPr="00865453">
        <w:rPr>
          <w:rFonts w:cstheme="minorHAnsi"/>
          <w:sz w:val="24"/>
          <w:szCs w:val="24"/>
        </w:rPr>
        <w:t>who, subject to paragraph 5, is not absent from the dwelling throughout the day;</w:t>
      </w:r>
    </w:p>
    <w:p w14:paraId="3EB83F07" w14:textId="77777777" w:rsidR="00387445" w:rsidRPr="00865453" w:rsidRDefault="00C7752D" w:rsidP="00662308">
      <w:pPr>
        <w:numPr>
          <w:ilvl w:val="0"/>
          <w:numId w:val="539"/>
        </w:numPr>
        <w:tabs>
          <w:tab w:val="clear" w:pos="432"/>
        </w:tabs>
        <w:spacing w:after="0" w:line="240" w:lineRule="auto"/>
        <w:ind w:hanging="425"/>
        <w:rPr>
          <w:rFonts w:cstheme="minorHAnsi"/>
          <w:sz w:val="24"/>
          <w:szCs w:val="24"/>
        </w:rPr>
      </w:pPr>
      <w:r w:rsidRPr="00865453">
        <w:rPr>
          <w:rFonts w:cstheme="minorHAnsi"/>
          <w:sz w:val="24"/>
          <w:szCs w:val="24"/>
        </w:rPr>
        <w:t>in respect of whom a maximum council tax reduction amount can be calculated;</w:t>
      </w:r>
    </w:p>
    <w:p w14:paraId="362E75BC" w14:textId="77777777" w:rsidR="00387445" w:rsidRPr="00865453" w:rsidRDefault="00C7752D" w:rsidP="00662308">
      <w:pPr>
        <w:numPr>
          <w:ilvl w:val="0"/>
          <w:numId w:val="539"/>
        </w:numPr>
        <w:tabs>
          <w:tab w:val="clear" w:pos="432"/>
        </w:tabs>
        <w:spacing w:after="0" w:line="240" w:lineRule="auto"/>
        <w:ind w:hanging="425"/>
        <w:rPr>
          <w:rFonts w:cstheme="minorHAnsi"/>
          <w:sz w:val="24"/>
          <w:szCs w:val="24"/>
        </w:rPr>
      </w:pPr>
      <w:r w:rsidRPr="00865453">
        <w:rPr>
          <w:rFonts w:cstheme="minorHAnsi"/>
          <w:sz w:val="24"/>
          <w:szCs w:val="24"/>
        </w:rPr>
        <w:t>who does not fall within a class of person prescribed for the purposes of paragraph 2(9) of Schedule 1A to the 1992 Act as a class of person which must not be included in an authority’s scheme;</w:t>
      </w:r>
    </w:p>
    <w:p w14:paraId="2F678770" w14:textId="77777777" w:rsidR="00387445" w:rsidRPr="00865453" w:rsidRDefault="00C7752D" w:rsidP="00662308">
      <w:pPr>
        <w:numPr>
          <w:ilvl w:val="0"/>
          <w:numId w:val="539"/>
        </w:numPr>
        <w:tabs>
          <w:tab w:val="clear" w:pos="432"/>
        </w:tabs>
        <w:spacing w:after="0" w:line="240" w:lineRule="auto"/>
        <w:ind w:right="-21" w:hanging="425"/>
        <w:rPr>
          <w:rFonts w:cstheme="minorHAnsi"/>
          <w:sz w:val="24"/>
          <w:szCs w:val="24"/>
        </w:rPr>
      </w:pPr>
      <w:r w:rsidRPr="00865453">
        <w:rPr>
          <w:rFonts w:cstheme="minorHAnsi"/>
          <w:sz w:val="24"/>
          <w:szCs w:val="24"/>
        </w:rPr>
        <w:t xml:space="preserve">who has made an application; and </w:t>
      </w:r>
    </w:p>
    <w:p w14:paraId="31C39ADF" w14:textId="77777777" w:rsidR="00387445" w:rsidRPr="00865453" w:rsidRDefault="00C7752D" w:rsidP="00662308">
      <w:pPr>
        <w:numPr>
          <w:ilvl w:val="0"/>
          <w:numId w:val="539"/>
        </w:numPr>
        <w:tabs>
          <w:tab w:val="clear" w:pos="432"/>
        </w:tabs>
        <w:spacing w:after="0" w:line="240" w:lineRule="auto"/>
        <w:ind w:right="936" w:hanging="425"/>
        <w:rPr>
          <w:rFonts w:cstheme="minorHAnsi"/>
          <w:sz w:val="24"/>
          <w:szCs w:val="24"/>
        </w:rPr>
      </w:pPr>
      <w:r w:rsidRPr="00865453">
        <w:rPr>
          <w:rFonts w:cstheme="minorHAnsi"/>
          <w:sz w:val="24"/>
          <w:szCs w:val="24"/>
        </w:rPr>
        <w:t>in relation to whom the condition in sub-paragraph (2) is met.</w:t>
      </w:r>
    </w:p>
    <w:p w14:paraId="381925EB" w14:textId="77777777" w:rsidR="00387445" w:rsidRPr="00865453" w:rsidRDefault="00C7752D" w:rsidP="00662308">
      <w:pPr>
        <w:numPr>
          <w:ilvl w:val="0"/>
          <w:numId w:val="540"/>
        </w:numPr>
        <w:tabs>
          <w:tab w:val="clear" w:pos="288"/>
          <w:tab w:val="num" w:pos="432"/>
        </w:tabs>
        <w:spacing w:after="0" w:line="240" w:lineRule="auto"/>
        <w:ind w:left="83"/>
        <w:rPr>
          <w:rFonts w:cstheme="minorHAnsi"/>
          <w:sz w:val="24"/>
          <w:szCs w:val="24"/>
        </w:rPr>
      </w:pPr>
      <w:r w:rsidRPr="00865453">
        <w:rPr>
          <w:rFonts w:cstheme="minorHAnsi"/>
          <w:sz w:val="24"/>
          <w:szCs w:val="24"/>
        </w:rPr>
        <w:t>The condition referred to in sub-paragraph (1)(f) is that no other resident of the dwelling is liable to pay rent to the applicant in respect of the dwelling and there is an alternative maximum council tax reduction in respect of the day in the case of that person which is derived from the incomes, or aggregate income, of one or more residents to whom this sub-paragraph applies.</w:t>
      </w:r>
    </w:p>
    <w:p w14:paraId="37D07818" w14:textId="77777777" w:rsidR="00387445" w:rsidRPr="00865453" w:rsidRDefault="00C7752D" w:rsidP="00662308">
      <w:pPr>
        <w:numPr>
          <w:ilvl w:val="0"/>
          <w:numId w:val="540"/>
        </w:numPr>
        <w:tabs>
          <w:tab w:val="clear" w:pos="288"/>
          <w:tab w:val="num" w:pos="432"/>
        </w:tabs>
        <w:spacing w:after="0" w:line="240" w:lineRule="auto"/>
        <w:ind w:left="83"/>
        <w:rPr>
          <w:rFonts w:cstheme="minorHAnsi"/>
          <w:sz w:val="24"/>
          <w:szCs w:val="24"/>
        </w:rPr>
      </w:pPr>
      <w:r w:rsidRPr="00865453">
        <w:rPr>
          <w:rFonts w:cstheme="minorHAnsi"/>
          <w:sz w:val="24"/>
          <w:szCs w:val="24"/>
        </w:rPr>
        <w:t>Sub-paragraph (2) applies to any other resident of the dwelling who—</w:t>
      </w:r>
    </w:p>
    <w:p w14:paraId="539C14BF" w14:textId="77777777" w:rsidR="00387445" w:rsidRPr="00865453" w:rsidRDefault="00C7752D" w:rsidP="00662308">
      <w:pPr>
        <w:numPr>
          <w:ilvl w:val="0"/>
          <w:numId w:val="541"/>
        </w:numPr>
        <w:tabs>
          <w:tab w:val="clear" w:pos="432"/>
          <w:tab w:val="num" w:pos="-2410"/>
        </w:tabs>
        <w:spacing w:after="0" w:line="240" w:lineRule="auto"/>
        <w:ind w:hanging="425"/>
        <w:rPr>
          <w:rFonts w:cstheme="minorHAnsi"/>
          <w:sz w:val="24"/>
          <w:szCs w:val="24"/>
        </w:rPr>
      </w:pPr>
      <w:r w:rsidRPr="00865453">
        <w:rPr>
          <w:rFonts w:cstheme="minorHAnsi"/>
          <w:sz w:val="24"/>
          <w:szCs w:val="24"/>
        </w:rPr>
        <w:t>is not a person who, in accordance with Schedule 1 to the 1992 Act, falls to be disregarded for the purposes of discount;</w:t>
      </w:r>
    </w:p>
    <w:p w14:paraId="25D4D009" w14:textId="77777777" w:rsidR="00387445" w:rsidRPr="00865453" w:rsidRDefault="00C7752D" w:rsidP="00662308">
      <w:pPr>
        <w:numPr>
          <w:ilvl w:val="0"/>
          <w:numId w:val="541"/>
        </w:numPr>
        <w:tabs>
          <w:tab w:val="clear" w:pos="432"/>
          <w:tab w:val="num" w:pos="-2410"/>
        </w:tabs>
        <w:spacing w:after="0" w:line="240" w:lineRule="auto"/>
        <w:ind w:hanging="425"/>
        <w:rPr>
          <w:rFonts w:cstheme="minorHAnsi"/>
          <w:sz w:val="24"/>
          <w:szCs w:val="24"/>
        </w:rPr>
      </w:pPr>
      <w:r w:rsidRPr="00865453">
        <w:rPr>
          <w:rFonts w:cstheme="minorHAnsi"/>
          <w:sz w:val="24"/>
          <w:szCs w:val="24"/>
        </w:rPr>
        <w:t>is not a person who is liable for council tax solely in consequence of the provisions of section 9 of the 1992 Act (spouse’s or civil partner’s joint and several liability for tax);</w:t>
      </w:r>
    </w:p>
    <w:p w14:paraId="703DAB47" w14:textId="77777777" w:rsidR="00387445" w:rsidRPr="00865453" w:rsidRDefault="00C7752D" w:rsidP="00662308">
      <w:pPr>
        <w:tabs>
          <w:tab w:val="num" w:pos="-2410"/>
        </w:tabs>
        <w:spacing w:after="0" w:line="240" w:lineRule="auto"/>
        <w:ind w:left="720" w:hanging="425"/>
        <w:rPr>
          <w:rFonts w:cstheme="minorHAnsi"/>
          <w:sz w:val="24"/>
          <w:szCs w:val="24"/>
        </w:rPr>
      </w:pPr>
      <w:r w:rsidRPr="00865453">
        <w:rPr>
          <w:rFonts w:cstheme="minorHAnsi"/>
          <w:sz w:val="24"/>
          <w:szCs w:val="24"/>
        </w:rPr>
        <w:t xml:space="preserve">(c) </w:t>
      </w:r>
      <w:r w:rsidRPr="00865453">
        <w:rPr>
          <w:rFonts w:cstheme="minorHAnsi"/>
          <w:sz w:val="24"/>
          <w:szCs w:val="24"/>
        </w:rPr>
        <w:tab/>
        <w:t>is not a person who is residing with a couple or with the members of a polygamous marriage where the applicant is a member of that couple or of that marriage and—</w:t>
      </w:r>
    </w:p>
    <w:p w14:paraId="08E0C3F9" w14:textId="77777777" w:rsidR="00387445" w:rsidRPr="00865453" w:rsidRDefault="00C7752D" w:rsidP="00662308">
      <w:pPr>
        <w:numPr>
          <w:ilvl w:val="0"/>
          <w:numId w:val="542"/>
        </w:numPr>
        <w:tabs>
          <w:tab w:val="clear" w:pos="720"/>
          <w:tab w:val="num" w:pos="-1985"/>
        </w:tabs>
        <w:spacing w:after="0" w:line="240" w:lineRule="auto"/>
        <w:ind w:left="1145" w:hanging="425"/>
        <w:rPr>
          <w:rFonts w:cstheme="minorHAnsi"/>
          <w:sz w:val="24"/>
          <w:szCs w:val="24"/>
        </w:rPr>
      </w:pPr>
      <w:r w:rsidRPr="00865453">
        <w:rPr>
          <w:rFonts w:cstheme="minorHAnsi"/>
          <w:sz w:val="24"/>
          <w:szCs w:val="24"/>
        </w:rPr>
        <w:t>in the case of a couple, neither member of that couple is a person who, in accordance with Schedule 1 to the 1992 Act, falls to be disregarded for the purposes of discount; or</w:t>
      </w:r>
    </w:p>
    <w:p w14:paraId="31CAE0A1" w14:textId="77777777" w:rsidR="00387445" w:rsidRPr="00865453" w:rsidRDefault="00C7752D" w:rsidP="00662308">
      <w:pPr>
        <w:numPr>
          <w:ilvl w:val="0"/>
          <w:numId w:val="543"/>
        </w:numPr>
        <w:tabs>
          <w:tab w:val="clear" w:pos="432"/>
          <w:tab w:val="num" w:pos="-1985"/>
        </w:tabs>
        <w:spacing w:after="0" w:line="240" w:lineRule="auto"/>
        <w:ind w:left="1145" w:hanging="425"/>
        <w:rPr>
          <w:rFonts w:cstheme="minorHAnsi"/>
          <w:sz w:val="24"/>
          <w:szCs w:val="24"/>
        </w:rPr>
      </w:pPr>
      <w:r w:rsidRPr="00865453">
        <w:rPr>
          <w:rFonts w:cstheme="minorHAnsi"/>
          <w:sz w:val="24"/>
          <w:szCs w:val="24"/>
        </w:rPr>
        <w:t>in the case of a polygamous marriage, two or more members of that marriage are not persons who, in accordance with Schedule 1 to the 1992 Act, fall to be disregarded for the purposes of discount;</w:t>
      </w:r>
    </w:p>
    <w:p w14:paraId="4F184AAB" w14:textId="77777777" w:rsidR="00387445" w:rsidRPr="00865453" w:rsidRDefault="00C7752D" w:rsidP="00662308">
      <w:pPr>
        <w:numPr>
          <w:ilvl w:val="0"/>
          <w:numId w:val="544"/>
        </w:numPr>
        <w:tabs>
          <w:tab w:val="clear" w:pos="360"/>
          <w:tab w:val="num" w:pos="-2410"/>
          <w:tab w:val="num" w:pos="709"/>
        </w:tabs>
        <w:spacing w:after="0" w:line="240" w:lineRule="auto"/>
        <w:ind w:left="720" w:hanging="425"/>
        <w:rPr>
          <w:rFonts w:cstheme="minorHAnsi"/>
          <w:sz w:val="24"/>
          <w:szCs w:val="24"/>
        </w:rPr>
      </w:pPr>
      <w:r w:rsidRPr="00865453">
        <w:rPr>
          <w:rFonts w:cstheme="minorHAnsi"/>
          <w:sz w:val="24"/>
          <w:szCs w:val="24"/>
        </w:rPr>
        <w:t>is not a person who jointly with the applicant falls within the same paragraph of section 6(2)(a) to (e) of the 1992 Act (persons liable to pay council tax) as applies in the case of the applicant; or</w:t>
      </w:r>
    </w:p>
    <w:p w14:paraId="71F55537" w14:textId="22538BE0" w:rsidR="00387445" w:rsidRPr="00865453" w:rsidRDefault="00C7752D" w:rsidP="00662308">
      <w:pPr>
        <w:numPr>
          <w:ilvl w:val="0"/>
          <w:numId w:val="544"/>
        </w:numPr>
        <w:tabs>
          <w:tab w:val="clear" w:pos="360"/>
          <w:tab w:val="num" w:pos="-2410"/>
          <w:tab w:val="num" w:pos="709"/>
        </w:tabs>
        <w:spacing w:after="0" w:line="240" w:lineRule="auto"/>
        <w:ind w:left="720" w:hanging="425"/>
        <w:rPr>
          <w:rFonts w:cstheme="minorHAnsi"/>
          <w:sz w:val="24"/>
          <w:szCs w:val="24"/>
        </w:rPr>
      </w:pPr>
      <w:r w:rsidRPr="00865453">
        <w:rPr>
          <w:rFonts w:cstheme="minorHAnsi"/>
          <w:sz w:val="24"/>
          <w:szCs w:val="24"/>
        </w:rPr>
        <w:t>is not a person who is residing with two or more persons both or all of whom fall within the same paragraph of section 6(2)(a) to (e) of the 1992 Act where two or more of those persons are not persons who, in accordance with Schedule 1 to the 1992 Act, fall to be disregarded for the purposes of discount</w:t>
      </w:r>
      <w:r w:rsidR="00D44F65">
        <w:rPr>
          <w:rFonts w:cstheme="minorHAnsi"/>
          <w:sz w:val="24"/>
          <w:szCs w:val="24"/>
        </w:rPr>
        <w:t>.</w:t>
      </w:r>
      <w:r w:rsidR="00D44F65">
        <w:rPr>
          <w:rFonts w:cstheme="minorHAnsi"/>
          <w:sz w:val="24"/>
          <w:szCs w:val="24"/>
        </w:rPr>
        <w:br/>
      </w:r>
    </w:p>
    <w:p w14:paraId="6BD309AD" w14:textId="77777777" w:rsidR="00387445" w:rsidRPr="00865453" w:rsidRDefault="00C7752D" w:rsidP="00662308">
      <w:pPr>
        <w:pStyle w:val="MKCCH3"/>
        <w:spacing w:before="0"/>
      </w:pPr>
      <w:r w:rsidRPr="00865453">
        <w:t>Periods of absence from a dwelling</w:t>
      </w:r>
    </w:p>
    <w:p w14:paraId="1A2724DD" w14:textId="77777777" w:rsidR="00387445" w:rsidRPr="00865453" w:rsidRDefault="00C7752D" w:rsidP="00662308">
      <w:pPr>
        <w:spacing w:after="0" w:line="240" w:lineRule="auto"/>
        <w:ind w:left="83" w:firstLine="144"/>
        <w:rPr>
          <w:rFonts w:cstheme="minorHAnsi"/>
          <w:sz w:val="24"/>
          <w:szCs w:val="24"/>
        </w:rPr>
      </w:pPr>
      <w:r w:rsidRPr="00865453">
        <w:rPr>
          <w:rFonts w:cstheme="minorHAnsi"/>
          <w:b/>
          <w:bCs/>
          <w:sz w:val="24"/>
          <w:szCs w:val="24"/>
        </w:rPr>
        <w:t>5</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 person is not absent from a dwelling in relation to any day which falls within a period of temporary absence from that dwelling.</w:t>
      </w:r>
    </w:p>
    <w:p w14:paraId="6ABE053A" w14:textId="77777777" w:rsidR="00387445" w:rsidRPr="00865453" w:rsidRDefault="00C7752D" w:rsidP="00662308">
      <w:pPr>
        <w:spacing w:after="0" w:line="240" w:lineRule="auto"/>
        <w:ind w:left="155"/>
        <w:rPr>
          <w:rFonts w:cstheme="minorHAnsi"/>
          <w:sz w:val="24"/>
          <w:szCs w:val="24"/>
        </w:rPr>
      </w:pPr>
      <w:r w:rsidRPr="00865453">
        <w:rPr>
          <w:rFonts w:cstheme="minorHAnsi"/>
          <w:sz w:val="24"/>
          <w:szCs w:val="24"/>
        </w:rPr>
        <w:t>(2) In sub-paragraph (1), a “period of temporary absence” means—</w:t>
      </w:r>
    </w:p>
    <w:p w14:paraId="16DB8533" w14:textId="77777777" w:rsidR="00387445" w:rsidRPr="00865453" w:rsidRDefault="00C7752D" w:rsidP="00662308">
      <w:pPr>
        <w:spacing w:after="0" w:line="240" w:lineRule="auto"/>
        <w:ind w:left="862" w:hanging="567"/>
        <w:rPr>
          <w:rFonts w:cstheme="minorHAnsi"/>
          <w:sz w:val="24"/>
          <w:szCs w:val="24"/>
        </w:rPr>
      </w:pPr>
      <w:r w:rsidRPr="00865453">
        <w:rPr>
          <w:rFonts w:cstheme="minorHAnsi"/>
          <w:sz w:val="24"/>
          <w:szCs w:val="24"/>
        </w:rPr>
        <w:t xml:space="preserve">(a) </w:t>
      </w:r>
      <w:r w:rsidRPr="00865453">
        <w:rPr>
          <w:rFonts w:cstheme="minorHAnsi"/>
          <w:sz w:val="24"/>
          <w:szCs w:val="24"/>
        </w:rPr>
        <w:tab/>
        <w:t>a period of absence not exceeding 13 weeks, beginning with the first whole day on which a person resides in residential accommodation in Great Britain where and for so long as—</w:t>
      </w:r>
    </w:p>
    <w:p w14:paraId="7E91A40E" w14:textId="77777777" w:rsidR="00387445" w:rsidRPr="00865453" w:rsidRDefault="00C7752D" w:rsidP="00662308">
      <w:pPr>
        <w:numPr>
          <w:ilvl w:val="0"/>
          <w:numId w:val="545"/>
        </w:numPr>
        <w:tabs>
          <w:tab w:val="clear" w:pos="360"/>
          <w:tab w:val="num" w:pos="1008"/>
        </w:tabs>
        <w:spacing w:after="0" w:line="240" w:lineRule="auto"/>
        <w:ind w:left="1004" w:hanging="426"/>
        <w:rPr>
          <w:rFonts w:cstheme="minorHAnsi"/>
          <w:sz w:val="24"/>
          <w:szCs w:val="24"/>
        </w:rPr>
      </w:pPr>
      <w:r w:rsidRPr="00865453">
        <w:rPr>
          <w:rFonts w:cstheme="minorHAnsi"/>
          <w:sz w:val="24"/>
          <w:szCs w:val="24"/>
        </w:rPr>
        <w:t>the person resides in that accommodation;</w:t>
      </w:r>
    </w:p>
    <w:p w14:paraId="344FA592" w14:textId="77777777" w:rsidR="00387445" w:rsidRPr="00865453" w:rsidRDefault="00C7752D" w:rsidP="00662308">
      <w:pPr>
        <w:numPr>
          <w:ilvl w:val="0"/>
          <w:numId w:val="545"/>
        </w:numPr>
        <w:tabs>
          <w:tab w:val="clear" w:pos="360"/>
          <w:tab w:val="num" w:pos="1008"/>
        </w:tabs>
        <w:spacing w:after="0" w:line="240" w:lineRule="auto"/>
        <w:ind w:left="1004" w:hanging="426"/>
        <w:rPr>
          <w:rFonts w:cstheme="minorHAnsi"/>
          <w:sz w:val="24"/>
          <w:szCs w:val="24"/>
        </w:rPr>
      </w:pPr>
      <w:r w:rsidRPr="00865453">
        <w:rPr>
          <w:rFonts w:cstheme="minorHAnsi"/>
          <w:sz w:val="24"/>
          <w:szCs w:val="24"/>
        </w:rPr>
        <w:t>the part of the dwelling in which he usually resided is not let or sub-let; and</w:t>
      </w:r>
    </w:p>
    <w:p w14:paraId="6E8FAEDF" w14:textId="77777777" w:rsidR="00387445" w:rsidRPr="00865453" w:rsidRDefault="00C7752D" w:rsidP="00662308">
      <w:pPr>
        <w:spacing w:after="0" w:line="240" w:lineRule="auto"/>
        <w:ind w:left="1004" w:hanging="426"/>
        <w:rPr>
          <w:rFonts w:cstheme="minorHAnsi"/>
          <w:sz w:val="24"/>
          <w:szCs w:val="24"/>
        </w:rPr>
      </w:pPr>
      <w:r w:rsidRPr="00865453">
        <w:rPr>
          <w:rFonts w:cstheme="minorHAnsi"/>
          <w:sz w:val="24"/>
          <w:szCs w:val="24"/>
        </w:rPr>
        <w:t xml:space="preserve">(iii) </w:t>
      </w:r>
      <w:r w:rsidRPr="00865453">
        <w:rPr>
          <w:rFonts w:cstheme="minorHAnsi"/>
          <w:sz w:val="24"/>
          <w:szCs w:val="24"/>
        </w:rPr>
        <w:tab/>
        <w:t>that period of absence does not form part of a longer period of absence from the dwelling of more than 52 weeks,</w:t>
      </w:r>
    </w:p>
    <w:p w14:paraId="1934A33D" w14:textId="77777777" w:rsidR="00387445" w:rsidRPr="00865453" w:rsidRDefault="00C7752D" w:rsidP="00662308">
      <w:pPr>
        <w:spacing w:after="0" w:line="240" w:lineRule="auto"/>
        <w:ind w:left="295"/>
        <w:rPr>
          <w:rFonts w:cstheme="minorHAnsi"/>
          <w:sz w:val="24"/>
          <w:szCs w:val="24"/>
        </w:rPr>
      </w:pPr>
      <w:r w:rsidRPr="00865453">
        <w:rPr>
          <w:rFonts w:cstheme="minorHAnsi"/>
          <w:sz w:val="24"/>
          <w:szCs w:val="24"/>
        </w:rPr>
        <w:t>where he has entered the accommodation for the purpose of ascertaining whether it suits his needs and with the intention of returning to the dwelling if it proves not to suit his needs;</w:t>
      </w:r>
    </w:p>
    <w:p w14:paraId="13672950"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(b) </w:t>
      </w:r>
      <w:r w:rsidRPr="00865453">
        <w:rPr>
          <w:rFonts w:cstheme="minorHAnsi"/>
          <w:sz w:val="24"/>
          <w:szCs w:val="24"/>
        </w:rPr>
        <w:tab/>
      </w:r>
      <w:r w:rsidRPr="00865453">
        <w:rPr>
          <w:rFonts w:cstheme="minorHAnsi"/>
          <w:spacing w:val="12"/>
          <w:sz w:val="24"/>
          <w:szCs w:val="24"/>
        </w:rPr>
        <w:t xml:space="preserve">subject to sub-paragraph (2B), a period of absence within Great Britain </w:t>
      </w:r>
      <w:r w:rsidRPr="00865453">
        <w:rPr>
          <w:rFonts w:cstheme="minorHAnsi"/>
          <w:sz w:val="24"/>
          <w:szCs w:val="24"/>
        </w:rPr>
        <w:t>not exceeding 13 weeks, beginning with the first whole day of absence from the dwelling, where and for so long as—</w:t>
      </w:r>
    </w:p>
    <w:p w14:paraId="77A8A6D8" w14:textId="77777777" w:rsidR="00387445" w:rsidRPr="00865453" w:rsidRDefault="00C7752D" w:rsidP="00662308">
      <w:pPr>
        <w:tabs>
          <w:tab w:val="left" w:pos="-2410"/>
          <w:tab w:val="left" w:pos="-2268"/>
        </w:tabs>
        <w:spacing w:after="0" w:line="240" w:lineRule="auto"/>
        <w:ind w:left="1004" w:hanging="426"/>
        <w:rPr>
          <w:rFonts w:cstheme="minorHAnsi"/>
          <w:b/>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the person intends to return to the dwelling;</w:t>
      </w:r>
    </w:p>
    <w:p w14:paraId="1C15A2EF" w14:textId="77777777" w:rsidR="00387445" w:rsidRPr="00865453" w:rsidRDefault="00C7752D" w:rsidP="00662308">
      <w:pPr>
        <w:numPr>
          <w:ilvl w:val="0"/>
          <w:numId w:val="546"/>
        </w:numPr>
        <w:tabs>
          <w:tab w:val="clear" w:pos="504"/>
          <w:tab w:val="num" w:pos="-2410"/>
          <w:tab w:val="left" w:pos="-2268"/>
        </w:tabs>
        <w:spacing w:after="0" w:line="240" w:lineRule="auto"/>
        <w:ind w:left="1004" w:hanging="432"/>
        <w:rPr>
          <w:rFonts w:cstheme="minorHAnsi"/>
          <w:sz w:val="24"/>
          <w:szCs w:val="24"/>
        </w:rPr>
      </w:pPr>
      <w:r w:rsidRPr="00865453">
        <w:rPr>
          <w:rFonts w:cstheme="minorHAnsi"/>
          <w:sz w:val="24"/>
          <w:szCs w:val="24"/>
        </w:rPr>
        <w:t>the part of the dwelling in which he usually resided is not let or sub-let; and</w:t>
      </w:r>
    </w:p>
    <w:p w14:paraId="13E93602" w14:textId="71990D7D" w:rsidR="00387445" w:rsidRPr="00D44F65" w:rsidRDefault="00C7752D" w:rsidP="00D44F65">
      <w:pPr>
        <w:numPr>
          <w:ilvl w:val="0"/>
          <w:numId w:val="546"/>
        </w:numPr>
        <w:tabs>
          <w:tab w:val="clear" w:pos="504"/>
          <w:tab w:val="left" w:pos="-2410"/>
          <w:tab w:val="left" w:pos="-2268"/>
        </w:tabs>
        <w:spacing w:after="0" w:line="240" w:lineRule="auto"/>
        <w:ind w:left="1004" w:hanging="432"/>
        <w:rPr>
          <w:rFonts w:cstheme="minorHAnsi"/>
          <w:sz w:val="24"/>
          <w:szCs w:val="24"/>
        </w:rPr>
      </w:pPr>
      <w:r w:rsidRPr="00865453">
        <w:rPr>
          <w:rFonts w:cstheme="minorHAnsi"/>
          <w:sz w:val="24"/>
          <w:szCs w:val="24"/>
        </w:rPr>
        <w:t xml:space="preserve">that period is unlikely to exceed 13 weeks; </w:t>
      </w:r>
    </w:p>
    <w:p w14:paraId="74C9AA7D" w14:textId="77777777" w:rsidR="00387445" w:rsidRPr="00865453" w:rsidRDefault="00C7752D" w:rsidP="00662308">
      <w:pPr>
        <w:numPr>
          <w:ilvl w:val="0"/>
          <w:numId w:val="541"/>
        </w:numPr>
        <w:tabs>
          <w:tab w:val="clear" w:pos="432"/>
          <w:tab w:val="num" w:pos="709"/>
        </w:tabs>
        <w:spacing w:after="0" w:line="240" w:lineRule="auto"/>
        <w:ind w:left="731"/>
        <w:rPr>
          <w:rFonts w:cstheme="minorHAnsi"/>
          <w:sz w:val="24"/>
          <w:szCs w:val="24"/>
        </w:rPr>
      </w:pPr>
      <w:r w:rsidRPr="00865453">
        <w:rPr>
          <w:rFonts w:cstheme="minorHAnsi"/>
          <w:spacing w:val="4"/>
          <w:sz w:val="24"/>
          <w:szCs w:val="24"/>
        </w:rPr>
        <w:t xml:space="preserve">subject to sub-paragraph (2D), a period of absence within Great Britain </w:t>
      </w:r>
      <w:r w:rsidRPr="00865453">
        <w:rPr>
          <w:rFonts w:cstheme="minorHAnsi"/>
          <w:sz w:val="24"/>
          <w:szCs w:val="24"/>
        </w:rPr>
        <w:t>not exceeding 52 weeks, beginning with the first whole day of that absence, where and for so long as—</w:t>
      </w:r>
    </w:p>
    <w:p w14:paraId="779E6D5A" w14:textId="77777777" w:rsidR="00387445" w:rsidRPr="00865453" w:rsidRDefault="00C7752D" w:rsidP="00662308">
      <w:pPr>
        <w:tabs>
          <w:tab w:val="num" w:pos="-2268"/>
        </w:tabs>
        <w:spacing w:after="0" w:line="240" w:lineRule="auto"/>
        <w:ind w:left="1004" w:hanging="426"/>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the person intends to return to the dwelling;</w:t>
      </w:r>
    </w:p>
    <w:p w14:paraId="13D5FDEC" w14:textId="77777777" w:rsidR="00387445" w:rsidRPr="00865453" w:rsidRDefault="00C7752D" w:rsidP="00662308">
      <w:pPr>
        <w:tabs>
          <w:tab w:val="num" w:pos="-2268"/>
        </w:tabs>
        <w:spacing w:after="0" w:line="240" w:lineRule="auto"/>
        <w:ind w:left="1004" w:hanging="426"/>
        <w:rPr>
          <w:rFonts w:cstheme="minorHAnsi"/>
          <w:sz w:val="24"/>
          <w:szCs w:val="24"/>
        </w:rPr>
      </w:pPr>
      <w:r w:rsidRPr="00865453">
        <w:rPr>
          <w:rFonts w:cstheme="minorHAnsi"/>
          <w:sz w:val="24"/>
          <w:szCs w:val="24"/>
        </w:rPr>
        <w:t>(ii)  the part of the dwelling in which he usually resided is not let or sub-let;</w:t>
      </w:r>
    </w:p>
    <w:p w14:paraId="137B13B0" w14:textId="77777777" w:rsidR="00387445" w:rsidRPr="00865453" w:rsidRDefault="00C7752D" w:rsidP="00662308">
      <w:pPr>
        <w:tabs>
          <w:tab w:val="num" w:pos="-2268"/>
        </w:tabs>
        <w:spacing w:after="0" w:line="240" w:lineRule="auto"/>
        <w:ind w:left="1004" w:hanging="426"/>
        <w:rPr>
          <w:rFonts w:cstheme="minorHAnsi"/>
          <w:sz w:val="24"/>
          <w:szCs w:val="24"/>
        </w:rPr>
      </w:pPr>
      <w:r w:rsidRPr="00865453">
        <w:rPr>
          <w:rFonts w:cstheme="minorHAnsi"/>
          <w:sz w:val="24"/>
          <w:szCs w:val="24"/>
        </w:rPr>
        <w:t>(iii)  the person is a person to whom sub-paragraph (3) applies; and</w:t>
      </w:r>
    </w:p>
    <w:p w14:paraId="73AF0F51" w14:textId="77777777" w:rsidR="008A6930" w:rsidRPr="00865453" w:rsidRDefault="00C7752D" w:rsidP="00662308">
      <w:pPr>
        <w:numPr>
          <w:ilvl w:val="0"/>
          <w:numId w:val="546"/>
        </w:numPr>
        <w:tabs>
          <w:tab w:val="clear" w:pos="504"/>
          <w:tab w:val="num" w:pos="777"/>
        </w:tabs>
        <w:spacing w:after="0" w:line="240" w:lineRule="auto"/>
        <w:ind w:left="1003" w:hanging="425"/>
        <w:rPr>
          <w:rFonts w:cstheme="minorHAnsi"/>
          <w:sz w:val="24"/>
          <w:szCs w:val="24"/>
        </w:rPr>
      </w:pPr>
      <w:r w:rsidRPr="00865453">
        <w:rPr>
          <w:rFonts w:cstheme="minorHAnsi"/>
          <w:sz w:val="24"/>
          <w:szCs w:val="24"/>
        </w:rPr>
        <w:t>the period of absence is unlikely to exceed 52 weeks or, in exceptional circumstances, is unlikely substantially to exceed that period and;</w:t>
      </w:r>
    </w:p>
    <w:p w14:paraId="1DEB821A" w14:textId="77777777" w:rsidR="00977C51" w:rsidRPr="00865453" w:rsidRDefault="00C7752D" w:rsidP="00662308">
      <w:pPr>
        <w:numPr>
          <w:ilvl w:val="0"/>
          <w:numId w:val="1053"/>
        </w:numPr>
        <w:spacing w:after="0" w:line="240" w:lineRule="auto"/>
        <w:ind w:left="803"/>
        <w:rPr>
          <w:rFonts w:cstheme="minorHAnsi"/>
          <w:spacing w:val="6"/>
          <w:sz w:val="24"/>
          <w:szCs w:val="24"/>
        </w:rPr>
      </w:pPr>
      <w:r w:rsidRPr="00865453">
        <w:rPr>
          <w:rFonts w:cstheme="minorHAnsi"/>
          <w:spacing w:val="6"/>
          <w:sz w:val="24"/>
          <w:szCs w:val="24"/>
        </w:rPr>
        <w:t>subject to sub-paragraphs (2F), (3C), (3E) and (3G) and where sub-paragraph (2E) applies, a period of absence outside Great Britain not exceeding 4 weeks, beginning with the first day of that absence from Great Britain where and for so long as—</w:t>
      </w:r>
    </w:p>
    <w:p w14:paraId="6EEAD3AB" w14:textId="77777777" w:rsidR="004F1A6F" w:rsidRPr="00865453" w:rsidRDefault="00C7752D" w:rsidP="00662308">
      <w:pPr>
        <w:spacing w:after="0" w:line="240" w:lineRule="auto"/>
        <w:ind w:left="735"/>
        <w:rPr>
          <w:rFonts w:cstheme="minorHAnsi"/>
          <w:spacing w:val="3"/>
          <w:sz w:val="24"/>
          <w:szCs w:val="24"/>
        </w:rPr>
      </w:pPr>
      <w:r w:rsidRPr="00865453">
        <w:rPr>
          <w:rFonts w:cstheme="minorHAnsi"/>
          <w:spacing w:val="3"/>
          <w:sz w:val="24"/>
          <w:szCs w:val="24"/>
        </w:rPr>
        <w:t>(</w:t>
      </w:r>
      <w:proofErr w:type="spellStart"/>
      <w:r w:rsidRPr="00865453">
        <w:rPr>
          <w:rFonts w:cstheme="minorHAnsi"/>
          <w:spacing w:val="3"/>
          <w:sz w:val="24"/>
          <w:szCs w:val="24"/>
        </w:rPr>
        <w:t>i</w:t>
      </w:r>
      <w:proofErr w:type="spellEnd"/>
      <w:r w:rsidRPr="00865453">
        <w:rPr>
          <w:rFonts w:cstheme="minorHAnsi"/>
          <w:spacing w:val="3"/>
          <w:sz w:val="24"/>
          <w:szCs w:val="24"/>
        </w:rPr>
        <w:t>) the person intends to return to the dwelling;</w:t>
      </w:r>
    </w:p>
    <w:p w14:paraId="41C7381D" w14:textId="77777777" w:rsidR="004F1A6F" w:rsidRPr="00865453" w:rsidRDefault="00C7752D" w:rsidP="00662308">
      <w:pPr>
        <w:spacing w:after="0" w:line="240" w:lineRule="auto"/>
        <w:ind w:left="735"/>
        <w:rPr>
          <w:rFonts w:cstheme="minorHAnsi"/>
          <w:spacing w:val="3"/>
          <w:sz w:val="24"/>
          <w:szCs w:val="24"/>
        </w:rPr>
      </w:pPr>
      <w:r w:rsidRPr="00865453">
        <w:rPr>
          <w:rFonts w:cstheme="minorHAnsi"/>
          <w:spacing w:val="3"/>
          <w:sz w:val="24"/>
          <w:szCs w:val="24"/>
        </w:rPr>
        <w:t>(ii) the part of the dwelling in which he usually resides is not let or sub-let; and</w:t>
      </w:r>
    </w:p>
    <w:p w14:paraId="12C08715" w14:textId="77777777" w:rsidR="004F1A6F" w:rsidRPr="00865453" w:rsidRDefault="00C7752D" w:rsidP="00662308">
      <w:pPr>
        <w:spacing w:after="0" w:line="240" w:lineRule="auto"/>
        <w:ind w:left="735"/>
        <w:rPr>
          <w:rFonts w:cstheme="minorHAnsi"/>
          <w:spacing w:val="3"/>
          <w:sz w:val="24"/>
          <w:szCs w:val="24"/>
        </w:rPr>
      </w:pPr>
      <w:r w:rsidRPr="00865453">
        <w:rPr>
          <w:rFonts w:cstheme="minorHAnsi"/>
          <w:spacing w:val="3"/>
          <w:sz w:val="24"/>
          <w:szCs w:val="24"/>
        </w:rPr>
        <w:t>(iii) the period of absence from Great Britain is unlikely to exceed 4 weeks</w:t>
      </w:r>
    </w:p>
    <w:p w14:paraId="7F0ADC3C" w14:textId="77777777" w:rsidR="004F1A6F" w:rsidRPr="00865453" w:rsidRDefault="00C7752D" w:rsidP="00662308">
      <w:pPr>
        <w:spacing w:after="0" w:line="240" w:lineRule="auto"/>
        <w:ind w:left="157" w:firstLine="68"/>
        <w:rPr>
          <w:rFonts w:cstheme="minorHAnsi"/>
          <w:spacing w:val="4"/>
          <w:sz w:val="24"/>
          <w:szCs w:val="24"/>
        </w:rPr>
      </w:pPr>
      <w:r w:rsidRPr="00865453">
        <w:rPr>
          <w:rFonts w:cstheme="minorHAnsi"/>
          <w:spacing w:val="4"/>
          <w:sz w:val="24"/>
          <w:szCs w:val="24"/>
        </w:rPr>
        <w:t xml:space="preserve">(2A) The period of 13 weeks referred to in sub-paragraph (2)(b) shall run or continue to run during any period of absence from Great Britain. </w:t>
      </w:r>
    </w:p>
    <w:p w14:paraId="5EAFDF0F" w14:textId="77777777" w:rsidR="004F1A6F" w:rsidRPr="00865453" w:rsidRDefault="00C7752D" w:rsidP="00662308">
      <w:pPr>
        <w:spacing w:after="0" w:line="240" w:lineRule="auto"/>
        <w:ind w:left="157" w:firstLine="68"/>
        <w:rPr>
          <w:rFonts w:cstheme="minorHAnsi"/>
          <w:spacing w:val="4"/>
          <w:sz w:val="24"/>
          <w:szCs w:val="24"/>
        </w:rPr>
      </w:pPr>
      <w:r w:rsidRPr="00865453">
        <w:rPr>
          <w:rFonts w:cstheme="minorHAnsi"/>
          <w:spacing w:val="4"/>
          <w:sz w:val="24"/>
          <w:szCs w:val="24"/>
        </w:rPr>
        <w:t xml:space="preserve">(2B) Where— </w:t>
      </w:r>
    </w:p>
    <w:p w14:paraId="1C0D26A2" w14:textId="77777777" w:rsidR="004F1A6F" w:rsidRPr="00865453" w:rsidRDefault="00C7752D" w:rsidP="00662308">
      <w:pPr>
        <w:pStyle w:val="legclearfix"/>
        <w:shd w:val="clear" w:color="auto" w:fill="FFFFFF"/>
        <w:spacing w:before="0" w:beforeAutospacing="0" w:after="0" w:afterAutospacing="0" w:line="240" w:lineRule="auto"/>
        <w:ind w:left="781" w:hanging="414"/>
        <w:rPr>
          <w:rFonts w:cstheme="minorHAnsi"/>
          <w:spacing w:val="6"/>
          <w:lang w:val="en-US"/>
        </w:rPr>
      </w:pPr>
      <w:r w:rsidRPr="00865453">
        <w:rPr>
          <w:rFonts w:cstheme="minorHAnsi"/>
          <w:spacing w:val="6"/>
          <w:lang w:val="en-US"/>
        </w:rPr>
        <w:t>(a)   a person returns to Great Britain after a period of absence from Great Britain (period A);</w:t>
      </w:r>
    </w:p>
    <w:p w14:paraId="3F8FC2B5" w14:textId="77777777" w:rsidR="004F1A6F" w:rsidRPr="00865453" w:rsidRDefault="00C7752D" w:rsidP="00662308">
      <w:pPr>
        <w:pStyle w:val="legclearfix"/>
        <w:shd w:val="clear" w:color="auto" w:fill="FFFFFF"/>
        <w:spacing w:before="0" w:beforeAutospacing="0" w:after="0" w:afterAutospacing="0" w:line="240" w:lineRule="auto"/>
        <w:ind w:left="781" w:hanging="414"/>
        <w:rPr>
          <w:rFonts w:cstheme="minorHAnsi"/>
          <w:spacing w:val="6"/>
          <w:lang w:val="en-US"/>
        </w:rPr>
      </w:pPr>
      <w:r w:rsidRPr="00865453">
        <w:rPr>
          <w:rFonts w:cstheme="minorHAnsi"/>
          <w:spacing w:val="6"/>
          <w:lang w:val="en-US"/>
        </w:rPr>
        <w:t>(b)   that person has been absent from the dwelling, including any absence within Great Britain, for less than 13 weeks beginning with the first day of absence from that dwelling; and</w:t>
      </w:r>
    </w:p>
    <w:p w14:paraId="092D79E4" w14:textId="77777777" w:rsidR="004F1A6F" w:rsidRPr="00865453" w:rsidRDefault="00C7752D" w:rsidP="00662308">
      <w:pPr>
        <w:pStyle w:val="legclearfix"/>
        <w:shd w:val="clear" w:color="auto" w:fill="FFFFFF"/>
        <w:spacing w:before="0" w:beforeAutospacing="0" w:after="0" w:afterAutospacing="0" w:line="240" w:lineRule="auto"/>
        <w:ind w:left="781" w:hanging="414"/>
        <w:rPr>
          <w:rFonts w:cstheme="minorHAnsi"/>
          <w:spacing w:val="6"/>
          <w:lang w:val="en-US"/>
        </w:rPr>
      </w:pPr>
      <w:r w:rsidRPr="00865453">
        <w:rPr>
          <w:rFonts w:cstheme="minorHAnsi"/>
          <w:spacing w:val="6"/>
          <w:lang w:val="en-US"/>
        </w:rPr>
        <w:t>(c)   at the outset of, or during, period A, period A ceased to be treated as a period of temporary absence,</w:t>
      </w:r>
    </w:p>
    <w:p w14:paraId="30A9D507" w14:textId="77777777" w:rsidR="004F1A6F" w:rsidRPr="00865453" w:rsidRDefault="00C7752D" w:rsidP="00662308">
      <w:pPr>
        <w:pStyle w:val="legp2textamend"/>
        <w:shd w:val="clear" w:color="auto" w:fill="FFFFFF"/>
        <w:spacing w:before="0" w:beforeAutospacing="0" w:after="0" w:afterAutospacing="0" w:line="240" w:lineRule="auto"/>
        <w:ind w:left="157"/>
        <w:rPr>
          <w:rFonts w:cstheme="minorHAnsi"/>
        </w:rPr>
      </w:pPr>
      <w:r w:rsidRPr="00865453">
        <w:rPr>
          <w:rStyle w:val="legamendingtext"/>
          <w:rFonts w:cstheme="minorHAnsi"/>
        </w:rPr>
        <w:t>then any day that follows period A and precedes the person’s return to the dwelling, shall not be treated as a period of temporary absence under sub-paragraph (2)(b).</w:t>
      </w:r>
      <w:r w:rsidRPr="00865453">
        <w:rPr>
          <w:rFonts w:cstheme="minorHAnsi"/>
        </w:rPr>
        <w:t xml:space="preserve"> </w:t>
      </w:r>
    </w:p>
    <w:p w14:paraId="7E5E4608" w14:textId="77777777" w:rsidR="004F1A6F" w:rsidRPr="00865453" w:rsidRDefault="00C7752D" w:rsidP="00662308">
      <w:pPr>
        <w:spacing w:after="0" w:line="240" w:lineRule="auto"/>
        <w:ind w:left="157" w:firstLine="68"/>
        <w:rPr>
          <w:rFonts w:cstheme="minorHAnsi"/>
          <w:spacing w:val="4"/>
          <w:sz w:val="24"/>
          <w:szCs w:val="24"/>
        </w:rPr>
      </w:pPr>
      <w:r w:rsidRPr="00865453">
        <w:rPr>
          <w:rFonts w:cstheme="minorHAnsi"/>
          <w:spacing w:val="4"/>
          <w:sz w:val="24"/>
          <w:szCs w:val="24"/>
        </w:rPr>
        <w:t xml:space="preserve">(2C) The period of 52 weeks referred to in sub-paragraph (2)(c) shall run or continue to run during any period of absence from Great Britain. </w:t>
      </w:r>
    </w:p>
    <w:p w14:paraId="01B18E9B" w14:textId="77777777" w:rsidR="004F1A6F" w:rsidRPr="00865453" w:rsidRDefault="00C7752D" w:rsidP="00662308">
      <w:pPr>
        <w:spacing w:after="0" w:line="240" w:lineRule="auto"/>
        <w:ind w:left="157" w:firstLine="68"/>
        <w:rPr>
          <w:rFonts w:cstheme="minorHAnsi"/>
          <w:spacing w:val="4"/>
          <w:sz w:val="24"/>
          <w:szCs w:val="24"/>
        </w:rPr>
      </w:pPr>
      <w:r w:rsidRPr="00865453">
        <w:rPr>
          <w:rFonts w:cstheme="minorHAnsi"/>
          <w:spacing w:val="4"/>
          <w:sz w:val="24"/>
          <w:szCs w:val="24"/>
        </w:rPr>
        <w:t xml:space="preserve">(2D) Where — </w:t>
      </w:r>
    </w:p>
    <w:p w14:paraId="13B880CA"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(a)   a person returns to Great Britain after a period of absence from Great Britain (period A);</w:t>
      </w:r>
    </w:p>
    <w:p w14:paraId="28318CDE"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(b)   that person has been absent from the dwelling, including any absence within Great Britain, for less than 52 weeks beginning with the first day of absence from that dwelling; and</w:t>
      </w:r>
    </w:p>
    <w:p w14:paraId="0FF5F612"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(c)   at the outset of, or during, period A, period A ceased to be treated as a period of temporary absence,</w:t>
      </w:r>
    </w:p>
    <w:p w14:paraId="69EDC6B6" w14:textId="77777777" w:rsidR="004F1A6F" w:rsidRPr="00865453" w:rsidRDefault="00C7752D" w:rsidP="00662308">
      <w:pPr>
        <w:pStyle w:val="legp2textamend"/>
        <w:shd w:val="clear" w:color="auto" w:fill="FFFFFF"/>
        <w:spacing w:before="0" w:beforeAutospacing="0" w:after="0" w:afterAutospacing="0" w:line="240" w:lineRule="auto"/>
        <w:ind w:left="367"/>
        <w:rPr>
          <w:rFonts w:cstheme="minorHAnsi"/>
        </w:rPr>
      </w:pPr>
      <w:r w:rsidRPr="00865453">
        <w:rPr>
          <w:rStyle w:val="legamendingtext"/>
          <w:rFonts w:cstheme="minorHAnsi"/>
        </w:rPr>
        <w:t>then, any day that follows period A and precedes the person’s return to the dwelling, shall not be treated as a period of temporary absence under sub-paragraph (2)(c).</w:t>
      </w:r>
      <w:r w:rsidRPr="00865453">
        <w:rPr>
          <w:rFonts w:cstheme="minorHAnsi"/>
        </w:rPr>
        <w:t xml:space="preserve"> </w:t>
      </w:r>
    </w:p>
    <w:p w14:paraId="61ED1A78" w14:textId="77777777" w:rsidR="004F1A6F"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(2E)</w:t>
      </w:r>
      <w:r w:rsidRPr="00865453">
        <w:rPr>
          <w:rFonts w:cstheme="minorHAnsi"/>
        </w:rPr>
        <w:t> </w:t>
      </w:r>
      <w:r w:rsidRPr="00865453">
        <w:rPr>
          <w:rStyle w:val="legamendingtext"/>
          <w:rFonts w:cstheme="minorHAnsi"/>
        </w:rPr>
        <w:t>This sub-paragraph applies where—</w:t>
      </w:r>
      <w:r w:rsidRPr="00865453">
        <w:rPr>
          <w:rFonts w:cstheme="minorHAnsi"/>
        </w:rPr>
        <w:t xml:space="preserve"> </w:t>
      </w:r>
    </w:p>
    <w:p w14:paraId="601D4C14"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(a)  a person is temporarily absent from Great Britain;</w:t>
      </w:r>
    </w:p>
    <w:p w14:paraId="5EFC76FA"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(b)   immediately before that period of absence from Great Britain, the person was not absent from the dwelling.</w:t>
      </w:r>
    </w:p>
    <w:p w14:paraId="166D3B40" w14:textId="77777777" w:rsidR="004F1A6F"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(2F)</w:t>
      </w:r>
      <w:r w:rsidRPr="00865453">
        <w:rPr>
          <w:rFonts w:cstheme="minorHAnsi"/>
        </w:rPr>
        <w:t> </w:t>
      </w:r>
      <w:r w:rsidRPr="00865453">
        <w:rPr>
          <w:rStyle w:val="legamendingtext"/>
          <w:rFonts w:cstheme="minorHAnsi"/>
        </w:rPr>
        <w:t>If the temporary absence referred to in sub-paragraph (2)(d) is in connection with the death of—</w:t>
      </w:r>
      <w:r w:rsidRPr="00865453">
        <w:rPr>
          <w:rFonts w:cstheme="minorHAnsi"/>
        </w:rPr>
        <w:t xml:space="preserve"> </w:t>
      </w:r>
    </w:p>
    <w:p w14:paraId="7786C556"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(a)   the person’s partner or a child or young person for whom the person or the person’s partner is responsible;</w:t>
      </w:r>
    </w:p>
    <w:p w14:paraId="084D7233"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(b)   the person’s close relative;</w:t>
      </w:r>
    </w:p>
    <w:p w14:paraId="1E22CF0B"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(c)   the close relative of the person’s partner; or</w:t>
      </w:r>
    </w:p>
    <w:p w14:paraId="386D9B89" w14:textId="77777777" w:rsidR="004F1A6F" w:rsidRPr="00865453" w:rsidRDefault="00C7752D" w:rsidP="00662308">
      <w:pPr>
        <w:pStyle w:val="legclearfix"/>
        <w:shd w:val="clear" w:color="auto" w:fill="FFFFFF"/>
        <w:spacing w:before="0" w:beforeAutospacing="0" w:after="0" w:afterAutospacing="0" w:line="240" w:lineRule="auto"/>
        <w:ind w:left="792" w:hanging="425"/>
        <w:rPr>
          <w:rFonts w:cstheme="minorHAnsi"/>
        </w:rPr>
      </w:pPr>
      <w:r w:rsidRPr="00865453">
        <w:rPr>
          <w:rStyle w:val="legamendingtext"/>
          <w:rFonts w:cstheme="minorHAnsi"/>
        </w:rPr>
        <w:t>(d)   the close relative of a child or young person for whom the person or the person’s partner is responsible,</w:t>
      </w:r>
    </w:p>
    <w:p w14:paraId="5FF495A2" w14:textId="77777777" w:rsidR="004F1A6F" w:rsidRPr="00865453" w:rsidRDefault="00C7752D" w:rsidP="00662308">
      <w:pPr>
        <w:pStyle w:val="legp2textamend"/>
        <w:shd w:val="clear" w:color="auto" w:fill="FFFFFF"/>
        <w:spacing w:before="0" w:beforeAutospacing="0" w:after="0" w:afterAutospacing="0" w:line="240" w:lineRule="auto"/>
        <w:ind w:left="83"/>
        <w:rPr>
          <w:rFonts w:cstheme="minorHAnsi"/>
          <w:spacing w:val="3"/>
        </w:rPr>
      </w:pPr>
      <w:r w:rsidRPr="00865453">
        <w:rPr>
          <w:rStyle w:val="legamendingtext"/>
          <w:rFonts w:cstheme="minorHAnsi"/>
        </w:rPr>
        <w:t>then the period of 4 weeks in the opening words of sub-paragraph (2)(d) may be extended by up to 4 further weeks if the relevant authority considers it unreasonable to expect the person to return to Great Britain within the first 4 weeks (and the reference in sub-paragraph (iii) of that paragraph to a period of 4 weeks shall, where the period is extended, be taken as referring to the period as so extended).</w:t>
      </w:r>
    </w:p>
    <w:p w14:paraId="451D50E7" w14:textId="77777777" w:rsidR="00387445" w:rsidRPr="00865453" w:rsidRDefault="00C7752D" w:rsidP="00662308">
      <w:pPr>
        <w:spacing w:after="0" w:line="240" w:lineRule="auto"/>
        <w:ind w:left="155"/>
        <w:rPr>
          <w:rFonts w:cstheme="minorHAnsi"/>
          <w:sz w:val="24"/>
          <w:szCs w:val="24"/>
        </w:rPr>
      </w:pPr>
      <w:r w:rsidRPr="00865453">
        <w:rPr>
          <w:rFonts w:cstheme="minorHAnsi"/>
          <w:sz w:val="24"/>
          <w:szCs w:val="24"/>
        </w:rPr>
        <w:t>(3) This sub-paragraph applies to a person who—</w:t>
      </w:r>
    </w:p>
    <w:p w14:paraId="10B57AB9"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(a) </w:t>
      </w:r>
      <w:r w:rsidRPr="00865453">
        <w:rPr>
          <w:rFonts w:cstheme="minorHAnsi"/>
          <w:sz w:val="24"/>
          <w:szCs w:val="24"/>
        </w:rPr>
        <w:tab/>
      </w:r>
      <w:r w:rsidRPr="00865453">
        <w:rPr>
          <w:rStyle w:val="legamendingtext"/>
          <w:rFonts w:cstheme="minorHAnsi"/>
          <w:sz w:val="24"/>
          <w:szCs w:val="24"/>
        </w:rPr>
        <w:t>is a person to whom sub-paragraph (3A) applies;</w:t>
      </w:r>
      <w:r w:rsidRPr="00865453">
        <w:rPr>
          <w:rFonts w:cstheme="minorHAnsi"/>
          <w:sz w:val="24"/>
          <w:szCs w:val="24"/>
        </w:rPr>
        <w:t>—</w:t>
      </w:r>
    </w:p>
    <w:p w14:paraId="1D31C5A7" w14:textId="77777777" w:rsidR="00387445" w:rsidRPr="00865453" w:rsidRDefault="00C7752D" w:rsidP="00662308">
      <w:pPr>
        <w:numPr>
          <w:ilvl w:val="0"/>
          <w:numId w:val="547"/>
        </w:numPr>
        <w:tabs>
          <w:tab w:val="clear" w:pos="432"/>
          <w:tab w:val="num" w:pos="-2410"/>
        </w:tabs>
        <w:spacing w:after="0" w:line="240" w:lineRule="auto"/>
        <w:ind w:left="1004" w:hanging="426"/>
        <w:rPr>
          <w:rFonts w:cstheme="minorHAnsi"/>
          <w:sz w:val="24"/>
          <w:szCs w:val="24"/>
        </w:rPr>
      </w:pPr>
      <w:r w:rsidRPr="00865453">
        <w:rPr>
          <w:rFonts w:cstheme="minorHAnsi"/>
          <w:sz w:val="24"/>
          <w:szCs w:val="24"/>
        </w:rPr>
        <w:t>in a dwelling, other than the dwelling referred to in sub-paragraph (1), or</w:t>
      </w:r>
    </w:p>
    <w:p w14:paraId="19786539" w14:textId="77777777" w:rsidR="00387445" w:rsidRPr="00865453" w:rsidRDefault="00C7752D" w:rsidP="00662308">
      <w:pPr>
        <w:numPr>
          <w:ilvl w:val="0"/>
          <w:numId w:val="547"/>
        </w:numPr>
        <w:tabs>
          <w:tab w:val="clear" w:pos="432"/>
          <w:tab w:val="num" w:pos="-2410"/>
        </w:tabs>
        <w:spacing w:after="0" w:line="240" w:lineRule="auto"/>
        <w:ind w:left="1004" w:hanging="426"/>
        <w:rPr>
          <w:rFonts w:cstheme="minorHAnsi"/>
          <w:sz w:val="24"/>
          <w:szCs w:val="24"/>
        </w:rPr>
      </w:pPr>
      <w:r w:rsidRPr="00865453">
        <w:rPr>
          <w:rFonts w:cstheme="minorHAnsi"/>
          <w:sz w:val="24"/>
          <w:szCs w:val="24"/>
        </w:rPr>
        <w:t>in premises approved under section 13 of the Offender Management Act 2007</w:t>
      </w:r>
      <w:r w:rsidRPr="00865453">
        <w:rPr>
          <w:rFonts w:cstheme="minorHAnsi"/>
          <w:sz w:val="24"/>
          <w:szCs w:val="24"/>
          <w:vertAlign w:val="superscript"/>
        </w:rPr>
        <w:t>(89)</w:t>
      </w:r>
      <w:r w:rsidRPr="00865453">
        <w:rPr>
          <w:rFonts w:cstheme="minorHAnsi"/>
          <w:sz w:val="24"/>
          <w:szCs w:val="24"/>
        </w:rPr>
        <w:t xml:space="preserve">, </w:t>
      </w:r>
    </w:p>
    <w:p w14:paraId="3ACFEF1C" w14:textId="77777777" w:rsidR="00387445" w:rsidRPr="00865453" w:rsidRDefault="00C7752D" w:rsidP="00662308">
      <w:pPr>
        <w:tabs>
          <w:tab w:val="num" w:pos="1152"/>
        </w:tabs>
        <w:spacing w:after="0" w:line="240" w:lineRule="auto"/>
        <w:ind w:left="720"/>
        <w:rPr>
          <w:rFonts w:cstheme="minorHAnsi"/>
          <w:sz w:val="24"/>
          <w:szCs w:val="24"/>
        </w:rPr>
      </w:pPr>
      <w:r w:rsidRPr="00865453">
        <w:rPr>
          <w:rFonts w:cstheme="minorHAnsi"/>
          <w:sz w:val="24"/>
          <w:szCs w:val="24"/>
        </w:rPr>
        <w:t>or is detained in custody pending sentence upon conviction;</w:t>
      </w:r>
    </w:p>
    <w:p w14:paraId="5614CFE0"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(b) </w:t>
      </w:r>
      <w:r w:rsidRPr="00865453">
        <w:rPr>
          <w:rFonts w:cstheme="minorHAnsi"/>
          <w:sz w:val="24"/>
          <w:szCs w:val="24"/>
        </w:rPr>
        <w:tab/>
        <w:t>is resident in a hospital or similar institution as a patient;</w:t>
      </w:r>
    </w:p>
    <w:p w14:paraId="7777A1E2" w14:textId="77777777" w:rsidR="00387445" w:rsidRPr="00865453" w:rsidRDefault="00C7752D" w:rsidP="00662308">
      <w:pPr>
        <w:numPr>
          <w:ilvl w:val="0"/>
          <w:numId w:val="548"/>
        </w:numPr>
        <w:tabs>
          <w:tab w:val="clear" w:pos="432"/>
        </w:tabs>
        <w:spacing w:after="0" w:line="240" w:lineRule="auto"/>
        <w:ind w:hanging="425"/>
        <w:rPr>
          <w:rFonts w:cstheme="minorHAnsi"/>
          <w:sz w:val="24"/>
          <w:szCs w:val="24"/>
        </w:rPr>
      </w:pPr>
      <w:r w:rsidRPr="00865453">
        <w:rPr>
          <w:rFonts w:cstheme="minorHAnsi"/>
          <w:sz w:val="24"/>
          <w:szCs w:val="24"/>
        </w:rPr>
        <w:t>is undergoing, or whose partner or dependent child is undergoing medical treatment, or medically approved convalescence, in accommodation other than residential accommodation;</w:t>
      </w:r>
    </w:p>
    <w:p w14:paraId="438A4F51" w14:textId="77777777" w:rsidR="00387445" w:rsidRPr="00865453" w:rsidRDefault="00C7752D" w:rsidP="00662308">
      <w:pPr>
        <w:numPr>
          <w:ilvl w:val="0"/>
          <w:numId w:val="548"/>
        </w:numPr>
        <w:tabs>
          <w:tab w:val="clear" w:pos="432"/>
        </w:tabs>
        <w:spacing w:after="0" w:line="240" w:lineRule="auto"/>
        <w:ind w:hanging="425"/>
        <w:rPr>
          <w:rFonts w:cstheme="minorHAnsi"/>
          <w:sz w:val="24"/>
          <w:szCs w:val="24"/>
        </w:rPr>
      </w:pPr>
      <w:r w:rsidRPr="00865453">
        <w:rPr>
          <w:rFonts w:cstheme="minorHAnsi"/>
          <w:sz w:val="24"/>
          <w:szCs w:val="24"/>
        </w:rPr>
        <w:t>is following a training course;</w:t>
      </w:r>
    </w:p>
    <w:p w14:paraId="2C11A5C7" w14:textId="77777777" w:rsidR="00387445" w:rsidRPr="00865453" w:rsidRDefault="00C7752D" w:rsidP="00662308">
      <w:pPr>
        <w:numPr>
          <w:ilvl w:val="0"/>
          <w:numId w:val="548"/>
        </w:numPr>
        <w:tabs>
          <w:tab w:val="clear" w:pos="432"/>
        </w:tabs>
        <w:spacing w:after="0" w:line="240" w:lineRule="auto"/>
        <w:ind w:hanging="425"/>
        <w:rPr>
          <w:rFonts w:cstheme="minorHAnsi"/>
          <w:sz w:val="24"/>
          <w:szCs w:val="24"/>
        </w:rPr>
      </w:pPr>
      <w:r w:rsidRPr="00865453">
        <w:rPr>
          <w:rFonts w:cstheme="minorHAnsi"/>
          <w:sz w:val="24"/>
          <w:szCs w:val="24"/>
        </w:rPr>
        <w:t>is undertaking medically approved care of a person;</w:t>
      </w:r>
    </w:p>
    <w:p w14:paraId="3C11847B" w14:textId="77777777" w:rsidR="00387445" w:rsidRPr="00865453" w:rsidRDefault="00C7752D" w:rsidP="00662308">
      <w:pPr>
        <w:numPr>
          <w:ilvl w:val="0"/>
          <w:numId w:val="548"/>
        </w:numPr>
        <w:tabs>
          <w:tab w:val="clear" w:pos="432"/>
        </w:tabs>
        <w:spacing w:after="0" w:line="240" w:lineRule="auto"/>
        <w:ind w:hanging="425"/>
        <w:rPr>
          <w:rFonts w:cstheme="minorHAnsi"/>
          <w:sz w:val="24"/>
          <w:szCs w:val="24"/>
        </w:rPr>
      </w:pPr>
      <w:r w:rsidRPr="00865453">
        <w:rPr>
          <w:rFonts w:cstheme="minorHAnsi"/>
          <w:sz w:val="24"/>
          <w:szCs w:val="24"/>
        </w:rPr>
        <w:t>is undertaking the care of a child whose parent or guardian is temporarily absent from the dwelling normally occupied by that parent or guardian for the purpose of receiving medically approved care or medical treatment;</w:t>
      </w:r>
    </w:p>
    <w:p w14:paraId="07143D93" w14:textId="77777777" w:rsidR="00387445" w:rsidRPr="00865453" w:rsidRDefault="00C7752D" w:rsidP="00662308">
      <w:pPr>
        <w:numPr>
          <w:ilvl w:val="0"/>
          <w:numId w:val="548"/>
        </w:numPr>
        <w:tabs>
          <w:tab w:val="clear" w:pos="432"/>
        </w:tabs>
        <w:spacing w:after="0" w:line="240" w:lineRule="auto"/>
        <w:ind w:hanging="425"/>
        <w:rPr>
          <w:rFonts w:cstheme="minorHAnsi"/>
          <w:sz w:val="24"/>
          <w:szCs w:val="24"/>
        </w:rPr>
      </w:pPr>
      <w:r w:rsidRPr="00865453">
        <w:rPr>
          <w:rFonts w:cstheme="minorHAnsi"/>
          <w:sz w:val="24"/>
          <w:szCs w:val="24"/>
        </w:rPr>
        <w:t>is receiving medically approved care provided in accommodation other than residential accommodation;</w:t>
      </w:r>
    </w:p>
    <w:p w14:paraId="2E8AF08B" w14:textId="77777777" w:rsidR="00387445" w:rsidRPr="00865453" w:rsidRDefault="00C7752D" w:rsidP="00662308">
      <w:pPr>
        <w:numPr>
          <w:ilvl w:val="0"/>
          <w:numId w:val="548"/>
        </w:numPr>
        <w:tabs>
          <w:tab w:val="clear" w:pos="432"/>
        </w:tabs>
        <w:spacing w:after="0" w:line="240" w:lineRule="auto"/>
        <w:ind w:hanging="425"/>
        <w:rPr>
          <w:rFonts w:cstheme="minorHAnsi"/>
          <w:sz w:val="24"/>
          <w:szCs w:val="24"/>
        </w:rPr>
      </w:pPr>
      <w:r w:rsidRPr="00865453">
        <w:rPr>
          <w:rFonts w:cstheme="minorHAnsi"/>
          <w:sz w:val="24"/>
          <w:szCs w:val="24"/>
        </w:rPr>
        <w:t>is a student;</w:t>
      </w:r>
    </w:p>
    <w:p w14:paraId="233ACA8E" w14:textId="77777777" w:rsidR="00387445" w:rsidRPr="00865453" w:rsidRDefault="00C7752D" w:rsidP="00662308">
      <w:pPr>
        <w:numPr>
          <w:ilvl w:val="0"/>
          <w:numId w:val="548"/>
        </w:numPr>
        <w:tabs>
          <w:tab w:val="clear" w:pos="432"/>
        </w:tabs>
        <w:spacing w:after="0" w:line="240" w:lineRule="auto"/>
        <w:ind w:hanging="425"/>
        <w:rPr>
          <w:rFonts w:cstheme="minorHAnsi"/>
          <w:sz w:val="24"/>
          <w:szCs w:val="24"/>
        </w:rPr>
      </w:pPr>
      <w:r w:rsidRPr="00865453">
        <w:rPr>
          <w:rFonts w:cstheme="minorHAnsi"/>
          <w:sz w:val="24"/>
          <w:szCs w:val="24"/>
        </w:rPr>
        <w:t>is receiving care provided in residential accommodation and is not a person to whom sub</w:t>
      </w:r>
      <w:r w:rsidRPr="00865453">
        <w:rPr>
          <w:rFonts w:cstheme="minorHAnsi"/>
          <w:sz w:val="24"/>
          <w:szCs w:val="24"/>
        </w:rPr>
        <w:softHyphen/>
        <w:t>paragraph (2)(a) applies; or</w:t>
      </w:r>
    </w:p>
    <w:p w14:paraId="4CBF6943" w14:textId="575D392A" w:rsidR="004F1A6F" w:rsidRPr="00D44F65" w:rsidRDefault="00C7752D" w:rsidP="00D44F65">
      <w:pPr>
        <w:numPr>
          <w:ilvl w:val="0"/>
          <w:numId w:val="548"/>
        </w:numPr>
        <w:tabs>
          <w:tab w:val="clear" w:pos="432"/>
        </w:tabs>
        <w:spacing w:after="0" w:line="240" w:lineRule="auto"/>
        <w:ind w:hanging="425"/>
        <w:rPr>
          <w:rFonts w:cstheme="minorHAnsi"/>
          <w:sz w:val="24"/>
          <w:szCs w:val="24"/>
        </w:rPr>
      </w:pPr>
      <w:r w:rsidRPr="00865453">
        <w:rPr>
          <w:rFonts w:cstheme="minorHAnsi"/>
          <w:sz w:val="24"/>
          <w:szCs w:val="24"/>
        </w:rPr>
        <w:t>has left the dwelling he resides in through fear of violence, in that dwelling, or by a person who was formerly a member of the family of the person first mentioned.</w:t>
      </w:r>
    </w:p>
    <w:p w14:paraId="66360DBF" w14:textId="77777777" w:rsidR="004F1A6F" w:rsidRPr="00865453" w:rsidRDefault="00C7752D" w:rsidP="00662308">
      <w:pPr>
        <w:pStyle w:val="legp2paratext"/>
        <w:shd w:val="clear" w:color="auto" w:fill="FFFFFF"/>
        <w:spacing w:before="0" w:beforeAutospacing="0" w:after="0" w:afterAutospacing="0" w:line="240" w:lineRule="auto"/>
        <w:ind w:left="83"/>
        <w:rPr>
          <w:rFonts w:cstheme="minorHAnsi"/>
        </w:rPr>
      </w:pPr>
      <w:r w:rsidRPr="00865453">
        <w:rPr>
          <w:rStyle w:val="legamendingtext"/>
          <w:rFonts w:cstheme="minorHAnsi"/>
        </w:rPr>
        <w:t>(3A)</w:t>
      </w:r>
      <w:r w:rsidRPr="00865453">
        <w:rPr>
          <w:rFonts w:cstheme="minorHAnsi"/>
        </w:rPr>
        <w:t> </w:t>
      </w:r>
      <w:r w:rsidRPr="00865453">
        <w:rPr>
          <w:rStyle w:val="legamendingtext"/>
          <w:rFonts w:cstheme="minorHAnsi"/>
        </w:rPr>
        <w:t>This sub-paragraph applies to a person (“P”) who is—</w:t>
      </w:r>
      <w:r w:rsidRPr="00865453">
        <w:rPr>
          <w:rFonts w:cstheme="minorHAnsi"/>
        </w:rPr>
        <w:t xml:space="preserve"> </w:t>
      </w:r>
    </w:p>
    <w:p w14:paraId="42BA537E" w14:textId="77777777" w:rsidR="004F1A6F" w:rsidRPr="00865453" w:rsidRDefault="00C7752D" w:rsidP="00662308">
      <w:pPr>
        <w:pStyle w:val="legclearfix"/>
        <w:shd w:val="clear" w:color="auto" w:fill="FFFFFF"/>
        <w:spacing w:before="0" w:beforeAutospacing="0" w:after="0" w:afterAutospacing="0" w:line="240" w:lineRule="auto"/>
        <w:ind w:left="650" w:hanging="141"/>
        <w:rPr>
          <w:rFonts w:cstheme="minorHAnsi"/>
        </w:rPr>
      </w:pPr>
      <w:r w:rsidRPr="00865453">
        <w:rPr>
          <w:rStyle w:val="legamendingtext"/>
          <w:rFonts w:cstheme="minorHAnsi"/>
        </w:rPr>
        <w:t>(a)   detained in custody on remand pending trial;</w:t>
      </w:r>
    </w:p>
    <w:p w14:paraId="0121F353" w14:textId="77777777" w:rsidR="004F1A6F" w:rsidRPr="00865453" w:rsidRDefault="00C7752D" w:rsidP="00662308">
      <w:pPr>
        <w:pStyle w:val="legclearfix"/>
        <w:shd w:val="clear" w:color="auto" w:fill="FFFFFF"/>
        <w:spacing w:before="0" w:beforeAutospacing="0" w:after="0" w:afterAutospacing="0" w:line="240" w:lineRule="auto"/>
        <w:ind w:left="650" w:hanging="141"/>
        <w:rPr>
          <w:rFonts w:cstheme="minorHAnsi"/>
        </w:rPr>
      </w:pPr>
      <w:r w:rsidRPr="00865453">
        <w:rPr>
          <w:rStyle w:val="legamendingtext"/>
          <w:rFonts w:cstheme="minorHAnsi"/>
        </w:rPr>
        <w:t>(b)   detained pending sentence upon conviction; or</w:t>
      </w:r>
    </w:p>
    <w:p w14:paraId="0E8075DF" w14:textId="77777777" w:rsidR="004F1A6F" w:rsidRPr="00865453" w:rsidRDefault="00C7752D" w:rsidP="00662308">
      <w:pPr>
        <w:pStyle w:val="legclearfix"/>
        <w:shd w:val="clear" w:color="auto" w:fill="FFFFFF"/>
        <w:spacing w:before="0" w:beforeAutospacing="0" w:after="0" w:afterAutospacing="0" w:line="240" w:lineRule="auto"/>
        <w:ind w:left="650" w:hanging="141"/>
        <w:rPr>
          <w:rFonts w:cstheme="minorHAnsi"/>
        </w:rPr>
      </w:pPr>
      <w:r w:rsidRPr="00865453">
        <w:rPr>
          <w:rStyle w:val="legamendingtext"/>
          <w:rFonts w:cstheme="minorHAnsi"/>
        </w:rPr>
        <w:t>(c)   as a condition of bail required to reside—</w:t>
      </w:r>
    </w:p>
    <w:p w14:paraId="7136A0C2" w14:textId="77777777" w:rsidR="004F1A6F" w:rsidRPr="00865453" w:rsidRDefault="00C7752D" w:rsidP="00662308">
      <w:pPr>
        <w:pStyle w:val="legclearfix"/>
        <w:shd w:val="clear" w:color="auto" w:fill="FFFFFF"/>
        <w:spacing w:before="0" w:beforeAutospacing="0" w:after="0" w:afterAutospacing="0" w:line="240" w:lineRule="auto"/>
        <w:ind w:left="934"/>
        <w:rPr>
          <w:rFonts w:cstheme="minorHAnsi"/>
        </w:rPr>
      </w:pPr>
      <w:r w:rsidRPr="00865453">
        <w:rPr>
          <w:rStyle w:val="legamendingtext"/>
          <w:rFonts w:cstheme="minorHAnsi"/>
        </w:rPr>
        <w:t>(</w:t>
      </w:r>
      <w:proofErr w:type="spellStart"/>
      <w:r w:rsidRPr="00865453">
        <w:rPr>
          <w:rStyle w:val="legamendingtext"/>
          <w:rFonts w:cstheme="minorHAnsi"/>
        </w:rPr>
        <w:t>i</w:t>
      </w:r>
      <w:proofErr w:type="spellEnd"/>
      <w:r w:rsidRPr="00865453">
        <w:rPr>
          <w:rStyle w:val="legamendingtext"/>
          <w:rFonts w:cstheme="minorHAnsi"/>
        </w:rPr>
        <w:t>)   in a dwelling, other than a dwelling P occupies as P’s home; or</w:t>
      </w:r>
    </w:p>
    <w:p w14:paraId="57C23962" w14:textId="77777777" w:rsidR="004F1A6F" w:rsidRPr="00865453" w:rsidRDefault="00C7752D" w:rsidP="00662308">
      <w:pPr>
        <w:pStyle w:val="legclearfix"/>
        <w:shd w:val="clear" w:color="auto" w:fill="FFFFFF"/>
        <w:spacing w:before="0" w:beforeAutospacing="0" w:after="0" w:afterAutospacing="0" w:line="240" w:lineRule="auto"/>
        <w:ind w:left="934"/>
        <w:rPr>
          <w:rFonts w:cstheme="minorHAnsi"/>
        </w:rPr>
      </w:pPr>
      <w:r w:rsidRPr="00865453">
        <w:rPr>
          <w:rStyle w:val="legamendingtext"/>
          <w:rFonts w:cstheme="minorHAnsi"/>
        </w:rPr>
        <w:t>(ii)   in premises approved under section 13 of the Offender Management Act 2007,</w:t>
      </w:r>
    </w:p>
    <w:p w14:paraId="5120536B" w14:textId="77777777" w:rsidR="004F1A6F" w:rsidRPr="00865453" w:rsidRDefault="00C7752D" w:rsidP="00662308">
      <w:pPr>
        <w:pStyle w:val="legp2textamend"/>
        <w:shd w:val="clear" w:color="auto" w:fill="FFFFFF"/>
        <w:spacing w:before="0" w:beforeAutospacing="0" w:after="0" w:afterAutospacing="0" w:line="240" w:lineRule="auto"/>
        <w:ind w:left="83"/>
        <w:rPr>
          <w:rFonts w:cstheme="minorHAnsi"/>
        </w:rPr>
      </w:pPr>
      <w:r w:rsidRPr="00865453">
        <w:rPr>
          <w:rStyle w:val="legamendingtext"/>
          <w:rFonts w:cstheme="minorHAnsi"/>
        </w:rPr>
        <w:t>and who is not also detained in custody following sentence upon conviction.</w:t>
      </w:r>
      <w:r w:rsidRPr="00865453">
        <w:rPr>
          <w:rFonts w:cstheme="minorHAnsi"/>
        </w:rPr>
        <w:t xml:space="preserve"> </w:t>
      </w:r>
    </w:p>
    <w:p w14:paraId="602D2282" w14:textId="77777777" w:rsidR="004F1A6F"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(3B)</w:t>
      </w:r>
      <w:r w:rsidRPr="00865453">
        <w:rPr>
          <w:rFonts w:cstheme="minorHAnsi"/>
        </w:rPr>
        <w:t> </w:t>
      </w:r>
      <w:r w:rsidRPr="00865453">
        <w:rPr>
          <w:rStyle w:val="legamendingtext"/>
          <w:rFonts w:cstheme="minorHAnsi"/>
        </w:rPr>
        <w:t>This sub-paragraph applies where—</w:t>
      </w:r>
      <w:r w:rsidRPr="00865453">
        <w:rPr>
          <w:rFonts w:cstheme="minorHAnsi"/>
        </w:rPr>
        <w:t xml:space="preserve"> </w:t>
      </w:r>
    </w:p>
    <w:p w14:paraId="3E91D1FC"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a person is temporarily absent from Great Britain;</w:t>
      </w:r>
    </w:p>
    <w:p w14:paraId="7B317494"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person is a member of Her Majesty’s forces posted overseas, a mariner or a continental shelf worker;</w:t>
      </w:r>
    </w:p>
    <w:p w14:paraId="33524F46"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(c)   immediately before that period of absence from Great Britain, the person was not absent from the dwelling.</w:t>
      </w:r>
    </w:p>
    <w:p w14:paraId="77B7ED7E" w14:textId="77777777" w:rsidR="004F1A6F"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(3C)</w:t>
      </w:r>
      <w:r w:rsidRPr="00865453">
        <w:rPr>
          <w:rFonts w:cstheme="minorHAnsi"/>
        </w:rPr>
        <w:t> </w:t>
      </w:r>
      <w:r w:rsidRPr="00865453">
        <w:rPr>
          <w:rStyle w:val="legamendingtext"/>
          <w:rFonts w:cstheme="minorHAnsi"/>
        </w:rPr>
        <w:t>Where sub-paragraph (3B) applies, a period of absence from Great Britain not exceeding 26 weeks, beginning with the first day of absence from Great Britain, shall be treated as a period of temporary absence where and for so long as—</w:t>
      </w:r>
      <w:r w:rsidRPr="00865453">
        <w:rPr>
          <w:rFonts w:cstheme="minorHAnsi"/>
        </w:rPr>
        <w:t xml:space="preserve"> </w:t>
      </w:r>
    </w:p>
    <w:p w14:paraId="661EFC66"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the person intends to return to the dwelling;</w:t>
      </w:r>
    </w:p>
    <w:p w14:paraId="4DC5B82F"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part of the dwelling in which he usually resided is not let or sub-let;</w:t>
      </w:r>
    </w:p>
    <w:p w14:paraId="3537C8D4"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(c)   the period of absence from Great Britain is unlikely to exceed 26 weeks.</w:t>
      </w:r>
    </w:p>
    <w:p w14:paraId="38203A1E" w14:textId="77777777" w:rsidR="004F1A6F" w:rsidRPr="00865453" w:rsidRDefault="00C7752D" w:rsidP="00662308">
      <w:pPr>
        <w:pStyle w:val="legp2paratext"/>
        <w:shd w:val="clear" w:color="auto" w:fill="FFFFFF"/>
        <w:spacing w:before="0" w:beforeAutospacing="0" w:after="0" w:afterAutospacing="0" w:line="240" w:lineRule="auto"/>
        <w:ind w:left="83"/>
        <w:rPr>
          <w:rFonts w:cstheme="minorHAnsi"/>
        </w:rPr>
      </w:pPr>
      <w:r w:rsidRPr="00865453">
        <w:rPr>
          <w:rStyle w:val="legamendingtext"/>
          <w:rFonts w:cstheme="minorHAnsi"/>
        </w:rPr>
        <w:t>(3D)</w:t>
      </w:r>
      <w:r w:rsidRPr="00865453">
        <w:rPr>
          <w:rFonts w:cstheme="minorHAnsi"/>
        </w:rPr>
        <w:t> </w:t>
      </w:r>
      <w:r w:rsidRPr="00865453">
        <w:rPr>
          <w:rStyle w:val="legamendingtext"/>
          <w:rFonts w:cstheme="minorHAnsi"/>
        </w:rPr>
        <w:t>This sub-paragraph applies where—</w:t>
      </w:r>
      <w:r w:rsidRPr="00865453">
        <w:rPr>
          <w:rFonts w:cstheme="minorHAnsi"/>
        </w:rPr>
        <w:t xml:space="preserve"> </w:t>
      </w:r>
    </w:p>
    <w:p w14:paraId="47626737"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a person is temporarily absent from Great Britain;</w:t>
      </w:r>
    </w:p>
    <w:p w14:paraId="251E8C6A"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person is a person described in any of paragraphs (b), (c), (g) or (j) of sub-paragraph (3);</w:t>
      </w:r>
    </w:p>
    <w:p w14:paraId="1FFD7369"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(c)   immediately before that period of absence from Great Britain, the person was not absent from the dwelling.</w:t>
      </w:r>
    </w:p>
    <w:p w14:paraId="59413FC3" w14:textId="77777777" w:rsidR="004F1A6F"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(3E)</w:t>
      </w:r>
      <w:r w:rsidRPr="00865453">
        <w:rPr>
          <w:rFonts w:cstheme="minorHAnsi"/>
        </w:rPr>
        <w:t> </w:t>
      </w:r>
      <w:r w:rsidRPr="00865453">
        <w:rPr>
          <w:rStyle w:val="legamendingtext"/>
          <w:rFonts w:cstheme="minorHAnsi"/>
        </w:rPr>
        <w:t>Where sub-paragraph (3D) applies, a period of absence from Great Britain not exceeding 26 weeks, beginning with the first day of absence from Great Britain, shall be treated as a period of temporary absence where and for so long as—</w:t>
      </w:r>
      <w:r w:rsidRPr="00865453">
        <w:rPr>
          <w:rFonts w:cstheme="minorHAnsi"/>
        </w:rPr>
        <w:t xml:space="preserve"> </w:t>
      </w:r>
    </w:p>
    <w:p w14:paraId="3737F3A8"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the person intends to return to the dwelling;</w:t>
      </w:r>
    </w:p>
    <w:p w14:paraId="788B495F"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part of the dwelling in which he usually resided is not let or sub-let;</w:t>
      </w:r>
    </w:p>
    <w:p w14:paraId="128ABD72"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(c)   the period of absence is unlikely to exceed 26 weeks, or in exceptional circumstances, is unlikely substantially to exceed that period.</w:t>
      </w:r>
    </w:p>
    <w:p w14:paraId="6F9282AC" w14:textId="77777777" w:rsidR="004F1A6F"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(3F)</w:t>
      </w:r>
      <w:r w:rsidRPr="00865453">
        <w:rPr>
          <w:rFonts w:cstheme="minorHAnsi"/>
        </w:rPr>
        <w:t> </w:t>
      </w:r>
      <w:r w:rsidRPr="00865453">
        <w:rPr>
          <w:rStyle w:val="legamendingtext"/>
          <w:rFonts w:cstheme="minorHAnsi"/>
        </w:rPr>
        <w:t>This sub-paragraph applies where—</w:t>
      </w:r>
      <w:r w:rsidRPr="00865453">
        <w:rPr>
          <w:rFonts w:cstheme="minorHAnsi"/>
        </w:rPr>
        <w:t xml:space="preserve"> </w:t>
      </w:r>
    </w:p>
    <w:p w14:paraId="62ABEC87"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a person is temporarily absent from Great Britain;</w:t>
      </w:r>
    </w:p>
    <w:p w14:paraId="789DF48B"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person is a person described in any of paragraphs (a), (d), (e), (f), (h) or (</w:t>
      </w:r>
      <w:proofErr w:type="spellStart"/>
      <w:r w:rsidRPr="00865453">
        <w:rPr>
          <w:rStyle w:val="legamendingtext"/>
          <w:rFonts w:cstheme="minorHAnsi"/>
        </w:rPr>
        <w:t>i</w:t>
      </w:r>
      <w:proofErr w:type="spellEnd"/>
      <w:r w:rsidRPr="00865453">
        <w:rPr>
          <w:rStyle w:val="legamendingtext"/>
          <w:rFonts w:cstheme="minorHAnsi"/>
        </w:rPr>
        <w:t>) of sub-paragraph (3);</w:t>
      </w:r>
    </w:p>
    <w:p w14:paraId="5EBB8236"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(c)   immediately before that period of absence from Great Britain, the person was not absent from the dwelling.</w:t>
      </w:r>
    </w:p>
    <w:p w14:paraId="5A7F4C6C" w14:textId="77777777" w:rsidR="004F1A6F" w:rsidRPr="00865453" w:rsidRDefault="00C7752D" w:rsidP="00662308">
      <w:pPr>
        <w:pStyle w:val="legp2paratext"/>
        <w:shd w:val="clear" w:color="auto" w:fill="FFFFFF"/>
        <w:spacing w:before="0" w:beforeAutospacing="0" w:after="0" w:afterAutospacing="0" w:line="240" w:lineRule="auto"/>
        <w:ind w:left="83" w:firstLine="142"/>
        <w:rPr>
          <w:rFonts w:cstheme="minorHAnsi"/>
        </w:rPr>
      </w:pPr>
      <w:r w:rsidRPr="00865453">
        <w:rPr>
          <w:rStyle w:val="legamendingtext"/>
          <w:rFonts w:cstheme="minorHAnsi"/>
        </w:rPr>
        <w:t>(3G)</w:t>
      </w:r>
      <w:r w:rsidRPr="00865453">
        <w:rPr>
          <w:rFonts w:cstheme="minorHAnsi"/>
        </w:rPr>
        <w:t> </w:t>
      </w:r>
      <w:r w:rsidRPr="00865453">
        <w:rPr>
          <w:rStyle w:val="legamendingtext"/>
          <w:rFonts w:cstheme="minorHAnsi"/>
        </w:rPr>
        <w:t>Where sub-paragraph (3F) applies, a period of absence from Great Britain not exceeding 4 weeks, beginning with the first day of absence from Great Britain, shall be treated as a period of temporary absence where and for so long as—</w:t>
      </w:r>
      <w:r w:rsidRPr="00865453">
        <w:rPr>
          <w:rFonts w:cstheme="minorHAnsi"/>
        </w:rPr>
        <w:t xml:space="preserve"> </w:t>
      </w:r>
    </w:p>
    <w:p w14:paraId="60A3C045"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(a)   the person intends to return to the dwelling;</w:t>
      </w:r>
    </w:p>
    <w:p w14:paraId="05140CA2"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(b)   the part of the dwelling in which he usually resided is not let or sub-let;</w:t>
      </w:r>
    </w:p>
    <w:p w14:paraId="6D35561A" w14:textId="77777777" w:rsidR="004F1A6F" w:rsidRPr="00865453" w:rsidRDefault="00C7752D" w:rsidP="00662308">
      <w:pPr>
        <w:pStyle w:val="legclearfix"/>
        <w:shd w:val="clear" w:color="auto" w:fill="FFFFFF"/>
        <w:spacing w:before="0" w:beforeAutospacing="0" w:after="0" w:afterAutospacing="0" w:line="240" w:lineRule="auto"/>
        <w:ind w:left="934" w:hanging="425"/>
        <w:rPr>
          <w:rFonts w:cstheme="minorHAnsi"/>
        </w:rPr>
      </w:pPr>
      <w:r w:rsidRPr="00865453">
        <w:rPr>
          <w:rStyle w:val="legamendingtext"/>
          <w:rFonts w:cstheme="minorHAnsi"/>
        </w:rPr>
        <w:t>(c)   the period of absence is unlikely to exceed 4 weeks, or in exceptional circumstances, is unlikely substantially to exceed that period.</w:t>
      </w:r>
    </w:p>
    <w:p w14:paraId="32350694" w14:textId="77777777" w:rsidR="00387445" w:rsidRPr="00865453" w:rsidRDefault="00C7752D" w:rsidP="00662308">
      <w:pPr>
        <w:spacing w:after="0" w:line="240" w:lineRule="auto"/>
        <w:ind w:left="155"/>
        <w:rPr>
          <w:rFonts w:cstheme="minorHAnsi"/>
          <w:sz w:val="24"/>
          <w:szCs w:val="24"/>
        </w:rPr>
      </w:pPr>
      <w:r w:rsidRPr="00865453">
        <w:rPr>
          <w:rFonts w:cstheme="minorHAnsi"/>
          <w:sz w:val="24"/>
          <w:szCs w:val="24"/>
        </w:rPr>
        <w:t>(4) This sub-paragraph applies to a person who is—</w:t>
      </w:r>
    </w:p>
    <w:p w14:paraId="374A1B3B" w14:textId="77777777" w:rsidR="00387445" w:rsidRPr="00865453" w:rsidRDefault="00C7752D" w:rsidP="00662308">
      <w:pPr>
        <w:numPr>
          <w:ilvl w:val="0"/>
          <w:numId w:val="549"/>
        </w:numPr>
        <w:tabs>
          <w:tab w:val="clear" w:pos="360"/>
          <w:tab w:val="num" w:pos="709"/>
        </w:tabs>
        <w:spacing w:after="0" w:line="240" w:lineRule="auto"/>
        <w:ind w:left="720" w:hanging="425"/>
        <w:rPr>
          <w:rFonts w:cstheme="minorHAnsi"/>
          <w:sz w:val="24"/>
          <w:szCs w:val="24"/>
        </w:rPr>
      </w:pPr>
      <w:r w:rsidRPr="00865453">
        <w:rPr>
          <w:rFonts w:cstheme="minorHAnsi"/>
          <w:sz w:val="24"/>
          <w:szCs w:val="24"/>
        </w:rPr>
        <w:t>detained in custody pending sentence upon conviction or under a sentence imposed by a court (other than a person who is detained in hospital under the provisions of the Mental Health Act 1983, or, in Scotland, under the provisions of the Mental Health (Care and Treatment) (Scotland) Act 2003 or the Criminal Procedure (Scotland) Act 1995 or in Northern Ireland under Article 4 or 12 of the Mental Health (Northern Ireland) Order 1986); and</w:t>
      </w:r>
    </w:p>
    <w:p w14:paraId="31037A81" w14:textId="77777777" w:rsidR="00387445" w:rsidRPr="00865453" w:rsidRDefault="00C7752D" w:rsidP="00662308">
      <w:pPr>
        <w:numPr>
          <w:ilvl w:val="0"/>
          <w:numId w:val="550"/>
        </w:numPr>
        <w:tabs>
          <w:tab w:val="clear" w:pos="432"/>
          <w:tab w:val="num" w:pos="709"/>
        </w:tabs>
        <w:spacing w:after="0" w:line="240" w:lineRule="auto"/>
        <w:ind w:hanging="425"/>
        <w:rPr>
          <w:rFonts w:cstheme="minorHAnsi"/>
          <w:sz w:val="24"/>
          <w:szCs w:val="24"/>
        </w:rPr>
      </w:pPr>
      <w:r w:rsidRPr="00865453">
        <w:rPr>
          <w:rFonts w:cstheme="minorHAnsi"/>
          <w:sz w:val="24"/>
          <w:szCs w:val="24"/>
        </w:rPr>
        <w:t>on temporary release from detention in accordance with Rules made under the provisions of the Prison Act 1952 or the Prisons (Scotland) Act 1989.</w:t>
      </w:r>
    </w:p>
    <w:p w14:paraId="6D7F790F" w14:textId="77777777" w:rsidR="00387445" w:rsidRPr="00865453" w:rsidRDefault="00C7752D" w:rsidP="00662308">
      <w:pPr>
        <w:spacing w:after="0" w:line="240" w:lineRule="auto"/>
        <w:ind w:left="83" w:firstLine="144"/>
        <w:rPr>
          <w:rFonts w:cstheme="minorHAnsi"/>
          <w:sz w:val="24"/>
          <w:szCs w:val="24"/>
        </w:rPr>
      </w:pPr>
      <w:r w:rsidRPr="00865453">
        <w:rPr>
          <w:rFonts w:cstheme="minorHAnsi"/>
          <w:sz w:val="24"/>
          <w:szCs w:val="24"/>
        </w:rPr>
        <w:t>(5) Where sub-paragraph (4) applies to a person, then, for any day when he is on temporary release—</w:t>
      </w:r>
    </w:p>
    <w:p w14:paraId="4E541841" w14:textId="77777777" w:rsidR="00387445" w:rsidRPr="00865453" w:rsidRDefault="00C7752D" w:rsidP="00662308">
      <w:pPr>
        <w:numPr>
          <w:ilvl w:val="0"/>
          <w:numId w:val="551"/>
        </w:numPr>
        <w:tabs>
          <w:tab w:val="clear" w:pos="432"/>
        </w:tabs>
        <w:spacing w:after="0" w:line="240" w:lineRule="auto"/>
        <w:ind w:hanging="425"/>
        <w:rPr>
          <w:rFonts w:cstheme="minorHAnsi"/>
          <w:sz w:val="24"/>
          <w:szCs w:val="24"/>
        </w:rPr>
      </w:pPr>
      <w:r w:rsidRPr="00865453">
        <w:rPr>
          <w:rFonts w:cstheme="minorHAnsi"/>
          <w:sz w:val="24"/>
          <w:szCs w:val="24"/>
        </w:rPr>
        <w:t>if such temporary release was immediately preceded by a period of temporary absence under sub-paragraph (2)(b) or (c), he must be treated, for the purposes of sub-paragraph (1), as if he continues to be absent from the dwelling, despite any return to the dwelling;</w:t>
      </w:r>
    </w:p>
    <w:p w14:paraId="0B334D5C" w14:textId="77777777" w:rsidR="00387445" w:rsidRPr="00865453" w:rsidRDefault="00C7752D" w:rsidP="00662308">
      <w:pPr>
        <w:numPr>
          <w:ilvl w:val="0"/>
          <w:numId w:val="551"/>
        </w:numPr>
        <w:tabs>
          <w:tab w:val="clear" w:pos="432"/>
        </w:tabs>
        <w:spacing w:after="0" w:line="240" w:lineRule="auto"/>
        <w:ind w:hanging="425"/>
        <w:rPr>
          <w:rFonts w:cstheme="minorHAnsi"/>
          <w:sz w:val="24"/>
          <w:szCs w:val="24"/>
        </w:rPr>
      </w:pPr>
      <w:r w:rsidRPr="00865453">
        <w:rPr>
          <w:rFonts w:cstheme="minorHAnsi"/>
          <w:sz w:val="24"/>
          <w:szCs w:val="24"/>
        </w:rPr>
        <w:t>for the purposes of sub-paragraph (3)(a), he must be treated as if he remains in detention;</w:t>
      </w:r>
    </w:p>
    <w:p w14:paraId="4A2B6A6F"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(c) </w:t>
      </w:r>
      <w:r w:rsidRPr="00865453">
        <w:rPr>
          <w:rFonts w:cstheme="minorHAnsi"/>
          <w:sz w:val="24"/>
          <w:szCs w:val="24"/>
        </w:rPr>
        <w:tab/>
        <w:t>if he does not fall within paragraph (a), he is not to be considered to be a person who is liable to pay council tax in respect of a dwelling of which he is a resident.</w:t>
      </w:r>
    </w:p>
    <w:p w14:paraId="3483A330" w14:textId="2E66EEB4" w:rsidR="004F1A6F" w:rsidRPr="00865453" w:rsidRDefault="00C7752D" w:rsidP="00662308">
      <w:pPr>
        <w:spacing w:after="0" w:line="240" w:lineRule="auto"/>
        <w:ind w:left="83" w:firstLine="142"/>
        <w:rPr>
          <w:rFonts w:cstheme="minorHAnsi"/>
          <w:sz w:val="24"/>
          <w:szCs w:val="24"/>
        </w:rPr>
      </w:pPr>
      <w:r w:rsidRPr="00865453">
        <w:rPr>
          <w:rFonts w:cstheme="minorHAnsi"/>
          <w:sz w:val="24"/>
          <w:szCs w:val="24"/>
        </w:rPr>
        <w:t>(6) In this paragraph—</w:t>
      </w:r>
    </w:p>
    <w:p w14:paraId="39184A12" w14:textId="77777777" w:rsidR="004F1A6F" w:rsidRPr="00865453" w:rsidRDefault="00C7752D" w:rsidP="00662308">
      <w:pPr>
        <w:pStyle w:val="leglisttextstandard"/>
        <w:shd w:val="clear" w:color="auto" w:fill="FFFFFF"/>
        <w:spacing w:before="0" w:beforeAutospacing="0" w:after="0" w:afterAutospacing="0" w:line="240" w:lineRule="auto"/>
        <w:ind w:left="367"/>
        <w:rPr>
          <w:rFonts w:cstheme="minorHAnsi"/>
        </w:rPr>
      </w:pPr>
      <w:r w:rsidRPr="00865453">
        <w:rPr>
          <w:rStyle w:val="legamendingtext"/>
          <w:rFonts w:cstheme="minorHAnsi"/>
        </w:rPr>
        <w:t>“continental shelf worker” means a person who is employed, whether under a contract of service or not, in a designated area or a prescribed area in connection with any of the activities mentioned in section 11(2) of the Petroleum Act 1998;</w:t>
      </w:r>
      <w:r w:rsidRPr="00865453">
        <w:rPr>
          <w:rFonts w:cstheme="minorHAnsi"/>
        </w:rPr>
        <w:t xml:space="preserve"> </w:t>
      </w:r>
    </w:p>
    <w:p w14:paraId="73DE6203" w14:textId="77777777" w:rsidR="004F1A6F" w:rsidRPr="00865453" w:rsidRDefault="00C7752D" w:rsidP="00662308">
      <w:pPr>
        <w:pStyle w:val="leglisttextstandard"/>
        <w:shd w:val="clear" w:color="auto" w:fill="FFFFFF"/>
        <w:spacing w:before="0" w:beforeAutospacing="0" w:after="0" w:afterAutospacing="0" w:line="240" w:lineRule="auto"/>
        <w:ind w:left="367"/>
        <w:rPr>
          <w:rFonts w:cstheme="minorHAnsi"/>
        </w:rPr>
      </w:pPr>
      <w:r w:rsidRPr="00865453">
        <w:rPr>
          <w:rStyle w:val="legamendingtext"/>
          <w:rFonts w:cstheme="minorHAnsi"/>
        </w:rPr>
        <w:t>“designated area” means any area which may from time to time be designated by Order in Council under the Continental Shelf Act 1964</w:t>
      </w:r>
      <w:r w:rsidRPr="00865453">
        <w:rPr>
          <w:rStyle w:val="apple-converted-space"/>
          <w:rFonts w:cstheme="minorHAnsi"/>
        </w:rPr>
        <w:t> </w:t>
      </w:r>
      <w:r w:rsidRPr="00865453">
        <w:rPr>
          <w:rStyle w:val="legamendingtext"/>
          <w:rFonts w:cstheme="minorHAnsi"/>
        </w:rPr>
        <w:t>as an area within which the rights of the United Kingdom with respect to the seabed and subsoil and their natural resources may be exercised;</w:t>
      </w:r>
      <w:r w:rsidRPr="00865453">
        <w:rPr>
          <w:rFonts w:cstheme="minorHAnsi"/>
        </w:rPr>
        <w:t xml:space="preserve"> </w:t>
      </w:r>
    </w:p>
    <w:p w14:paraId="35630640" w14:textId="77777777" w:rsidR="004F1A6F" w:rsidRPr="00865453" w:rsidRDefault="00C7752D" w:rsidP="00662308">
      <w:pPr>
        <w:pStyle w:val="leglisttextstandard"/>
        <w:shd w:val="clear" w:color="auto" w:fill="FFFFFF"/>
        <w:spacing w:before="0" w:beforeAutospacing="0" w:after="0" w:afterAutospacing="0" w:line="240" w:lineRule="auto"/>
        <w:ind w:left="367"/>
        <w:rPr>
          <w:rFonts w:cstheme="minorHAnsi"/>
        </w:rPr>
      </w:pPr>
      <w:r w:rsidRPr="00865453">
        <w:rPr>
          <w:rStyle w:val="legamendingtext"/>
          <w:rFonts w:cstheme="minorHAnsi"/>
        </w:rPr>
        <w:t>“mariner” means a person who is employed under a contract of service either as a master or member of the crew of any ship or vessel, or in any other capacity on board any ship or vessel, where—</w:t>
      </w:r>
      <w:r w:rsidRPr="00865453">
        <w:rPr>
          <w:rFonts w:cstheme="minorHAnsi"/>
        </w:rPr>
        <w:t xml:space="preserve"> </w:t>
      </w:r>
    </w:p>
    <w:p w14:paraId="32F39427" w14:textId="77777777" w:rsidR="004F1A6F" w:rsidRPr="00865453" w:rsidRDefault="00C7752D" w:rsidP="00662308">
      <w:pPr>
        <w:pStyle w:val="leglisttextstandard"/>
        <w:shd w:val="clear" w:color="auto" w:fill="FFFFFF"/>
        <w:spacing w:before="0" w:beforeAutospacing="0" w:after="0" w:afterAutospacing="0" w:line="240" w:lineRule="auto"/>
        <w:ind w:left="803"/>
        <w:rPr>
          <w:rFonts w:cstheme="minorHAnsi"/>
        </w:rPr>
      </w:pPr>
      <w:r w:rsidRPr="00865453">
        <w:rPr>
          <w:rStyle w:val="legamendingtext"/>
          <w:rFonts w:cstheme="minorHAnsi"/>
        </w:rPr>
        <w:t>(a) the employment in that capacity is for the purposes of that ship or vessel or its crew or any passengers or cargo or mails carried by the ship or vessel; and</w:t>
      </w:r>
      <w:r w:rsidRPr="00865453">
        <w:rPr>
          <w:rFonts w:cstheme="minorHAnsi"/>
        </w:rPr>
        <w:t xml:space="preserve"> </w:t>
      </w:r>
    </w:p>
    <w:p w14:paraId="458759E9" w14:textId="77777777" w:rsidR="004F1A6F" w:rsidRPr="00865453" w:rsidRDefault="00C7752D" w:rsidP="00662308">
      <w:pPr>
        <w:pStyle w:val="leglisttextstandard"/>
        <w:shd w:val="clear" w:color="auto" w:fill="FFFFFF"/>
        <w:spacing w:before="0" w:beforeAutospacing="0" w:after="0" w:afterAutospacing="0" w:line="240" w:lineRule="auto"/>
        <w:ind w:left="803"/>
        <w:rPr>
          <w:rFonts w:cstheme="minorHAnsi"/>
        </w:rPr>
      </w:pPr>
      <w:r w:rsidRPr="00865453">
        <w:rPr>
          <w:rStyle w:val="legamendingtext"/>
          <w:rFonts w:cstheme="minorHAnsi"/>
        </w:rPr>
        <w:t>(b) the contract is entered into in the United Kingdom with a view to its performance (in whole or in part) while the ship or vessel is on its voyage;</w:t>
      </w:r>
    </w:p>
    <w:p w14:paraId="74910CE5" w14:textId="77777777" w:rsidR="00387445" w:rsidRPr="00865453" w:rsidRDefault="00C7752D" w:rsidP="00662308">
      <w:pPr>
        <w:spacing w:after="0" w:line="240" w:lineRule="auto"/>
        <w:ind w:left="295"/>
        <w:rPr>
          <w:rFonts w:cstheme="minorHAnsi"/>
          <w:sz w:val="24"/>
          <w:szCs w:val="24"/>
        </w:rPr>
      </w:pPr>
      <w:r w:rsidRPr="00865453">
        <w:rPr>
          <w:rFonts w:cstheme="minorHAnsi"/>
          <w:sz w:val="24"/>
          <w:szCs w:val="24"/>
        </w:rPr>
        <w:t>“medically approved” means certified by a medical practitioner;</w:t>
      </w:r>
    </w:p>
    <w:p w14:paraId="7BA89171" w14:textId="77777777" w:rsidR="004F1A6F" w:rsidRPr="00865453" w:rsidRDefault="00C7752D" w:rsidP="00662308">
      <w:pPr>
        <w:spacing w:after="0" w:line="240" w:lineRule="auto"/>
        <w:ind w:left="295"/>
        <w:rPr>
          <w:rFonts w:cstheme="minorHAnsi"/>
          <w:sz w:val="24"/>
          <w:szCs w:val="24"/>
        </w:rPr>
      </w:pPr>
      <w:r w:rsidRPr="00865453">
        <w:rPr>
          <w:rStyle w:val="legamendingtext"/>
          <w:rFonts w:cstheme="minorHAnsi"/>
          <w:sz w:val="24"/>
          <w:szCs w:val="24"/>
        </w:rPr>
        <w:t>“member of Her Majesty’s forces posted overseas” means a person who is a member of the regular forces or the reserve forces (within the meaning of section 374 of the Armed Forces Act 2006(</w:t>
      </w:r>
      <w:hyperlink r:id="rId15" w:anchor="f00010" w:tooltip="Go to footnote 7" w:history="1">
        <w:r w:rsidRPr="00865453">
          <w:rPr>
            <w:rStyle w:val="legamendingtext"/>
            <w:rFonts w:cstheme="minorHAnsi"/>
            <w:sz w:val="24"/>
            <w:szCs w:val="24"/>
          </w:rPr>
          <w:t>7</w:t>
        </w:r>
      </w:hyperlink>
      <w:r w:rsidRPr="00865453">
        <w:rPr>
          <w:rStyle w:val="legamendingtext"/>
          <w:rFonts w:cstheme="minorHAnsi"/>
          <w:sz w:val="24"/>
          <w:szCs w:val="24"/>
        </w:rPr>
        <w:t>)), who is absent from the main dwelling because the person has been posted outside of Great Britain to perform the duties of a member of Her Majesty’s regular forces or reserve forces;”</w:t>
      </w:r>
    </w:p>
    <w:p w14:paraId="0CE09DC1" w14:textId="77777777" w:rsidR="00387445" w:rsidRPr="00865453" w:rsidRDefault="00C7752D" w:rsidP="00662308">
      <w:pPr>
        <w:spacing w:after="0" w:line="240" w:lineRule="auto"/>
        <w:ind w:left="295"/>
        <w:rPr>
          <w:rFonts w:cstheme="minorHAnsi"/>
          <w:sz w:val="24"/>
          <w:szCs w:val="24"/>
        </w:rPr>
      </w:pPr>
      <w:r w:rsidRPr="00865453">
        <w:rPr>
          <w:rFonts w:cstheme="minorHAnsi"/>
          <w:sz w:val="24"/>
          <w:szCs w:val="24"/>
        </w:rPr>
        <w:t>“patient” means a person who is undergoing medical or other treatment as an in-patient in any hospital or similar institution;</w:t>
      </w:r>
    </w:p>
    <w:p w14:paraId="2010B8C7" w14:textId="77777777" w:rsidR="004F1A6F" w:rsidRPr="00865453" w:rsidRDefault="00C7752D" w:rsidP="00662308">
      <w:pPr>
        <w:pStyle w:val="leglisttextstandard"/>
        <w:shd w:val="clear" w:color="auto" w:fill="FFFFFF"/>
        <w:spacing w:before="0" w:beforeAutospacing="0" w:after="0" w:afterAutospacing="0" w:line="240" w:lineRule="auto"/>
        <w:ind w:left="367"/>
        <w:rPr>
          <w:rStyle w:val="legamendingtext"/>
          <w:rFonts w:cstheme="minorHAnsi"/>
        </w:rPr>
      </w:pPr>
      <w:r w:rsidRPr="00865453">
        <w:rPr>
          <w:rStyle w:val="legamendingtext"/>
          <w:rFonts w:cstheme="minorHAnsi"/>
        </w:rPr>
        <w:t>“prescribed area” means any area over which Norway or any member State (other than the United Kingdom) exercises sovereign rights for the purpose of exploring the seabed and subsoil and exploiting their natural resources, being an area outside the territorial seas of Norway or such member State, or any other area which is from time to time specified under section 10(8) of the Petroleum Act 1998;”</w:t>
      </w:r>
    </w:p>
    <w:p w14:paraId="3C8D5E98" w14:textId="77777777" w:rsidR="00387445" w:rsidRPr="00865453" w:rsidRDefault="00C7752D" w:rsidP="00662308">
      <w:pPr>
        <w:spacing w:after="0" w:line="240" w:lineRule="auto"/>
        <w:ind w:left="295"/>
        <w:rPr>
          <w:rFonts w:cstheme="minorHAnsi"/>
          <w:sz w:val="24"/>
          <w:szCs w:val="24"/>
        </w:rPr>
      </w:pPr>
      <w:r w:rsidRPr="00865453">
        <w:rPr>
          <w:rFonts w:cstheme="minorHAnsi"/>
          <w:sz w:val="24"/>
          <w:szCs w:val="24"/>
        </w:rPr>
        <w:t>“residential accommodation” means accommodation which is provided in—</w:t>
      </w:r>
    </w:p>
    <w:p w14:paraId="1672BED2" w14:textId="77777777" w:rsidR="00387445" w:rsidRPr="00865453" w:rsidRDefault="00C7752D" w:rsidP="00662308">
      <w:pPr>
        <w:numPr>
          <w:ilvl w:val="0"/>
          <w:numId w:val="552"/>
        </w:numPr>
        <w:tabs>
          <w:tab w:val="clear" w:pos="432"/>
        </w:tabs>
        <w:spacing w:after="0" w:line="240" w:lineRule="auto"/>
        <w:ind w:left="720" w:hanging="425"/>
        <w:rPr>
          <w:rFonts w:cstheme="minorHAnsi"/>
          <w:sz w:val="24"/>
          <w:szCs w:val="24"/>
        </w:rPr>
      </w:pPr>
      <w:r w:rsidRPr="00865453">
        <w:rPr>
          <w:rFonts w:cstheme="minorHAnsi"/>
          <w:sz w:val="24"/>
          <w:szCs w:val="24"/>
        </w:rPr>
        <w:t>a care home;</w:t>
      </w:r>
    </w:p>
    <w:p w14:paraId="4B0F2A59" w14:textId="77777777" w:rsidR="00387445" w:rsidRPr="00865453" w:rsidRDefault="00C7752D" w:rsidP="00662308">
      <w:pPr>
        <w:numPr>
          <w:ilvl w:val="0"/>
          <w:numId w:val="552"/>
        </w:numPr>
        <w:tabs>
          <w:tab w:val="clear" w:pos="432"/>
        </w:tabs>
        <w:spacing w:after="0" w:line="240" w:lineRule="auto"/>
        <w:ind w:left="720" w:hanging="425"/>
        <w:rPr>
          <w:rFonts w:cstheme="minorHAnsi"/>
          <w:sz w:val="24"/>
          <w:szCs w:val="24"/>
        </w:rPr>
      </w:pPr>
      <w:r w:rsidRPr="00865453">
        <w:rPr>
          <w:rFonts w:cstheme="minorHAnsi"/>
          <w:sz w:val="24"/>
          <w:szCs w:val="24"/>
        </w:rPr>
        <w:t>an independent hospital;</w:t>
      </w:r>
    </w:p>
    <w:p w14:paraId="1FD86AAE" w14:textId="77777777" w:rsidR="00387445" w:rsidRPr="00865453" w:rsidRDefault="00C7752D" w:rsidP="00662308">
      <w:pPr>
        <w:numPr>
          <w:ilvl w:val="0"/>
          <w:numId w:val="552"/>
        </w:numPr>
        <w:tabs>
          <w:tab w:val="clear" w:pos="432"/>
        </w:tabs>
        <w:spacing w:after="0" w:line="240" w:lineRule="auto"/>
        <w:ind w:left="720" w:hanging="425"/>
        <w:rPr>
          <w:rFonts w:cstheme="minorHAnsi"/>
          <w:sz w:val="24"/>
          <w:szCs w:val="24"/>
        </w:rPr>
      </w:pPr>
      <w:r w:rsidRPr="00865453">
        <w:rPr>
          <w:rFonts w:cstheme="minorHAnsi"/>
          <w:sz w:val="24"/>
          <w:szCs w:val="24"/>
        </w:rPr>
        <w:t>an Abbeyfield Home; or</w:t>
      </w:r>
    </w:p>
    <w:p w14:paraId="4C816097" w14:textId="77777777" w:rsidR="00387445" w:rsidRPr="00865453" w:rsidRDefault="00C7752D" w:rsidP="00662308">
      <w:pPr>
        <w:numPr>
          <w:ilvl w:val="0"/>
          <w:numId w:val="552"/>
        </w:numPr>
        <w:tabs>
          <w:tab w:val="clear" w:pos="432"/>
        </w:tabs>
        <w:spacing w:after="0" w:line="240" w:lineRule="auto"/>
        <w:ind w:left="720" w:hanging="425"/>
        <w:rPr>
          <w:rFonts w:cstheme="minorHAnsi"/>
          <w:sz w:val="24"/>
          <w:szCs w:val="24"/>
        </w:rPr>
      </w:pPr>
      <w:r w:rsidRPr="00865453">
        <w:rPr>
          <w:rFonts w:cstheme="minorHAnsi"/>
          <w:sz w:val="24"/>
          <w:szCs w:val="24"/>
        </w:rPr>
        <w:t>an establishment managed or provided by a body incorporated by Royal Charter or constituted by Act of Parliament other than a local social services authority;</w:t>
      </w:r>
    </w:p>
    <w:p w14:paraId="1A63505B" w14:textId="77777777" w:rsidR="00387445" w:rsidRPr="00865453" w:rsidRDefault="00C7752D" w:rsidP="00662308">
      <w:pPr>
        <w:spacing w:after="0" w:line="240" w:lineRule="auto"/>
        <w:ind w:left="295"/>
        <w:rPr>
          <w:rFonts w:cstheme="minorHAnsi"/>
          <w:sz w:val="24"/>
          <w:szCs w:val="24"/>
        </w:rPr>
      </w:pPr>
      <w:r w:rsidRPr="00865453">
        <w:rPr>
          <w:rFonts w:cstheme="minorHAnsi"/>
          <w:sz w:val="24"/>
          <w:szCs w:val="24"/>
        </w:rPr>
        <w:t>“training course” means a course of training or instruction provided wholly or partly by or on behalf of or in pursuance of arrangements made with, or approved by or on behalf of, Skills Development Scotland, Scottish Enterprise, Highlands and Islands Enterprise, a government department or the Secretary of State.</w:t>
      </w:r>
    </w:p>
    <w:p w14:paraId="6F0E822E" w14:textId="77777777" w:rsidR="004F1A6F" w:rsidRPr="00865453" w:rsidRDefault="004F1A6F" w:rsidP="00662308">
      <w:pPr>
        <w:spacing w:after="0" w:line="240" w:lineRule="auto"/>
        <w:ind w:left="86"/>
        <w:rPr>
          <w:rFonts w:cstheme="minorHAnsi"/>
          <w:b/>
          <w:bCs/>
          <w:spacing w:val="2"/>
          <w:sz w:val="24"/>
          <w:szCs w:val="24"/>
        </w:rPr>
      </w:pPr>
    </w:p>
    <w:p w14:paraId="1AA517B9" w14:textId="77777777" w:rsidR="004F1A6F" w:rsidRPr="00865453" w:rsidRDefault="00C7752D" w:rsidP="00662308">
      <w:pPr>
        <w:pStyle w:val="MKCCH3"/>
        <w:spacing w:before="0"/>
      </w:pPr>
      <w:r w:rsidRPr="00865453">
        <w:t>Transitional provision - Periods of absence from a dwelling</w:t>
      </w:r>
    </w:p>
    <w:p w14:paraId="717DBEF7" w14:textId="77777777" w:rsidR="004F1A6F" w:rsidRPr="00865453" w:rsidRDefault="00C7752D" w:rsidP="00662308">
      <w:pPr>
        <w:spacing w:after="0" w:line="240" w:lineRule="auto"/>
        <w:ind w:left="86"/>
        <w:rPr>
          <w:rFonts w:cstheme="minorHAnsi"/>
          <w:sz w:val="24"/>
          <w:szCs w:val="24"/>
        </w:rPr>
      </w:pPr>
      <w:r w:rsidRPr="00865453">
        <w:rPr>
          <w:rStyle w:val="legp1no"/>
          <w:rFonts w:cstheme="minorHAnsi"/>
          <w:b/>
          <w:sz w:val="24"/>
          <w:szCs w:val="24"/>
        </w:rPr>
        <w:t>5A</w:t>
      </w:r>
      <w:r w:rsidRPr="00865453">
        <w:rPr>
          <w:rFonts w:cstheme="minorHAnsi"/>
          <w:sz w:val="24"/>
          <w:szCs w:val="24"/>
        </w:rPr>
        <w:t>.—(1) </w:t>
      </w:r>
      <w:r w:rsidRPr="00865453">
        <w:rPr>
          <w:rFonts w:cstheme="minorHAnsi"/>
          <w:bCs/>
          <w:sz w:val="24"/>
          <w:szCs w:val="24"/>
        </w:rPr>
        <w:t>T</w:t>
      </w:r>
      <w:r w:rsidRPr="00865453">
        <w:rPr>
          <w:rFonts w:cstheme="minorHAnsi"/>
          <w:sz w:val="24"/>
          <w:szCs w:val="24"/>
        </w:rPr>
        <w:t xml:space="preserve">he amendments made to paragraph 5 by regulation 2(3)(a) of The Council Tax Reduction Schemes (Prescribed Requirements) (England) (Amendment) Regulations 2016, shall not apply in respect of a person who is temporarily absent from Great Britain on 1st April 2017 until the day that person returns to Great Britain. </w:t>
      </w:r>
    </w:p>
    <w:p w14:paraId="19CE3E98" w14:textId="77777777" w:rsidR="004F1A6F" w:rsidRPr="00865453" w:rsidRDefault="00C7752D" w:rsidP="00662308">
      <w:pPr>
        <w:pStyle w:val="legp2paratext"/>
        <w:shd w:val="clear" w:color="auto" w:fill="FFFFFF"/>
        <w:spacing w:before="0" w:beforeAutospacing="0" w:after="0" w:afterAutospacing="0" w:line="240" w:lineRule="auto"/>
        <w:ind w:left="83" w:firstLine="240"/>
        <w:rPr>
          <w:rFonts w:cstheme="minorHAnsi"/>
        </w:rPr>
      </w:pPr>
      <w:r w:rsidRPr="00865453">
        <w:rPr>
          <w:rFonts w:cstheme="minorHAnsi"/>
        </w:rPr>
        <w:t xml:space="preserve">(2) Paragraph (1) does not apply to a person who, on 1st April 2017, is temporarily absent from Great Britain and is— </w:t>
      </w:r>
    </w:p>
    <w:p w14:paraId="18440BDD" w14:textId="77777777" w:rsidR="004F1A6F" w:rsidRPr="00865453" w:rsidRDefault="00C7752D" w:rsidP="00662308">
      <w:pPr>
        <w:pStyle w:val="legclearfix"/>
        <w:shd w:val="clear" w:color="auto" w:fill="FFFFFF"/>
        <w:spacing w:before="0" w:beforeAutospacing="0" w:after="0" w:afterAutospacing="0" w:line="240" w:lineRule="auto"/>
        <w:ind w:left="367"/>
        <w:rPr>
          <w:rFonts w:cstheme="minorHAnsi"/>
        </w:rPr>
      </w:pPr>
      <w:r w:rsidRPr="00865453">
        <w:rPr>
          <w:rStyle w:val="legds"/>
          <w:rFonts w:cstheme="minorHAnsi"/>
        </w:rPr>
        <w:t>(a)   a member of Her Majesty’s forces posted overseas;</w:t>
      </w:r>
    </w:p>
    <w:p w14:paraId="0587D8BA" w14:textId="77777777" w:rsidR="004F1A6F" w:rsidRPr="00865453" w:rsidRDefault="00C7752D" w:rsidP="00662308">
      <w:pPr>
        <w:pStyle w:val="legclearfix"/>
        <w:shd w:val="clear" w:color="auto" w:fill="FFFFFF"/>
        <w:spacing w:before="0" w:beforeAutospacing="0" w:after="0" w:afterAutospacing="0" w:line="240" w:lineRule="auto"/>
        <w:ind w:left="367"/>
        <w:rPr>
          <w:rFonts w:cstheme="minorHAnsi"/>
        </w:rPr>
      </w:pPr>
      <w:r w:rsidRPr="00865453">
        <w:rPr>
          <w:rStyle w:val="legds"/>
          <w:rFonts w:cstheme="minorHAnsi"/>
        </w:rPr>
        <w:t>(b)   absent in the capacity of a continental shelf worker; or</w:t>
      </w:r>
    </w:p>
    <w:p w14:paraId="47CDDFDD" w14:textId="3DE03F31" w:rsidR="00387445" w:rsidRDefault="00C7752D" w:rsidP="00D44F65">
      <w:pPr>
        <w:pStyle w:val="legclearfix"/>
        <w:shd w:val="clear" w:color="auto" w:fill="FFFFFF"/>
        <w:spacing w:before="0" w:beforeAutospacing="0" w:after="0" w:afterAutospacing="0" w:line="240" w:lineRule="auto"/>
        <w:ind w:left="367"/>
        <w:rPr>
          <w:rStyle w:val="legds"/>
          <w:rFonts w:cstheme="minorHAnsi"/>
        </w:rPr>
      </w:pPr>
      <w:r w:rsidRPr="00865453">
        <w:rPr>
          <w:rStyle w:val="legds"/>
          <w:rFonts w:cstheme="minorHAnsi"/>
        </w:rPr>
        <w:t>(c)   absent in the capacity of a mariner.</w:t>
      </w:r>
    </w:p>
    <w:p w14:paraId="615DC59B" w14:textId="77777777" w:rsidR="00D44F65" w:rsidRPr="00D44F65" w:rsidRDefault="00D44F65" w:rsidP="00D44F65">
      <w:pPr>
        <w:pStyle w:val="legclearfix"/>
        <w:shd w:val="clear" w:color="auto" w:fill="FFFFFF"/>
        <w:spacing w:before="0" w:beforeAutospacing="0" w:after="0" w:afterAutospacing="0" w:line="240" w:lineRule="auto"/>
        <w:ind w:left="367"/>
        <w:rPr>
          <w:rFonts w:cstheme="minorHAnsi"/>
        </w:rPr>
      </w:pPr>
    </w:p>
    <w:p w14:paraId="4011F0EF" w14:textId="77777777" w:rsidR="00387445" w:rsidRPr="00865453" w:rsidRDefault="00387445" w:rsidP="00662308">
      <w:pPr>
        <w:spacing w:after="0" w:line="240" w:lineRule="auto"/>
        <w:ind w:left="299"/>
        <w:jc w:val="center"/>
        <w:rPr>
          <w:rFonts w:cstheme="minorHAnsi"/>
          <w:sz w:val="24"/>
          <w:szCs w:val="24"/>
        </w:rPr>
      </w:pPr>
    </w:p>
    <w:p w14:paraId="6E5DD1CE" w14:textId="77777777" w:rsidR="006A1BFC" w:rsidRDefault="006A1BFC">
      <w:pPr>
        <w:rPr>
          <w:rFonts w:ascii="Amasis MT Pro Black" w:eastAsiaTheme="majorEastAsia" w:hAnsi="Amasis MT Pro Black" w:cstheme="minorHAnsi"/>
          <w:bCs/>
          <w:color w:val="008796"/>
          <w:sz w:val="44"/>
          <w:szCs w:val="24"/>
        </w:rPr>
      </w:pPr>
      <w:r>
        <w:br w:type="page"/>
      </w:r>
    </w:p>
    <w:p w14:paraId="1999C9A4" w14:textId="544B7895" w:rsidR="00387445" w:rsidRPr="00865453" w:rsidRDefault="00C7752D" w:rsidP="00662308">
      <w:pPr>
        <w:pStyle w:val="MKCCH2"/>
        <w:spacing w:before="0"/>
      </w:pPr>
      <w:r w:rsidRPr="00865453">
        <w:t>PART 2</w:t>
      </w:r>
      <w:r w:rsidR="00BA094A">
        <w:br/>
      </w:r>
      <w:r w:rsidRPr="00865453">
        <w:t xml:space="preserve">Applicable Amounts </w:t>
      </w:r>
    </w:p>
    <w:p w14:paraId="3BD9665B" w14:textId="77777777" w:rsidR="00387445" w:rsidRPr="00865453" w:rsidRDefault="00387445" w:rsidP="00662308">
      <w:pPr>
        <w:spacing w:after="0" w:line="240" w:lineRule="auto"/>
        <w:ind w:left="299"/>
        <w:jc w:val="center"/>
        <w:rPr>
          <w:rFonts w:cstheme="minorHAnsi"/>
          <w:sz w:val="24"/>
          <w:szCs w:val="24"/>
        </w:rPr>
      </w:pPr>
    </w:p>
    <w:p w14:paraId="1E38795E" w14:textId="77777777" w:rsidR="00387445" w:rsidRPr="00865453" w:rsidRDefault="00C7752D" w:rsidP="00662308">
      <w:pPr>
        <w:pStyle w:val="MKCCH3"/>
        <w:spacing w:before="0"/>
      </w:pPr>
      <w:r w:rsidRPr="00865453">
        <w:t>Applicable amounts</w:t>
      </w:r>
    </w:p>
    <w:p w14:paraId="7794C97C" w14:textId="77777777" w:rsidR="00387445" w:rsidRPr="00865453" w:rsidRDefault="00C7752D" w:rsidP="00662308">
      <w:pPr>
        <w:spacing w:after="0" w:line="240" w:lineRule="auto"/>
        <w:ind w:left="83" w:firstLine="144"/>
        <w:rPr>
          <w:rFonts w:cstheme="minorHAnsi"/>
          <w:sz w:val="24"/>
          <w:szCs w:val="24"/>
        </w:rPr>
      </w:pPr>
      <w:r w:rsidRPr="00865453">
        <w:rPr>
          <w:rFonts w:cstheme="minorHAnsi"/>
          <w:b/>
          <w:bCs/>
          <w:sz w:val="24"/>
          <w:szCs w:val="24"/>
        </w:rPr>
        <w:t>6</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applicable amount for a pensioner for a week is the aggregate of such of the following amounts as apply in his case—</w:t>
      </w:r>
    </w:p>
    <w:p w14:paraId="22029F0C" w14:textId="77777777" w:rsidR="00387445" w:rsidRPr="00865453" w:rsidRDefault="00C7752D" w:rsidP="00662308">
      <w:pPr>
        <w:numPr>
          <w:ilvl w:val="0"/>
          <w:numId w:val="553"/>
        </w:numPr>
        <w:tabs>
          <w:tab w:val="clear" w:pos="432"/>
          <w:tab w:val="left" w:pos="851"/>
        </w:tabs>
        <w:spacing w:after="0" w:line="240" w:lineRule="auto"/>
        <w:ind w:left="934" w:hanging="425"/>
        <w:rPr>
          <w:rFonts w:cstheme="minorHAnsi"/>
          <w:sz w:val="24"/>
          <w:szCs w:val="24"/>
        </w:rPr>
      </w:pPr>
      <w:r w:rsidRPr="00865453">
        <w:rPr>
          <w:rFonts w:cstheme="minorHAnsi"/>
          <w:sz w:val="24"/>
          <w:szCs w:val="24"/>
        </w:rPr>
        <w:t>an amount in respect of his personal allowance, determined in accordance with paragraph 1 of Schedule P2.</w:t>
      </w:r>
    </w:p>
    <w:p w14:paraId="599C52B8" w14:textId="77777777" w:rsidR="00387445" w:rsidRPr="00865453" w:rsidRDefault="00C7752D" w:rsidP="00662308">
      <w:pPr>
        <w:numPr>
          <w:ilvl w:val="0"/>
          <w:numId w:val="553"/>
        </w:numPr>
        <w:tabs>
          <w:tab w:val="clear" w:pos="432"/>
          <w:tab w:val="left" w:pos="851"/>
        </w:tabs>
        <w:spacing w:after="0" w:line="240" w:lineRule="auto"/>
        <w:ind w:left="934" w:hanging="425"/>
        <w:rPr>
          <w:rFonts w:cstheme="minorHAnsi"/>
          <w:sz w:val="24"/>
          <w:szCs w:val="24"/>
        </w:rPr>
      </w:pPr>
      <w:r w:rsidRPr="00865453">
        <w:rPr>
          <w:rFonts w:cstheme="minorHAnsi"/>
          <w:sz w:val="24"/>
          <w:szCs w:val="24"/>
        </w:rPr>
        <w:t>an amount determined in accordance with paragraph 2 of that Schedule in respect of up to two individuals who are either children or young persons and who are members of his family;</w:t>
      </w:r>
    </w:p>
    <w:p w14:paraId="5D1E41FF" w14:textId="77777777" w:rsidR="00387445" w:rsidRPr="00865453" w:rsidRDefault="00C7752D" w:rsidP="00662308">
      <w:pPr>
        <w:numPr>
          <w:ilvl w:val="0"/>
          <w:numId w:val="553"/>
        </w:numPr>
        <w:tabs>
          <w:tab w:val="clear" w:pos="432"/>
          <w:tab w:val="left" w:pos="851"/>
        </w:tabs>
        <w:spacing w:after="0" w:line="240" w:lineRule="auto"/>
        <w:ind w:left="934" w:hanging="425"/>
        <w:rPr>
          <w:rFonts w:cstheme="minorHAnsi"/>
          <w:sz w:val="24"/>
          <w:szCs w:val="24"/>
        </w:rPr>
      </w:pPr>
      <w:r w:rsidRPr="00865453">
        <w:rPr>
          <w:rFonts w:cstheme="minorHAnsi"/>
          <w:sz w:val="24"/>
          <w:szCs w:val="24"/>
        </w:rPr>
        <w:t>if he is a member of a family of which at least one member is a child or young person, an amount determined in accordance with paragraph 3 of that Schedule (family premium);</w:t>
      </w:r>
    </w:p>
    <w:p w14:paraId="040624C5" w14:textId="4D71DA95" w:rsidR="0071550D" w:rsidRPr="00D44F65" w:rsidRDefault="00C7752D" w:rsidP="00D44F65">
      <w:pPr>
        <w:numPr>
          <w:ilvl w:val="0"/>
          <w:numId w:val="553"/>
        </w:numPr>
        <w:tabs>
          <w:tab w:val="clear" w:pos="432"/>
          <w:tab w:val="left" w:pos="851"/>
        </w:tabs>
        <w:spacing w:after="0" w:line="240" w:lineRule="auto"/>
        <w:ind w:left="934" w:hanging="425"/>
        <w:rPr>
          <w:rFonts w:cstheme="minorHAnsi"/>
          <w:sz w:val="24"/>
          <w:szCs w:val="24"/>
        </w:rPr>
      </w:pPr>
      <w:r w:rsidRPr="00865453">
        <w:rPr>
          <w:rFonts w:cstheme="minorHAnsi"/>
          <w:sz w:val="24"/>
          <w:szCs w:val="24"/>
        </w:rPr>
        <w:t>the amount of any premiums which may be applicable to him, determined in accordance with Parts 3 and 4 of that Schedule (premiums).</w:t>
      </w:r>
    </w:p>
    <w:p w14:paraId="4C3E6549" w14:textId="23DB7699" w:rsidR="0071550D" w:rsidRPr="00865453" w:rsidRDefault="00C7752D" w:rsidP="00D44F65">
      <w:pPr>
        <w:spacing w:after="0" w:line="240" w:lineRule="auto"/>
        <w:ind w:left="83" w:firstLine="142"/>
        <w:rPr>
          <w:rFonts w:cstheme="minorHAnsi"/>
          <w:sz w:val="24"/>
          <w:szCs w:val="24"/>
        </w:rPr>
      </w:pPr>
      <w:r w:rsidRPr="00865453">
        <w:rPr>
          <w:rFonts w:cstheme="minorHAnsi"/>
          <w:sz w:val="24"/>
          <w:szCs w:val="24"/>
        </w:rPr>
        <w:t>(1A)  For the purposes of sub-paragraph (1)(b) as it applies apart from sub-paragraph (1C), where the family includes more than two individuals who are either children or young persons and under paragraph 2 of that Schedule a different amount applies to different individuals, the two amounts to be included in the applicable amount shall be those that result in the greatest possible total amount.</w:t>
      </w:r>
    </w:p>
    <w:p w14:paraId="10C0900B" w14:textId="77777777" w:rsidR="0071550D" w:rsidRPr="00865453" w:rsidRDefault="00C7752D" w:rsidP="00662308">
      <w:pPr>
        <w:spacing w:after="0" w:line="240" w:lineRule="auto"/>
        <w:ind w:left="83" w:firstLine="142"/>
        <w:rPr>
          <w:rFonts w:cstheme="minorHAnsi"/>
          <w:sz w:val="24"/>
          <w:szCs w:val="24"/>
        </w:rPr>
      </w:pPr>
      <w:r w:rsidRPr="00865453">
        <w:rPr>
          <w:rFonts w:cstheme="minorHAnsi"/>
          <w:sz w:val="24"/>
          <w:szCs w:val="24"/>
        </w:rPr>
        <w:t>(1B) Sub-paragraph (1C) applies where—</w:t>
      </w:r>
    </w:p>
    <w:p w14:paraId="4662A666" w14:textId="77777777" w:rsidR="0071550D" w:rsidRPr="00865453" w:rsidRDefault="00C7752D" w:rsidP="00662308">
      <w:pPr>
        <w:spacing w:after="0" w:line="240" w:lineRule="auto"/>
        <w:ind w:left="791" w:hanging="283"/>
        <w:rPr>
          <w:rFonts w:cstheme="minorHAnsi"/>
          <w:sz w:val="24"/>
          <w:szCs w:val="24"/>
        </w:rPr>
      </w:pPr>
      <w:r w:rsidRPr="00865453">
        <w:rPr>
          <w:rFonts w:cstheme="minorHAnsi"/>
          <w:sz w:val="24"/>
          <w:szCs w:val="24"/>
        </w:rPr>
        <w:t>(a) (whether or not as part of a tax credit couple as defined in section 3(5A) of the Tax Credits Act 2002) the applicant has an award of child tax credit (whether or not any amount is payable by way of such credit) in respect of a child or young person who is a member of his family; and</w:t>
      </w:r>
    </w:p>
    <w:p w14:paraId="51967DEE" w14:textId="77777777" w:rsidR="0071550D" w:rsidRPr="00865453" w:rsidRDefault="00C7752D" w:rsidP="00662308">
      <w:pPr>
        <w:spacing w:after="0" w:line="240" w:lineRule="auto"/>
        <w:ind w:left="791" w:hanging="283"/>
        <w:rPr>
          <w:rFonts w:cstheme="minorHAnsi"/>
          <w:sz w:val="24"/>
          <w:szCs w:val="24"/>
        </w:rPr>
      </w:pPr>
      <w:r w:rsidRPr="00865453">
        <w:rPr>
          <w:rFonts w:cstheme="minorHAnsi"/>
          <w:sz w:val="24"/>
          <w:szCs w:val="24"/>
        </w:rPr>
        <w:t>(b) the total amount to be included in the applicable amount under sub-paragraph (1)(b) as substituted by sub-paragraph (1C) would be higher than the total amount that would be included under paragraph (1)(b) apart from sub-paragraph (1C).</w:t>
      </w:r>
    </w:p>
    <w:p w14:paraId="1569FC5D" w14:textId="77777777" w:rsidR="0071550D" w:rsidRPr="00865453" w:rsidRDefault="00C7752D" w:rsidP="00662308">
      <w:pPr>
        <w:spacing w:after="0" w:line="240" w:lineRule="auto"/>
        <w:ind w:left="83" w:firstLine="142"/>
        <w:rPr>
          <w:rFonts w:cstheme="minorHAnsi"/>
          <w:sz w:val="24"/>
          <w:szCs w:val="24"/>
        </w:rPr>
      </w:pPr>
      <w:r w:rsidRPr="00865453">
        <w:rPr>
          <w:rFonts w:cstheme="minorHAnsi"/>
          <w:sz w:val="24"/>
          <w:szCs w:val="24"/>
        </w:rPr>
        <w:t>(1C) Where this paragraph applies, for sub-paragraph (1)(b) substitute—</w:t>
      </w:r>
    </w:p>
    <w:p w14:paraId="1E033AA7" w14:textId="77777777" w:rsidR="0071550D" w:rsidRPr="00865453" w:rsidRDefault="00C7752D" w:rsidP="00662308">
      <w:pPr>
        <w:spacing w:after="0" w:line="240" w:lineRule="auto"/>
        <w:ind w:left="792" w:hanging="283"/>
        <w:rPr>
          <w:rFonts w:cstheme="minorHAnsi"/>
          <w:sz w:val="24"/>
          <w:szCs w:val="24"/>
        </w:rPr>
      </w:pPr>
      <w:r w:rsidRPr="00865453">
        <w:rPr>
          <w:rFonts w:cstheme="minorHAnsi"/>
          <w:sz w:val="24"/>
          <w:szCs w:val="24"/>
        </w:rPr>
        <w:t>(b) an amount determined in accordance with paragraph 2 of that Schedule in respect of any child or young person who is a member of his family and in respect of whom the individual element of child tax credit has been included in the determination of the maximum rate of that credit;</w:t>
      </w:r>
    </w:p>
    <w:p w14:paraId="4C04FEDC" w14:textId="356197B6" w:rsidR="00AC69EE" w:rsidRPr="00865453" w:rsidRDefault="00C7752D" w:rsidP="00662308">
      <w:pPr>
        <w:spacing w:after="0" w:line="240" w:lineRule="auto"/>
        <w:ind w:left="83" w:firstLine="70"/>
        <w:rPr>
          <w:rFonts w:cstheme="minorHAnsi"/>
          <w:sz w:val="24"/>
          <w:szCs w:val="24"/>
        </w:rPr>
      </w:pPr>
      <w:r w:rsidRPr="00865453">
        <w:rPr>
          <w:rFonts w:cstheme="minorHAnsi"/>
          <w:sz w:val="24"/>
          <w:szCs w:val="24"/>
        </w:rPr>
        <w:t>(2) In Schedule P2—</w:t>
      </w:r>
    </w:p>
    <w:p w14:paraId="76B21ECD" w14:textId="7C05E992" w:rsidR="00AC69EE" w:rsidRPr="00865453" w:rsidRDefault="00C7752D" w:rsidP="00662308">
      <w:pPr>
        <w:spacing w:after="0" w:line="240" w:lineRule="auto"/>
        <w:ind w:left="650" w:hanging="497"/>
        <w:rPr>
          <w:rFonts w:cstheme="minorHAnsi"/>
          <w:sz w:val="24"/>
          <w:szCs w:val="24"/>
        </w:rPr>
      </w:pPr>
      <w:r w:rsidRPr="00865453">
        <w:rPr>
          <w:rFonts w:cstheme="minorHAnsi"/>
          <w:sz w:val="24"/>
          <w:szCs w:val="24"/>
        </w:rPr>
        <w:t xml:space="preserve"> “additional spouse” means a spouse of either party to a marriage which is a polygamous marriage who is additional to the party to the marriage;</w:t>
      </w:r>
    </w:p>
    <w:p w14:paraId="48C5B9BD" w14:textId="09DE78AF" w:rsidR="00313B28" w:rsidRPr="00D44F65" w:rsidRDefault="00C7752D" w:rsidP="00D44F65">
      <w:pPr>
        <w:spacing w:after="0" w:line="240" w:lineRule="auto"/>
        <w:ind w:left="650" w:hanging="497"/>
        <w:rPr>
          <w:rFonts w:cstheme="minorHAnsi"/>
          <w:sz w:val="24"/>
          <w:szCs w:val="24"/>
        </w:rPr>
      </w:pPr>
      <w:r w:rsidRPr="00865453">
        <w:rPr>
          <w:rFonts w:cstheme="minorHAnsi"/>
          <w:sz w:val="24"/>
          <w:szCs w:val="24"/>
        </w:rPr>
        <w:t xml:space="preserve"> “patient” means a person (other than a person who is serving a sentence of imprisonment or detention in a youth custody institution) who is regarded as receiving free in-patient treatment within the meaning of regulation 2(4) and (5) of the Social Security (Hospital In-Patients) Regulations 2005</w:t>
      </w:r>
      <w:r w:rsidRPr="00865453">
        <w:rPr>
          <w:rFonts w:cstheme="minorHAnsi"/>
          <w:sz w:val="24"/>
          <w:szCs w:val="24"/>
          <w:vertAlign w:val="superscript"/>
        </w:rPr>
        <w:t>(97)</w:t>
      </w:r>
      <w:r w:rsidRPr="00865453">
        <w:rPr>
          <w:rFonts w:cstheme="minorHAnsi"/>
          <w:sz w:val="24"/>
          <w:szCs w:val="24"/>
        </w:rPr>
        <w:t>.</w:t>
      </w:r>
    </w:p>
    <w:p w14:paraId="647358CE" w14:textId="77777777" w:rsidR="00313B28" w:rsidRPr="00865453" w:rsidRDefault="00313B28" w:rsidP="00662308">
      <w:pPr>
        <w:spacing w:after="0" w:line="240" w:lineRule="auto"/>
        <w:ind w:left="83"/>
        <w:jc w:val="center"/>
        <w:rPr>
          <w:rFonts w:cstheme="minorHAnsi"/>
          <w:b/>
          <w:sz w:val="24"/>
          <w:szCs w:val="24"/>
        </w:rPr>
      </w:pPr>
    </w:p>
    <w:p w14:paraId="3822CC2D" w14:textId="77777777" w:rsidR="00313B28" w:rsidRPr="00865453" w:rsidRDefault="00313B28" w:rsidP="00662308">
      <w:pPr>
        <w:spacing w:after="0" w:line="240" w:lineRule="auto"/>
        <w:ind w:left="83"/>
        <w:jc w:val="center"/>
        <w:rPr>
          <w:rFonts w:cstheme="minorHAnsi"/>
          <w:b/>
          <w:sz w:val="24"/>
          <w:szCs w:val="24"/>
        </w:rPr>
      </w:pPr>
    </w:p>
    <w:p w14:paraId="7DDFD164" w14:textId="78063C55" w:rsidR="00D423F5" w:rsidRPr="00865453" w:rsidRDefault="00C7752D" w:rsidP="00662308">
      <w:pPr>
        <w:pStyle w:val="MKCCH2"/>
        <w:spacing w:before="0"/>
      </w:pPr>
      <w:r w:rsidRPr="00865453">
        <w:t>PART 2A</w:t>
      </w:r>
      <w:r w:rsidR="00BA094A">
        <w:br/>
      </w:r>
      <w:r w:rsidRPr="00865453">
        <w:t>Transitional Provision for restrictions on amounts for children and young persons</w:t>
      </w:r>
    </w:p>
    <w:p w14:paraId="0E70E75C" w14:textId="77777777" w:rsidR="00D423F5" w:rsidRPr="00865453" w:rsidRDefault="00D423F5" w:rsidP="00662308">
      <w:pPr>
        <w:spacing w:after="0" w:line="240" w:lineRule="auto"/>
        <w:ind w:left="83"/>
        <w:jc w:val="center"/>
        <w:rPr>
          <w:rFonts w:cstheme="minorHAnsi"/>
          <w:b/>
          <w:sz w:val="24"/>
          <w:szCs w:val="24"/>
        </w:rPr>
      </w:pPr>
    </w:p>
    <w:p w14:paraId="1C687BFB" w14:textId="77777777" w:rsidR="00D423F5" w:rsidRPr="00865453" w:rsidRDefault="00C7752D" w:rsidP="00662308">
      <w:pPr>
        <w:spacing w:after="0" w:line="240" w:lineRule="auto"/>
        <w:ind w:left="83" w:firstLine="142"/>
        <w:rPr>
          <w:rFonts w:cstheme="minorHAnsi"/>
          <w:bCs/>
          <w:sz w:val="24"/>
          <w:szCs w:val="24"/>
        </w:rPr>
      </w:pPr>
      <w:r w:rsidRPr="00865453">
        <w:rPr>
          <w:rFonts w:cstheme="minorHAnsi"/>
          <w:b/>
          <w:bCs/>
          <w:sz w:val="24"/>
          <w:szCs w:val="24"/>
        </w:rPr>
        <w:t>6A</w:t>
      </w:r>
      <w:r w:rsidRPr="00865453">
        <w:rPr>
          <w:rFonts w:cstheme="minorHAnsi"/>
          <w:bCs/>
          <w:sz w:val="24"/>
          <w:szCs w:val="24"/>
        </w:rPr>
        <w:t xml:space="preserve"> Transitional provisions for restrictions on amounts for children and young persons are laid out in Regulation 17 of SI number 1305 /2017 - The Council Tax Reduction Schemes (Amendment) (England) Regulations 2017, which states</w:t>
      </w:r>
      <w:r w:rsidRPr="00865453">
        <w:rPr>
          <w:rFonts w:cstheme="minorHAnsi"/>
          <w:i/>
          <w:sz w:val="24"/>
          <w:szCs w:val="24"/>
        </w:rPr>
        <w:t>—</w:t>
      </w:r>
      <w:r w:rsidRPr="00865453">
        <w:rPr>
          <w:rFonts w:cstheme="minorHAnsi"/>
          <w:bCs/>
          <w:sz w:val="24"/>
          <w:szCs w:val="24"/>
        </w:rPr>
        <w:t xml:space="preserve"> </w:t>
      </w:r>
    </w:p>
    <w:p w14:paraId="2CD3C929" w14:textId="77777777" w:rsidR="00D423F5" w:rsidRPr="00865453" w:rsidRDefault="00C7752D" w:rsidP="00662308">
      <w:pPr>
        <w:spacing w:after="0" w:line="240" w:lineRule="auto"/>
        <w:ind w:left="83"/>
        <w:rPr>
          <w:rFonts w:cstheme="minorHAnsi"/>
          <w:i/>
          <w:sz w:val="24"/>
          <w:szCs w:val="24"/>
        </w:rPr>
      </w:pPr>
      <w:r w:rsidRPr="00865453">
        <w:rPr>
          <w:rFonts w:cstheme="minorHAnsi"/>
          <w:b/>
          <w:bCs/>
          <w:i/>
          <w:sz w:val="24"/>
          <w:szCs w:val="24"/>
        </w:rPr>
        <w:t>17.—</w:t>
      </w:r>
      <w:r w:rsidRPr="00865453">
        <w:rPr>
          <w:rFonts w:cstheme="minorHAnsi"/>
          <w:i/>
          <w:sz w:val="24"/>
          <w:szCs w:val="24"/>
        </w:rPr>
        <w:t>(1) This regulation applies where</w:t>
      </w:r>
    </w:p>
    <w:p w14:paraId="53D8E982" w14:textId="77777777" w:rsidR="00D423F5" w:rsidRPr="00865453" w:rsidRDefault="00C7752D" w:rsidP="00662308">
      <w:pPr>
        <w:spacing w:after="0" w:line="240" w:lineRule="auto"/>
        <w:ind w:left="934" w:hanging="414"/>
        <w:rPr>
          <w:rFonts w:cstheme="minorHAnsi"/>
          <w:i/>
          <w:sz w:val="24"/>
          <w:szCs w:val="24"/>
        </w:rPr>
      </w:pPr>
      <w:r w:rsidRPr="00865453">
        <w:rPr>
          <w:rFonts w:cstheme="minorHAnsi"/>
          <w:i/>
          <w:sz w:val="24"/>
          <w:szCs w:val="24"/>
        </w:rPr>
        <w:t>(a)  on 31st March 2019, a person is liable to pay council tax at a reduced rate by virtue of a council tax reduction under an authority’s scheme established under section 13A(2) of the Local Government Finance Act 1992 (“a section 13A(2) scheme”); and</w:t>
      </w:r>
    </w:p>
    <w:p w14:paraId="4383023C" w14:textId="77777777" w:rsidR="00D423F5" w:rsidRPr="00865453" w:rsidRDefault="00C7752D" w:rsidP="00662308">
      <w:pPr>
        <w:spacing w:after="0" w:line="240" w:lineRule="auto"/>
        <w:ind w:left="934" w:hanging="414"/>
        <w:rPr>
          <w:rFonts w:cstheme="minorHAnsi"/>
          <w:i/>
          <w:sz w:val="24"/>
          <w:szCs w:val="24"/>
        </w:rPr>
      </w:pPr>
      <w:r w:rsidRPr="00865453">
        <w:rPr>
          <w:rFonts w:cstheme="minorHAnsi"/>
          <w:i/>
          <w:sz w:val="24"/>
          <w:szCs w:val="24"/>
        </w:rPr>
        <w:t>(b)  the person is, or the person and the person’s partner are between them, responsible for more than two individuals who are either children or young persons and who are members of the same household (each such individual is referred to as a “protected individual”).</w:t>
      </w:r>
    </w:p>
    <w:p w14:paraId="13F981C1" w14:textId="77777777" w:rsidR="00D423F5" w:rsidRPr="00865453" w:rsidRDefault="00C7752D" w:rsidP="00662308">
      <w:pPr>
        <w:spacing w:after="0" w:line="240" w:lineRule="auto"/>
        <w:ind w:left="83"/>
        <w:rPr>
          <w:rFonts w:cstheme="minorHAnsi"/>
          <w:i/>
          <w:sz w:val="24"/>
          <w:szCs w:val="24"/>
        </w:rPr>
      </w:pPr>
      <w:r w:rsidRPr="00865453">
        <w:rPr>
          <w:rFonts w:cstheme="minorHAnsi"/>
          <w:i/>
          <w:sz w:val="24"/>
          <w:szCs w:val="24"/>
        </w:rPr>
        <w:t xml:space="preserve">(2) Where this regulation applies, the amendments made by regulation 7 of </w:t>
      </w:r>
      <w:r w:rsidRPr="00865453">
        <w:rPr>
          <w:rFonts w:cstheme="minorHAnsi"/>
          <w:bCs/>
          <w:i/>
          <w:sz w:val="24"/>
          <w:szCs w:val="24"/>
        </w:rPr>
        <w:t xml:space="preserve">The Council Tax Reduction Schemes (Amendment) (England) Regulations 2017 </w:t>
      </w:r>
      <w:r w:rsidRPr="00865453">
        <w:rPr>
          <w:rFonts w:cstheme="minorHAnsi"/>
          <w:i/>
          <w:sz w:val="24"/>
          <w:szCs w:val="24"/>
        </w:rPr>
        <w:t>to Schedule P1, Paragraph 6 (applicable amounts) do not apply to the person entitled to a council tax reduction referred to in paragraph (1) until—</w:t>
      </w:r>
    </w:p>
    <w:p w14:paraId="65F3874D" w14:textId="77777777" w:rsidR="00D423F5" w:rsidRPr="00865453" w:rsidRDefault="00C7752D" w:rsidP="00662308">
      <w:pPr>
        <w:spacing w:after="0" w:line="240" w:lineRule="auto"/>
        <w:ind w:left="792" w:hanging="414"/>
        <w:rPr>
          <w:rFonts w:cstheme="minorHAnsi"/>
          <w:i/>
          <w:sz w:val="24"/>
          <w:szCs w:val="24"/>
        </w:rPr>
      </w:pPr>
      <w:r w:rsidRPr="00865453">
        <w:rPr>
          <w:rFonts w:cstheme="minorHAnsi"/>
          <w:i/>
          <w:sz w:val="24"/>
          <w:szCs w:val="24"/>
        </w:rPr>
        <w:t>(a)  the person makes a new application for a reduction under an authority’s section 13A(2) scheme; or</w:t>
      </w:r>
    </w:p>
    <w:p w14:paraId="4A9A8C09" w14:textId="77777777" w:rsidR="00D423F5" w:rsidRPr="00865453" w:rsidRDefault="00C7752D" w:rsidP="00662308">
      <w:pPr>
        <w:spacing w:after="0" w:line="240" w:lineRule="auto"/>
        <w:ind w:left="792" w:hanging="414"/>
        <w:rPr>
          <w:rFonts w:cstheme="minorHAnsi"/>
          <w:i/>
          <w:sz w:val="24"/>
          <w:szCs w:val="24"/>
        </w:rPr>
      </w:pPr>
      <w:r w:rsidRPr="00865453">
        <w:rPr>
          <w:rFonts w:cstheme="minorHAnsi"/>
          <w:i/>
          <w:sz w:val="24"/>
          <w:szCs w:val="24"/>
        </w:rPr>
        <w:t>(b)  the person or the person’s partner (if any) becomes responsible for a new individual, whichever is the first to occur.</w:t>
      </w:r>
    </w:p>
    <w:p w14:paraId="25FB00CD" w14:textId="77777777" w:rsidR="00D423F5" w:rsidRPr="00865453" w:rsidRDefault="00C7752D" w:rsidP="00662308">
      <w:pPr>
        <w:spacing w:after="0" w:line="240" w:lineRule="auto"/>
        <w:ind w:left="83"/>
        <w:rPr>
          <w:rFonts w:cstheme="minorHAnsi"/>
          <w:i/>
          <w:sz w:val="24"/>
          <w:szCs w:val="24"/>
        </w:rPr>
      </w:pPr>
      <w:r w:rsidRPr="00865453">
        <w:rPr>
          <w:rFonts w:cstheme="minorHAnsi"/>
          <w:i/>
          <w:sz w:val="24"/>
          <w:szCs w:val="24"/>
        </w:rPr>
        <w:t>(3) Paragraphs (4) to (8) apply where—</w:t>
      </w:r>
    </w:p>
    <w:p w14:paraId="295A6F8C"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(a) the amendments made by regulation 7 apply by virtue of paragraph (2)(b);</w:t>
      </w:r>
    </w:p>
    <w:p w14:paraId="0D7614BF"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(b) the child tax credit provisions do not apply; and</w:t>
      </w:r>
    </w:p>
    <w:p w14:paraId="0606906C"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(c) the person has not made a new application for a reduction under an authority’s scheme for a reduction under an authority’s section 13A(2) scheme.</w:t>
      </w:r>
    </w:p>
    <w:p w14:paraId="44DF3914" w14:textId="77777777" w:rsidR="00D423F5" w:rsidRPr="00865453" w:rsidRDefault="00C7752D" w:rsidP="00662308">
      <w:pPr>
        <w:spacing w:after="0" w:line="240" w:lineRule="auto"/>
        <w:ind w:left="83" w:firstLine="142"/>
        <w:rPr>
          <w:rFonts w:cstheme="minorHAnsi"/>
          <w:i/>
          <w:sz w:val="24"/>
          <w:szCs w:val="24"/>
        </w:rPr>
      </w:pPr>
      <w:r w:rsidRPr="00865453">
        <w:rPr>
          <w:rFonts w:cstheme="minorHAnsi"/>
          <w:i/>
          <w:sz w:val="24"/>
          <w:szCs w:val="24"/>
        </w:rPr>
        <w:t>(4) Notwithstanding the default provisions, a child amount shall be included in the applicable amount in relation to any protected individual, in relation to any time when the person or the person’s partner (if any) is responsible for the individual and the individual is a member of the same household.</w:t>
      </w:r>
    </w:p>
    <w:p w14:paraId="429D96CC" w14:textId="77777777" w:rsidR="00D423F5" w:rsidRPr="00865453" w:rsidRDefault="00C7752D" w:rsidP="00662308">
      <w:pPr>
        <w:spacing w:after="0" w:line="240" w:lineRule="auto"/>
        <w:ind w:left="83" w:firstLine="142"/>
        <w:rPr>
          <w:rFonts w:cstheme="minorHAnsi"/>
          <w:i/>
          <w:sz w:val="24"/>
          <w:szCs w:val="24"/>
        </w:rPr>
      </w:pPr>
      <w:r w:rsidRPr="00865453">
        <w:rPr>
          <w:rFonts w:cstheme="minorHAnsi"/>
          <w:i/>
          <w:sz w:val="24"/>
          <w:szCs w:val="24"/>
        </w:rPr>
        <w:t>(5) Paragraph (6) applies where—</w:t>
      </w:r>
    </w:p>
    <w:p w14:paraId="32AEE47B"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(a) the person or the person’s partner (if any) is responsible for one or more protected individuals who are members of the same household; and</w:t>
      </w:r>
    </w:p>
    <w:p w14:paraId="7A800A63"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(b) either of them is responsible for one or more new individuals who are members of the same household.</w:t>
      </w:r>
    </w:p>
    <w:p w14:paraId="1D1B71A7" w14:textId="77777777" w:rsidR="00D423F5" w:rsidRPr="00865453" w:rsidRDefault="00C7752D" w:rsidP="00662308">
      <w:pPr>
        <w:spacing w:after="0" w:line="240" w:lineRule="auto"/>
        <w:ind w:left="83" w:firstLine="142"/>
        <w:rPr>
          <w:rFonts w:cstheme="minorHAnsi"/>
          <w:i/>
          <w:sz w:val="24"/>
          <w:szCs w:val="24"/>
        </w:rPr>
      </w:pPr>
      <w:r w:rsidRPr="00865453">
        <w:rPr>
          <w:rFonts w:cstheme="minorHAnsi"/>
          <w:i/>
          <w:sz w:val="24"/>
          <w:szCs w:val="24"/>
        </w:rPr>
        <w:t>(6) Where this paragraph applies, any protected individual for whom the person or the person’s partner is responsible is to be counted for the purpose of deciding whether, under the default provisions, an additional child amount is to be included in the applicable amount with respect to the new individual or individuals referred to in paragraph (5)(b).</w:t>
      </w:r>
    </w:p>
    <w:p w14:paraId="40E3C68B" w14:textId="77777777" w:rsidR="00D423F5" w:rsidRPr="00865453" w:rsidRDefault="00C7752D" w:rsidP="00662308">
      <w:pPr>
        <w:spacing w:after="0" w:line="240" w:lineRule="auto"/>
        <w:ind w:left="83" w:firstLine="142"/>
        <w:rPr>
          <w:rFonts w:cstheme="minorHAnsi"/>
          <w:i/>
          <w:sz w:val="24"/>
          <w:szCs w:val="24"/>
        </w:rPr>
      </w:pPr>
      <w:r w:rsidRPr="00865453">
        <w:rPr>
          <w:rFonts w:cstheme="minorHAnsi"/>
          <w:i/>
          <w:sz w:val="24"/>
          <w:szCs w:val="24"/>
        </w:rPr>
        <w:t>(7) Paragraph (8) applies where—</w:t>
      </w:r>
    </w:p>
    <w:p w14:paraId="7D44A925"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(a) the number of protected individuals for whom either the person or the person’s partner (if any) is responsible, and who are members of the same household, is one;</w:t>
      </w:r>
    </w:p>
    <w:p w14:paraId="4E19EACC"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(b) the number of new individuals for whom either the person or the person’s partner is responsible, and who are members of the same household, is two or more; and</w:t>
      </w:r>
    </w:p>
    <w:p w14:paraId="535185C6"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(c) a different child amount would apply to different individuals.</w:t>
      </w:r>
    </w:p>
    <w:p w14:paraId="7985EBD2" w14:textId="77777777" w:rsidR="00D423F5" w:rsidRPr="00865453" w:rsidRDefault="00C7752D" w:rsidP="00662308">
      <w:pPr>
        <w:spacing w:after="0" w:line="240" w:lineRule="auto"/>
        <w:ind w:left="83" w:firstLine="142"/>
        <w:rPr>
          <w:rFonts w:cstheme="minorHAnsi"/>
          <w:i/>
          <w:sz w:val="24"/>
          <w:szCs w:val="24"/>
        </w:rPr>
      </w:pPr>
      <w:r w:rsidRPr="00865453">
        <w:rPr>
          <w:rFonts w:cstheme="minorHAnsi"/>
          <w:i/>
          <w:sz w:val="24"/>
          <w:szCs w:val="24"/>
        </w:rPr>
        <w:t>(8) Where this paragraph applies, the child amounts to be included in the applicable amount shall be—</w:t>
      </w:r>
    </w:p>
    <w:p w14:paraId="21B4D0E6"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(a) the child amount in relation to the protected individual; and</w:t>
      </w:r>
    </w:p>
    <w:p w14:paraId="30BED9E7"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(b) a child amount in relation to such one of the new individuals as will result in the greatest possible total amount.</w:t>
      </w:r>
    </w:p>
    <w:p w14:paraId="24BA3E4C" w14:textId="77777777" w:rsidR="00D423F5" w:rsidRPr="00865453" w:rsidRDefault="00C7752D" w:rsidP="00662308">
      <w:pPr>
        <w:spacing w:after="0" w:line="240" w:lineRule="auto"/>
        <w:ind w:left="83" w:firstLine="142"/>
        <w:rPr>
          <w:rFonts w:cstheme="minorHAnsi"/>
          <w:i/>
          <w:sz w:val="24"/>
          <w:szCs w:val="24"/>
        </w:rPr>
      </w:pPr>
      <w:r w:rsidRPr="00865453">
        <w:rPr>
          <w:rFonts w:cstheme="minorHAnsi"/>
          <w:i/>
          <w:sz w:val="24"/>
          <w:szCs w:val="24"/>
        </w:rPr>
        <w:t>(9) Under paragraph (3), for the purposes of determining whether the child tax credit provisions apply, by virtue of paragraph 6(1B) of Schedule 1 to the 2012 Regulations, where the person or the person’s partner is responsible for one or more protected individuals, the total amount that would be included in the applicable amount under the default provisions shall be taken to be the total that would be included under paragraphs (4), (6) and (8).</w:t>
      </w:r>
    </w:p>
    <w:p w14:paraId="17F4B91C" w14:textId="77777777" w:rsidR="00D423F5" w:rsidRPr="00865453" w:rsidRDefault="00C7752D" w:rsidP="00662308">
      <w:pPr>
        <w:spacing w:after="0" w:line="240" w:lineRule="auto"/>
        <w:ind w:left="83" w:firstLine="142"/>
        <w:rPr>
          <w:rFonts w:cstheme="minorHAnsi"/>
          <w:i/>
          <w:sz w:val="24"/>
          <w:szCs w:val="24"/>
        </w:rPr>
      </w:pPr>
      <w:r w:rsidRPr="00865453">
        <w:rPr>
          <w:rFonts w:cstheme="minorHAnsi"/>
          <w:i/>
          <w:sz w:val="24"/>
          <w:szCs w:val="24"/>
        </w:rPr>
        <w:t>(10) For the purposes of this regulation—</w:t>
      </w:r>
    </w:p>
    <w:p w14:paraId="226E364C"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(a) “the 2012 Regulations” means the Council Tax Reduction Schemes (Prescribed Requirements) (England) Regulations 2012;</w:t>
      </w:r>
    </w:p>
    <w:p w14:paraId="7925D441"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(b) “applicable amount”, “child”, “partner” and “young person” have the same meanings as in the 2012 Regulations;</w:t>
      </w:r>
    </w:p>
    <w:p w14:paraId="3B4CA8DD"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(c) “child amount” means the amount determined under paragraph 2 of Schedule 2 to the 2012 Regulations;</w:t>
      </w:r>
    </w:p>
    <w:p w14:paraId="06F70BD1"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(d) “child tax credit provisions” means the provisions of paragraph 6(1)(b) of Schedule 1 to the 2012 Regulations (as substituted by paragraph 6(1C) of that Schedule);</w:t>
      </w:r>
    </w:p>
    <w:p w14:paraId="4E8D091F"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(e) “default provisions” means the provisions of paragraph 6(1)(b) of Schedule 1 to the 2012 Regulations (as substituted by paragraph 6(1C) of that Schedule);</w:t>
      </w:r>
    </w:p>
    <w:p w14:paraId="13A3CCF2"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(f) “new individual” means a child or young person who is not a protected individual;</w:t>
      </w:r>
    </w:p>
    <w:p w14:paraId="0DFA1BDC"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(g) any reference to an individual being part of the same household means being part of the same household with the person who is entitled to a reduction under an authority’s section 13A(2) scheme and the person’s partner (if any);</w:t>
      </w:r>
    </w:p>
    <w:p w14:paraId="4F0B8663" w14:textId="77777777" w:rsidR="00D423F5" w:rsidRPr="00865453" w:rsidRDefault="00C7752D" w:rsidP="00662308">
      <w:pPr>
        <w:spacing w:after="0" w:line="240" w:lineRule="auto"/>
        <w:ind w:left="650" w:hanging="283"/>
        <w:rPr>
          <w:rFonts w:cstheme="minorHAnsi"/>
          <w:i/>
          <w:sz w:val="24"/>
          <w:szCs w:val="24"/>
        </w:rPr>
      </w:pPr>
      <w:r w:rsidRPr="00865453">
        <w:rPr>
          <w:rFonts w:cstheme="minorHAnsi"/>
          <w:i/>
          <w:sz w:val="24"/>
          <w:szCs w:val="24"/>
        </w:rPr>
        <w:t>(h) a person is to be treated as responsible for a child or young person in the circumstances set out in regulation 7 of the 2012 Regulations.</w:t>
      </w:r>
    </w:p>
    <w:p w14:paraId="082F580A" w14:textId="77777777" w:rsidR="00387445" w:rsidRPr="00865453" w:rsidRDefault="00387445" w:rsidP="00662308">
      <w:pPr>
        <w:spacing w:after="0" w:line="240" w:lineRule="auto"/>
        <w:ind w:left="83"/>
        <w:jc w:val="center"/>
        <w:rPr>
          <w:rFonts w:cstheme="minorHAnsi"/>
          <w:b/>
          <w:sz w:val="24"/>
          <w:szCs w:val="24"/>
        </w:rPr>
      </w:pPr>
    </w:p>
    <w:p w14:paraId="18D1EA0A" w14:textId="77777777" w:rsidR="00BA094A" w:rsidRDefault="00BA094A" w:rsidP="00662308">
      <w:pPr>
        <w:spacing w:after="0" w:line="240" w:lineRule="auto"/>
        <w:rPr>
          <w:rFonts w:cstheme="minorHAnsi"/>
          <w:b/>
          <w:sz w:val="24"/>
          <w:szCs w:val="24"/>
        </w:rPr>
      </w:pPr>
    </w:p>
    <w:p w14:paraId="1B88B4DE" w14:textId="77777777" w:rsidR="00BA094A" w:rsidRDefault="00BA094A" w:rsidP="00662308">
      <w:pPr>
        <w:spacing w:after="0" w:line="240" w:lineRule="auto"/>
        <w:rPr>
          <w:rFonts w:cstheme="minorHAnsi"/>
          <w:b/>
          <w:sz w:val="24"/>
          <w:szCs w:val="24"/>
        </w:rPr>
      </w:pPr>
    </w:p>
    <w:p w14:paraId="147B75DF" w14:textId="77777777" w:rsidR="006A1BFC" w:rsidRDefault="006A1BFC">
      <w:pPr>
        <w:rPr>
          <w:rFonts w:ascii="Amasis MT Pro Black" w:eastAsiaTheme="majorEastAsia" w:hAnsi="Amasis MT Pro Black" w:cstheme="minorHAnsi"/>
          <w:bCs/>
          <w:color w:val="008796"/>
          <w:sz w:val="44"/>
          <w:szCs w:val="24"/>
        </w:rPr>
      </w:pPr>
      <w:r>
        <w:br w:type="page"/>
      </w:r>
    </w:p>
    <w:p w14:paraId="12CA700A" w14:textId="1D3BA6D2" w:rsidR="00387445" w:rsidRDefault="00C7752D" w:rsidP="00662308">
      <w:pPr>
        <w:pStyle w:val="MKCCH2"/>
        <w:spacing w:before="0"/>
      </w:pPr>
      <w:r w:rsidRPr="00865453">
        <w:t>PART 3</w:t>
      </w:r>
      <w:r w:rsidR="00BA094A">
        <w:br/>
      </w:r>
      <w:r w:rsidRPr="00865453">
        <w:t xml:space="preserve">Maximum council tax reduction </w:t>
      </w:r>
    </w:p>
    <w:p w14:paraId="45269B16" w14:textId="77777777" w:rsidR="00D44F65" w:rsidRPr="00D44F65" w:rsidRDefault="00D44F65" w:rsidP="00D44F65"/>
    <w:p w14:paraId="7B38E102" w14:textId="77777777" w:rsidR="00387445" w:rsidRPr="00865453" w:rsidRDefault="00C7752D" w:rsidP="00662308">
      <w:pPr>
        <w:pStyle w:val="MKCCH3"/>
        <w:spacing w:before="0"/>
      </w:pPr>
      <w:r w:rsidRPr="00865453">
        <w:t>Maximum council tax reduction amount under an authority’s scheme</w:t>
      </w:r>
    </w:p>
    <w:p w14:paraId="501CFE77" w14:textId="77777777" w:rsidR="00387445" w:rsidRPr="00865453" w:rsidRDefault="00C7752D" w:rsidP="00662308">
      <w:pPr>
        <w:spacing w:after="0" w:line="240" w:lineRule="auto"/>
        <w:ind w:left="83" w:firstLine="72"/>
        <w:rPr>
          <w:rFonts w:cstheme="minorHAnsi"/>
          <w:sz w:val="24"/>
          <w:szCs w:val="24"/>
        </w:rPr>
      </w:pPr>
      <w:r w:rsidRPr="00865453">
        <w:rPr>
          <w:rFonts w:cstheme="minorHAnsi"/>
          <w:b/>
          <w:bCs/>
          <w:sz w:val="24"/>
          <w:szCs w:val="24"/>
        </w:rPr>
        <w:t xml:space="preserve">7.—(1) </w:t>
      </w:r>
      <w:r w:rsidRPr="00865453">
        <w:rPr>
          <w:rFonts w:cstheme="minorHAnsi"/>
          <w:sz w:val="24"/>
          <w:szCs w:val="24"/>
        </w:rPr>
        <w:t>Subject to sub-paragraphs (2) to (4), a person’s maximum council tax reduction amount in respect of a day is 100 per cent of the amount A/B where—</w:t>
      </w:r>
    </w:p>
    <w:p w14:paraId="035AF513" w14:textId="77777777" w:rsidR="00387445" w:rsidRPr="00865453" w:rsidRDefault="00C7752D" w:rsidP="00662308">
      <w:pPr>
        <w:numPr>
          <w:ilvl w:val="0"/>
          <w:numId w:val="554"/>
        </w:numPr>
        <w:tabs>
          <w:tab w:val="clear" w:pos="432"/>
        </w:tabs>
        <w:spacing w:after="0" w:line="240" w:lineRule="auto"/>
        <w:ind w:hanging="425"/>
        <w:rPr>
          <w:rFonts w:cstheme="minorHAnsi"/>
          <w:sz w:val="24"/>
          <w:szCs w:val="24"/>
        </w:rPr>
      </w:pPr>
      <w:r w:rsidRPr="00865453">
        <w:rPr>
          <w:rFonts w:cstheme="minorHAnsi"/>
          <w:sz w:val="24"/>
          <w:szCs w:val="24"/>
        </w:rPr>
        <w:t>A is the amount set by the authority as the council tax for the relevant financial year in respect of the dwelling in which he is a resident and for which he is liable, subject to any discount which may be appropriate to that dwelling under the 1992 Act; and</w:t>
      </w:r>
    </w:p>
    <w:p w14:paraId="53788536" w14:textId="77777777" w:rsidR="00387445" w:rsidRPr="00865453" w:rsidRDefault="00C7752D" w:rsidP="00662308">
      <w:pPr>
        <w:numPr>
          <w:ilvl w:val="0"/>
          <w:numId w:val="554"/>
        </w:numPr>
        <w:tabs>
          <w:tab w:val="clear" w:pos="432"/>
        </w:tabs>
        <w:spacing w:after="0" w:line="240" w:lineRule="auto"/>
        <w:ind w:hanging="425"/>
        <w:rPr>
          <w:rFonts w:cstheme="minorHAnsi"/>
          <w:sz w:val="24"/>
          <w:szCs w:val="24"/>
        </w:rPr>
      </w:pPr>
      <w:r w:rsidRPr="00865453">
        <w:rPr>
          <w:rFonts w:cstheme="minorHAnsi"/>
          <w:sz w:val="24"/>
          <w:szCs w:val="24"/>
        </w:rPr>
        <w:t>B is the number of days in that financial year,</w:t>
      </w:r>
    </w:p>
    <w:p w14:paraId="519B4202" w14:textId="77777777" w:rsidR="00387445" w:rsidRPr="00865453" w:rsidRDefault="00C7752D" w:rsidP="00662308">
      <w:pPr>
        <w:spacing w:after="0" w:line="240" w:lineRule="auto"/>
        <w:ind w:left="83"/>
        <w:rPr>
          <w:rFonts w:cstheme="minorHAnsi"/>
          <w:sz w:val="24"/>
          <w:szCs w:val="24"/>
        </w:rPr>
      </w:pPr>
      <w:r w:rsidRPr="00865453">
        <w:rPr>
          <w:rFonts w:cstheme="minorHAnsi"/>
          <w:sz w:val="24"/>
          <w:szCs w:val="24"/>
        </w:rPr>
        <w:t>less any deductions in respect of non-dependants which fall to be made under paragraph 8 (non-dependant deductions).</w:t>
      </w:r>
    </w:p>
    <w:p w14:paraId="4C4014F4" w14:textId="77777777" w:rsidR="00387445" w:rsidRPr="00865453" w:rsidRDefault="00C7752D" w:rsidP="00662308">
      <w:pPr>
        <w:numPr>
          <w:ilvl w:val="0"/>
          <w:numId w:val="555"/>
        </w:numPr>
        <w:tabs>
          <w:tab w:val="clear" w:pos="360"/>
          <w:tab w:val="num" w:pos="432"/>
        </w:tabs>
        <w:spacing w:after="0" w:line="240" w:lineRule="auto"/>
        <w:ind w:left="83" w:firstLine="142"/>
        <w:rPr>
          <w:rFonts w:cstheme="minorHAnsi"/>
          <w:sz w:val="24"/>
          <w:szCs w:val="24"/>
        </w:rPr>
      </w:pPr>
      <w:r w:rsidRPr="00865453">
        <w:rPr>
          <w:rFonts w:cstheme="minorHAnsi"/>
          <w:sz w:val="24"/>
          <w:szCs w:val="24"/>
        </w:rPr>
        <w:t>In calculating a person’s maximum council tax reduction under the authority’s scheme any reduction in the amount that person is liable to pay in respect of council tax, which is made in consequence of any enactment in, or made under, the 1992 Act (other than a reduction under that authority’s scheme), is to be taken into account.</w:t>
      </w:r>
    </w:p>
    <w:p w14:paraId="5170A064" w14:textId="77777777" w:rsidR="00387445" w:rsidRPr="00865453" w:rsidRDefault="00C7752D" w:rsidP="00662308">
      <w:pPr>
        <w:numPr>
          <w:ilvl w:val="0"/>
          <w:numId w:val="555"/>
        </w:numPr>
        <w:tabs>
          <w:tab w:val="clear" w:pos="360"/>
          <w:tab w:val="num" w:pos="432"/>
        </w:tabs>
        <w:spacing w:after="0" w:line="240" w:lineRule="auto"/>
        <w:ind w:left="83" w:firstLine="142"/>
        <w:rPr>
          <w:rFonts w:cstheme="minorHAnsi"/>
          <w:sz w:val="24"/>
          <w:szCs w:val="24"/>
        </w:rPr>
      </w:pPr>
      <w:r w:rsidRPr="00865453">
        <w:rPr>
          <w:rFonts w:cstheme="minorHAnsi"/>
          <w:sz w:val="24"/>
          <w:szCs w:val="24"/>
        </w:rPr>
        <w:t>Subject to sub-paragraph (4), where an applicant is jointly and severally liable for council tax in respect of a dwelling in which he is resident with one or more other persons in determining the maximum council tax reduction in his case in accordance with sub-paragraph (1), the amount A is to be divided by the number of persons who are jointly and severally liable for that tax.</w:t>
      </w:r>
    </w:p>
    <w:p w14:paraId="68C60EAB" w14:textId="77777777" w:rsidR="00387445" w:rsidRPr="00865453" w:rsidRDefault="00C7752D" w:rsidP="00662308">
      <w:pPr>
        <w:numPr>
          <w:ilvl w:val="0"/>
          <w:numId w:val="555"/>
        </w:numPr>
        <w:tabs>
          <w:tab w:val="clear" w:pos="360"/>
          <w:tab w:val="num" w:pos="432"/>
        </w:tabs>
        <w:spacing w:after="0" w:line="240" w:lineRule="auto"/>
        <w:ind w:left="83" w:firstLine="142"/>
        <w:rPr>
          <w:rFonts w:cstheme="minorHAnsi"/>
          <w:sz w:val="24"/>
          <w:szCs w:val="24"/>
        </w:rPr>
      </w:pPr>
      <w:r w:rsidRPr="00865453">
        <w:rPr>
          <w:rFonts w:cstheme="minorHAnsi"/>
          <w:sz w:val="24"/>
          <w:szCs w:val="24"/>
        </w:rPr>
        <w:t>Where an applicant is jointly and severally liable for council tax in respect of a dwelling with only his partner, sub-paragraph (3) does not apply in his case.</w:t>
      </w:r>
    </w:p>
    <w:p w14:paraId="112D9702" w14:textId="77777777" w:rsidR="00387445" w:rsidRPr="00865453" w:rsidRDefault="00C7752D" w:rsidP="00662308">
      <w:pPr>
        <w:numPr>
          <w:ilvl w:val="0"/>
          <w:numId w:val="555"/>
        </w:numPr>
        <w:tabs>
          <w:tab w:val="clear" w:pos="360"/>
          <w:tab w:val="num" w:pos="432"/>
        </w:tabs>
        <w:spacing w:after="0" w:line="240" w:lineRule="auto"/>
        <w:ind w:left="83" w:firstLine="142"/>
        <w:rPr>
          <w:rFonts w:cstheme="minorHAnsi"/>
          <w:sz w:val="24"/>
          <w:szCs w:val="24"/>
        </w:rPr>
      </w:pPr>
      <w:r w:rsidRPr="00865453">
        <w:rPr>
          <w:rFonts w:cstheme="minorHAnsi"/>
          <w:sz w:val="24"/>
          <w:szCs w:val="24"/>
        </w:rPr>
        <w:t>The reference in sub-paragraph (3) to a person with whom an applicant is jointly and severally liable for council tax does not include a student to whom paragraph 75(1) of the Schedule to the Default Scheme Regulations applies.</w:t>
      </w:r>
    </w:p>
    <w:p w14:paraId="1D06D5E3" w14:textId="751869E4"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(6) In this paragraph “relevant financial year” means, in relation to any particular day, the financial year within which the day in question falls.</w:t>
      </w:r>
      <w:r w:rsidR="00D44F65">
        <w:rPr>
          <w:rFonts w:cstheme="minorHAnsi"/>
          <w:sz w:val="24"/>
          <w:szCs w:val="24"/>
        </w:rPr>
        <w:br/>
      </w:r>
    </w:p>
    <w:p w14:paraId="2A4814BF" w14:textId="77777777" w:rsidR="00387445" w:rsidRPr="00865453" w:rsidRDefault="00C7752D" w:rsidP="00662308">
      <w:pPr>
        <w:pStyle w:val="MKCCH3"/>
        <w:spacing w:before="0"/>
      </w:pPr>
      <w:r w:rsidRPr="00865453">
        <w:t>Non-dependant deductions</w:t>
      </w:r>
    </w:p>
    <w:p w14:paraId="2A50AE77" w14:textId="77777777" w:rsidR="00387445" w:rsidRPr="00865453" w:rsidRDefault="00C7752D" w:rsidP="00662308">
      <w:pPr>
        <w:spacing w:after="0" w:line="240" w:lineRule="auto"/>
        <w:ind w:left="83" w:firstLine="72"/>
        <w:rPr>
          <w:rFonts w:cstheme="minorHAnsi"/>
          <w:sz w:val="24"/>
          <w:szCs w:val="24"/>
        </w:rPr>
      </w:pPr>
      <w:r w:rsidRPr="00865453">
        <w:rPr>
          <w:rFonts w:cstheme="minorHAnsi"/>
          <w:b/>
          <w:bCs/>
          <w:sz w:val="24"/>
          <w:szCs w:val="24"/>
        </w:rPr>
        <w:t>8</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the following provisions of this paragraph, the non-dependant deductions in respect of a day referred to in paragraph 7 are—</w:t>
      </w:r>
    </w:p>
    <w:p w14:paraId="7441E537" w14:textId="651DC0C4" w:rsidR="00387445" w:rsidRPr="00865453" w:rsidRDefault="00C7752D" w:rsidP="00662308">
      <w:pPr>
        <w:numPr>
          <w:ilvl w:val="0"/>
          <w:numId w:val="556"/>
        </w:numPr>
        <w:tabs>
          <w:tab w:val="clear" w:pos="432"/>
          <w:tab w:val="num" w:pos="720"/>
        </w:tabs>
        <w:spacing w:after="0" w:line="240" w:lineRule="auto"/>
        <w:ind w:left="731"/>
        <w:rPr>
          <w:rFonts w:cstheme="minorHAnsi"/>
          <w:sz w:val="24"/>
          <w:szCs w:val="24"/>
        </w:rPr>
      </w:pPr>
      <w:r w:rsidRPr="00865453">
        <w:rPr>
          <w:rFonts w:cstheme="minorHAnsi"/>
          <w:sz w:val="24"/>
          <w:szCs w:val="24"/>
        </w:rPr>
        <w:t>in respect of a non-dependant aged 18 or over in remunerative work, £</w:t>
      </w:r>
      <w:r w:rsidR="00A82984" w:rsidRPr="00865453">
        <w:rPr>
          <w:rFonts w:cstheme="minorHAnsi"/>
          <w:spacing w:val="3"/>
          <w:sz w:val="24"/>
          <w:szCs w:val="24"/>
        </w:rPr>
        <w:t>15.10</w:t>
      </w:r>
      <w:r w:rsidRPr="00865453">
        <w:rPr>
          <w:rFonts w:cstheme="minorHAnsi"/>
          <w:spacing w:val="3"/>
          <w:sz w:val="24"/>
          <w:szCs w:val="24"/>
        </w:rPr>
        <w:t xml:space="preserve"> </w:t>
      </w:r>
      <w:r w:rsidRPr="00865453">
        <w:rPr>
          <w:rFonts w:cstheme="minorHAnsi"/>
          <w:sz w:val="24"/>
          <w:szCs w:val="24"/>
        </w:rPr>
        <w:t>x 1/7;</w:t>
      </w:r>
    </w:p>
    <w:p w14:paraId="1F0374F4" w14:textId="41790242" w:rsidR="00387445" w:rsidRPr="00865453" w:rsidRDefault="00C7752D" w:rsidP="00662308">
      <w:pPr>
        <w:numPr>
          <w:ilvl w:val="0"/>
          <w:numId w:val="556"/>
        </w:numPr>
        <w:tabs>
          <w:tab w:val="clear" w:pos="432"/>
          <w:tab w:val="num" w:pos="720"/>
        </w:tabs>
        <w:spacing w:after="0" w:line="240" w:lineRule="auto"/>
        <w:ind w:left="731"/>
        <w:rPr>
          <w:rFonts w:cstheme="minorHAnsi"/>
          <w:sz w:val="24"/>
          <w:szCs w:val="24"/>
        </w:rPr>
      </w:pPr>
      <w:r w:rsidRPr="00865453">
        <w:rPr>
          <w:rFonts w:cstheme="minorHAnsi"/>
          <w:sz w:val="24"/>
          <w:szCs w:val="24"/>
        </w:rPr>
        <w:t>in respect of a non-dependant aged 18 or over to whom sub-paragraph (a) does not apply, £</w:t>
      </w:r>
      <w:r w:rsidR="00A82984" w:rsidRPr="00865453">
        <w:rPr>
          <w:rFonts w:cstheme="minorHAnsi"/>
          <w:spacing w:val="3"/>
          <w:sz w:val="24"/>
          <w:szCs w:val="24"/>
        </w:rPr>
        <w:t>4</w:t>
      </w:r>
      <w:r w:rsidR="00A82984" w:rsidRPr="00865453">
        <w:rPr>
          <w:rFonts w:cstheme="minorHAnsi"/>
          <w:sz w:val="24"/>
          <w:szCs w:val="24"/>
        </w:rPr>
        <w:t>.</w:t>
      </w:r>
      <w:r w:rsidR="00A82984" w:rsidRPr="00865453">
        <w:rPr>
          <w:rFonts w:cstheme="minorHAnsi"/>
          <w:spacing w:val="3"/>
          <w:sz w:val="24"/>
          <w:szCs w:val="24"/>
        </w:rPr>
        <w:t>90</w:t>
      </w:r>
      <w:r w:rsidRPr="00865453">
        <w:rPr>
          <w:rFonts w:cstheme="minorHAnsi"/>
          <w:sz w:val="24"/>
          <w:szCs w:val="24"/>
        </w:rPr>
        <w:t xml:space="preserve"> x 1/7.</w:t>
      </w:r>
    </w:p>
    <w:p w14:paraId="62AA85C9" w14:textId="77777777" w:rsidR="00387445" w:rsidRPr="00865453" w:rsidRDefault="00C7752D" w:rsidP="00662308">
      <w:pPr>
        <w:spacing w:after="0" w:line="240" w:lineRule="auto"/>
        <w:ind w:left="83" w:firstLine="72"/>
        <w:rPr>
          <w:rFonts w:cstheme="minorHAnsi"/>
          <w:sz w:val="24"/>
          <w:szCs w:val="24"/>
        </w:rPr>
      </w:pPr>
      <w:r w:rsidRPr="00865453">
        <w:rPr>
          <w:rFonts w:cstheme="minorHAnsi"/>
          <w:sz w:val="24"/>
          <w:szCs w:val="24"/>
        </w:rPr>
        <w:t>(2) In the case of a non-dependant aged 18 or over to whom sub-paragraph (1)(a) applies, where it is shown to the appropriate authority that his normal gross weekly income is—</w:t>
      </w:r>
    </w:p>
    <w:p w14:paraId="42DB655B" w14:textId="5A587CC2" w:rsidR="00387445" w:rsidRPr="00865453" w:rsidRDefault="00C7752D" w:rsidP="00662308">
      <w:pPr>
        <w:numPr>
          <w:ilvl w:val="0"/>
          <w:numId w:val="557"/>
        </w:numPr>
        <w:tabs>
          <w:tab w:val="clear" w:pos="432"/>
        </w:tabs>
        <w:spacing w:after="0" w:line="240" w:lineRule="auto"/>
        <w:ind w:hanging="425"/>
        <w:rPr>
          <w:rFonts w:cstheme="minorHAnsi"/>
          <w:sz w:val="24"/>
          <w:szCs w:val="24"/>
        </w:rPr>
      </w:pPr>
      <w:r w:rsidRPr="00865453">
        <w:rPr>
          <w:rFonts w:cstheme="minorHAnsi"/>
          <w:sz w:val="24"/>
          <w:szCs w:val="24"/>
        </w:rPr>
        <w:t>less than £</w:t>
      </w:r>
      <w:r w:rsidRPr="00865453">
        <w:rPr>
          <w:rFonts w:cstheme="minorHAnsi"/>
          <w:spacing w:val="3"/>
          <w:sz w:val="24"/>
          <w:szCs w:val="24"/>
        </w:rPr>
        <w:t>2</w:t>
      </w:r>
      <w:r w:rsidR="00A82984" w:rsidRPr="00865453">
        <w:rPr>
          <w:rFonts w:cstheme="minorHAnsi"/>
          <w:spacing w:val="3"/>
          <w:sz w:val="24"/>
          <w:szCs w:val="24"/>
        </w:rPr>
        <w:t>5</w:t>
      </w:r>
      <w:r w:rsidRPr="00865453">
        <w:rPr>
          <w:rFonts w:cstheme="minorHAnsi"/>
          <w:spacing w:val="3"/>
          <w:sz w:val="24"/>
          <w:szCs w:val="24"/>
        </w:rPr>
        <w:t>6.00</w:t>
      </w:r>
      <w:r w:rsidRPr="00865453">
        <w:rPr>
          <w:rFonts w:cstheme="minorHAnsi"/>
          <w:sz w:val="24"/>
          <w:szCs w:val="24"/>
        </w:rPr>
        <w:t>, the deduction to be made under this paragraph is that specified in sub</w:t>
      </w:r>
      <w:r w:rsidRPr="00865453">
        <w:rPr>
          <w:rFonts w:cstheme="minorHAnsi"/>
          <w:sz w:val="24"/>
          <w:szCs w:val="24"/>
        </w:rPr>
        <w:softHyphen/>
        <w:t>-paragraph (1)(b);</w:t>
      </w:r>
    </w:p>
    <w:p w14:paraId="75CC3F21" w14:textId="1E728811" w:rsidR="00387445" w:rsidRPr="00865453" w:rsidRDefault="00C7752D" w:rsidP="00662308">
      <w:pPr>
        <w:numPr>
          <w:ilvl w:val="0"/>
          <w:numId w:val="557"/>
        </w:numPr>
        <w:tabs>
          <w:tab w:val="clear" w:pos="432"/>
        </w:tabs>
        <w:spacing w:after="0" w:line="240" w:lineRule="auto"/>
        <w:ind w:hanging="425"/>
        <w:rPr>
          <w:rFonts w:cstheme="minorHAnsi"/>
          <w:sz w:val="24"/>
          <w:szCs w:val="24"/>
        </w:rPr>
      </w:pPr>
      <w:r w:rsidRPr="00865453">
        <w:rPr>
          <w:rFonts w:cstheme="minorHAnsi"/>
          <w:sz w:val="24"/>
          <w:szCs w:val="24"/>
        </w:rPr>
        <w:t>not less than £</w:t>
      </w:r>
      <w:r w:rsidRPr="00865453">
        <w:rPr>
          <w:rFonts w:cstheme="minorHAnsi"/>
          <w:spacing w:val="3"/>
          <w:sz w:val="24"/>
          <w:szCs w:val="24"/>
        </w:rPr>
        <w:t>2</w:t>
      </w:r>
      <w:r w:rsidR="00A82984" w:rsidRPr="00865453">
        <w:rPr>
          <w:rFonts w:cstheme="minorHAnsi"/>
          <w:spacing w:val="3"/>
          <w:sz w:val="24"/>
          <w:szCs w:val="24"/>
        </w:rPr>
        <w:t>5</w:t>
      </w:r>
      <w:r w:rsidRPr="00865453">
        <w:rPr>
          <w:rFonts w:cstheme="minorHAnsi"/>
          <w:spacing w:val="3"/>
          <w:sz w:val="24"/>
          <w:szCs w:val="24"/>
        </w:rPr>
        <w:t>6.00</w:t>
      </w:r>
      <w:r w:rsidRPr="00865453">
        <w:rPr>
          <w:rFonts w:cstheme="minorHAnsi"/>
          <w:sz w:val="24"/>
          <w:szCs w:val="24"/>
        </w:rPr>
        <w:t xml:space="preserve"> but less than £4</w:t>
      </w:r>
      <w:r w:rsidR="00A82984" w:rsidRPr="00865453">
        <w:rPr>
          <w:rFonts w:cstheme="minorHAnsi"/>
          <w:sz w:val="24"/>
          <w:szCs w:val="24"/>
        </w:rPr>
        <w:t>45</w:t>
      </w:r>
      <w:r w:rsidRPr="00865453">
        <w:rPr>
          <w:rFonts w:cstheme="minorHAnsi"/>
          <w:sz w:val="24"/>
          <w:szCs w:val="24"/>
        </w:rPr>
        <w:t>.00, the deduction to be made under this paragraph is £</w:t>
      </w:r>
      <w:r w:rsidR="00A82984" w:rsidRPr="00865453">
        <w:rPr>
          <w:rFonts w:cstheme="minorHAnsi"/>
          <w:sz w:val="24"/>
          <w:szCs w:val="24"/>
        </w:rPr>
        <w:t>10.05</w:t>
      </w:r>
      <w:r w:rsidRPr="00865453">
        <w:rPr>
          <w:rFonts w:cstheme="minorHAnsi"/>
          <w:sz w:val="24"/>
          <w:szCs w:val="24"/>
        </w:rPr>
        <w:t xml:space="preserve"> x 1/7;</w:t>
      </w:r>
    </w:p>
    <w:p w14:paraId="379EC47B" w14:textId="434BE9A2"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(c) </w:t>
      </w:r>
      <w:r w:rsidRPr="00865453">
        <w:rPr>
          <w:rFonts w:cstheme="minorHAnsi"/>
          <w:sz w:val="24"/>
          <w:szCs w:val="24"/>
        </w:rPr>
        <w:tab/>
        <w:t>not less than £4</w:t>
      </w:r>
      <w:r w:rsidR="00A82984" w:rsidRPr="00865453">
        <w:rPr>
          <w:rFonts w:cstheme="minorHAnsi"/>
          <w:sz w:val="24"/>
          <w:szCs w:val="24"/>
        </w:rPr>
        <w:t>45</w:t>
      </w:r>
      <w:r w:rsidRPr="00865453">
        <w:rPr>
          <w:rFonts w:cstheme="minorHAnsi"/>
          <w:sz w:val="24"/>
          <w:szCs w:val="24"/>
        </w:rPr>
        <w:t>.00 but less than £5</w:t>
      </w:r>
      <w:r w:rsidR="00A82984" w:rsidRPr="00865453">
        <w:rPr>
          <w:rFonts w:cstheme="minorHAnsi"/>
          <w:sz w:val="24"/>
          <w:szCs w:val="24"/>
        </w:rPr>
        <w:t>54</w:t>
      </w:r>
      <w:r w:rsidRPr="00865453">
        <w:rPr>
          <w:rFonts w:cstheme="minorHAnsi"/>
          <w:sz w:val="24"/>
          <w:szCs w:val="24"/>
        </w:rPr>
        <w:t>.00 the deduction to be made under this paragraph is £1</w:t>
      </w:r>
      <w:r w:rsidR="00A82984" w:rsidRPr="00865453">
        <w:rPr>
          <w:rFonts w:cstheme="minorHAnsi"/>
          <w:sz w:val="24"/>
          <w:szCs w:val="24"/>
        </w:rPr>
        <w:t>2.60</w:t>
      </w:r>
      <w:r w:rsidRPr="00865453">
        <w:rPr>
          <w:rFonts w:cstheme="minorHAnsi"/>
          <w:sz w:val="24"/>
          <w:szCs w:val="24"/>
        </w:rPr>
        <w:t xml:space="preserve"> x 1/7.</w:t>
      </w:r>
    </w:p>
    <w:p w14:paraId="60E48750"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(3) Only one deduction is to be made under this paragraph in respect of a couple or, as the case may be, members of a polygamous marriage and, where, but for this sub-paragraph, the amount that would fall to be deducted in respect of one member of a couple or polygamous marriage is higher than the amount (if any) that would fall to be deducted in respect of the other, or any other, member, the higher amount shall be deducted.</w:t>
      </w:r>
    </w:p>
    <w:p w14:paraId="3A27DFBB"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(4) In applying the provisions of sub-paragraph (2) in the case of a couple or, as the case may be, a polygamous marriage, regard must be had, for the purpose of that sub-paragraph, to the couple’s or, as the case may be, all members of the polygamous marriage’s joint weekly gross income.</w:t>
      </w:r>
    </w:p>
    <w:p w14:paraId="26BED058" w14:textId="77777777" w:rsidR="00387445" w:rsidRPr="00865453" w:rsidRDefault="00C7752D" w:rsidP="00662308">
      <w:pPr>
        <w:tabs>
          <w:tab w:val="num" w:pos="432"/>
        </w:tabs>
        <w:spacing w:after="0" w:line="240" w:lineRule="auto"/>
        <w:ind w:left="155"/>
        <w:rPr>
          <w:rFonts w:cstheme="minorHAnsi"/>
          <w:sz w:val="24"/>
          <w:szCs w:val="24"/>
        </w:rPr>
      </w:pPr>
      <w:r w:rsidRPr="00865453">
        <w:rPr>
          <w:rFonts w:cstheme="minorHAnsi"/>
          <w:sz w:val="24"/>
          <w:szCs w:val="24"/>
        </w:rPr>
        <w:t>(5) Where in respect of a day—</w:t>
      </w:r>
    </w:p>
    <w:p w14:paraId="014B776B"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(a)  </w:t>
      </w:r>
      <w:r w:rsidRPr="00865453">
        <w:rPr>
          <w:rFonts w:cstheme="minorHAnsi"/>
          <w:sz w:val="24"/>
          <w:szCs w:val="24"/>
        </w:rPr>
        <w:tab/>
        <w:t>a person is a resident in a dwelling but is not himself liable for council tax in respect of that dwelling and that day;</w:t>
      </w:r>
    </w:p>
    <w:p w14:paraId="4731073B"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(b)  </w:t>
      </w:r>
      <w:r w:rsidRPr="00865453">
        <w:rPr>
          <w:rFonts w:cstheme="minorHAnsi"/>
          <w:sz w:val="24"/>
          <w:szCs w:val="24"/>
        </w:rPr>
        <w:tab/>
        <w:t>other residents in that dwelling (the liable persons) have joint and several liability for council tax in respect of that dwelling and that day otherwise than by virtue of section 9 of the 1992 Act (liability of spouses and civil partners); and</w:t>
      </w:r>
    </w:p>
    <w:p w14:paraId="3EEF4797"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(c)  </w:t>
      </w:r>
      <w:r w:rsidRPr="00865453">
        <w:rPr>
          <w:rFonts w:cstheme="minorHAnsi"/>
          <w:sz w:val="24"/>
          <w:szCs w:val="24"/>
        </w:rPr>
        <w:tab/>
        <w:t>the person to whom sub-paragraph (a) refers is a non-dependant of two or more of the liable persons,</w:t>
      </w:r>
    </w:p>
    <w:p w14:paraId="7C9A3309" w14:textId="77777777" w:rsidR="00387445" w:rsidRPr="00865453" w:rsidRDefault="00C7752D" w:rsidP="00662308">
      <w:pPr>
        <w:spacing w:after="0" w:line="240" w:lineRule="auto"/>
        <w:ind w:left="83"/>
        <w:rPr>
          <w:rFonts w:cstheme="minorHAnsi"/>
          <w:i/>
          <w:sz w:val="24"/>
          <w:szCs w:val="24"/>
        </w:rPr>
      </w:pPr>
      <w:r w:rsidRPr="00865453">
        <w:rPr>
          <w:rFonts w:cstheme="minorHAnsi"/>
          <w:sz w:val="24"/>
          <w:szCs w:val="24"/>
        </w:rPr>
        <w:t>the deduction in respect of that non-dependant must be apportioned equally between those liable persons.</w:t>
      </w:r>
      <w:r w:rsidRPr="00865453">
        <w:rPr>
          <w:rFonts w:cstheme="minorHAnsi"/>
          <w:i/>
          <w:sz w:val="24"/>
          <w:szCs w:val="24"/>
        </w:rPr>
        <w:t xml:space="preserve"> </w:t>
      </w:r>
    </w:p>
    <w:p w14:paraId="42A4CF8A"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(6) No deduction is to be made in respect of any non-dependants occupying an applicant’s dwelling if the applicant or his partner is—</w:t>
      </w:r>
    </w:p>
    <w:p w14:paraId="47BAB0EE"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(a) </w:t>
      </w:r>
      <w:r w:rsidRPr="00865453">
        <w:rPr>
          <w:rFonts w:cstheme="minorHAnsi"/>
          <w:sz w:val="24"/>
          <w:szCs w:val="24"/>
        </w:rPr>
        <w:tab/>
        <w:t>severely sight-impaired or blind or treated as such by virtue of sub-paragraphs (12) or (13) below; or</w:t>
      </w:r>
    </w:p>
    <w:p w14:paraId="60228575"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(b)</w:t>
      </w:r>
      <w:r w:rsidRPr="00865453">
        <w:rPr>
          <w:rFonts w:cstheme="minorHAnsi"/>
          <w:sz w:val="24"/>
          <w:szCs w:val="24"/>
        </w:rPr>
        <w:tab/>
        <w:t>receiving in respect of himself either—</w:t>
      </w:r>
    </w:p>
    <w:p w14:paraId="2766C208" w14:textId="77777777" w:rsidR="00387445" w:rsidRPr="00865453" w:rsidRDefault="00C7752D" w:rsidP="00662308">
      <w:pPr>
        <w:spacing w:after="0" w:line="240" w:lineRule="auto"/>
        <w:ind w:left="1004" w:hanging="426"/>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attendance allowance, or would be receiving that allowance but for—</w:t>
      </w:r>
    </w:p>
    <w:p w14:paraId="2C2E6F4B" w14:textId="77777777" w:rsidR="00387445" w:rsidRPr="00865453" w:rsidRDefault="00C7752D" w:rsidP="00662308">
      <w:pPr>
        <w:spacing w:after="0" w:line="240" w:lineRule="auto"/>
        <w:ind w:left="1712" w:hanging="567"/>
        <w:rPr>
          <w:rFonts w:cstheme="minorHAnsi"/>
          <w:sz w:val="24"/>
          <w:szCs w:val="24"/>
        </w:rPr>
      </w:pPr>
      <w:r w:rsidRPr="00865453">
        <w:rPr>
          <w:rFonts w:cstheme="minorHAnsi"/>
          <w:sz w:val="24"/>
          <w:szCs w:val="24"/>
        </w:rPr>
        <w:t xml:space="preserve">(aa)  </w:t>
      </w:r>
      <w:r w:rsidRPr="00865453">
        <w:rPr>
          <w:rFonts w:cstheme="minorHAnsi"/>
          <w:sz w:val="24"/>
          <w:szCs w:val="24"/>
        </w:rPr>
        <w:tab/>
        <w:t>a suspension of benefit in accordance with regulations under section 113(2) of the SSCBA; or</w:t>
      </w:r>
    </w:p>
    <w:p w14:paraId="0C70678B" w14:textId="77777777" w:rsidR="00387445" w:rsidRPr="00865453" w:rsidRDefault="00C7752D" w:rsidP="00662308">
      <w:pPr>
        <w:spacing w:after="0" w:line="240" w:lineRule="auto"/>
        <w:ind w:left="1712" w:hanging="567"/>
        <w:rPr>
          <w:rFonts w:cstheme="minorHAnsi"/>
          <w:sz w:val="24"/>
          <w:szCs w:val="24"/>
        </w:rPr>
      </w:pPr>
      <w:r w:rsidRPr="00865453">
        <w:rPr>
          <w:rFonts w:cstheme="minorHAnsi"/>
          <w:sz w:val="24"/>
          <w:szCs w:val="24"/>
        </w:rPr>
        <w:t xml:space="preserve">(bb) </w:t>
      </w:r>
      <w:r w:rsidRPr="00865453">
        <w:rPr>
          <w:rFonts w:cstheme="minorHAnsi"/>
          <w:sz w:val="24"/>
          <w:szCs w:val="24"/>
        </w:rPr>
        <w:tab/>
        <w:t>an abatement as a result of hospitalisation; or</w:t>
      </w:r>
    </w:p>
    <w:p w14:paraId="4F40E40F" w14:textId="77777777" w:rsidR="00387445" w:rsidRPr="00865453" w:rsidRDefault="00C7752D" w:rsidP="00662308">
      <w:pPr>
        <w:spacing w:after="0" w:line="240" w:lineRule="auto"/>
        <w:ind w:left="1004" w:hanging="426"/>
        <w:rPr>
          <w:rFonts w:cstheme="minorHAnsi"/>
          <w:sz w:val="24"/>
          <w:szCs w:val="24"/>
        </w:rPr>
      </w:pPr>
      <w:r w:rsidRPr="00865453">
        <w:rPr>
          <w:rFonts w:cstheme="minorHAnsi"/>
          <w:sz w:val="24"/>
          <w:szCs w:val="24"/>
        </w:rPr>
        <w:t>(ii)  the care component of the disability living allowance, or would be receiving that component, but for—</w:t>
      </w:r>
    </w:p>
    <w:p w14:paraId="077A05DE" w14:textId="77777777" w:rsidR="00387445" w:rsidRPr="00865453" w:rsidRDefault="00C7752D" w:rsidP="00662308">
      <w:pPr>
        <w:spacing w:after="0" w:line="240" w:lineRule="auto"/>
        <w:ind w:left="1712" w:hanging="567"/>
        <w:rPr>
          <w:rFonts w:cstheme="minorHAnsi"/>
          <w:sz w:val="24"/>
          <w:szCs w:val="24"/>
        </w:rPr>
      </w:pPr>
      <w:r w:rsidRPr="00865453">
        <w:rPr>
          <w:rFonts w:cstheme="minorHAnsi"/>
          <w:sz w:val="24"/>
          <w:szCs w:val="24"/>
        </w:rPr>
        <w:t xml:space="preserve">(aa) </w:t>
      </w:r>
      <w:r w:rsidRPr="00865453">
        <w:rPr>
          <w:rFonts w:cstheme="minorHAnsi"/>
          <w:sz w:val="24"/>
          <w:szCs w:val="24"/>
        </w:rPr>
        <w:tab/>
        <w:t>a suspension of benefit in accordance with regulations under section  113(2) of the SSCBA; or</w:t>
      </w:r>
    </w:p>
    <w:p w14:paraId="6F3FD722" w14:textId="77777777" w:rsidR="00387445" w:rsidRPr="00865453" w:rsidRDefault="00C7752D" w:rsidP="00662308">
      <w:pPr>
        <w:spacing w:after="0" w:line="240" w:lineRule="auto"/>
        <w:ind w:left="1712" w:hanging="567"/>
        <w:rPr>
          <w:rFonts w:cstheme="minorHAnsi"/>
          <w:sz w:val="24"/>
          <w:szCs w:val="24"/>
        </w:rPr>
      </w:pPr>
      <w:r w:rsidRPr="00865453">
        <w:rPr>
          <w:rFonts w:cstheme="minorHAnsi"/>
          <w:sz w:val="24"/>
          <w:szCs w:val="24"/>
        </w:rPr>
        <w:t xml:space="preserve">(bb) </w:t>
      </w:r>
      <w:r w:rsidRPr="00865453">
        <w:rPr>
          <w:rFonts w:cstheme="minorHAnsi"/>
          <w:sz w:val="24"/>
          <w:szCs w:val="24"/>
        </w:rPr>
        <w:tab/>
        <w:t>an abatement as a result of hospitalisation; or</w:t>
      </w:r>
    </w:p>
    <w:p w14:paraId="7F2D2A1C" w14:textId="30A46443" w:rsidR="00977C51" w:rsidRPr="00865453" w:rsidRDefault="00C7752D" w:rsidP="00662308">
      <w:pPr>
        <w:spacing w:after="0" w:line="240" w:lineRule="auto"/>
        <w:ind w:left="1003" w:hanging="425"/>
        <w:rPr>
          <w:rFonts w:cstheme="minorHAnsi"/>
          <w:sz w:val="24"/>
          <w:szCs w:val="24"/>
        </w:rPr>
      </w:pPr>
      <w:r w:rsidRPr="00865453">
        <w:rPr>
          <w:rFonts w:cstheme="minorHAnsi"/>
          <w:sz w:val="24"/>
          <w:szCs w:val="24"/>
        </w:rPr>
        <w:t>(iii)  the daily living component of personal independence payment, or would be receiving that allowance but for a suspension of benefit in accordance with regulations under section 86 of the Welfare Reform Act 2012</w:t>
      </w:r>
      <w:r w:rsidR="00A82984" w:rsidRPr="00865453">
        <w:rPr>
          <w:rFonts w:cstheme="minorHAnsi"/>
          <w:sz w:val="24"/>
          <w:szCs w:val="24"/>
        </w:rPr>
        <w:t xml:space="preserve"> </w:t>
      </w:r>
      <w:r w:rsidRPr="00865453">
        <w:rPr>
          <w:rFonts w:cstheme="minorHAnsi"/>
          <w:sz w:val="24"/>
          <w:szCs w:val="24"/>
        </w:rPr>
        <w:t xml:space="preserve">(hospital in-patients); </w:t>
      </w:r>
    </w:p>
    <w:p w14:paraId="02B570A2" w14:textId="77777777" w:rsidR="00977C51" w:rsidRPr="00865453" w:rsidRDefault="00C7752D" w:rsidP="00662308">
      <w:pPr>
        <w:spacing w:after="0" w:line="240" w:lineRule="auto"/>
        <w:ind w:left="578"/>
        <w:rPr>
          <w:rFonts w:cstheme="minorHAnsi"/>
          <w:spacing w:val="6"/>
          <w:sz w:val="24"/>
          <w:szCs w:val="24"/>
        </w:rPr>
      </w:pPr>
      <w:r w:rsidRPr="00865453">
        <w:rPr>
          <w:rFonts w:cstheme="minorHAnsi"/>
          <w:spacing w:val="6"/>
          <w:sz w:val="24"/>
          <w:szCs w:val="24"/>
        </w:rPr>
        <w:t>(</w:t>
      </w:r>
      <w:proofErr w:type="spellStart"/>
      <w:r w:rsidRPr="00865453">
        <w:rPr>
          <w:rFonts w:cstheme="minorHAnsi"/>
          <w:spacing w:val="6"/>
          <w:sz w:val="24"/>
          <w:szCs w:val="24"/>
        </w:rPr>
        <w:t>iiia</w:t>
      </w:r>
      <w:proofErr w:type="spellEnd"/>
      <w:r w:rsidRPr="00865453">
        <w:rPr>
          <w:rFonts w:cstheme="minorHAnsi"/>
          <w:spacing w:val="6"/>
          <w:sz w:val="24"/>
          <w:szCs w:val="24"/>
        </w:rPr>
        <w:t>) the daily living component of adult disability payment; or</w:t>
      </w:r>
    </w:p>
    <w:p w14:paraId="05AE9F18" w14:textId="77777777" w:rsidR="00387445" w:rsidRPr="00865453" w:rsidRDefault="00C7752D" w:rsidP="00662308">
      <w:pPr>
        <w:spacing w:after="0" w:line="240" w:lineRule="auto"/>
        <w:ind w:left="1004" w:hanging="426"/>
        <w:rPr>
          <w:rFonts w:cstheme="minorHAnsi"/>
          <w:sz w:val="24"/>
          <w:szCs w:val="24"/>
        </w:rPr>
      </w:pPr>
      <w:r w:rsidRPr="00865453">
        <w:rPr>
          <w:rFonts w:cstheme="minorHAnsi"/>
          <w:sz w:val="24"/>
          <w:szCs w:val="24"/>
        </w:rPr>
        <w:t>(iv)  an AFIP, or would be receiving that payment but for a suspension of it in accordance with any terms of the armed and reserve forces compensation scheme which allow for a suspension because a person is undergoing medical treatment in a hospital or similar institution.</w:t>
      </w:r>
    </w:p>
    <w:p w14:paraId="1719FD97"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(7) No deduction is to be made in respect of a non-dependant if—</w:t>
      </w:r>
    </w:p>
    <w:p w14:paraId="5B225838" w14:textId="77777777" w:rsidR="00387445" w:rsidRPr="00865453" w:rsidRDefault="00C7752D" w:rsidP="00662308">
      <w:pPr>
        <w:spacing w:after="0" w:line="240" w:lineRule="auto"/>
        <w:ind w:left="731" w:hanging="436"/>
        <w:rPr>
          <w:rFonts w:cstheme="minorHAnsi"/>
          <w:sz w:val="24"/>
          <w:szCs w:val="24"/>
        </w:rPr>
      </w:pPr>
      <w:r w:rsidRPr="00865453">
        <w:rPr>
          <w:rFonts w:cstheme="minorHAnsi"/>
          <w:sz w:val="24"/>
          <w:szCs w:val="24"/>
        </w:rPr>
        <w:t xml:space="preserve">(a)  </w:t>
      </w:r>
      <w:r w:rsidRPr="00865453">
        <w:rPr>
          <w:rFonts w:cstheme="minorHAnsi"/>
          <w:sz w:val="24"/>
          <w:szCs w:val="24"/>
        </w:rPr>
        <w:tab/>
        <w:t>although he resides with the applicant, it appears to the authority that his normal home is elsewhere; or</w:t>
      </w:r>
    </w:p>
    <w:p w14:paraId="4F9F4D26" w14:textId="77777777" w:rsidR="00387445" w:rsidRPr="00865453" w:rsidRDefault="00C7752D" w:rsidP="00662308">
      <w:pPr>
        <w:spacing w:after="0" w:line="240" w:lineRule="auto"/>
        <w:ind w:left="731" w:hanging="436"/>
        <w:rPr>
          <w:rFonts w:cstheme="minorHAnsi"/>
          <w:sz w:val="24"/>
          <w:szCs w:val="24"/>
        </w:rPr>
      </w:pPr>
      <w:r w:rsidRPr="00865453">
        <w:rPr>
          <w:rFonts w:cstheme="minorHAnsi"/>
          <w:sz w:val="24"/>
          <w:szCs w:val="24"/>
        </w:rPr>
        <w:t xml:space="preserve">(b)  </w:t>
      </w:r>
      <w:r w:rsidRPr="00865453">
        <w:rPr>
          <w:rFonts w:cstheme="minorHAnsi"/>
          <w:sz w:val="24"/>
          <w:szCs w:val="24"/>
        </w:rPr>
        <w:tab/>
        <w:t>he is in receipt of a training allowance paid in connection with youth training established under section 2 of the Employment and Training Act 1973</w:t>
      </w:r>
      <w:r w:rsidRPr="00865453">
        <w:rPr>
          <w:rFonts w:cstheme="minorHAnsi"/>
          <w:sz w:val="24"/>
          <w:szCs w:val="24"/>
          <w:vertAlign w:val="superscript"/>
        </w:rPr>
        <w:t>(101)</w:t>
      </w:r>
      <w:r w:rsidRPr="00865453">
        <w:rPr>
          <w:rFonts w:cstheme="minorHAnsi"/>
          <w:sz w:val="24"/>
          <w:szCs w:val="24"/>
        </w:rPr>
        <w:t xml:space="preserve"> or section 2 of the Enterprise and New Towns (Scotland) Act 1990; or</w:t>
      </w:r>
    </w:p>
    <w:p w14:paraId="2D5F8312" w14:textId="77777777" w:rsidR="00387445" w:rsidRPr="00865453" w:rsidRDefault="00C7752D" w:rsidP="00662308">
      <w:pPr>
        <w:spacing w:after="0" w:line="240" w:lineRule="auto"/>
        <w:ind w:left="731" w:hanging="436"/>
        <w:rPr>
          <w:rFonts w:cstheme="minorHAnsi"/>
          <w:sz w:val="24"/>
          <w:szCs w:val="24"/>
        </w:rPr>
      </w:pPr>
      <w:r w:rsidRPr="00865453">
        <w:rPr>
          <w:rFonts w:cstheme="minorHAnsi"/>
          <w:sz w:val="24"/>
          <w:szCs w:val="24"/>
        </w:rPr>
        <w:t xml:space="preserve">(c)  </w:t>
      </w:r>
      <w:r w:rsidRPr="00865453">
        <w:rPr>
          <w:rFonts w:cstheme="minorHAnsi"/>
          <w:sz w:val="24"/>
          <w:szCs w:val="24"/>
        </w:rPr>
        <w:tab/>
        <w:t>he is a full-time student within the meaning of Part 11 of the Schedule to the Default Scheme Regulations (students); or</w:t>
      </w:r>
    </w:p>
    <w:p w14:paraId="44342254" w14:textId="77777777" w:rsidR="00387445" w:rsidRPr="00865453" w:rsidRDefault="00C7752D" w:rsidP="00662308">
      <w:pPr>
        <w:spacing w:after="0" w:line="240" w:lineRule="auto"/>
        <w:ind w:left="731" w:hanging="436"/>
        <w:rPr>
          <w:rFonts w:cstheme="minorHAnsi"/>
          <w:sz w:val="24"/>
          <w:szCs w:val="24"/>
        </w:rPr>
      </w:pPr>
      <w:r w:rsidRPr="00865453">
        <w:rPr>
          <w:rFonts w:cstheme="minorHAnsi"/>
          <w:sz w:val="24"/>
          <w:szCs w:val="24"/>
        </w:rPr>
        <w:t xml:space="preserve">(d)  </w:t>
      </w:r>
      <w:r w:rsidRPr="00865453">
        <w:rPr>
          <w:rFonts w:cstheme="minorHAnsi"/>
          <w:sz w:val="24"/>
          <w:szCs w:val="24"/>
        </w:rPr>
        <w:tab/>
        <w:t>he is not residing with the applicant because he has been a patient for a period in excess of 52 weeks, and for these purposes—</w:t>
      </w:r>
    </w:p>
    <w:p w14:paraId="1F15D3B9" w14:textId="77777777" w:rsidR="00387445" w:rsidRPr="00865453" w:rsidRDefault="00C7752D" w:rsidP="00662308">
      <w:pPr>
        <w:spacing w:after="0" w:line="240" w:lineRule="auto"/>
        <w:ind w:left="1004" w:hanging="426"/>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“patient” has the meaning given in paragraph 5(6) of this Schedule, and</w:t>
      </w:r>
    </w:p>
    <w:p w14:paraId="23682691" w14:textId="77777777" w:rsidR="00AC69EE" w:rsidRPr="00865453" w:rsidRDefault="00C7752D" w:rsidP="00662308">
      <w:pPr>
        <w:spacing w:after="0" w:line="240" w:lineRule="auto"/>
        <w:ind w:left="1004" w:hanging="426"/>
        <w:rPr>
          <w:rFonts w:cstheme="minorHAnsi"/>
          <w:sz w:val="24"/>
          <w:szCs w:val="24"/>
        </w:rPr>
      </w:pPr>
      <w:r w:rsidRPr="00865453">
        <w:rPr>
          <w:rFonts w:cstheme="minorHAnsi"/>
          <w:sz w:val="24"/>
          <w:szCs w:val="24"/>
        </w:rPr>
        <w:t xml:space="preserve">(ii)  </w:t>
      </w:r>
      <w:r w:rsidRPr="00865453">
        <w:rPr>
          <w:rFonts w:cstheme="minorHAnsi"/>
          <w:sz w:val="24"/>
          <w:szCs w:val="24"/>
        </w:rPr>
        <w:tab/>
        <w:t>where a person has been a patient for two or more distinct periods separated by one or more intervals each not exceeding 28 days, he is to be treated as having been a patient continuously for a period equal in duration to the total of those  distinct periods.</w:t>
      </w:r>
    </w:p>
    <w:p w14:paraId="6D9C51A7" w14:textId="77777777" w:rsidR="00AC69EE" w:rsidRPr="00865453" w:rsidRDefault="00C7752D" w:rsidP="00662308">
      <w:pPr>
        <w:spacing w:after="0" w:line="240" w:lineRule="auto"/>
        <w:ind w:left="720" w:hanging="425"/>
        <w:rPr>
          <w:rFonts w:cstheme="minorHAnsi"/>
          <w:sz w:val="24"/>
          <w:szCs w:val="24"/>
        </w:rPr>
      </w:pPr>
      <w:r w:rsidRPr="00865453">
        <w:rPr>
          <w:rFonts w:cstheme="minorHAnsi"/>
          <w:sz w:val="24"/>
          <w:szCs w:val="24"/>
        </w:rPr>
        <w:t>(e)    he is not residing with the applicant because he is a member of the regular forces or the reserve forces (within the meaning of section 374 of the Armed Forces Act 2006) who is absent, while on operations, from the dwelling usually occupied as their home.</w:t>
      </w:r>
    </w:p>
    <w:p w14:paraId="20F570BA"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(8) No deduction is to be made in respect of a non-dependant—</w:t>
      </w:r>
    </w:p>
    <w:p w14:paraId="02F24932" w14:textId="77777777" w:rsidR="00387445" w:rsidRPr="00865453" w:rsidRDefault="00C7752D" w:rsidP="00662308">
      <w:pPr>
        <w:numPr>
          <w:ilvl w:val="0"/>
          <w:numId w:val="558"/>
        </w:numPr>
        <w:tabs>
          <w:tab w:val="clear" w:pos="432"/>
          <w:tab w:val="num" w:pos="720"/>
        </w:tabs>
        <w:spacing w:after="0" w:line="240" w:lineRule="auto"/>
        <w:ind w:left="731" w:hanging="431"/>
        <w:rPr>
          <w:rFonts w:cstheme="minorHAnsi"/>
          <w:sz w:val="24"/>
          <w:szCs w:val="24"/>
        </w:rPr>
      </w:pPr>
      <w:r w:rsidRPr="00865453">
        <w:rPr>
          <w:rFonts w:cstheme="minorHAnsi"/>
          <w:sz w:val="24"/>
          <w:szCs w:val="24"/>
        </w:rPr>
        <w:t xml:space="preserve">who is on income support, state pension credit, an income-based jobseeker’s allowance or an income-related employment and support allowance; </w:t>
      </w:r>
    </w:p>
    <w:p w14:paraId="23EEAA6E" w14:textId="77777777" w:rsidR="00387445" w:rsidRPr="00865453" w:rsidRDefault="00C7752D" w:rsidP="00662308">
      <w:pPr>
        <w:numPr>
          <w:ilvl w:val="0"/>
          <w:numId w:val="558"/>
        </w:numPr>
        <w:tabs>
          <w:tab w:val="clear" w:pos="432"/>
          <w:tab w:val="num" w:pos="720"/>
        </w:tabs>
        <w:spacing w:after="0" w:line="240" w:lineRule="auto"/>
        <w:ind w:left="731"/>
        <w:rPr>
          <w:rFonts w:cstheme="minorHAnsi"/>
          <w:sz w:val="24"/>
          <w:szCs w:val="24"/>
        </w:rPr>
      </w:pPr>
      <w:r w:rsidRPr="00865453">
        <w:rPr>
          <w:rFonts w:cstheme="minorHAnsi"/>
          <w:sz w:val="24"/>
          <w:szCs w:val="24"/>
        </w:rPr>
        <w:t>to whom Schedule 1 to the 1992 Act applies (persons disregarded for purposes of discount) but this paragraph does not apply to a non-dependant who is a student to whom paragraph 4 of that Schedule refers; or</w:t>
      </w:r>
    </w:p>
    <w:p w14:paraId="160CF856" w14:textId="77777777" w:rsidR="004C79FE" w:rsidRPr="00865453" w:rsidRDefault="00C7752D" w:rsidP="00662308">
      <w:pPr>
        <w:numPr>
          <w:ilvl w:val="0"/>
          <w:numId w:val="558"/>
        </w:numPr>
        <w:tabs>
          <w:tab w:val="clear" w:pos="432"/>
          <w:tab w:val="num" w:pos="720"/>
        </w:tabs>
        <w:spacing w:after="0" w:line="240" w:lineRule="auto"/>
        <w:ind w:left="731"/>
        <w:rPr>
          <w:rFonts w:cstheme="minorHAnsi"/>
          <w:sz w:val="24"/>
          <w:szCs w:val="24"/>
        </w:rPr>
      </w:pPr>
      <w:r w:rsidRPr="00865453">
        <w:rPr>
          <w:rFonts w:cstheme="minorHAnsi"/>
          <w:sz w:val="24"/>
          <w:szCs w:val="24"/>
        </w:rPr>
        <w:t>who is entitled to an award of universal credit where the award is calculated on the basis that the person does not have any earned income.</w:t>
      </w:r>
    </w:p>
    <w:p w14:paraId="0A9FB278" w14:textId="77777777" w:rsidR="00387445" w:rsidRPr="00865453" w:rsidRDefault="00C7752D" w:rsidP="00662308">
      <w:pPr>
        <w:spacing w:after="0" w:line="240" w:lineRule="auto"/>
        <w:ind w:left="83" w:firstLine="142"/>
        <w:rPr>
          <w:rFonts w:cstheme="minorHAnsi"/>
          <w:sz w:val="24"/>
          <w:szCs w:val="24"/>
        </w:rPr>
      </w:pPr>
      <w:r w:rsidRPr="00865453">
        <w:rPr>
          <w:rFonts w:cstheme="minorHAnsi"/>
          <w:sz w:val="24"/>
          <w:szCs w:val="24"/>
        </w:rPr>
        <w:t>(9) In the application of sub-paragraph (2) there is to be disregarded from the non-dependant’s weekly gross income—</w:t>
      </w:r>
    </w:p>
    <w:p w14:paraId="2B8E540D" w14:textId="77777777" w:rsidR="00387445" w:rsidRPr="00865453" w:rsidRDefault="00C7752D" w:rsidP="00662308">
      <w:pPr>
        <w:numPr>
          <w:ilvl w:val="0"/>
          <w:numId w:val="559"/>
        </w:numPr>
        <w:tabs>
          <w:tab w:val="clear" w:pos="432"/>
        </w:tabs>
        <w:spacing w:after="0" w:line="240" w:lineRule="auto"/>
        <w:ind w:left="731"/>
        <w:rPr>
          <w:rFonts w:cstheme="minorHAnsi"/>
          <w:sz w:val="24"/>
          <w:szCs w:val="24"/>
        </w:rPr>
      </w:pPr>
      <w:r w:rsidRPr="00865453">
        <w:rPr>
          <w:rFonts w:cstheme="minorHAnsi"/>
          <w:sz w:val="24"/>
          <w:szCs w:val="24"/>
        </w:rPr>
        <w:t>any attendance allowance, disability living allowance, child disability payment, personal independence payment or AFIP received by him;</w:t>
      </w:r>
    </w:p>
    <w:p w14:paraId="0E3B41E1" w14:textId="2DA72AEB" w:rsidR="001F08CF" w:rsidRPr="00865453" w:rsidRDefault="00C7752D" w:rsidP="00662308">
      <w:pPr>
        <w:numPr>
          <w:ilvl w:val="0"/>
          <w:numId w:val="559"/>
        </w:numPr>
        <w:tabs>
          <w:tab w:val="clear" w:pos="432"/>
        </w:tabs>
        <w:spacing w:after="0" w:line="240" w:lineRule="auto"/>
        <w:ind w:left="709" w:hanging="410"/>
        <w:rPr>
          <w:rFonts w:cstheme="minorHAnsi"/>
          <w:sz w:val="24"/>
          <w:szCs w:val="24"/>
        </w:rPr>
      </w:pPr>
      <w:r w:rsidRPr="00865453">
        <w:rPr>
          <w:rFonts w:cstheme="minorHAnsi"/>
          <w:sz w:val="24"/>
          <w:szCs w:val="24"/>
        </w:rPr>
        <w:t xml:space="preserve">any payment made under or by the Trusts, the Fund, the Eileen Trust, MFET Limited, the Skipton Fund, the Caxton Foundation, </w:t>
      </w:r>
      <w:r w:rsidRPr="00865453">
        <w:rPr>
          <w:rFonts w:cstheme="minorHAnsi"/>
          <w:spacing w:val="6"/>
          <w:sz w:val="24"/>
          <w:szCs w:val="24"/>
        </w:rPr>
        <w:t>the Scottish Infected Blood Support Scheme, an approved blood scheme, the London Emergencies Trust, the We Love Manchester Emergency Fund,</w:t>
      </w:r>
      <w:r w:rsidRPr="00865453">
        <w:rPr>
          <w:rFonts w:cstheme="minorHAnsi"/>
          <w:sz w:val="24"/>
          <w:szCs w:val="24"/>
        </w:rPr>
        <w:t xml:space="preserve"> </w:t>
      </w:r>
      <w:r w:rsidRPr="00865453">
        <w:rPr>
          <w:rFonts w:cstheme="minorHAnsi"/>
          <w:spacing w:val="6"/>
          <w:sz w:val="24"/>
          <w:szCs w:val="24"/>
        </w:rPr>
        <w:t xml:space="preserve">the Windrush Compensation Scheme, </w:t>
      </w:r>
      <w:r w:rsidRPr="00865453">
        <w:rPr>
          <w:rFonts w:cstheme="minorHAnsi"/>
          <w:sz w:val="24"/>
          <w:szCs w:val="24"/>
          <w:shd w:val="clear" w:color="auto" w:fill="FFFFFF"/>
        </w:rPr>
        <w:t>the National Emergencies Trust</w:t>
      </w:r>
      <w:r w:rsidR="00EA4F8D" w:rsidRPr="00865453">
        <w:rPr>
          <w:rFonts w:cstheme="minorHAnsi"/>
          <w:sz w:val="24"/>
          <w:szCs w:val="24"/>
          <w:shd w:val="clear" w:color="auto" w:fill="FFFFFF"/>
        </w:rPr>
        <w:t>,</w:t>
      </w:r>
      <w:r w:rsidR="00EA4F8D" w:rsidRPr="00865453">
        <w:rPr>
          <w:rFonts w:cstheme="minorHAnsi"/>
          <w:sz w:val="24"/>
          <w:szCs w:val="24"/>
        </w:rPr>
        <w:t xml:space="preserve"> </w:t>
      </w:r>
      <w:r w:rsidR="00EA4F8D" w:rsidRPr="00865453">
        <w:rPr>
          <w:rFonts w:cstheme="minorHAnsi"/>
          <w:spacing w:val="6"/>
          <w:sz w:val="24"/>
          <w:szCs w:val="24"/>
        </w:rPr>
        <w:t>the Victims of Overseas Terrorism Compensation Scheme</w:t>
      </w:r>
      <w:r w:rsidRPr="00865453">
        <w:rPr>
          <w:rFonts w:cstheme="minorHAnsi"/>
          <w:spacing w:val="6"/>
          <w:sz w:val="24"/>
          <w:szCs w:val="24"/>
        </w:rPr>
        <w:t xml:space="preserve"> or the</w:t>
      </w:r>
      <w:r w:rsidRPr="00865453">
        <w:rPr>
          <w:rFonts w:cstheme="minorHAnsi"/>
          <w:sz w:val="24"/>
          <w:szCs w:val="24"/>
        </w:rPr>
        <w:t xml:space="preserve"> Independent Living Fund (2006) which are paid as income in kind (see sub-paragraph (13); </w:t>
      </w:r>
    </w:p>
    <w:p w14:paraId="125B0F56" w14:textId="77777777" w:rsidR="001F08CF" w:rsidRPr="00865453" w:rsidRDefault="001F08CF" w:rsidP="00662308">
      <w:pPr>
        <w:pStyle w:val="Default"/>
        <w:spacing w:after="0" w:line="240" w:lineRule="auto"/>
        <w:ind w:left="709" w:hanging="410"/>
        <w:rPr>
          <w:rFonts w:cstheme="minorHAnsi"/>
          <w:color w:val="auto"/>
        </w:rPr>
      </w:pPr>
    </w:p>
    <w:p w14:paraId="4A680B5E" w14:textId="20F72E29" w:rsidR="00A6352E" w:rsidRPr="00865453" w:rsidRDefault="00C7752D" w:rsidP="00662308">
      <w:pPr>
        <w:pStyle w:val="Default"/>
        <w:tabs>
          <w:tab w:val="left" w:pos="709"/>
        </w:tabs>
        <w:spacing w:after="0" w:line="240" w:lineRule="auto"/>
        <w:ind w:left="709" w:hanging="410"/>
        <w:rPr>
          <w:rFonts w:cstheme="minorHAnsi"/>
          <w:color w:val="auto"/>
          <w:lang w:val="en-US"/>
        </w:rPr>
      </w:pPr>
      <w:r w:rsidRPr="00865453">
        <w:rPr>
          <w:rFonts w:cstheme="minorHAnsi"/>
          <w:color w:val="auto"/>
          <w:lang w:val="en-US"/>
        </w:rPr>
        <w:t>(</w:t>
      </w:r>
      <w:proofErr w:type="spellStart"/>
      <w:r w:rsidR="00D44F65" w:rsidRPr="00865453">
        <w:rPr>
          <w:rFonts w:cstheme="minorHAnsi"/>
          <w:color w:val="auto"/>
          <w:lang w:val="en-US"/>
        </w:rPr>
        <w:t>ba</w:t>
      </w:r>
      <w:proofErr w:type="spellEnd"/>
      <w:r w:rsidR="00D44F65" w:rsidRPr="00865453">
        <w:rPr>
          <w:rFonts w:cstheme="minorHAnsi"/>
          <w:color w:val="auto"/>
          <w:lang w:val="en-US"/>
        </w:rPr>
        <w:t>) any</w:t>
      </w:r>
      <w:r w:rsidRPr="00865453">
        <w:rPr>
          <w:rFonts w:cstheme="minorHAnsi"/>
          <w:color w:val="auto"/>
          <w:lang w:val="en-US"/>
        </w:rPr>
        <w:t xml:space="preserve"> Grenfell Tower support payment which is paid as income in kind (see sub-paragraph (13)); </w:t>
      </w:r>
    </w:p>
    <w:p w14:paraId="1488E6AC" w14:textId="77777777" w:rsidR="00A6352E" w:rsidRPr="00865453" w:rsidRDefault="00C7752D" w:rsidP="00662308">
      <w:pPr>
        <w:pStyle w:val="Default"/>
        <w:spacing w:after="0" w:line="240" w:lineRule="auto"/>
        <w:ind w:left="709" w:hanging="410"/>
        <w:rPr>
          <w:rFonts w:cstheme="minorHAnsi"/>
          <w:color w:val="auto"/>
          <w:spacing w:val="6"/>
          <w:lang w:val="en-US"/>
        </w:rPr>
      </w:pPr>
      <w:r w:rsidRPr="00865453">
        <w:rPr>
          <w:rFonts w:cstheme="minorHAnsi"/>
          <w:color w:val="auto"/>
        </w:rPr>
        <w:t xml:space="preserve">(bb) any historical child abuse payment; </w:t>
      </w:r>
      <w:r w:rsidRPr="00865453">
        <w:rPr>
          <w:rFonts w:cstheme="minorHAnsi"/>
          <w:color w:val="auto"/>
          <w:spacing w:val="6"/>
          <w:lang w:val="en-US"/>
        </w:rPr>
        <w:t xml:space="preserve"> </w:t>
      </w:r>
    </w:p>
    <w:p w14:paraId="0B93894E" w14:textId="77777777" w:rsidR="00EA4F8D" w:rsidRPr="00865453" w:rsidRDefault="00C7752D" w:rsidP="00662308">
      <w:pPr>
        <w:pStyle w:val="Default"/>
        <w:tabs>
          <w:tab w:val="left" w:pos="709"/>
        </w:tabs>
        <w:spacing w:after="0" w:line="240" w:lineRule="auto"/>
        <w:ind w:left="709" w:hanging="410"/>
        <w:rPr>
          <w:rFonts w:cstheme="minorHAnsi"/>
          <w:color w:val="auto"/>
        </w:rPr>
      </w:pPr>
      <w:r w:rsidRPr="00865453">
        <w:rPr>
          <w:rFonts w:cstheme="minorHAnsi"/>
          <w:color w:val="auto"/>
        </w:rPr>
        <w:t>(</w:t>
      </w:r>
      <w:proofErr w:type="spellStart"/>
      <w:r w:rsidRPr="00865453">
        <w:rPr>
          <w:rFonts w:cstheme="minorHAnsi"/>
          <w:color w:val="auto"/>
        </w:rPr>
        <w:t>bc</w:t>
      </w:r>
      <w:proofErr w:type="spellEnd"/>
      <w:r w:rsidRPr="00865453">
        <w:rPr>
          <w:rFonts w:cstheme="minorHAnsi"/>
          <w:color w:val="auto"/>
        </w:rPr>
        <w:t xml:space="preserve">) any Windrush payment; </w:t>
      </w:r>
    </w:p>
    <w:p w14:paraId="6138A0BF" w14:textId="580DC45D" w:rsidR="00EA4F8D" w:rsidRPr="00865453" w:rsidRDefault="00EA4F8D" w:rsidP="00662308">
      <w:pPr>
        <w:pStyle w:val="Default"/>
        <w:tabs>
          <w:tab w:val="left" w:pos="709"/>
        </w:tabs>
        <w:spacing w:after="0" w:line="240" w:lineRule="auto"/>
        <w:ind w:left="709" w:hanging="410"/>
        <w:rPr>
          <w:rFonts w:cstheme="minorHAnsi"/>
          <w:color w:val="auto"/>
        </w:rPr>
      </w:pPr>
      <w:r w:rsidRPr="00865453">
        <w:rPr>
          <w:rFonts w:cstheme="minorHAnsi"/>
          <w:color w:val="auto"/>
        </w:rPr>
        <w:t xml:space="preserve">(bd) any Post Office compensation payment; </w:t>
      </w:r>
    </w:p>
    <w:p w14:paraId="63061FEF" w14:textId="343C6858" w:rsidR="001F08CF" w:rsidRPr="00865453" w:rsidRDefault="00EA4F8D" w:rsidP="00662308">
      <w:pPr>
        <w:pStyle w:val="Default"/>
        <w:tabs>
          <w:tab w:val="left" w:pos="709"/>
        </w:tabs>
        <w:spacing w:after="0" w:line="240" w:lineRule="auto"/>
        <w:ind w:left="709" w:hanging="410"/>
        <w:rPr>
          <w:rFonts w:cstheme="minorHAnsi"/>
          <w:color w:val="auto"/>
        </w:rPr>
      </w:pPr>
      <w:r w:rsidRPr="00865453">
        <w:rPr>
          <w:rFonts w:cstheme="minorHAnsi"/>
          <w:color w:val="auto"/>
        </w:rPr>
        <w:t>(be) any vaccine damage payment;</w:t>
      </w:r>
      <w:r w:rsidR="001F7B06" w:rsidRPr="00865453">
        <w:rPr>
          <w:rFonts w:cstheme="minorHAnsi"/>
          <w:color w:val="auto"/>
        </w:rPr>
        <w:t xml:space="preserve"> </w:t>
      </w:r>
    </w:p>
    <w:p w14:paraId="7D0410A7" w14:textId="77777777" w:rsidR="00387445" w:rsidRPr="00865453" w:rsidRDefault="00C7752D" w:rsidP="00662308">
      <w:pPr>
        <w:spacing w:after="0" w:line="240" w:lineRule="auto"/>
        <w:ind w:left="709" w:hanging="410"/>
        <w:rPr>
          <w:rFonts w:cstheme="minorHAnsi"/>
          <w:sz w:val="24"/>
          <w:szCs w:val="24"/>
        </w:rPr>
      </w:pPr>
      <w:r w:rsidRPr="00865453">
        <w:rPr>
          <w:rFonts w:cstheme="minorHAnsi"/>
          <w:sz w:val="24"/>
          <w:szCs w:val="24"/>
        </w:rPr>
        <w:t>(c)</w:t>
      </w:r>
      <w:r w:rsidRPr="00865453">
        <w:rPr>
          <w:rFonts w:cstheme="minorHAnsi"/>
          <w:sz w:val="24"/>
          <w:szCs w:val="24"/>
        </w:rPr>
        <w:tab/>
        <w:t>the payments set out in sub-paragraph (10).</w:t>
      </w:r>
    </w:p>
    <w:p w14:paraId="1FFFC809" w14:textId="77777777" w:rsidR="00387445" w:rsidRPr="00865453" w:rsidRDefault="00C7752D" w:rsidP="00662308">
      <w:pPr>
        <w:spacing w:after="0" w:line="240" w:lineRule="auto"/>
        <w:ind w:left="83" w:firstLine="72"/>
        <w:rPr>
          <w:rFonts w:cstheme="minorHAnsi"/>
          <w:sz w:val="24"/>
          <w:szCs w:val="24"/>
        </w:rPr>
      </w:pPr>
      <w:r w:rsidRPr="00865453">
        <w:rPr>
          <w:rFonts w:cstheme="minorHAnsi"/>
          <w:sz w:val="24"/>
          <w:szCs w:val="24"/>
        </w:rPr>
        <w:t>(10) The payments mentioned in sub-paragraph (9) are—</w:t>
      </w:r>
    </w:p>
    <w:p w14:paraId="32A9D45E" w14:textId="584245A2" w:rsidR="00387445" w:rsidRPr="00865453" w:rsidRDefault="00C7752D" w:rsidP="00662308">
      <w:pPr>
        <w:numPr>
          <w:ilvl w:val="0"/>
          <w:numId w:val="560"/>
        </w:numPr>
        <w:tabs>
          <w:tab w:val="clear" w:pos="432"/>
          <w:tab w:val="left" w:pos="709"/>
        </w:tabs>
        <w:spacing w:after="0" w:line="240" w:lineRule="auto"/>
        <w:ind w:hanging="425"/>
        <w:rPr>
          <w:rFonts w:cstheme="minorHAnsi"/>
          <w:sz w:val="24"/>
          <w:szCs w:val="24"/>
        </w:rPr>
      </w:pPr>
      <w:r w:rsidRPr="00865453">
        <w:rPr>
          <w:rFonts w:cstheme="minorHAnsi"/>
          <w:sz w:val="24"/>
          <w:szCs w:val="24"/>
        </w:rPr>
        <w:t xml:space="preserve">any payment made under or by the Trusts, the Fund, the Eileen Trust, MFET Limited, the Skipton Fund, the Caxton Foundation, </w:t>
      </w:r>
      <w:r w:rsidRPr="00865453">
        <w:rPr>
          <w:rFonts w:cstheme="minorHAnsi"/>
          <w:spacing w:val="6"/>
          <w:sz w:val="24"/>
          <w:szCs w:val="24"/>
        </w:rPr>
        <w:t xml:space="preserve">the Scottish Infected Blood Support Scheme, an approved blood scheme, the London Emergencies Trust, the We Love Manchester Emergency Fund, the Windrush Compensation Scheme, </w:t>
      </w:r>
      <w:r w:rsidRPr="00865453">
        <w:rPr>
          <w:rFonts w:cstheme="minorHAnsi"/>
          <w:sz w:val="24"/>
          <w:szCs w:val="24"/>
          <w:shd w:val="clear" w:color="auto" w:fill="FFFFFF"/>
        </w:rPr>
        <w:t>the National Emergencies Trust</w:t>
      </w:r>
      <w:r w:rsidR="00605FB5" w:rsidRPr="00865453">
        <w:rPr>
          <w:rFonts w:cstheme="minorHAnsi"/>
          <w:sz w:val="24"/>
          <w:szCs w:val="24"/>
          <w:shd w:val="clear" w:color="auto" w:fill="FFFFFF"/>
        </w:rPr>
        <w:t xml:space="preserve">, </w:t>
      </w:r>
      <w:r w:rsidR="00605FB5" w:rsidRPr="00865453">
        <w:rPr>
          <w:rFonts w:cstheme="minorHAnsi"/>
          <w:spacing w:val="6"/>
          <w:sz w:val="24"/>
          <w:szCs w:val="24"/>
        </w:rPr>
        <w:t>the Victims of Overseas Terrorism Compensation Scheme</w:t>
      </w:r>
      <w:r w:rsidRPr="00865453">
        <w:rPr>
          <w:rFonts w:cstheme="minorHAnsi"/>
          <w:sz w:val="24"/>
          <w:szCs w:val="24"/>
        </w:rPr>
        <w:t xml:space="preserve"> or the Independent Living Fund (2006);</w:t>
      </w:r>
    </w:p>
    <w:p w14:paraId="3844DE7C" w14:textId="77777777" w:rsidR="001F08CF" w:rsidRPr="00865453" w:rsidRDefault="00C7752D" w:rsidP="00662308">
      <w:pPr>
        <w:tabs>
          <w:tab w:val="left" w:pos="709"/>
        </w:tabs>
        <w:spacing w:after="0" w:line="240" w:lineRule="auto"/>
        <w:ind w:left="295"/>
        <w:rPr>
          <w:rFonts w:cstheme="minorHAnsi"/>
          <w:sz w:val="24"/>
          <w:szCs w:val="24"/>
        </w:rPr>
      </w:pPr>
      <w:r w:rsidRPr="00865453">
        <w:rPr>
          <w:rFonts w:cstheme="minorHAnsi"/>
          <w:sz w:val="24"/>
          <w:szCs w:val="24"/>
        </w:rPr>
        <w:t>(aa) any Grenfell Tower support payment;</w:t>
      </w:r>
    </w:p>
    <w:p w14:paraId="451807B3" w14:textId="77777777" w:rsidR="00414C84" w:rsidRPr="00865453" w:rsidRDefault="00C7752D" w:rsidP="00662308">
      <w:pPr>
        <w:pStyle w:val="Default"/>
        <w:spacing w:after="0" w:line="240" w:lineRule="auto"/>
        <w:ind w:left="783" w:hanging="484"/>
        <w:rPr>
          <w:rFonts w:cstheme="minorHAnsi"/>
          <w:color w:val="auto"/>
          <w:spacing w:val="6"/>
          <w:lang w:val="en-US"/>
        </w:rPr>
      </w:pPr>
      <w:r w:rsidRPr="00865453">
        <w:rPr>
          <w:rFonts w:cstheme="minorHAnsi"/>
          <w:color w:val="auto"/>
        </w:rPr>
        <w:t xml:space="preserve">(ab) any historical child abuse payment; </w:t>
      </w:r>
      <w:r w:rsidRPr="00865453">
        <w:rPr>
          <w:rFonts w:cstheme="minorHAnsi"/>
          <w:color w:val="auto"/>
          <w:spacing w:val="6"/>
          <w:lang w:val="en-US"/>
        </w:rPr>
        <w:t xml:space="preserve"> </w:t>
      </w:r>
    </w:p>
    <w:p w14:paraId="45EC30E6" w14:textId="77777777" w:rsidR="00414C84" w:rsidRPr="00865453" w:rsidRDefault="00C7752D" w:rsidP="00662308">
      <w:pPr>
        <w:tabs>
          <w:tab w:val="left" w:pos="709"/>
        </w:tabs>
        <w:spacing w:after="0" w:line="240" w:lineRule="auto"/>
        <w:ind w:left="295"/>
        <w:rPr>
          <w:rFonts w:cstheme="minorHAnsi"/>
          <w:sz w:val="24"/>
          <w:szCs w:val="24"/>
        </w:rPr>
      </w:pPr>
      <w:r w:rsidRPr="00865453">
        <w:rPr>
          <w:rFonts w:cstheme="minorHAnsi"/>
          <w:sz w:val="24"/>
          <w:szCs w:val="24"/>
        </w:rPr>
        <w:t>(ac) any Windrush payment</w:t>
      </w:r>
    </w:p>
    <w:p w14:paraId="35064575" w14:textId="77777777" w:rsidR="001F7B06" w:rsidRPr="00865453" w:rsidRDefault="001F7B06" w:rsidP="00662308">
      <w:pPr>
        <w:pStyle w:val="Default"/>
        <w:spacing w:after="0" w:line="240" w:lineRule="auto"/>
        <w:ind w:left="783" w:hanging="484"/>
        <w:rPr>
          <w:rFonts w:cstheme="minorHAnsi"/>
          <w:color w:val="auto"/>
        </w:rPr>
      </w:pPr>
      <w:r w:rsidRPr="00865453">
        <w:rPr>
          <w:rFonts w:cstheme="minorHAnsi"/>
          <w:color w:val="auto"/>
        </w:rPr>
        <w:t xml:space="preserve">(ad) any Post Office compensation payment; </w:t>
      </w:r>
    </w:p>
    <w:p w14:paraId="740E8AF9" w14:textId="77777777" w:rsidR="001F7B06" w:rsidRPr="00865453" w:rsidRDefault="001F7B06" w:rsidP="00662308">
      <w:pPr>
        <w:pStyle w:val="Default"/>
        <w:spacing w:after="0" w:line="240" w:lineRule="auto"/>
        <w:ind w:left="783" w:hanging="484"/>
        <w:rPr>
          <w:rFonts w:cstheme="minorHAnsi"/>
          <w:color w:val="auto"/>
        </w:rPr>
      </w:pPr>
      <w:r w:rsidRPr="00865453">
        <w:rPr>
          <w:rFonts w:cstheme="minorHAnsi"/>
          <w:color w:val="auto"/>
        </w:rPr>
        <w:t xml:space="preserve">(ae) any vaccine damage payment; </w:t>
      </w:r>
    </w:p>
    <w:p w14:paraId="3F90D59C" w14:textId="4635405A" w:rsidR="001F7B06" w:rsidRPr="00865453" w:rsidRDefault="001F7B06" w:rsidP="00662308">
      <w:pPr>
        <w:pStyle w:val="Default"/>
        <w:spacing w:after="0" w:line="240" w:lineRule="auto"/>
        <w:ind w:left="783" w:hanging="484"/>
        <w:rPr>
          <w:rFonts w:cstheme="minorHAnsi"/>
          <w:color w:val="auto"/>
        </w:rPr>
      </w:pPr>
      <w:r w:rsidRPr="00865453">
        <w:rPr>
          <w:rFonts w:cstheme="minorHAnsi"/>
          <w:color w:val="auto"/>
        </w:rPr>
        <w:t>(</w:t>
      </w:r>
      <w:proofErr w:type="spellStart"/>
      <w:r w:rsidRPr="00865453">
        <w:rPr>
          <w:rFonts w:cstheme="minorHAnsi"/>
          <w:color w:val="auto"/>
        </w:rPr>
        <w:t>af</w:t>
      </w:r>
      <w:proofErr w:type="spellEnd"/>
      <w:r w:rsidRPr="00865453">
        <w:rPr>
          <w:rFonts w:cstheme="minorHAnsi"/>
          <w:color w:val="auto"/>
        </w:rPr>
        <w:t>) any payment out of the estate of a person to that person’s son, daughter, step-son or step-daughter, which derives from a payment to meet the recommendation of the Infected Blood Inquiry in its interim report published on 29th July 2022(a) made under or by the Scottish Infected Blood Support Scheme or an approved blood scheme;</w:t>
      </w:r>
    </w:p>
    <w:p w14:paraId="111CBD5A" w14:textId="77777777" w:rsidR="00387445" w:rsidRPr="00865453" w:rsidRDefault="00C7752D" w:rsidP="00662308">
      <w:pPr>
        <w:numPr>
          <w:ilvl w:val="0"/>
          <w:numId w:val="561"/>
        </w:numPr>
        <w:tabs>
          <w:tab w:val="clear" w:pos="360"/>
          <w:tab w:val="num" w:pos="-2410"/>
          <w:tab w:val="left" w:pos="-2268"/>
        </w:tabs>
        <w:spacing w:after="0" w:line="240" w:lineRule="auto"/>
        <w:ind w:left="720" w:hanging="425"/>
        <w:rPr>
          <w:rFonts w:cstheme="minorHAnsi"/>
          <w:sz w:val="24"/>
          <w:szCs w:val="24"/>
        </w:rPr>
      </w:pPr>
      <w:r w:rsidRPr="00865453">
        <w:rPr>
          <w:rFonts w:cstheme="minorHAnsi"/>
          <w:sz w:val="24"/>
          <w:szCs w:val="24"/>
        </w:rPr>
        <w:t>any payment by or on behalf of a person who is suffering or who suffered from haemophilia or who is or was a qualifying person, which derives from a payment made under or by any of the Trusts to which paragraph (a) refers or from a  Grenfell Tower support payment and which is made to or for the benefit of—</w:t>
      </w:r>
    </w:p>
    <w:p w14:paraId="1698D85A" w14:textId="77777777" w:rsidR="00387445" w:rsidRPr="00865453" w:rsidRDefault="00C7752D" w:rsidP="00662308">
      <w:pPr>
        <w:numPr>
          <w:ilvl w:val="0"/>
          <w:numId w:val="562"/>
        </w:numPr>
        <w:tabs>
          <w:tab w:val="clear" w:pos="432"/>
          <w:tab w:val="num" w:pos="-2835"/>
        </w:tabs>
        <w:spacing w:after="0" w:line="240" w:lineRule="auto"/>
        <w:ind w:left="1004" w:hanging="284"/>
        <w:rPr>
          <w:rFonts w:cstheme="minorHAnsi"/>
          <w:sz w:val="24"/>
          <w:szCs w:val="24"/>
        </w:rPr>
      </w:pPr>
      <w:r w:rsidRPr="00865453">
        <w:rPr>
          <w:rFonts w:cstheme="minorHAnsi"/>
          <w:sz w:val="24"/>
          <w:szCs w:val="24"/>
        </w:rPr>
        <w:t>that person’s partner or former partner from whom he is not, or where that person has died was not, estranged or divorced or with whom he has formed a civil partnership that has not been dissolved or, where that person has died, had not been dissolved at the time of that person’s death;</w:t>
      </w:r>
    </w:p>
    <w:p w14:paraId="00B0A015" w14:textId="77777777" w:rsidR="00387445" w:rsidRPr="00865453" w:rsidRDefault="00C7752D" w:rsidP="00662308">
      <w:pPr>
        <w:numPr>
          <w:ilvl w:val="0"/>
          <w:numId w:val="563"/>
        </w:numPr>
        <w:tabs>
          <w:tab w:val="clear" w:pos="504"/>
          <w:tab w:val="num" w:pos="-3260"/>
          <w:tab w:val="num" w:pos="-2268"/>
        </w:tabs>
        <w:spacing w:after="0" w:line="240" w:lineRule="auto"/>
        <w:ind w:left="1004" w:hanging="284"/>
        <w:rPr>
          <w:rFonts w:cstheme="minorHAnsi"/>
          <w:sz w:val="24"/>
          <w:szCs w:val="24"/>
        </w:rPr>
      </w:pPr>
      <w:r w:rsidRPr="00865453">
        <w:rPr>
          <w:rFonts w:cstheme="minorHAnsi"/>
          <w:sz w:val="24"/>
          <w:szCs w:val="24"/>
        </w:rPr>
        <w:t>any child who is a member of that person’s family or who was such a member and who is a member of the applicant’s family; or</w:t>
      </w:r>
    </w:p>
    <w:p w14:paraId="12F9FFA0" w14:textId="77777777" w:rsidR="00387445" w:rsidRPr="00865453" w:rsidRDefault="00C7752D" w:rsidP="00662308">
      <w:pPr>
        <w:tabs>
          <w:tab w:val="num" w:pos="-2410"/>
        </w:tabs>
        <w:spacing w:after="0" w:line="240" w:lineRule="auto"/>
        <w:ind w:left="1004" w:hanging="284"/>
        <w:rPr>
          <w:rFonts w:cstheme="minorHAnsi"/>
          <w:sz w:val="24"/>
          <w:szCs w:val="24"/>
        </w:rPr>
      </w:pPr>
      <w:r w:rsidRPr="00865453">
        <w:rPr>
          <w:rFonts w:cstheme="minorHAnsi"/>
          <w:sz w:val="24"/>
          <w:szCs w:val="24"/>
        </w:rPr>
        <w:t>(iii) any young person who is a member of that person’s family or who was such a member and who is a member of the applicant’s family;</w:t>
      </w:r>
    </w:p>
    <w:p w14:paraId="1BD0673C" w14:textId="77777777" w:rsidR="00387445" w:rsidRPr="00865453" w:rsidRDefault="00C7752D" w:rsidP="00662308">
      <w:pPr>
        <w:spacing w:after="0" w:line="240" w:lineRule="auto"/>
        <w:ind w:left="720" w:hanging="425"/>
        <w:rPr>
          <w:rFonts w:cstheme="minorHAnsi"/>
          <w:sz w:val="24"/>
          <w:szCs w:val="24"/>
        </w:rPr>
      </w:pPr>
      <w:r w:rsidRPr="00865453">
        <w:rPr>
          <w:rFonts w:cstheme="minorHAnsi"/>
          <w:sz w:val="24"/>
          <w:szCs w:val="24"/>
        </w:rPr>
        <w:t xml:space="preserve">(c) </w:t>
      </w:r>
      <w:r w:rsidRPr="00865453">
        <w:rPr>
          <w:rFonts w:cstheme="minorHAnsi"/>
          <w:sz w:val="24"/>
          <w:szCs w:val="24"/>
        </w:rPr>
        <w:tab/>
        <w:t>any payment by or on behalf of the partner or former partner of a person who is suffering or who suffered from haemophilia or who is or was a qualifying person provided that the partner or former partner and that person are not, or if either of them has died were not, estranged or divorced or, where the partner or former partner and that person have formed a civil partnership, the civil partnership has not been dissolved or, if either of them has died, had not been dissolved at the time of the death, which derives from a payment made under or by any of the Trusts to which paragraph (a) refers or from a  Grenfell Tower support payment and which is made to or for the benefit of—</w:t>
      </w:r>
    </w:p>
    <w:p w14:paraId="25151A10" w14:textId="77777777" w:rsidR="00387445" w:rsidRPr="00865453" w:rsidRDefault="00C7752D" w:rsidP="00662308">
      <w:pPr>
        <w:numPr>
          <w:ilvl w:val="0"/>
          <w:numId w:val="564"/>
        </w:numPr>
        <w:tabs>
          <w:tab w:val="clear" w:pos="432"/>
          <w:tab w:val="num" w:pos="-2043"/>
        </w:tabs>
        <w:spacing w:after="0" w:line="240" w:lineRule="auto"/>
        <w:ind w:left="1371" w:hanging="284"/>
        <w:rPr>
          <w:rFonts w:cstheme="minorHAnsi"/>
          <w:sz w:val="24"/>
          <w:szCs w:val="24"/>
        </w:rPr>
      </w:pPr>
      <w:r w:rsidRPr="00865453">
        <w:rPr>
          <w:rFonts w:cstheme="minorHAnsi"/>
          <w:sz w:val="24"/>
          <w:szCs w:val="24"/>
        </w:rPr>
        <w:t>the person who is suffering from haemophilia or who is a qualifying person;</w:t>
      </w:r>
    </w:p>
    <w:p w14:paraId="3595AEEB" w14:textId="77777777" w:rsidR="00387445" w:rsidRPr="00865453" w:rsidRDefault="00C7752D" w:rsidP="00662308">
      <w:pPr>
        <w:numPr>
          <w:ilvl w:val="0"/>
          <w:numId w:val="565"/>
        </w:numPr>
        <w:tabs>
          <w:tab w:val="clear" w:pos="504"/>
          <w:tab w:val="num" w:pos="-2327"/>
          <w:tab w:val="num" w:pos="-2268"/>
        </w:tabs>
        <w:spacing w:after="0" w:line="240" w:lineRule="auto"/>
        <w:ind w:left="1371" w:hanging="284"/>
        <w:rPr>
          <w:rFonts w:cstheme="minorHAnsi"/>
          <w:sz w:val="24"/>
          <w:szCs w:val="24"/>
        </w:rPr>
      </w:pPr>
      <w:r w:rsidRPr="00865453">
        <w:rPr>
          <w:rFonts w:cstheme="minorHAnsi"/>
          <w:sz w:val="24"/>
          <w:szCs w:val="24"/>
        </w:rPr>
        <w:t>any child who is a member of that person’s family or who was such a member and who is a member of the applicant’s family; or</w:t>
      </w:r>
    </w:p>
    <w:p w14:paraId="4A643A0F" w14:textId="77777777" w:rsidR="00387445" w:rsidRPr="00865453" w:rsidRDefault="00C7752D" w:rsidP="00662308">
      <w:pPr>
        <w:tabs>
          <w:tab w:val="num" w:pos="-2410"/>
        </w:tabs>
        <w:spacing w:after="0" w:line="240" w:lineRule="auto"/>
        <w:ind w:left="1371" w:hanging="284"/>
        <w:rPr>
          <w:rFonts w:cstheme="minorHAnsi"/>
          <w:sz w:val="24"/>
          <w:szCs w:val="24"/>
        </w:rPr>
      </w:pPr>
      <w:r w:rsidRPr="00865453">
        <w:rPr>
          <w:rFonts w:cstheme="minorHAnsi"/>
          <w:sz w:val="24"/>
          <w:szCs w:val="24"/>
        </w:rPr>
        <w:t>(iii) any young person who is a member of that person’s family or who was such a member and who is a member of the applicant’s family;</w:t>
      </w:r>
    </w:p>
    <w:p w14:paraId="02143AF4" w14:textId="0C7BD09D" w:rsidR="00387445" w:rsidRPr="00865453" w:rsidRDefault="00C7752D" w:rsidP="00662308">
      <w:pPr>
        <w:spacing w:after="0" w:line="240" w:lineRule="auto"/>
        <w:ind w:left="862" w:hanging="563"/>
        <w:rPr>
          <w:rFonts w:cstheme="minorHAnsi"/>
          <w:sz w:val="24"/>
          <w:szCs w:val="24"/>
        </w:rPr>
      </w:pPr>
      <w:r w:rsidRPr="00865453">
        <w:rPr>
          <w:rFonts w:cstheme="minorHAnsi"/>
          <w:sz w:val="24"/>
          <w:szCs w:val="24"/>
        </w:rPr>
        <w:t xml:space="preserve">(d) </w:t>
      </w:r>
      <w:r w:rsidRPr="00865453">
        <w:rPr>
          <w:rFonts w:cstheme="minorHAnsi"/>
          <w:sz w:val="24"/>
          <w:szCs w:val="24"/>
        </w:rPr>
        <w:tab/>
        <w:t xml:space="preserve">any payment by a person who is suffering from haemophilia or who is a qualifying person, which derives from a payment under or by any of the Trusts to which paragraph (a) refers or from </w:t>
      </w:r>
      <w:r w:rsidR="00FE0A31" w:rsidRPr="00865453">
        <w:rPr>
          <w:rFonts w:cstheme="minorHAnsi"/>
          <w:sz w:val="24"/>
          <w:szCs w:val="24"/>
        </w:rPr>
        <w:t>a Grenfell</w:t>
      </w:r>
      <w:r w:rsidRPr="00865453">
        <w:rPr>
          <w:rFonts w:cstheme="minorHAnsi"/>
          <w:sz w:val="24"/>
          <w:szCs w:val="24"/>
        </w:rPr>
        <w:t xml:space="preserve"> Tower support payment, where—</w:t>
      </w:r>
    </w:p>
    <w:p w14:paraId="5D264C86" w14:textId="77777777" w:rsidR="00387445" w:rsidRPr="00865453" w:rsidRDefault="00C7752D" w:rsidP="00662308">
      <w:pPr>
        <w:spacing w:after="0" w:line="240" w:lineRule="auto"/>
        <w:ind w:left="1004" w:hanging="284"/>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that person has no partner or former partner from whom he is not estranged or divorced or with whom he has formed a civil partnership that has not been dissolved, nor any child or young person who is or had been a member of that person’s family; and</w:t>
      </w:r>
    </w:p>
    <w:p w14:paraId="21529F21" w14:textId="77777777" w:rsidR="00387445" w:rsidRPr="00865453" w:rsidRDefault="00C7752D" w:rsidP="00662308">
      <w:pPr>
        <w:spacing w:after="0" w:line="240" w:lineRule="auto"/>
        <w:ind w:left="1004" w:hanging="284"/>
        <w:rPr>
          <w:rFonts w:cstheme="minorHAnsi"/>
          <w:sz w:val="24"/>
          <w:szCs w:val="24"/>
        </w:rPr>
      </w:pPr>
      <w:r w:rsidRPr="00865453">
        <w:rPr>
          <w:rFonts w:cstheme="minorHAnsi"/>
          <w:sz w:val="24"/>
          <w:szCs w:val="24"/>
        </w:rPr>
        <w:t>(ii)</w:t>
      </w:r>
      <w:r w:rsidRPr="00865453">
        <w:rPr>
          <w:rFonts w:cstheme="minorHAnsi"/>
          <w:sz w:val="24"/>
          <w:szCs w:val="24"/>
        </w:rPr>
        <w:tab/>
        <w:t>the payment is made either—</w:t>
      </w:r>
    </w:p>
    <w:p w14:paraId="79AF756C" w14:textId="77777777" w:rsidR="00387445" w:rsidRPr="00865453" w:rsidRDefault="00C7752D" w:rsidP="00662308">
      <w:pPr>
        <w:spacing w:after="0" w:line="240" w:lineRule="auto"/>
        <w:ind w:left="1712" w:hanging="567"/>
        <w:rPr>
          <w:rFonts w:cstheme="minorHAnsi"/>
          <w:sz w:val="24"/>
          <w:szCs w:val="24"/>
        </w:rPr>
      </w:pPr>
      <w:r w:rsidRPr="00865453">
        <w:rPr>
          <w:rFonts w:cstheme="minorHAnsi"/>
          <w:sz w:val="24"/>
          <w:szCs w:val="24"/>
        </w:rPr>
        <w:t>(aa)   to that person’s parent or step-parent, or</w:t>
      </w:r>
    </w:p>
    <w:p w14:paraId="5B38B887" w14:textId="77777777" w:rsidR="00387445" w:rsidRPr="00865453" w:rsidRDefault="00C7752D" w:rsidP="00662308">
      <w:pPr>
        <w:spacing w:after="0" w:line="240" w:lineRule="auto"/>
        <w:ind w:left="1712" w:hanging="567"/>
        <w:rPr>
          <w:rFonts w:cstheme="minorHAnsi"/>
          <w:sz w:val="24"/>
          <w:szCs w:val="24"/>
        </w:rPr>
      </w:pPr>
      <w:r w:rsidRPr="00865453">
        <w:rPr>
          <w:rFonts w:cstheme="minorHAnsi"/>
          <w:sz w:val="24"/>
          <w:szCs w:val="24"/>
        </w:rPr>
        <w:t>(bb)  where that person at the date of the payment is a child, a young person or a student who has not completed his full-time education and has no parent or step-parent, to his guardian,</w:t>
      </w:r>
    </w:p>
    <w:p w14:paraId="2A0BFC78" w14:textId="77777777" w:rsidR="00387445" w:rsidRPr="00865453" w:rsidRDefault="00C7752D" w:rsidP="00662308">
      <w:pPr>
        <w:spacing w:after="0" w:line="240" w:lineRule="auto"/>
        <w:ind w:left="862"/>
        <w:rPr>
          <w:rFonts w:cstheme="minorHAnsi"/>
          <w:sz w:val="24"/>
          <w:szCs w:val="24"/>
        </w:rPr>
      </w:pPr>
      <w:r w:rsidRPr="00865453">
        <w:rPr>
          <w:rFonts w:cstheme="minorHAnsi"/>
          <w:sz w:val="24"/>
          <w:szCs w:val="24"/>
        </w:rPr>
        <w:t>but only for a period from the date of the payment until the end of two years from that person’s death;</w:t>
      </w:r>
    </w:p>
    <w:p w14:paraId="28E150E0" w14:textId="04FED172" w:rsidR="00387445" w:rsidRPr="00865453" w:rsidRDefault="00C7752D" w:rsidP="00662308">
      <w:pPr>
        <w:spacing w:after="0" w:line="240" w:lineRule="auto"/>
        <w:ind w:left="862" w:hanging="563"/>
        <w:rPr>
          <w:rFonts w:cstheme="minorHAnsi"/>
          <w:sz w:val="24"/>
          <w:szCs w:val="24"/>
        </w:rPr>
      </w:pPr>
      <w:r w:rsidRPr="00865453">
        <w:rPr>
          <w:rFonts w:cstheme="minorHAnsi"/>
          <w:sz w:val="24"/>
          <w:szCs w:val="24"/>
        </w:rPr>
        <w:t xml:space="preserve">(e) </w:t>
      </w:r>
      <w:r w:rsidRPr="00865453">
        <w:rPr>
          <w:rFonts w:cstheme="minorHAnsi"/>
          <w:sz w:val="24"/>
          <w:szCs w:val="24"/>
        </w:rPr>
        <w:tab/>
        <w:t xml:space="preserve">any payment out of the estate of a person who suffered from haemophilia or who was a qualifying person, which derives from a payment under or by any of the Trusts to which sub-paragraph (a) refers or from </w:t>
      </w:r>
      <w:r w:rsidR="00FE0A31" w:rsidRPr="00865453">
        <w:rPr>
          <w:rFonts w:cstheme="minorHAnsi"/>
          <w:sz w:val="24"/>
          <w:szCs w:val="24"/>
        </w:rPr>
        <w:t>a Grenfell</w:t>
      </w:r>
      <w:r w:rsidRPr="00865453">
        <w:rPr>
          <w:rFonts w:cstheme="minorHAnsi"/>
          <w:sz w:val="24"/>
          <w:szCs w:val="24"/>
        </w:rPr>
        <w:t xml:space="preserve"> Tower support payment, where—</w:t>
      </w:r>
    </w:p>
    <w:p w14:paraId="66E86D93" w14:textId="77777777" w:rsidR="00387445" w:rsidRPr="00865453" w:rsidRDefault="00C7752D" w:rsidP="00662308">
      <w:pPr>
        <w:numPr>
          <w:ilvl w:val="0"/>
          <w:numId w:val="566"/>
        </w:numPr>
        <w:tabs>
          <w:tab w:val="clear" w:pos="360"/>
          <w:tab w:val="num" w:pos="-1049"/>
        </w:tabs>
        <w:spacing w:after="0" w:line="240" w:lineRule="auto"/>
        <w:ind w:left="1430" w:hanging="284"/>
        <w:rPr>
          <w:rFonts w:cstheme="minorHAnsi"/>
          <w:sz w:val="24"/>
          <w:szCs w:val="24"/>
        </w:rPr>
      </w:pPr>
      <w:r w:rsidRPr="00865453">
        <w:rPr>
          <w:rFonts w:cstheme="minorHAnsi"/>
          <w:sz w:val="24"/>
          <w:szCs w:val="24"/>
        </w:rPr>
        <w:t>that person at the date of his death (the relevant date) had no partner or former partner from whom he was not estranged or divorced or with whom he has formed a civil partnership that has not been dissolved, nor any child or young person who was or had been a member of his family; and</w:t>
      </w:r>
    </w:p>
    <w:p w14:paraId="7DC09630" w14:textId="77777777" w:rsidR="00387445" w:rsidRPr="00865453" w:rsidRDefault="00C7752D" w:rsidP="00662308">
      <w:pPr>
        <w:numPr>
          <w:ilvl w:val="0"/>
          <w:numId w:val="566"/>
        </w:numPr>
        <w:tabs>
          <w:tab w:val="num" w:pos="-1558"/>
        </w:tabs>
        <w:spacing w:after="0" w:line="240" w:lineRule="auto"/>
        <w:ind w:left="1430" w:right="3240" w:hanging="284"/>
        <w:rPr>
          <w:rFonts w:cstheme="minorHAnsi"/>
          <w:sz w:val="24"/>
          <w:szCs w:val="24"/>
        </w:rPr>
      </w:pPr>
      <w:r w:rsidRPr="00865453">
        <w:rPr>
          <w:rFonts w:cstheme="minorHAnsi"/>
          <w:sz w:val="24"/>
          <w:szCs w:val="24"/>
        </w:rPr>
        <w:t xml:space="preserve"> the payment is made either— </w:t>
      </w:r>
    </w:p>
    <w:p w14:paraId="604E9DF5" w14:textId="77777777" w:rsidR="00387445" w:rsidRPr="00865453" w:rsidRDefault="00C7752D" w:rsidP="00662308">
      <w:pPr>
        <w:spacing w:after="0" w:line="240" w:lineRule="auto"/>
        <w:ind w:left="2480" w:right="123" w:hanging="567"/>
        <w:rPr>
          <w:rFonts w:cstheme="minorHAnsi"/>
          <w:sz w:val="24"/>
          <w:szCs w:val="24"/>
        </w:rPr>
      </w:pPr>
      <w:r w:rsidRPr="00865453">
        <w:rPr>
          <w:rFonts w:cstheme="minorHAnsi"/>
          <w:sz w:val="24"/>
          <w:szCs w:val="24"/>
        </w:rPr>
        <w:t xml:space="preserve">(aa) </w:t>
      </w:r>
      <w:r w:rsidRPr="00865453">
        <w:rPr>
          <w:rFonts w:cstheme="minorHAnsi"/>
          <w:sz w:val="24"/>
          <w:szCs w:val="24"/>
        </w:rPr>
        <w:tab/>
        <w:t>to that person’s parent or step-parent, or</w:t>
      </w:r>
    </w:p>
    <w:p w14:paraId="430E96D9" w14:textId="77777777" w:rsidR="00387445" w:rsidRPr="00865453" w:rsidRDefault="00C7752D" w:rsidP="00662308">
      <w:pPr>
        <w:spacing w:after="0" w:line="240" w:lineRule="auto"/>
        <w:ind w:left="2480" w:hanging="567"/>
        <w:rPr>
          <w:rFonts w:cstheme="minorHAnsi"/>
          <w:sz w:val="24"/>
          <w:szCs w:val="24"/>
        </w:rPr>
      </w:pPr>
      <w:r w:rsidRPr="00865453">
        <w:rPr>
          <w:rFonts w:cstheme="minorHAnsi"/>
          <w:sz w:val="24"/>
          <w:szCs w:val="24"/>
        </w:rPr>
        <w:t xml:space="preserve">(bb) </w:t>
      </w:r>
      <w:r w:rsidRPr="00865453">
        <w:rPr>
          <w:rFonts w:cstheme="minorHAnsi"/>
          <w:sz w:val="24"/>
          <w:szCs w:val="24"/>
        </w:rPr>
        <w:tab/>
        <w:t>where that person at the relevant date was a child, a young person or a student who had not completed his full-time education and had no parent or step</w:t>
      </w:r>
      <w:r w:rsidRPr="00865453">
        <w:rPr>
          <w:rFonts w:cstheme="minorHAnsi"/>
          <w:sz w:val="24"/>
          <w:szCs w:val="24"/>
        </w:rPr>
        <w:softHyphen/>
        <w:t>parent, to his guardian,</w:t>
      </w:r>
    </w:p>
    <w:p w14:paraId="21BDCA51" w14:textId="77777777" w:rsidR="00387445" w:rsidRPr="00865453" w:rsidRDefault="00C7752D" w:rsidP="00662308">
      <w:pPr>
        <w:spacing w:after="0" w:line="240" w:lineRule="auto"/>
        <w:ind w:left="1440"/>
        <w:rPr>
          <w:rFonts w:cstheme="minorHAnsi"/>
          <w:sz w:val="24"/>
          <w:szCs w:val="24"/>
        </w:rPr>
      </w:pPr>
      <w:r w:rsidRPr="00865453">
        <w:rPr>
          <w:rFonts w:cstheme="minorHAnsi"/>
          <w:sz w:val="24"/>
          <w:szCs w:val="24"/>
        </w:rPr>
        <w:t>but only for a period of two years from the relevant date;</w:t>
      </w:r>
    </w:p>
    <w:p w14:paraId="090743D8" w14:textId="77777777" w:rsidR="00296281" w:rsidRPr="00865453" w:rsidRDefault="00C7752D" w:rsidP="00662308">
      <w:pPr>
        <w:spacing w:after="0" w:line="240" w:lineRule="auto"/>
        <w:ind w:left="777" w:hanging="567"/>
        <w:rPr>
          <w:rFonts w:cstheme="minorHAnsi"/>
          <w:sz w:val="24"/>
          <w:szCs w:val="24"/>
        </w:rPr>
      </w:pPr>
      <w:r w:rsidRPr="00865453">
        <w:rPr>
          <w:rFonts w:cstheme="minorHAnsi"/>
          <w:sz w:val="24"/>
          <w:szCs w:val="24"/>
        </w:rPr>
        <w:t xml:space="preserve">(f) </w:t>
      </w:r>
      <w:r w:rsidRPr="00865453">
        <w:rPr>
          <w:rFonts w:cstheme="minorHAnsi"/>
          <w:sz w:val="24"/>
          <w:szCs w:val="24"/>
        </w:rPr>
        <w:tab/>
        <w:t>in the case of a person to whom or for whose benefit a payment referred to in this sub</w:t>
      </w:r>
      <w:r w:rsidRPr="00865453">
        <w:rPr>
          <w:rFonts w:cstheme="minorHAnsi"/>
          <w:sz w:val="24"/>
          <w:szCs w:val="24"/>
        </w:rPr>
        <w:softHyphen/>
        <w:t xml:space="preserve">-paragraph is made, any income which derives from </w:t>
      </w:r>
      <w:r w:rsidRPr="00865453">
        <w:rPr>
          <w:rStyle w:val="legamendingtext"/>
          <w:rFonts w:cstheme="minorHAnsi"/>
          <w:sz w:val="24"/>
          <w:szCs w:val="24"/>
        </w:rPr>
        <w:t>—</w:t>
      </w:r>
    </w:p>
    <w:p w14:paraId="76C274B5" w14:textId="77777777" w:rsidR="00387445" w:rsidRPr="00865453" w:rsidRDefault="00C7752D" w:rsidP="00662308">
      <w:pPr>
        <w:spacing w:after="0" w:line="240" w:lineRule="auto"/>
        <w:ind w:left="1627"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any payment of income or capital made under or deriving from any of the Trusts referred to in paragraph (a); or</w:t>
      </w:r>
    </w:p>
    <w:p w14:paraId="1D042949" w14:textId="77777777" w:rsidR="00296281" w:rsidRPr="00865453" w:rsidRDefault="00C7752D" w:rsidP="00662308">
      <w:pPr>
        <w:spacing w:after="0" w:line="240" w:lineRule="auto"/>
        <w:ind w:left="1627" w:hanging="425"/>
        <w:rPr>
          <w:rFonts w:cstheme="minorHAnsi"/>
          <w:sz w:val="24"/>
          <w:szCs w:val="24"/>
        </w:rPr>
      </w:pPr>
      <w:r w:rsidRPr="00865453">
        <w:rPr>
          <w:rFonts w:cstheme="minorHAnsi"/>
          <w:sz w:val="24"/>
          <w:szCs w:val="24"/>
        </w:rPr>
        <w:t>(ii) a Grenfell Tower support payment;</w:t>
      </w:r>
    </w:p>
    <w:p w14:paraId="43B08DCA" w14:textId="77777777" w:rsidR="00021704" w:rsidRPr="00865453" w:rsidRDefault="00C7752D" w:rsidP="00662308">
      <w:pPr>
        <w:spacing w:after="0" w:line="240" w:lineRule="auto"/>
        <w:ind w:left="779" w:hanging="567"/>
        <w:rPr>
          <w:rFonts w:cstheme="minorHAnsi"/>
          <w:sz w:val="24"/>
          <w:szCs w:val="24"/>
        </w:rPr>
      </w:pPr>
      <w:r w:rsidRPr="00865453">
        <w:rPr>
          <w:rFonts w:cstheme="minorHAnsi"/>
          <w:sz w:val="24"/>
          <w:szCs w:val="24"/>
        </w:rPr>
        <w:t xml:space="preserve">(g)  </w:t>
      </w:r>
      <w:r w:rsidRPr="00865453">
        <w:rPr>
          <w:rFonts w:cstheme="minorHAnsi"/>
          <w:sz w:val="24"/>
          <w:szCs w:val="24"/>
        </w:rPr>
        <w:tab/>
        <w:t>any payment made under, or by, a trust which is approved by the Secretary of State and which is established for the purpose of giving relief and assistance to a disabled person whose disability was caused by their mother having taken a preparation containing the drug known as Thalidomide during her pregnancy</w:t>
      </w:r>
    </w:p>
    <w:p w14:paraId="673C6808" w14:textId="77777777" w:rsidR="00A546D0" w:rsidRPr="00865453" w:rsidRDefault="00C7752D" w:rsidP="00662308">
      <w:pPr>
        <w:numPr>
          <w:ilvl w:val="0"/>
          <w:numId w:val="567"/>
        </w:numPr>
        <w:tabs>
          <w:tab w:val="clear" w:pos="432"/>
          <w:tab w:val="num" w:pos="-2268"/>
        </w:tabs>
        <w:spacing w:after="0" w:line="240" w:lineRule="auto"/>
        <w:ind w:firstLine="142"/>
        <w:rPr>
          <w:rFonts w:cstheme="minorHAnsi"/>
          <w:sz w:val="24"/>
          <w:szCs w:val="24"/>
        </w:rPr>
      </w:pPr>
      <w:r w:rsidRPr="00865453">
        <w:rPr>
          <w:rFonts w:cstheme="minorHAnsi"/>
          <w:sz w:val="24"/>
          <w:szCs w:val="24"/>
        </w:rPr>
        <w:t xml:space="preserve">An applicant or his partner is </w:t>
      </w:r>
      <w:r w:rsidRPr="00865453">
        <w:rPr>
          <w:rStyle w:val="legamendingtext"/>
          <w:rFonts w:cstheme="minorHAnsi"/>
          <w:sz w:val="24"/>
          <w:szCs w:val="24"/>
        </w:rPr>
        <w:t>severely sight-impaired or blind or treated as such for the purposes of sub-paragraph (6)(a) if the applicant or his partner</w:t>
      </w:r>
      <w:r w:rsidRPr="00865453">
        <w:rPr>
          <w:rFonts w:cstheme="minorHAnsi"/>
          <w:sz w:val="24"/>
          <w:szCs w:val="24"/>
        </w:rPr>
        <w:t xml:space="preserve"> </w:t>
      </w:r>
      <w:r w:rsidRPr="00865453">
        <w:rPr>
          <w:rStyle w:val="legamendingtext"/>
          <w:rFonts w:cstheme="minorHAnsi"/>
          <w:sz w:val="24"/>
          <w:szCs w:val="24"/>
        </w:rPr>
        <w:t>—</w:t>
      </w:r>
      <w:r w:rsidRPr="00865453">
        <w:rPr>
          <w:rFonts w:cstheme="minorHAnsi"/>
          <w:sz w:val="24"/>
          <w:szCs w:val="24"/>
        </w:rPr>
        <w:t xml:space="preserve"> </w:t>
      </w:r>
    </w:p>
    <w:p w14:paraId="136FD918" w14:textId="77777777" w:rsidR="00A546D0" w:rsidRPr="00865453" w:rsidRDefault="00C7752D" w:rsidP="00662308">
      <w:pPr>
        <w:numPr>
          <w:ilvl w:val="0"/>
          <w:numId w:val="935"/>
        </w:numPr>
        <w:spacing w:after="0" w:line="240" w:lineRule="auto"/>
        <w:rPr>
          <w:rFonts w:cstheme="minorHAnsi"/>
          <w:sz w:val="24"/>
          <w:szCs w:val="24"/>
        </w:rPr>
      </w:pPr>
      <w:r w:rsidRPr="00865453">
        <w:rPr>
          <w:rFonts w:cstheme="minorHAnsi"/>
          <w:sz w:val="24"/>
          <w:szCs w:val="24"/>
        </w:rPr>
        <w:t>is blind and in consequence registered in a register compiled by a local authority in Wales under section 29 of the National Assistance Act 1948 (welfare services); or</w:t>
      </w:r>
    </w:p>
    <w:p w14:paraId="44E82D8F" w14:textId="77777777" w:rsidR="00A546D0" w:rsidRPr="00865453" w:rsidRDefault="00C7752D" w:rsidP="00662308">
      <w:pPr>
        <w:numPr>
          <w:ilvl w:val="0"/>
          <w:numId w:val="935"/>
        </w:numPr>
        <w:spacing w:after="0" w:line="240" w:lineRule="auto"/>
        <w:rPr>
          <w:rFonts w:cstheme="minorHAnsi"/>
          <w:sz w:val="24"/>
          <w:szCs w:val="24"/>
        </w:rPr>
      </w:pPr>
      <w:r w:rsidRPr="00865453">
        <w:rPr>
          <w:rFonts w:cstheme="minorHAnsi"/>
          <w:sz w:val="24"/>
          <w:szCs w:val="24"/>
        </w:rPr>
        <w:t>is registered as severely sight-impaired in a register kept by a local authority in England under section 77(1) of the Care Act 2014 (registers of sight-impaired adults); or</w:t>
      </w:r>
    </w:p>
    <w:p w14:paraId="1A289780" w14:textId="77777777" w:rsidR="004C79FE" w:rsidRPr="00865453" w:rsidRDefault="00C7752D" w:rsidP="00662308">
      <w:pPr>
        <w:numPr>
          <w:ilvl w:val="0"/>
          <w:numId w:val="935"/>
        </w:numPr>
        <w:spacing w:after="0" w:line="240" w:lineRule="auto"/>
        <w:rPr>
          <w:rFonts w:cstheme="minorHAnsi"/>
          <w:sz w:val="24"/>
          <w:szCs w:val="24"/>
        </w:rPr>
      </w:pPr>
      <w:r w:rsidRPr="00865453">
        <w:rPr>
          <w:rFonts w:cstheme="minorHAnsi"/>
          <w:sz w:val="24"/>
          <w:szCs w:val="24"/>
        </w:rPr>
        <w:t>in Scotland, has been certified as blind and in consequence he is registered in a register maintained by or on behalf of a council constituted under section 2 of the Local Government (Scotland) Act 1994</w:t>
      </w:r>
      <w:r w:rsidRPr="00865453">
        <w:rPr>
          <w:rFonts w:cstheme="minorHAnsi"/>
          <w:sz w:val="24"/>
          <w:szCs w:val="24"/>
          <w:vertAlign w:val="superscript"/>
        </w:rPr>
        <w:t>(104)</w:t>
      </w:r>
      <w:r w:rsidRPr="00865453">
        <w:rPr>
          <w:rFonts w:cstheme="minorHAnsi"/>
          <w:sz w:val="24"/>
          <w:szCs w:val="24"/>
        </w:rPr>
        <w:t xml:space="preserve">. </w:t>
      </w:r>
    </w:p>
    <w:p w14:paraId="2248C718"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(11A) For the purposes of sub-paragraph (8), “earned income” has the meaning given in regulation 52 of the Universal Credit Regulations 2013.</w:t>
      </w:r>
    </w:p>
    <w:p w14:paraId="5D0AA308" w14:textId="77777777" w:rsidR="00387445" w:rsidRPr="00865453" w:rsidRDefault="00C7752D" w:rsidP="00662308">
      <w:pPr>
        <w:numPr>
          <w:ilvl w:val="0"/>
          <w:numId w:val="567"/>
        </w:numPr>
        <w:tabs>
          <w:tab w:val="clear" w:pos="432"/>
          <w:tab w:val="num" w:pos="576"/>
        </w:tabs>
        <w:spacing w:after="0" w:line="240" w:lineRule="auto"/>
        <w:rPr>
          <w:rFonts w:cstheme="minorHAnsi"/>
          <w:sz w:val="24"/>
          <w:szCs w:val="24"/>
        </w:rPr>
      </w:pPr>
      <w:r w:rsidRPr="00865453">
        <w:rPr>
          <w:rFonts w:cstheme="minorHAnsi"/>
          <w:sz w:val="24"/>
          <w:szCs w:val="24"/>
        </w:rPr>
        <w:t>For the purposes of sub-paragraph (11), a person who has ceased to be registered as severely sight-impaired or blind on regaining his eyesight is nevertheless to be treated as such for a period of 28 weeks following the date on which he ceased to be so registered.</w:t>
      </w:r>
    </w:p>
    <w:p w14:paraId="7C1D5666" w14:textId="77777777" w:rsidR="00387445" w:rsidRPr="00865453" w:rsidRDefault="00C7752D" w:rsidP="00662308">
      <w:pPr>
        <w:numPr>
          <w:ilvl w:val="0"/>
          <w:numId w:val="567"/>
        </w:numPr>
        <w:tabs>
          <w:tab w:val="clear" w:pos="432"/>
          <w:tab w:val="num" w:pos="576"/>
        </w:tabs>
        <w:spacing w:after="0" w:line="240" w:lineRule="auto"/>
        <w:rPr>
          <w:rFonts w:cstheme="minorHAnsi"/>
          <w:sz w:val="24"/>
          <w:szCs w:val="24"/>
        </w:rPr>
      </w:pPr>
      <w:r w:rsidRPr="00865453">
        <w:rPr>
          <w:rFonts w:cstheme="minorHAnsi"/>
          <w:sz w:val="24"/>
          <w:szCs w:val="24"/>
        </w:rPr>
        <w:t>The reference in sub-paragraph (9)(b) to “income in kind” does not include a payment to a third party made in respect of the applicant which is used by the third party to provide benefits in kind to the applicant.</w:t>
      </w:r>
    </w:p>
    <w:p w14:paraId="27256D58" w14:textId="77777777" w:rsidR="005011F6" w:rsidRPr="00865453" w:rsidRDefault="005011F6" w:rsidP="00662308">
      <w:pPr>
        <w:spacing w:after="0" w:line="240" w:lineRule="auto"/>
        <w:jc w:val="center"/>
        <w:rPr>
          <w:rFonts w:cstheme="minorHAnsi"/>
          <w:b/>
          <w:sz w:val="24"/>
          <w:szCs w:val="24"/>
        </w:rPr>
      </w:pPr>
    </w:p>
    <w:p w14:paraId="69E801BB" w14:textId="658786ED" w:rsidR="00241867" w:rsidRPr="00865453" w:rsidRDefault="00241867" w:rsidP="00662308">
      <w:pPr>
        <w:spacing w:after="0" w:line="240" w:lineRule="auto"/>
        <w:rPr>
          <w:rFonts w:cstheme="minorHAnsi"/>
          <w:b/>
          <w:sz w:val="24"/>
          <w:szCs w:val="24"/>
        </w:rPr>
      </w:pPr>
    </w:p>
    <w:p w14:paraId="5483CA11" w14:textId="77777777" w:rsidR="00D44F65" w:rsidRDefault="00D44F65">
      <w:pPr>
        <w:rPr>
          <w:rFonts w:ascii="Amasis MT Pro Black" w:eastAsiaTheme="majorEastAsia" w:hAnsi="Amasis MT Pro Black" w:cstheme="minorHAnsi"/>
          <w:bCs/>
          <w:color w:val="008796"/>
          <w:sz w:val="44"/>
          <w:szCs w:val="24"/>
        </w:rPr>
      </w:pPr>
      <w:r>
        <w:br w:type="page"/>
      </w:r>
    </w:p>
    <w:p w14:paraId="1F56A8B1" w14:textId="6041B9DA" w:rsidR="00387445" w:rsidRDefault="00C7752D" w:rsidP="00662308">
      <w:pPr>
        <w:pStyle w:val="MKCCH2"/>
        <w:spacing w:before="0"/>
      </w:pPr>
      <w:r w:rsidRPr="00865453">
        <w:t>PART 4</w:t>
      </w:r>
      <w:r w:rsidR="00BA094A">
        <w:br/>
      </w:r>
      <w:r w:rsidRPr="00865453">
        <w:t xml:space="preserve">Alternative maximum council tax reduction </w:t>
      </w:r>
    </w:p>
    <w:p w14:paraId="6E4061DA" w14:textId="77777777" w:rsidR="00D44F65" w:rsidRPr="00D44F65" w:rsidRDefault="00D44F65" w:rsidP="00D44F65"/>
    <w:p w14:paraId="5A925B8D" w14:textId="77777777" w:rsidR="00387445" w:rsidRPr="00865453" w:rsidRDefault="00C7752D" w:rsidP="00662308">
      <w:pPr>
        <w:pStyle w:val="MKCCH3"/>
        <w:spacing w:before="0"/>
      </w:pPr>
      <w:r w:rsidRPr="00865453">
        <w:t>Alternative maximum council tax reduction under a scheme</w:t>
      </w:r>
    </w:p>
    <w:p w14:paraId="3BCF147A"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9</w:t>
      </w:r>
      <w:r w:rsidRPr="00865453">
        <w:rPr>
          <w:rFonts w:cstheme="minorHAnsi"/>
          <w:bCs/>
          <w:sz w:val="24"/>
          <w:szCs w:val="24"/>
        </w:rPr>
        <w:t xml:space="preserve">.—(1) </w:t>
      </w:r>
      <w:r w:rsidRPr="00865453">
        <w:rPr>
          <w:rFonts w:cstheme="minorHAnsi"/>
          <w:sz w:val="24"/>
          <w:szCs w:val="24"/>
        </w:rPr>
        <w:t>Subject to sub-paragraphs (2) and (3), the alternative maximum council tax reduction in respect of a day where the conditions set out in paragraph 4 (alternative maximum council tax reduction) are fulfilled, is the amount determined in accordance with Schedule P3 (amount of alternative maximum council tax reduction).</w:t>
      </w:r>
    </w:p>
    <w:p w14:paraId="12516783" w14:textId="77777777" w:rsidR="00387445" w:rsidRPr="00865453" w:rsidRDefault="00C7752D" w:rsidP="00662308">
      <w:pPr>
        <w:numPr>
          <w:ilvl w:val="0"/>
          <w:numId w:val="568"/>
        </w:numPr>
        <w:tabs>
          <w:tab w:val="clear" w:pos="360"/>
          <w:tab w:val="num" w:pos="432"/>
        </w:tabs>
        <w:spacing w:after="0" w:line="240" w:lineRule="auto"/>
        <w:rPr>
          <w:rFonts w:cstheme="minorHAnsi"/>
          <w:sz w:val="24"/>
          <w:szCs w:val="24"/>
        </w:rPr>
      </w:pPr>
      <w:r w:rsidRPr="00865453">
        <w:rPr>
          <w:rFonts w:cstheme="minorHAnsi"/>
          <w:sz w:val="24"/>
          <w:szCs w:val="24"/>
        </w:rPr>
        <w:t>Subject to sub-paragraph (3), where an applicant is jointly and severally liable for council tax in respect of a dwelling in which he is resident with one or more other persons, in determining the alternative maximum council tax reduction in his case, the amount determined in accordance with Schedule P3 must be divided by the number of persons who are jointly and severally liable for that tax.</w:t>
      </w:r>
    </w:p>
    <w:p w14:paraId="57FCC23D" w14:textId="77777777" w:rsidR="00387445" w:rsidRPr="00865453" w:rsidRDefault="00C7752D" w:rsidP="00662308">
      <w:pPr>
        <w:numPr>
          <w:ilvl w:val="0"/>
          <w:numId w:val="568"/>
        </w:numPr>
        <w:tabs>
          <w:tab w:val="clear" w:pos="360"/>
          <w:tab w:val="num" w:pos="432"/>
        </w:tabs>
        <w:spacing w:after="0" w:line="240" w:lineRule="auto"/>
        <w:rPr>
          <w:rFonts w:cstheme="minorHAnsi"/>
          <w:sz w:val="24"/>
          <w:szCs w:val="24"/>
        </w:rPr>
      </w:pPr>
      <w:r w:rsidRPr="00865453">
        <w:rPr>
          <w:rFonts w:cstheme="minorHAnsi"/>
          <w:sz w:val="24"/>
          <w:szCs w:val="24"/>
        </w:rPr>
        <w:t>Where an applicant is jointly and severally liable for council tax in respect of a dwelling with only his partner, solely by virtue of section 9 of the 1992 Act (liability of spouses and civil partners), sub-paragraph (2) does not apply in his case.</w:t>
      </w:r>
    </w:p>
    <w:p w14:paraId="16B47A1A" w14:textId="77777777" w:rsidR="0029734D" w:rsidRPr="00865453" w:rsidRDefault="0029734D" w:rsidP="00662308">
      <w:pPr>
        <w:spacing w:after="0" w:line="240" w:lineRule="auto"/>
        <w:jc w:val="center"/>
        <w:rPr>
          <w:rFonts w:cstheme="minorHAnsi"/>
          <w:b/>
          <w:sz w:val="24"/>
          <w:szCs w:val="24"/>
        </w:rPr>
      </w:pPr>
    </w:p>
    <w:p w14:paraId="1D03FD5E" w14:textId="77777777" w:rsidR="00BA094A" w:rsidRDefault="00BA094A" w:rsidP="00662308">
      <w:pPr>
        <w:spacing w:after="0" w:line="240" w:lineRule="auto"/>
        <w:rPr>
          <w:rFonts w:cstheme="minorHAnsi"/>
          <w:b/>
          <w:sz w:val="24"/>
          <w:szCs w:val="24"/>
        </w:rPr>
      </w:pPr>
    </w:p>
    <w:p w14:paraId="1A2DC78B" w14:textId="77777777" w:rsidR="00D44F65" w:rsidRDefault="00D44F65">
      <w:pPr>
        <w:rPr>
          <w:rFonts w:ascii="Amasis MT Pro Black" w:eastAsiaTheme="majorEastAsia" w:hAnsi="Amasis MT Pro Black" w:cstheme="minorHAnsi"/>
          <w:bCs/>
          <w:color w:val="008796"/>
          <w:sz w:val="44"/>
          <w:szCs w:val="24"/>
        </w:rPr>
      </w:pPr>
      <w:r>
        <w:br w:type="page"/>
      </w:r>
    </w:p>
    <w:p w14:paraId="24BCE60D" w14:textId="5EEBE144" w:rsidR="00387445" w:rsidRDefault="00C7752D" w:rsidP="00662308">
      <w:pPr>
        <w:pStyle w:val="MKCCH2"/>
        <w:spacing w:before="0"/>
      </w:pPr>
      <w:r w:rsidRPr="00865453">
        <w:t>PART 5</w:t>
      </w:r>
      <w:r w:rsidRPr="00865453">
        <w:br/>
        <w:t xml:space="preserve">Amount of reduction </w:t>
      </w:r>
    </w:p>
    <w:p w14:paraId="398EDF2E" w14:textId="77777777" w:rsidR="00D44F65" w:rsidRPr="00D44F65" w:rsidRDefault="00D44F65" w:rsidP="00D44F65"/>
    <w:p w14:paraId="7DD259CF" w14:textId="77777777" w:rsidR="00387445" w:rsidRPr="00865453" w:rsidRDefault="00C7752D" w:rsidP="00662308">
      <w:pPr>
        <w:pStyle w:val="MKCCH3"/>
        <w:spacing w:before="0"/>
      </w:pPr>
      <w:r w:rsidRPr="00865453">
        <w:t>Amount of reduction: classes A to C</w:t>
      </w:r>
    </w:p>
    <w:p w14:paraId="09CC5948"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10</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Where a person is entitled to a reduction under an authority’s scheme in respect of a day, the amount of the reduction to which he is entitled is as follows.</w:t>
      </w:r>
    </w:p>
    <w:p w14:paraId="7F89D507" w14:textId="77777777" w:rsidR="00387445" w:rsidRPr="00865453" w:rsidRDefault="00C7752D" w:rsidP="00662308">
      <w:pPr>
        <w:numPr>
          <w:ilvl w:val="0"/>
          <w:numId w:val="569"/>
        </w:numPr>
        <w:tabs>
          <w:tab w:val="clear" w:pos="360"/>
          <w:tab w:val="num" w:pos="432"/>
        </w:tabs>
        <w:spacing w:after="0" w:line="240" w:lineRule="auto"/>
        <w:ind w:firstLine="142"/>
        <w:rPr>
          <w:rFonts w:cstheme="minorHAnsi"/>
          <w:sz w:val="24"/>
          <w:szCs w:val="24"/>
        </w:rPr>
      </w:pPr>
      <w:r w:rsidRPr="00865453">
        <w:rPr>
          <w:rFonts w:cstheme="minorHAnsi"/>
          <w:sz w:val="24"/>
          <w:szCs w:val="24"/>
        </w:rPr>
        <w:t xml:space="preserve"> Where the person is within class A, that amount is the maximum council tax reduction amount in respect of the day in the applicant’s case.</w:t>
      </w:r>
    </w:p>
    <w:p w14:paraId="65BE5E62" w14:textId="77777777" w:rsidR="00387445" w:rsidRPr="00865453" w:rsidRDefault="00C7752D" w:rsidP="00662308">
      <w:pPr>
        <w:numPr>
          <w:ilvl w:val="0"/>
          <w:numId w:val="569"/>
        </w:numPr>
        <w:tabs>
          <w:tab w:val="clear" w:pos="360"/>
          <w:tab w:val="num" w:pos="432"/>
        </w:tabs>
        <w:spacing w:after="0" w:line="240" w:lineRule="auto"/>
        <w:ind w:firstLine="142"/>
        <w:rPr>
          <w:rFonts w:cstheme="minorHAnsi"/>
          <w:sz w:val="24"/>
          <w:szCs w:val="24"/>
        </w:rPr>
      </w:pPr>
      <w:r w:rsidRPr="00865453">
        <w:rPr>
          <w:rFonts w:cstheme="minorHAnsi"/>
          <w:sz w:val="24"/>
          <w:szCs w:val="24"/>
        </w:rPr>
        <w:t xml:space="preserve"> Where the person is within class B, that amount is the amount found by deducting amount B from amount A, where “amount A” and “amount B” have the meanings given in paragraph 3 (income greater than applicable amount).</w:t>
      </w:r>
    </w:p>
    <w:p w14:paraId="1D82AEFF" w14:textId="47B461C6" w:rsidR="00387445" w:rsidRPr="00D44F65" w:rsidRDefault="00C7752D" w:rsidP="00662308">
      <w:pPr>
        <w:numPr>
          <w:ilvl w:val="0"/>
          <w:numId w:val="569"/>
        </w:numPr>
        <w:tabs>
          <w:tab w:val="clear" w:pos="360"/>
          <w:tab w:val="num" w:pos="432"/>
        </w:tabs>
        <w:spacing w:after="0" w:line="240" w:lineRule="auto"/>
        <w:ind w:firstLine="142"/>
        <w:rPr>
          <w:rFonts w:cstheme="minorHAnsi"/>
          <w:sz w:val="24"/>
          <w:szCs w:val="24"/>
        </w:rPr>
      </w:pPr>
      <w:r w:rsidRPr="00865453">
        <w:rPr>
          <w:rFonts w:cstheme="minorHAnsi"/>
          <w:sz w:val="24"/>
          <w:szCs w:val="24"/>
        </w:rPr>
        <w:t xml:space="preserve"> Where the person is within class C, that amount is the amount which is the alternative maximum council tax reduction in respect of the day in the applicant’s case.</w:t>
      </w:r>
    </w:p>
    <w:p w14:paraId="3980328C"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(5) Sub-paragraph (6) applies where both—</w:t>
      </w:r>
    </w:p>
    <w:p w14:paraId="061FEA66" w14:textId="77777777" w:rsidR="00387445" w:rsidRPr="00865453" w:rsidRDefault="00C7752D" w:rsidP="00662308">
      <w:pPr>
        <w:numPr>
          <w:ilvl w:val="0"/>
          <w:numId w:val="570"/>
        </w:numPr>
        <w:tabs>
          <w:tab w:val="clear" w:pos="432"/>
          <w:tab w:val="num" w:pos="851"/>
        </w:tabs>
        <w:spacing w:after="0" w:line="240" w:lineRule="auto"/>
        <w:ind w:left="779" w:hanging="567"/>
        <w:rPr>
          <w:rFonts w:cstheme="minorHAnsi"/>
          <w:sz w:val="24"/>
          <w:szCs w:val="24"/>
        </w:rPr>
      </w:pPr>
      <w:r w:rsidRPr="00865453">
        <w:rPr>
          <w:rFonts w:cstheme="minorHAnsi"/>
          <w:sz w:val="24"/>
          <w:szCs w:val="24"/>
        </w:rPr>
        <w:t>sub-paragraph (2) or sub-paragraph (3), and</w:t>
      </w:r>
    </w:p>
    <w:p w14:paraId="116FEDC0" w14:textId="77777777" w:rsidR="00387445" w:rsidRPr="00865453" w:rsidRDefault="00C7752D" w:rsidP="00662308">
      <w:pPr>
        <w:numPr>
          <w:ilvl w:val="0"/>
          <w:numId w:val="570"/>
        </w:numPr>
        <w:tabs>
          <w:tab w:val="clear" w:pos="432"/>
          <w:tab w:val="num" w:pos="851"/>
        </w:tabs>
        <w:spacing w:after="0" w:line="240" w:lineRule="auto"/>
        <w:ind w:left="779" w:hanging="567"/>
        <w:rPr>
          <w:rFonts w:cstheme="minorHAnsi"/>
          <w:sz w:val="24"/>
          <w:szCs w:val="24"/>
        </w:rPr>
      </w:pPr>
      <w:r w:rsidRPr="00865453">
        <w:rPr>
          <w:rFonts w:cstheme="minorHAnsi"/>
          <w:sz w:val="24"/>
          <w:szCs w:val="24"/>
        </w:rPr>
        <w:t>sub-paragraph (4),</w:t>
      </w:r>
    </w:p>
    <w:p w14:paraId="0E00960D" w14:textId="77777777" w:rsidR="00387445" w:rsidRPr="00865453" w:rsidRDefault="00C7752D" w:rsidP="00662308">
      <w:pPr>
        <w:tabs>
          <w:tab w:val="num" w:pos="426"/>
        </w:tabs>
        <w:spacing w:after="0" w:line="240" w:lineRule="auto"/>
        <w:ind w:left="354" w:hanging="426"/>
        <w:rPr>
          <w:rFonts w:cstheme="minorHAnsi"/>
          <w:sz w:val="24"/>
          <w:szCs w:val="24"/>
        </w:rPr>
      </w:pPr>
      <w:r w:rsidRPr="00865453">
        <w:rPr>
          <w:rFonts w:cstheme="minorHAnsi"/>
          <w:sz w:val="24"/>
          <w:szCs w:val="24"/>
        </w:rPr>
        <w:t>apply to a person.</w:t>
      </w:r>
    </w:p>
    <w:p w14:paraId="47892625"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(6) The amount of the reduction to which he is entitled is whichever is the greater of—</w:t>
      </w:r>
    </w:p>
    <w:p w14:paraId="738946D5" w14:textId="77777777" w:rsidR="00387445" w:rsidRPr="00865453" w:rsidRDefault="00C7752D" w:rsidP="00662308">
      <w:pPr>
        <w:numPr>
          <w:ilvl w:val="0"/>
          <w:numId w:val="571"/>
        </w:numPr>
        <w:tabs>
          <w:tab w:val="clear" w:pos="432"/>
          <w:tab w:val="left" w:pos="851"/>
        </w:tabs>
        <w:spacing w:after="0" w:line="240" w:lineRule="auto"/>
        <w:ind w:left="779" w:hanging="567"/>
        <w:rPr>
          <w:rFonts w:cstheme="minorHAnsi"/>
          <w:sz w:val="24"/>
          <w:szCs w:val="24"/>
        </w:rPr>
      </w:pPr>
      <w:r w:rsidRPr="00865453">
        <w:rPr>
          <w:rFonts w:cstheme="minorHAnsi"/>
          <w:sz w:val="24"/>
          <w:szCs w:val="24"/>
        </w:rPr>
        <w:t>the amount of the reduction given by sub-paragraph (2) or sub-paragraph (3), as the case may be, and</w:t>
      </w:r>
    </w:p>
    <w:p w14:paraId="746F6112" w14:textId="77777777" w:rsidR="00387445" w:rsidRPr="00865453" w:rsidRDefault="00C7752D" w:rsidP="00662308">
      <w:pPr>
        <w:numPr>
          <w:ilvl w:val="0"/>
          <w:numId w:val="571"/>
        </w:numPr>
        <w:tabs>
          <w:tab w:val="clear" w:pos="432"/>
          <w:tab w:val="left" w:pos="851"/>
        </w:tabs>
        <w:spacing w:after="0" w:line="240" w:lineRule="auto"/>
        <w:ind w:left="779" w:hanging="567"/>
        <w:rPr>
          <w:rFonts w:cstheme="minorHAnsi"/>
          <w:sz w:val="24"/>
          <w:szCs w:val="24"/>
        </w:rPr>
      </w:pPr>
      <w:r w:rsidRPr="00865453">
        <w:rPr>
          <w:rFonts w:cstheme="minorHAnsi"/>
          <w:sz w:val="24"/>
          <w:szCs w:val="24"/>
        </w:rPr>
        <w:t>the amount of the reduction given by sub-paragraph (4).</w:t>
      </w:r>
    </w:p>
    <w:p w14:paraId="6FEBEDF1" w14:textId="77777777" w:rsidR="00387445" w:rsidRPr="00865453" w:rsidRDefault="00387445" w:rsidP="00662308">
      <w:pPr>
        <w:spacing w:after="0" w:line="240" w:lineRule="auto"/>
        <w:rPr>
          <w:rFonts w:cstheme="minorHAnsi"/>
          <w:b/>
          <w:sz w:val="24"/>
          <w:szCs w:val="24"/>
        </w:rPr>
      </w:pPr>
    </w:p>
    <w:p w14:paraId="519BCCDC" w14:textId="14604F4B" w:rsidR="005011F6" w:rsidRDefault="005011F6" w:rsidP="00662308">
      <w:pPr>
        <w:spacing w:after="0" w:line="240" w:lineRule="auto"/>
        <w:rPr>
          <w:rFonts w:cstheme="minorHAnsi"/>
          <w:b/>
          <w:sz w:val="24"/>
          <w:szCs w:val="24"/>
        </w:rPr>
      </w:pPr>
    </w:p>
    <w:p w14:paraId="391D64F2" w14:textId="1A8AF766" w:rsidR="00241867" w:rsidRPr="00865453" w:rsidRDefault="00241867" w:rsidP="00662308">
      <w:pPr>
        <w:spacing w:after="0" w:line="240" w:lineRule="auto"/>
        <w:rPr>
          <w:rFonts w:cstheme="minorHAnsi"/>
          <w:b/>
          <w:sz w:val="24"/>
          <w:szCs w:val="24"/>
        </w:rPr>
      </w:pPr>
    </w:p>
    <w:p w14:paraId="47CCD803" w14:textId="77777777" w:rsidR="00D44F65" w:rsidRDefault="00D44F65">
      <w:pPr>
        <w:rPr>
          <w:rFonts w:ascii="Amasis MT Pro Black" w:eastAsiaTheme="majorEastAsia" w:hAnsi="Amasis MT Pro Black" w:cstheme="minorHAnsi"/>
          <w:bCs/>
          <w:color w:val="008796"/>
          <w:sz w:val="44"/>
          <w:szCs w:val="24"/>
        </w:rPr>
      </w:pPr>
      <w:r>
        <w:br w:type="page"/>
      </w:r>
    </w:p>
    <w:p w14:paraId="79D11F34" w14:textId="694CF12A" w:rsidR="00387445" w:rsidRPr="00865453" w:rsidRDefault="00C7752D" w:rsidP="00662308">
      <w:pPr>
        <w:pStyle w:val="MKCCH2"/>
        <w:spacing w:before="0"/>
      </w:pPr>
      <w:r w:rsidRPr="00865453">
        <w:t>PART 6</w:t>
      </w:r>
      <w:r w:rsidR="00BA094A">
        <w:br/>
      </w:r>
      <w:r w:rsidRPr="00865453">
        <w:t xml:space="preserve">Income and capital </w:t>
      </w:r>
    </w:p>
    <w:p w14:paraId="66A7040D" w14:textId="77777777" w:rsidR="00387445" w:rsidRPr="00865453" w:rsidRDefault="00387445" w:rsidP="00662308">
      <w:pPr>
        <w:spacing w:after="0" w:line="240" w:lineRule="auto"/>
        <w:jc w:val="center"/>
        <w:rPr>
          <w:rFonts w:cstheme="minorHAnsi"/>
          <w:b/>
          <w:sz w:val="24"/>
          <w:szCs w:val="24"/>
        </w:rPr>
      </w:pPr>
    </w:p>
    <w:p w14:paraId="0775C83E" w14:textId="0AFD6186" w:rsidR="00387445" w:rsidRPr="00865453" w:rsidRDefault="00C7752D" w:rsidP="00662308">
      <w:pPr>
        <w:pStyle w:val="MKCC2Minor"/>
        <w:spacing w:before="0"/>
      </w:pPr>
      <w:r w:rsidRPr="00865453">
        <w:t>CHAPTER 1</w:t>
      </w:r>
      <w:r w:rsidR="00BA094A">
        <w:br/>
      </w:r>
      <w:r w:rsidRPr="00865453">
        <w:t>General</w:t>
      </w:r>
    </w:p>
    <w:p w14:paraId="4C8FB0CA" w14:textId="77777777" w:rsidR="00A80828" w:rsidRPr="00865453" w:rsidRDefault="00A80828" w:rsidP="00662308">
      <w:pPr>
        <w:spacing w:after="0" w:line="240" w:lineRule="auto"/>
        <w:jc w:val="center"/>
        <w:rPr>
          <w:rFonts w:cstheme="minorHAnsi"/>
          <w:b/>
          <w:sz w:val="24"/>
          <w:szCs w:val="24"/>
        </w:rPr>
      </w:pPr>
    </w:p>
    <w:p w14:paraId="3F7E0D0D" w14:textId="77777777" w:rsidR="00387445" w:rsidRPr="00865453" w:rsidRDefault="00C7752D" w:rsidP="00662308">
      <w:pPr>
        <w:pStyle w:val="MKCCH3"/>
        <w:spacing w:before="0"/>
      </w:pPr>
      <w:r w:rsidRPr="00865453">
        <w:t xml:space="preserve">Calculation of income and capital: applicant’s family and polygamous marriages </w:t>
      </w:r>
    </w:p>
    <w:p w14:paraId="61C77321" w14:textId="77777777" w:rsidR="00387445" w:rsidRPr="00865453" w:rsidRDefault="00C7752D" w:rsidP="00662308">
      <w:pPr>
        <w:spacing w:after="0" w:line="240" w:lineRule="auto"/>
        <w:ind w:left="72" w:right="-57" w:hanging="144"/>
        <w:rPr>
          <w:rFonts w:cstheme="minorHAnsi"/>
          <w:sz w:val="24"/>
          <w:szCs w:val="24"/>
        </w:rPr>
      </w:pPr>
      <w:r w:rsidRPr="00865453">
        <w:rPr>
          <w:rFonts w:cstheme="minorHAnsi"/>
          <w:b/>
          <w:bCs/>
          <w:sz w:val="24"/>
          <w:szCs w:val="24"/>
        </w:rPr>
        <w:t>11</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income and capital of—</w:t>
      </w:r>
    </w:p>
    <w:p w14:paraId="3B9896CD" w14:textId="77777777" w:rsidR="00387445" w:rsidRPr="00865453" w:rsidRDefault="00C7752D" w:rsidP="00662308">
      <w:pPr>
        <w:numPr>
          <w:ilvl w:val="0"/>
          <w:numId w:val="572"/>
        </w:numPr>
        <w:tabs>
          <w:tab w:val="clear" w:pos="432"/>
        </w:tabs>
        <w:spacing w:after="0" w:line="240" w:lineRule="auto"/>
        <w:ind w:left="779" w:hanging="567"/>
        <w:rPr>
          <w:rFonts w:cstheme="minorHAnsi"/>
          <w:sz w:val="24"/>
          <w:szCs w:val="24"/>
        </w:rPr>
      </w:pPr>
      <w:r w:rsidRPr="00865453">
        <w:rPr>
          <w:rFonts w:cstheme="minorHAnsi"/>
          <w:sz w:val="24"/>
          <w:szCs w:val="24"/>
        </w:rPr>
        <w:t>an applicant; and</w:t>
      </w:r>
    </w:p>
    <w:p w14:paraId="67DDF9D5" w14:textId="77777777" w:rsidR="00387445" w:rsidRPr="00865453" w:rsidRDefault="00C7752D" w:rsidP="00662308">
      <w:pPr>
        <w:numPr>
          <w:ilvl w:val="0"/>
          <w:numId w:val="572"/>
        </w:numPr>
        <w:tabs>
          <w:tab w:val="clear" w:pos="432"/>
        </w:tabs>
        <w:spacing w:after="0" w:line="240" w:lineRule="auto"/>
        <w:ind w:left="779" w:hanging="567"/>
        <w:rPr>
          <w:rFonts w:cstheme="minorHAnsi"/>
          <w:sz w:val="24"/>
          <w:szCs w:val="24"/>
        </w:rPr>
      </w:pPr>
      <w:r w:rsidRPr="00865453">
        <w:rPr>
          <w:rFonts w:cstheme="minorHAnsi"/>
          <w:sz w:val="24"/>
          <w:szCs w:val="24"/>
        </w:rPr>
        <w:t>any partner of that applicant,</w:t>
      </w:r>
    </w:p>
    <w:p w14:paraId="49C64588"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is to be calculated in accordance with the provisions of this Part.</w:t>
      </w:r>
    </w:p>
    <w:p w14:paraId="5666547D" w14:textId="77777777" w:rsidR="00387445" w:rsidRPr="00865453" w:rsidRDefault="00C7752D" w:rsidP="00662308">
      <w:pPr>
        <w:tabs>
          <w:tab w:val="left" w:pos="284"/>
        </w:tabs>
        <w:spacing w:after="0" w:line="240" w:lineRule="auto"/>
        <w:ind w:firstLine="142"/>
        <w:rPr>
          <w:rFonts w:cstheme="minorHAnsi"/>
          <w:sz w:val="24"/>
          <w:szCs w:val="24"/>
        </w:rPr>
      </w:pPr>
      <w:r w:rsidRPr="00865453">
        <w:rPr>
          <w:rFonts w:cstheme="minorHAnsi"/>
          <w:sz w:val="24"/>
          <w:szCs w:val="24"/>
        </w:rPr>
        <w:t>(2) The income and capital of any partner of the applicant is to be treated as income and capital of the applicant, and in this Part any reference to the applicant applies equally to any partner of the applicant.</w:t>
      </w:r>
    </w:p>
    <w:p w14:paraId="2EC41056" w14:textId="77777777" w:rsidR="00387445" w:rsidRPr="00865453" w:rsidRDefault="00C7752D" w:rsidP="00662308">
      <w:pPr>
        <w:tabs>
          <w:tab w:val="left" w:pos="284"/>
        </w:tabs>
        <w:spacing w:after="0" w:line="240" w:lineRule="auto"/>
        <w:ind w:firstLine="142"/>
        <w:rPr>
          <w:rFonts w:cstheme="minorHAnsi"/>
          <w:sz w:val="24"/>
          <w:szCs w:val="24"/>
        </w:rPr>
      </w:pPr>
      <w:r w:rsidRPr="00865453">
        <w:rPr>
          <w:rFonts w:cstheme="minorHAnsi"/>
          <w:sz w:val="24"/>
          <w:szCs w:val="24"/>
        </w:rPr>
        <w:t>(3) Where an applicant or the partner of an applicant is married polygamously to two or more members of his household—</w:t>
      </w:r>
    </w:p>
    <w:p w14:paraId="32B36D50" w14:textId="77777777" w:rsidR="00387445" w:rsidRPr="00865453" w:rsidRDefault="00C7752D" w:rsidP="00662308">
      <w:pPr>
        <w:numPr>
          <w:ilvl w:val="0"/>
          <w:numId w:val="573"/>
        </w:numPr>
        <w:tabs>
          <w:tab w:val="clear" w:pos="432"/>
        </w:tabs>
        <w:spacing w:after="0" w:line="240" w:lineRule="auto"/>
        <w:ind w:left="648"/>
        <w:rPr>
          <w:rFonts w:cstheme="minorHAnsi"/>
          <w:sz w:val="24"/>
          <w:szCs w:val="24"/>
        </w:rPr>
      </w:pPr>
      <w:r w:rsidRPr="00865453">
        <w:rPr>
          <w:rFonts w:cstheme="minorHAnsi"/>
          <w:sz w:val="24"/>
          <w:szCs w:val="24"/>
        </w:rPr>
        <w:t>the applicant must be treated as possessing capital and income belonging to each such member; and</w:t>
      </w:r>
    </w:p>
    <w:p w14:paraId="28756723" w14:textId="77777777" w:rsidR="00387445" w:rsidRPr="00865453" w:rsidRDefault="00C7752D" w:rsidP="00662308">
      <w:pPr>
        <w:numPr>
          <w:ilvl w:val="0"/>
          <w:numId w:val="573"/>
        </w:numPr>
        <w:tabs>
          <w:tab w:val="clear" w:pos="432"/>
        </w:tabs>
        <w:spacing w:after="0" w:line="240" w:lineRule="auto"/>
        <w:ind w:left="648"/>
        <w:rPr>
          <w:rFonts w:cstheme="minorHAnsi"/>
          <w:sz w:val="24"/>
          <w:szCs w:val="24"/>
        </w:rPr>
      </w:pPr>
      <w:r w:rsidRPr="00865453">
        <w:rPr>
          <w:rFonts w:cstheme="minorHAnsi"/>
          <w:sz w:val="24"/>
          <w:szCs w:val="24"/>
        </w:rPr>
        <w:t>the income and capital of that member must be calculated in accordance with the following provisions of this Part in like manner as for the applicant.</w:t>
      </w:r>
    </w:p>
    <w:p w14:paraId="3B0271B9" w14:textId="77777777" w:rsidR="0068144B" w:rsidRPr="00865453" w:rsidRDefault="0068144B" w:rsidP="00662308">
      <w:pPr>
        <w:spacing w:after="0" w:line="240" w:lineRule="auto"/>
        <w:rPr>
          <w:rFonts w:cstheme="minorHAnsi"/>
          <w:b/>
          <w:bCs/>
          <w:sz w:val="24"/>
          <w:szCs w:val="24"/>
        </w:rPr>
      </w:pPr>
    </w:p>
    <w:p w14:paraId="67D18F09" w14:textId="77777777" w:rsidR="00387445" w:rsidRPr="00865453" w:rsidRDefault="00C7752D" w:rsidP="00662308">
      <w:pPr>
        <w:pStyle w:val="MKCCH3"/>
        <w:spacing w:before="0"/>
      </w:pPr>
      <w:r w:rsidRPr="00865453">
        <w:t>Circumstances in which income and capital of non-dependant is to be treated as applicant’s</w:t>
      </w:r>
    </w:p>
    <w:p w14:paraId="6D693B63"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12</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Sub-paragraph (2) applies where it appears to an authority that a non-dependant and an applicant have entered into arrangements in order to take advantage of the authority’s scheme and the non-dependant has more income and capital than the applicant.</w:t>
      </w:r>
    </w:p>
    <w:p w14:paraId="79182D1D"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(2) Except where the applicant is on a guarantee credit the authority must treat the applicant as possessing income and capital belonging to that non-dependant and, in such a case, any income and capital which the applicant does possess must be disregarded.</w:t>
      </w:r>
    </w:p>
    <w:p w14:paraId="2F879DF5"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(3) Where an applicant is treated as possessing income and capital belonging to a non-dependant under sub-paragraph (2) the income and capital of that non-dependant must be calculated in accordance with the following provisions of this Part in like manner as for the applicant and, except where the context otherwise requires, any reference to the “applicant” is to be construed for the purposes of this Part as if it were a reference to that non-dependant.</w:t>
      </w:r>
    </w:p>
    <w:p w14:paraId="00C3938E" w14:textId="77777777" w:rsidR="004C79FE" w:rsidRPr="00865453" w:rsidRDefault="004C79FE" w:rsidP="00662308">
      <w:pPr>
        <w:spacing w:after="0" w:line="240" w:lineRule="auto"/>
        <w:jc w:val="center"/>
        <w:rPr>
          <w:rFonts w:cstheme="minorHAnsi"/>
          <w:b/>
          <w:sz w:val="24"/>
          <w:szCs w:val="24"/>
        </w:rPr>
      </w:pPr>
    </w:p>
    <w:p w14:paraId="6A005000" w14:textId="77777777" w:rsidR="00A80828" w:rsidRPr="00865453" w:rsidRDefault="00A80828" w:rsidP="00662308">
      <w:pPr>
        <w:spacing w:after="0" w:line="240" w:lineRule="auto"/>
        <w:jc w:val="center"/>
        <w:rPr>
          <w:rFonts w:cstheme="minorHAnsi"/>
          <w:b/>
          <w:sz w:val="24"/>
          <w:szCs w:val="24"/>
        </w:rPr>
      </w:pPr>
    </w:p>
    <w:p w14:paraId="022DB741" w14:textId="5B357F88" w:rsidR="00387445" w:rsidRPr="00865453" w:rsidRDefault="00C7752D" w:rsidP="00662308">
      <w:pPr>
        <w:pStyle w:val="MKCC2Minor"/>
        <w:spacing w:before="0"/>
      </w:pPr>
      <w:r w:rsidRPr="00865453">
        <w:t>CHAPTER 2</w:t>
      </w:r>
      <w:r w:rsidR="00BA094A">
        <w:br/>
      </w:r>
      <w:r w:rsidRPr="00865453">
        <w:t>Income</w:t>
      </w:r>
    </w:p>
    <w:p w14:paraId="2EDBF143" w14:textId="77777777" w:rsidR="00EB6F3D" w:rsidRPr="00865453" w:rsidRDefault="00EB6F3D" w:rsidP="00662308">
      <w:pPr>
        <w:spacing w:after="0" w:line="240" w:lineRule="auto"/>
        <w:rPr>
          <w:rFonts w:cstheme="minorHAnsi"/>
          <w:b/>
          <w:bCs/>
          <w:sz w:val="24"/>
          <w:szCs w:val="24"/>
        </w:rPr>
      </w:pPr>
    </w:p>
    <w:p w14:paraId="46C3571B" w14:textId="77777777" w:rsidR="00387445" w:rsidRPr="00865453" w:rsidRDefault="00C7752D" w:rsidP="00662308">
      <w:pPr>
        <w:pStyle w:val="MKCCH3"/>
        <w:spacing w:before="0"/>
      </w:pPr>
      <w:r w:rsidRPr="00865453">
        <w:t>Applicant in receipt of guarantee credit</w:t>
      </w:r>
    </w:p>
    <w:p w14:paraId="4EF18764"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13. </w:t>
      </w:r>
      <w:r w:rsidRPr="00865453">
        <w:rPr>
          <w:rFonts w:cstheme="minorHAnsi"/>
          <w:sz w:val="24"/>
          <w:szCs w:val="24"/>
        </w:rPr>
        <w:t>In the case of an applicant who is in receipt, or whose partner is in receipt, of a guarantee credit, the whole of his income and capital must be disregarded.</w:t>
      </w:r>
    </w:p>
    <w:p w14:paraId="22E3E657" w14:textId="77777777" w:rsidR="00387445" w:rsidRPr="00865453" w:rsidRDefault="00387445" w:rsidP="00662308">
      <w:pPr>
        <w:spacing w:after="0" w:line="240" w:lineRule="auto"/>
        <w:rPr>
          <w:rFonts w:cstheme="minorHAnsi"/>
          <w:b/>
          <w:bCs/>
          <w:sz w:val="24"/>
          <w:szCs w:val="24"/>
        </w:rPr>
      </w:pPr>
    </w:p>
    <w:p w14:paraId="1C08575F" w14:textId="77777777" w:rsidR="00387445" w:rsidRPr="00865453" w:rsidRDefault="00C7752D" w:rsidP="00662308">
      <w:pPr>
        <w:pStyle w:val="MKCCH3"/>
        <w:spacing w:before="0"/>
      </w:pPr>
      <w:r w:rsidRPr="00865453">
        <w:t>Calculation of applicant's income in savings credit only cases</w:t>
      </w:r>
    </w:p>
    <w:p w14:paraId="070CA118"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14</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In determining the income and capital of an applicant who has, or whose partner has, an award of state pension credit comprising only the savings credit, subject to the following provisions of this paragraph, the authority must use the calculation or estimate of the applicant's or as the case may be, the applicant's partner's income and capital made by the Secretary of State for the purpose of determining the award of state pension credit.</w:t>
      </w:r>
    </w:p>
    <w:p w14:paraId="0A8CD76F"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(2) Where the calculation or estimate provided by the Secretary of State includes the amount taken into account in that determination in respect of net income, the authority may adjust that amount so far as necessary to take into account—</w:t>
      </w:r>
    </w:p>
    <w:p w14:paraId="58317C43"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(a) </w:t>
      </w:r>
      <w:r w:rsidRPr="00865453">
        <w:rPr>
          <w:rFonts w:cstheme="minorHAnsi"/>
          <w:sz w:val="24"/>
          <w:szCs w:val="24"/>
        </w:rPr>
        <w:tab/>
        <w:t>the amount of any savings credit payable;</w:t>
      </w:r>
    </w:p>
    <w:p w14:paraId="7D79065B"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(b)  </w:t>
      </w:r>
      <w:r w:rsidRPr="00865453">
        <w:rPr>
          <w:rFonts w:cstheme="minorHAnsi"/>
          <w:sz w:val="24"/>
          <w:szCs w:val="24"/>
        </w:rPr>
        <w:tab/>
        <w:t>in respect of any dependent children of the applicant, child care charges taken into account under paragraph 24(1)(c) (calculation of income on a weekly basis);</w:t>
      </w:r>
    </w:p>
    <w:p w14:paraId="26F5C01B"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(c)  </w:t>
      </w:r>
      <w:r w:rsidRPr="00865453">
        <w:rPr>
          <w:rFonts w:cstheme="minorHAnsi"/>
          <w:sz w:val="24"/>
          <w:szCs w:val="24"/>
        </w:rPr>
        <w:tab/>
        <w:t>the higher amount disregarded under this Schedule in respect of—</w:t>
      </w:r>
    </w:p>
    <w:p w14:paraId="3CD786C7" w14:textId="77777777" w:rsidR="00387445" w:rsidRPr="00865453" w:rsidRDefault="00C7752D" w:rsidP="00662308">
      <w:pPr>
        <w:spacing w:after="0" w:line="240" w:lineRule="auto"/>
        <w:ind w:left="921" w:hanging="426"/>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w:t>
      </w:r>
      <w:r w:rsidRPr="00865453">
        <w:rPr>
          <w:rFonts w:cstheme="minorHAnsi"/>
          <w:sz w:val="24"/>
          <w:szCs w:val="24"/>
        </w:rPr>
        <w:tab/>
        <w:t>lone parent’s earnings; or</w:t>
      </w:r>
    </w:p>
    <w:p w14:paraId="335A5843" w14:textId="77777777" w:rsidR="00387445" w:rsidRPr="00865453" w:rsidRDefault="00C7752D" w:rsidP="00662308">
      <w:pPr>
        <w:spacing w:after="0" w:line="240" w:lineRule="auto"/>
        <w:ind w:left="921" w:hanging="426"/>
        <w:rPr>
          <w:rFonts w:cstheme="minorHAnsi"/>
          <w:sz w:val="24"/>
          <w:szCs w:val="24"/>
        </w:rPr>
      </w:pPr>
      <w:r w:rsidRPr="00865453">
        <w:rPr>
          <w:rFonts w:cstheme="minorHAnsi"/>
          <w:sz w:val="24"/>
          <w:szCs w:val="24"/>
        </w:rPr>
        <w:t>(ii)</w:t>
      </w:r>
      <w:r w:rsidRPr="00865453">
        <w:rPr>
          <w:rFonts w:cstheme="minorHAnsi"/>
          <w:sz w:val="24"/>
          <w:szCs w:val="24"/>
        </w:rPr>
        <w:tab/>
        <w:t>payments of maintenance, whether under a court order or not, which are made or due to be made by—</w:t>
      </w:r>
    </w:p>
    <w:p w14:paraId="2BF8BF42" w14:textId="77777777" w:rsidR="00387445" w:rsidRPr="00865453" w:rsidRDefault="00C7752D" w:rsidP="00662308">
      <w:pPr>
        <w:tabs>
          <w:tab w:val="num" w:pos="-2410"/>
          <w:tab w:val="left" w:pos="-2127"/>
        </w:tabs>
        <w:spacing w:after="0" w:line="240" w:lineRule="auto"/>
        <w:ind w:left="1629" w:hanging="567"/>
        <w:rPr>
          <w:rFonts w:cstheme="minorHAnsi"/>
          <w:sz w:val="24"/>
          <w:szCs w:val="24"/>
        </w:rPr>
      </w:pPr>
      <w:r w:rsidRPr="00865453">
        <w:rPr>
          <w:rFonts w:cstheme="minorHAnsi"/>
          <w:sz w:val="24"/>
          <w:szCs w:val="24"/>
        </w:rPr>
        <w:t xml:space="preserve">(aa) </w:t>
      </w:r>
      <w:r w:rsidRPr="00865453">
        <w:rPr>
          <w:rFonts w:cstheme="minorHAnsi"/>
          <w:sz w:val="24"/>
          <w:szCs w:val="24"/>
        </w:rPr>
        <w:tab/>
        <w:t>the applicant's former partner, or the applicant's partner's former partner; or</w:t>
      </w:r>
    </w:p>
    <w:p w14:paraId="00CE144F" w14:textId="77777777" w:rsidR="00387445" w:rsidRPr="00865453" w:rsidRDefault="00C7752D" w:rsidP="00662308">
      <w:pPr>
        <w:tabs>
          <w:tab w:val="num" w:pos="-2410"/>
          <w:tab w:val="left" w:pos="-2127"/>
        </w:tabs>
        <w:spacing w:after="0" w:line="240" w:lineRule="auto"/>
        <w:ind w:left="1629" w:hanging="567"/>
        <w:rPr>
          <w:rFonts w:cstheme="minorHAnsi"/>
          <w:sz w:val="24"/>
          <w:szCs w:val="24"/>
        </w:rPr>
      </w:pPr>
      <w:r w:rsidRPr="00865453">
        <w:rPr>
          <w:rFonts w:cstheme="minorHAnsi"/>
          <w:sz w:val="24"/>
          <w:szCs w:val="24"/>
        </w:rPr>
        <w:t xml:space="preserve">(bb) </w:t>
      </w:r>
      <w:r w:rsidRPr="00865453">
        <w:rPr>
          <w:rFonts w:cstheme="minorHAnsi"/>
          <w:sz w:val="24"/>
          <w:szCs w:val="24"/>
        </w:rPr>
        <w:tab/>
        <w:t>the parent of a child or young person where that child or young person is a member of the applicant's family except where that parent is the applicant or the applicant's partner;</w:t>
      </w:r>
    </w:p>
    <w:p w14:paraId="7CEDB931"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(d) </w:t>
      </w:r>
      <w:r w:rsidRPr="00865453">
        <w:rPr>
          <w:rFonts w:cstheme="minorHAnsi"/>
          <w:sz w:val="24"/>
          <w:szCs w:val="24"/>
        </w:rPr>
        <w:tab/>
        <w:t>any amount to be disregarded by virtue of paragraph 10(1) of Schedule P4 (sums disregarded from earnings);</w:t>
      </w:r>
    </w:p>
    <w:p w14:paraId="46E68A3B"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(e) </w:t>
      </w:r>
      <w:r w:rsidRPr="00865453">
        <w:rPr>
          <w:rFonts w:cstheme="minorHAnsi"/>
          <w:sz w:val="24"/>
          <w:szCs w:val="24"/>
        </w:rPr>
        <w:tab/>
        <w:t>the income and capital of any partner of the applicant who is treated as a member of the applicant's household under regulation P8, to the extent that it is not taken into account in determining the net income of the person claiming state pension credit;</w:t>
      </w:r>
    </w:p>
    <w:p w14:paraId="1551E15D"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(f) </w:t>
      </w:r>
      <w:r w:rsidRPr="00865453">
        <w:rPr>
          <w:rFonts w:cstheme="minorHAnsi"/>
          <w:sz w:val="24"/>
          <w:szCs w:val="24"/>
        </w:rPr>
        <w:tab/>
        <w:t>paragraph 12 (circumstances in which income of a non-dependant is to be treated as applicant's), if the authority determines that that provision applies in the applicant's case;</w:t>
      </w:r>
    </w:p>
    <w:p w14:paraId="013F5DCB"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(g) </w:t>
      </w:r>
      <w:r w:rsidRPr="00865453">
        <w:rPr>
          <w:rFonts w:cstheme="minorHAnsi"/>
          <w:sz w:val="24"/>
          <w:szCs w:val="24"/>
        </w:rPr>
        <w:tab/>
        <w:t>such further reduction (if any) as the authority thinks fit under section 13A(1)(c) of the 1992 Act</w:t>
      </w:r>
      <w:r w:rsidRPr="00865453">
        <w:rPr>
          <w:rFonts w:cstheme="minorHAnsi"/>
          <w:sz w:val="24"/>
          <w:szCs w:val="24"/>
          <w:vertAlign w:val="superscript"/>
        </w:rPr>
        <w:t>(105)</w:t>
      </w:r>
      <w:r w:rsidRPr="00865453">
        <w:rPr>
          <w:rFonts w:cstheme="minorHAnsi"/>
          <w:sz w:val="24"/>
          <w:szCs w:val="24"/>
        </w:rPr>
        <w:t>;</w:t>
      </w:r>
    </w:p>
    <w:p w14:paraId="76FDE047"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(h) </w:t>
      </w:r>
      <w:r w:rsidRPr="00865453">
        <w:rPr>
          <w:rFonts w:cstheme="minorHAnsi"/>
          <w:sz w:val="24"/>
          <w:szCs w:val="24"/>
        </w:rPr>
        <w:tab/>
        <w:t>any amount to be disregarded by virtue of paragraph 6 of Schedule P4.</w:t>
      </w:r>
    </w:p>
    <w:p w14:paraId="0491F218"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(3) Paragraphs 16 to 36 of this Schedule do not apply to the amount of the net income to be taken into account under sub-paragraph (1), but do apply (so far as relevant) for the purpose of determining any adjustments to that amount which the authority makes under sub-paragraph  (2).</w:t>
      </w:r>
    </w:p>
    <w:p w14:paraId="6E0129C1"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(4) If sub-paragraph (5) applies, the authority must calculate the applicant's capital in  accordance with paragraphs 31 to 36 of this Schedule.</w:t>
      </w:r>
    </w:p>
    <w:p w14:paraId="3DABC34E"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(5) This sub-paragraph applies if—</w:t>
      </w:r>
    </w:p>
    <w:p w14:paraId="01705A49" w14:textId="77777777" w:rsidR="00387445" w:rsidRPr="00865453" w:rsidRDefault="00C7752D" w:rsidP="00662308">
      <w:pPr>
        <w:spacing w:after="0" w:line="240" w:lineRule="auto"/>
        <w:ind w:left="648" w:hanging="436"/>
        <w:rPr>
          <w:rFonts w:cstheme="minorHAnsi"/>
          <w:sz w:val="24"/>
          <w:szCs w:val="24"/>
        </w:rPr>
      </w:pPr>
      <w:r w:rsidRPr="00865453">
        <w:rPr>
          <w:rFonts w:cstheme="minorHAnsi"/>
          <w:sz w:val="24"/>
          <w:szCs w:val="24"/>
        </w:rPr>
        <w:t xml:space="preserve">(a)  </w:t>
      </w:r>
      <w:r w:rsidRPr="00865453">
        <w:rPr>
          <w:rFonts w:cstheme="minorHAnsi"/>
          <w:sz w:val="24"/>
          <w:szCs w:val="24"/>
        </w:rPr>
        <w:tab/>
        <w:t>the Secretary of State notifies the authority that the applicant's capital has been determined as being £16,000 or less;</w:t>
      </w:r>
    </w:p>
    <w:p w14:paraId="4E4458EB" w14:textId="77777777" w:rsidR="00387445" w:rsidRPr="00865453" w:rsidRDefault="00C7752D" w:rsidP="00662308">
      <w:pPr>
        <w:spacing w:after="0" w:line="240" w:lineRule="auto"/>
        <w:ind w:left="648" w:hanging="436"/>
        <w:rPr>
          <w:rFonts w:cstheme="minorHAnsi"/>
          <w:sz w:val="24"/>
          <w:szCs w:val="24"/>
        </w:rPr>
      </w:pPr>
      <w:r w:rsidRPr="00865453">
        <w:rPr>
          <w:rFonts w:cstheme="minorHAnsi"/>
          <w:sz w:val="24"/>
          <w:szCs w:val="24"/>
        </w:rPr>
        <w:t xml:space="preserve">(b)  </w:t>
      </w:r>
      <w:r w:rsidRPr="00865453">
        <w:rPr>
          <w:rFonts w:cstheme="minorHAnsi"/>
          <w:sz w:val="24"/>
          <w:szCs w:val="24"/>
        </w:rPr>
        <w:tab/>
        <w:t>subsequent to that determination the applicant's capital rises to more than £16,000; and</w:t>
      </w:r>
    </w:p>
    <w:p w14:paraId="2F140444" w14:textId="1887B951" w:rsidR="00387445" w:rsidRPr="00865453" w:rsidRDefault="00C7752D" w:rsidP="00662308">
      <w:pPr>
        <w:spacing w:after="0" w:line="240" w:lineRule="auto"/>
        <w:ind w:left="648" w:hanging="436"/>
        <w:rPr>
          <w:rFonts w:cstheme="minorHAnsi"/>
          <w:sz w:val="24"/>
          <w:szCs w:val="24"/>
        </w:rPr>
      </w:pPr>
      <w:r w:rsidRPr="00865453">
        <w:rPr>
          <w:rFonts w:cstheme="minorHAnsi"/>
          <w:sz w:val="24"/>
          <w:szCs w:val="24"/>
        </w:rPr>
        <w:t>(c)</w:t>
      </w:r>
      <w:r w:rsidRPr="00865453">
        <w:rPr>
          <w:rFonts w:cstheme="minorHAnsi"/>
          <w:sz w:val="24"/>
          <w:szCs w:val="24"/>
        </w:rPr>
        <w:tab/>
        <w:t>the increase occurs whilst there is in force an assessed income period within the meaning of sections 6 and 9 of the State Pension Credit Act 2002.</w:t>
      </w:r>
      <w:r w:rsidR="00D44F65">
        <w:rPr>
          <w:rFonts w:cstheme="minorHAnsi"/>
          <w:sz w:val="24"/>
          <w:szCs w:val="24"/>
        </w:rPr>
        <w:br/>
      </w:r>
    </w:p>
    <w:p w14:paraId="2DF4824A" w14:textId="77777777" w:rsidR="00387445" w:rsidRPr="00865453" w:rsidRDefault="00C7752D" w:rsidP="00662308">
      <w:pPr>
        <w:pStyle w:val="MKCCH3"/>
        <w:spacing w:before="0"/>
      </w:pPr>
      <w:r w:rsidRPr="00865453">
        <w:t>Calculation of income and capital where state pension credit is not payable</w:t>
      </w:r>
    </w:p>
    <w:p w14:paraId="183725B4" w14:textId="77777777" w:rsidR="00387445" w:rsidRPr="00865453" w:rsidRDefault="00C7752D" w:rsidP="00662308">
      <w:pPr>
        <w:spacing w:after="0" w:line="240" w:lineRule="auto"/>
        <w:ind w:firstLine="142"/>
        <w:rPr>
          <w:rFonts w:cstheme="minorHAnsi"/>
          <w:sz w:val="24"/>
          <w:szCs w:val="24"/>
        </w:rPr>
      </w:pPr>
      <w:r w:rsidRPr="00865453">
        <w:rPr>
          <w:rFonts w:cstheme="minorHAnsi"/>
          <w:b/>
          <w:bCs/>
          <w:sz w:val="24"/>
          <w:szCs w:val="24"/>
        </w:rPr>
        <w:t xml:space="preserve">15. </w:t>
      </w:r>
      <w:r w:rsidRPr="00865453">
        <w:rPr>
          <w:rFonts w:cstheme="minorHAnsi"/>
          <w:sz w:val="24"/>
          <w:szCs w:val="24"/>
        </w:rPr>
        <w:t>Where neither paragraph 13 (applicant in receipt of guarantee credit) nor 14 (calculation of income in savings credit only cases) applies in the applicant's case, his income and capital is to be calculated or estimated in accordance with paragraphs 16 to 21, 24, 25, 27 to 29 and chapter 3 (capital) of this Part.</w:t>
      </w:r>
    </w:p>
    <w:p w14:paraId="16AE358C" w14:textId="77777777" w:rsidR="00387445" w:rsidRPr="00865453" w:rsidRDefault="00387445" w:rsidP="00662308">
      <w:pPr>
        <w:spacing w:after="0" w:line="240" w:lineRule="auto"/>
        <w:rPr>
          <w:rFonts w:cstheme="minorHAnsi"/>
          <w:b/>
          <w:bCs/>
          <w:sz w:val="24"/>
          <w:szCs w:val="24"/>
        </w:rPr>
      </w:pPr>
    </w:p>
    <w:p w14:paraId="3448F674" w14:textId="77777777" w:rsidR="00387445" w:rsidRPr="00865453" w:rsidRDefault="00C7752D" w:rsidP="00662308">
      <w:pPr>
        <w:pStyle w:val="MKCCH3"/>
        <w:spacing w:before="0"/>
      </w:pPr>
      <w:r w:rsidRPr="00865453">
        <w:t>Meaning of “income”</w:t>
      </w:r>
    </w:p>
    <w:p w14:paraId="6E239BA0"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16</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For the purposes of classes A to C, “income” means income of any of the following descriptions—</w:t>
      </w:r>
    </w:p>
    <w:p w14:paraId="67164102" w14:textId="77777777" w:rsidR="00387445" w:rsidRPr="00865453" w:rsidRDefault="00C7752D" w:rsidP="00662308">
      <w:pPr>
        <w:numPr>
          <w:ilvl w:val="0"/>
          <w:numId w:val="574"/>
        </w:numPr>
        <w:tabs>
          <w:tab w:val="clear" w:pos="360"/>
          <w:tab w:val="num" w:pos="709"/>
        </w:tabs>
        <w:spacing w:after="0" w:line="240" w:lineRule="auto"/>
        <w:ind w:left="637" w:hanging="425"/>
        <w:rPr>
          <w:rFonts w:cstheme="minorHAnsi"/>
          <w:sz w:val="24"/>
          <w:szCs w:val="24"/>
        </w:rPr>
      </w:pPr>
      <w:r w:rsidRPr="00865453">
        <w:rPr>
          <w:rFonts w:cstheme="minorHAnsi"/>
          <w:sz w:val="24"/>
          <w:szCs w:val="24"/>
        </w:rPr>
        <w:t>earnings;</w:t>
      </w:r>
    </w:p>
    <w:p w14:paraId="5BC8DB8B" w14:textId="77777777" w:rsidR="00387445" w:rsidRPr="00865453" w:rsidRDefault="00C7752D" w:rsidP="00662308">
      <w:pPr>
        <w:numPr>
          <w:ilvl w:val="0"/>
          <w:numId w:val="574"/>
        </w:numPr>
        <w:tabs>
          <w:tab w:val="clear" w:pos="360"/>
          <w:tab w:val="num" w:pos="709"/>
        </w:tabs>
        <w:spacing w:after="0" w:line="240" w:lineRule="auto"/>
        <w:ind w:left="637" w:hanging="425"/>
        <w:rPr>
          <w:rFonts w:cstheme="minorHAnsi"/>
          <w:sz w:val="24"/>
          <w:szCs w:val="24"/>
        </w:rPr>
      </w:pPr>
      <w:r w:rsidRPr="00865453">
        <w:rPr>
          <w:rFonts w:cstheme="minorHAnsi"/>
          <w:sz w:val="24"/>
          <w:szCs w:val="24"/>
        </w:rPr>
        <w:t>working tax credit;</w:t>
      </w:r>
    </w:p>
    <w:p w14:paraId="439B39F7" w14:textId="77777777" w:rsidR="00387445" w:rsidRPr="00865453" w:rsidRDefault="00C7752D" w:rsidP="00662308">
      <w:pPr>
        <w:numPr>
          <w:ilvl w:val="0"/>
          <w:numId w:val="574"/>
        </w:numPr>
        <w:tabs>
          <w:tab w:val="clear" w:pos="360"/>
          <w:tab w:val="num" w:pos="709"/>
        </w:tabs>
        <w:spacing w:after="0" w:line="240" w:lineRule="auto"/>
        <w:ind w:left="637" w:hanging="425"/>
        <w:rPr>
          <w:rFonts w:cstheme="minorHAnsi"/>
          <w:sz w:val="24"/>
          <w:szCs w:val="24"/>
        </w:rPr>
      </w:pPr>
      <w:r w:rsidRPr="00865453">
        <w:rPr>
          <w:rFonts w:cstheme="minorHAnsi"/>
          <w:sz w:val="24"/>
          <w:szCs w:val="24"/>
        </w:rPr>
        <w:t>retirement pension income within the meaning of the State Pension Credit Act 2002;</w:t>
      </w:r>
    </w:p>
    <w:p w14:paraId="350B83BC" w14:textId="77777777" w:rsidR="00387445" w:rsidRPr="00865453" w:rsidRDefault="00C7752D" w:rsidP="00662308">
      <w:pPr>
        <w:numPr>
          <w:ilvl w:val="0"/>
          <w:numId w:val="574"/>
        </w:numPr>
        <w:tabs>
          <w:tab w:val="clear" w:pos="360"/>
          <w:tab w:val="num" w:pos="709"/>
        </w:tabs>
        <w:spacing w:after="0" w:line="240" w:lineRule="auto"/>
        <w:ind w:left="637" w:hanging="425"/>
        <w:rPr>
          <w:rFonts w:cstheme="minorHAnsi"/>
          <w:sz w:val="24"/>
          <w:szCs w:val="24"/>
        </w:rPr>
      </w:pPr>
      <w:r w:rsidRPr="00865453">
        <w:rPr>
          <w:rFonts w:cstheme="minorHAnsi"/>
          <w:sz w:val="24"/>
          <w:szCs w:val="24"/>
        </w:rPr>
        <w:t>income from annuity contracts (other than retirement pension income);</w:t>
      </w:r>
    </w:p>
    <w:p w14:paraId="15C99652" w14:textId="77777777" w:rsidR="00387445" w:rsidRPr="00865453" w:rsidRDefault="00C7752D" w:rsidP="00662308">
      <w:pPr>
        <w:numPr>
          <w:ilvl w:val="0"/>
          <w:numId w:val="574"/>
        </w:numPr>
        <w:tabs>
          <w:tab w:val="clear" w:pos="360"/>
          <w:tab w:val="num" w:pos="709"/>
        </w:tabs>
        <w:spacing w:after="0" w:line="240" w:lineRule="auto"/>
        <w:ind w:left="637" w:hanging="425"/>
        <w:rPr>
          <w:rFonts w:cstheme="minorHAnsi"/>
          <w:sz w:val="24"/>
          <w:szCs w:val="24"/>
        </w:rPr>
      </w:pPr>
      <w:r w:rsidRPr="00865453">
        <w:rPr>
          <w:rFonts w:cstheme="minorHAnsi"/>
          <w:sz w:val="24"/>
          <w:szCs w:val="24"/>
        </w:rPr>
        <w:t>a war disablement pension or war widow's or widower’s pension;</w:t>
      </w:r>
    </w:p>
    <w:p w14:paraId="71988527" w14:textId="77777777" w:rsidR="00387445" w:rsidRPr="00865453" w:rsidRDefault="00C7752D" w:rsidP="00662308">
      <w:pPr>
        <w:numPr>
          <w:ilvl w:val="0"/>
          <w:numId w:val="574"/>
        </w:numPr>
        <w:tabs>
          <w:tab w:val="clear" w:pos="360"/>
          <w:tab w:val="num" w:pos="709"/>
        </w:tabs>
        <w:spacing w:after="0" w:line="240" w:lineRule="auto"/>
        <w:ind w:left="637" w:hanging="425"/>
        <w:rPr>
          <w:rFonts w:cstheme="minorHAnsi"/>
          <w:sz w:val="24"/>
          <w:szCs w:val="24"/>
        </w:rPr>
      </w:pPr>
      <w:r w:rsidRPr="00865453">
        <w:rPr>
          <w:rFonts w:cstheme="minorHAnsi"/>
          <w:sz w:val="24"/>
          <w:szCs w:val="24"/>
        </w:rPr>
        <w:t>a foreign war disablement pension or war widow's or widower's pension;</w:t>
      </w:r>
    </w:p>
    <w:p w14:paraId="0339204F" w14:textId="77777777" w:rsidR="00387445" w:rsidRPr="00865453" w:rsidRDefault="00C7752D" w:rsidP="00662308">
      <w:pPr>
        <w:numPr>
          <w:ilvl w:val="0"/>
          <w:numId w:val="574"/>
        </w:numPr>
        <w:tabs>
          <w:tab w:val="clear" w:pos="360"/>
          <w:tab w:val="num" w:pos="709"/>
        </w:tabs>
        <w:spacing w:after="0" w:line="240" w:lineRule="auto"/>
        <w:ind w:left="637" w:hanging="425"/>
        <w:rPr>
          <w:rFonts w:cstheme="minorHAnsi"/>
          <w:sz w:val="24"/>
          <w:szCs w:val="24"/>
        </w:rPr>
      </w:pPr>
      <w:r w:rsidRPr="00865453">
        <w:rPr>
          <w:rFonts w:cstheme="minorHAnsi"/>
          <w:sz w:val="24"/>
          <w:szCs w:val="24"/>
        </w:rPr>
        <w:t>a guaranteed income payment;</w:t>
      </w:r>
    </w:p>
    <w:p w14:paraId="419922FB" w14:textId="77777777" w:rsidR="00387445" w:rsidRPr="00865453" w:rsidRDefault="00C7752D" w:rsidP="00662308">
      <w:pPr>
        <w:tabs>
          <w:tab w:val="num" w:pos="709"/>
        </w:tabs>
        <w:spacing w:after="0" w:line="240" w:lineRule="auto"/>
        <w:ind w:left="637" w:hanging="425"/>
        <w:rPr>
          <w:rFonts w:cstheme="minorHAnsi"/>
          <w:sz w:val="24"/>
          <w:szCs w:val="24"/>
        </w:rPr>
      </w:pPr>
      <w:r w:rsidRPr="00865453">
        <w:rPr>
          <w:rFonts w:cstheme="minorHAnsi"/>
          <w:sz w:val="24"/>
          <w:szCs w:val="24"/>
        </w:rPr>
        <w:t xml:space="preserve">(h) </w:t>
      </w:r>
      <w:r w:rsidRPr="00865453">
        <w:rPr>
          <w:rFonts w:cstheme="minorHAnsi"/>
          <w:sz w:val="24"/>
          <w:szCs w:val="24"/>
        </w:rPr>
        <w:tab/>
        <w:t>a payment made under article 29(1)(c) of the Armed Forces and Reserve Forces (Compensation Scheme) Order 2011, in any case where article 31(2)(c) applies;</w:t>
      </w:r>
    </w:p>
    <w:p w14:paraId="2ADFDE70" w14:textId="77777777" w:rsidR="008B0BAC" w:rsidRPr="00865453" w:rsidRDefault="00C7752D" w:rsidP="00662308">
      <w:pPr>
        <w:tabs>
          <w:tab w:val="num" w:pos="709"/>
        </w:tabs>
        <w:spacing w:after="0" w:line="240" w:lineRule="auto"/>
        <w:ind w:left="637"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income from capital other than capital disregarded under Part 1 of Schedule P6 (capital disregards);</w:t>
      </w:r>
    </w:p>
    <w:p w14:paraId="696544B4" w14:textId="77777777" w:rsidR="00387445" w:rsidRPr="00865453" w:rsidRDefault="00C7752D" w:rsidP="00662308">
      <w:pPr>
        <w:tabs>
          <w:tab w:val="num" w:pos="709"/>
        </w:tabs>
        <w:spacing w:after="0" w:line="240" w:lineRule="auto"/>
        <w:ind w:left="635" w:hanging="425"/>
        <w:rPr>
          <w:rFonts w:cstheme="minorHAnsi"/>
          <w:sz w:val="24"/>
          <w:szCs w:val="24"/>
        </w:rPr>
      </w:pPr>
      <w:r w:rsidRPr="00865453">
        <w:rPr>
          <w:rFonts w:cstheme="minorHAnsi"/>
          <w:sz w:val="24"/>
          <w:szCs w:val="24"/>
        </w:rPr>
        <w:t xml:space="preserve">(j) </w:t>
      </w:r>
      <w:r w:rsidRPr="00865453">
        <w:rPr>
          <w:rFonts w:cstheme="minorHAnsi"/>
          <w:sz w:val="24"/>
          <w:szCs w:val="24"/>
        </w:rPr>
        <w:tab/>
        <w:t>social security benefits, other than retirement pension income or any of the following benefits—</w:t>
      </w:r>
    </w:p>
    <w:p w14:paraId="6D099B4F" w14:textId="77777777" w:rsidR="000A10FB" w:rsidRPr="00865453" w:rsidRDefault="00C7752D" w:rsidP="00662308">
      <w:pPr>
        <w:tabs>
          <w:tab w:val="left" w:pos="1134"/>
        </w:tabs>
        <w:spacing w:after="0" w:line="240" w:lineRule="auto"/>
        <w:ind w:left="1134" w:hanging="425"/>
        <w:rPr>
          <w:rFonts w:cstheme="minorHAnsi"/>
          <w:sz w:val="24"/>
          <w:szCs w:val="24"/>
        </w:rPr>
      </w:pPr>
      <w:r w:rsidRPr="00865453">
        <w:rPr>
          <w:rStyle w:val="legamendingtext"/>
          <w:rFonts w:cstheme="minorHAnsi"/>
          <w:sz w:val="24"/>
          <w:szCs w:val="24"/>
        </w:rPr>
        <w:t>(zi)  universal credit;</w:t>
      </w:r>
    </w:p>
    <w:p w14:paraId="24981173" w14:textId="77777777" w:rsidR="00387445" w:rsidRPr="00865453" w:rsidRDefault="00C7752D" w:rsidP="00662308">
      <w:pPr>
        <w:numPr>
          <w:ilvl w:val="0"/>
          <w:numId w:val="853"/>
        </w:numPr>
        <w:tabs>
          <w:tab w:val="num" w:pos="-2410"/>
          <w:tab w:val="left" w:pos="-2268"/>
          <w:tab w:val="num" w:pos="1134"/>
        </w:tabs>
        <w:spacing w:after="0" w:line="240" w:lineRule="auto"/>
        <w:ind w:left="920" w:firstLine="0"/>
        <w:rPr>
          <w:rFonts w:cstheme="minorHAnsi"/>
          <w:sz w:val="24"/>
          <w:szCs w:val="24"/>
        </w:rPr>
      </w:pPr>
      <w:r w:rsidRPr="00865453">
        <w:rPr>
          <w:rFonts w:cstheme="minorHAnsi"/>
          <w:sz w:val="24"/>
          <w:szCs w:val="24"/>
        </w:rPr>
        <w:t>disability living allowance;</w:t>
      </w:r>
    </w:p>
    <w:p w14:paraId="78E2240B" w14:textId="77777777" w:rsidR="00387445" w:rsidRPr="00865453" w:rsidRDefault="00C7752D" w:rsidP="00662308">
      <w:pPr>
        <w:numPr>
          <w:ilvl w:val="0"/>
          <w:numId w:val="853"/>
        </w:numPr>
        <w:tabs>
          <w:tab w:val="num" w:pos="-2410"/>
          <w:tab w:val="left" w:pos="-2268"/>
          <w:tab w:val="num" w:pos="1134"/>
        </w:tabs>
        <w:spacing w:after="0" w:line="240" w:lineRule="auto"/>
        <w:ind w:left="921" w:firstLine="0"/>
        <w:rPr>
          <w:rFonts w:cstheme="minorHAnsi"/>
          <w:sz w:val="24"/>
          <w:szCs w:val="24"/>
        </w:rPr>
      </w:pPr>
      <w:r w:rsidRPr="00865453">
        <w:rPr>
          <w:rFonts w:cstheme="minorHAnsi"/>
          <w:sz w:val="24"/>
          <w:szCs w:val="24"/>
        </w:rPr>
        <w:t>personal independence payment;</w:t>
      </w:r>
    </w:p>
    <w:p w14:paraId="168DADD7" w14:textId="77777777" w:rsidR="00387445" w:rsidRPr="00865453" w:rsidRDefault="00C7752D" w:rsidP="00662308">
      <w:pPr>
        <w:numPr>
          <w:ilvl w:val="0"/>
          <w:numId w:val="853"/>
        </w:numPr>
        <w:tabs>
          <w:tab w:val="num" w:pos="-2410"/>
          <w:tab w:val="left" w:pos="-2268"/>
          <w:tab w:val="num" w:pos="1134"/>
        </w:tabs>
        <w:spacing w:after="0" w:line="240" w:lineRule="auto"/>
        <w:ind w:left="921" w:firstLine="0"/>
        <w:rPr>
          <w:rFonts w:cstheme="minorHAnsi"/>
          <w:sz w:val="24"/>
          <w:szCs w:val="24"/>
        </w:rPr>
      </w:pPr>
      <w:r w:rsidRPr="00865453">
        <w:rPr>
          <w:rFonts w:cstheme="minorHAnsi"/>
          <w:sz w:val="24"/>
          <w:szCs w:val="24"/>
        </w:rPr>
        <w:t>An AFIP</w:t>
      </w:r>
    </w:p>
    <w:p w14:paraId="5452BDB0" w14:textId="77777777" w:rsidR="00387445" w:rsidRPr="00865453" w:rsidRDefault="00C7752D" w:rsidP="00662308">
      <w:pPr>
        <w:numPr>
          <w:ilvl w:val="0"/>
          <w:numId w:val="853"/>
        </w:numPr>
        <w:tabs>
          <w:tab w:val="num" w:pos="-2410"/>
          <w:tab w:val="left" w:pos="-2268"/>
          <w:tab w:val="num" w:pos="1134"/>
        </w:tabs>
        <w:spacing w:after="0" w:line="240" w:lineRule="auto"/>
        <w:ind w:left="921" w:firstLine="0"/>
        <w:rPr>
          <w:rFonts w:cstheme="minorHAnsi"/>
          <w:sz w:val="24"/>
          <w:szCs w:val="24"/>
        </w:rPr>
      </w:pPr>
      <w:r w:rsidRPr="00865453">
        <w:rPr>
          <w:rFonts w:cstheme="minorHAnsi"/>
          <w:sz w:val="24"/>
          <w:szCs w:val="24"/>
        </w:rPr>
        <w:t>attendance allowance payable under section 64 of the SSCBA;</w:t>
      </w:r>
    </w:p>
    <w:p w14:paraId="0543E5B4" w14:textId="77777777" w:rsidR="00387445" w:rsidRPr="00865453" w:rsidRDefault="00C7752D" w:rsidP="00662308">
      <w:pPr>
        <w:numPr>
          <w:ilvl w:val="0"/>
          <w:numId w:val="853"/>
        </w:numPr>
        <w:tabs>
          <w:tab w:val="num" w:pos="-2410"/>
          <w:tab w:val="left" w:pos="-2268"/>
          <w:tab w:val="num" w:pos="1134"/>
        </w:tabs>
        <w:spacing w:after="0" w:line="240" w:lineRule="auto"/>
        <w:ind w:left="921" w:firstLine="0"/>
        <w:rPr>
          <w:rFonts w:cstheme="minorHAnsi"/>
          <w:sz w:val="24"/>
          <w:szCs w:val="24"/>
        </w:rPr>
      </w:pPr>
      <w:r w:rsidRPr="00865453">
        <w:rPr>
          <w:rFonts w:cstheme="minorHAnsi"/>
          <w:sz w:val="24"/>
          <w:szCs w:val="24"/>
        </w:rPr>
        <w:t>an increase of disablement pension under section 104 or 105 of that Act;</w:t>
      </w:r>
    </w:p>
    <w:p w14:paraId="18CFD8EC" w14:textId="77777777" w:rsidR="00387445" w:rsidRPr="00865453" w:rsidRDefault="00C7752D" w:rsidP="00662308">
      <w:pPr>
        <w:numPr>
          <w:ilvl w:val="0"/>
          <w:numId w:val="853"/>
        </w:numPr>
        <w:tabs>
          <w:tab w:val="num" w:pos="-2410"/>
          <w:tab w:val="left" w:pos="-2268"/>
          <w:tab w:val="num" w:pos="1134"/>
        </w:tabs>
        <w:spacing w:after="0" w:line="240" w:lineRule="auto"/>
        <w:ind w:left="921" w:firstLine="0"/>
        <w:rPr>
          <w:rFonts w:cstheme="minorHAnsi"/>
          <w:sz w:val="24"/>
          <w:szCs w:val="24"/>
        </w:rPr>
      </w:pPr>
      <w:r w:rsidRPr="00865453">
        <w:rPr>
          <w:rFonts w:cstheme="minorHAnsi"/>
          <w:sz w:val="24"/>
          <w:szCs w:val="24"/>
        </w:rPr>
        <w:t>child benefit;</w:t>
      </w:r>
    </w:p>
    <w:p w14:paraId="78C1A7DA" w14:textId="77777777" w:rsidR="00387445" w:rsidRPr="00865453" w:rsidRDefault="00C7752D" w:rsidP="00662308">
      <w:pPr>
        <w:numPr>
          <w:ilvl w:val="0"/>
          <w:numId w:val="853"/>
        </w:numPr>
        <w:tabs>
          <w:tab w:val="num" w:pos="-2410"/>
          <w:tab w:val="left" w:pos="-2268"/>
          <w:tab w:val="num" w:pos="1134"/>
        </w:tabs>
        <w:spacing w:after="0" w:line="240" w:lineRule="auto"/>
        <w:ind w:left="921" w:firstLine="0"/>
        <w:rPr>
          <w:rFonts w:cstheme="minorHAnsi"/>
          <w:sz w:val="24"/>
          <w:szCs w:val="24"/>
        </w:rPr>
      </w:pPr>
      <w:r w:rsidRPr="00865453">
        <w:rPr>
          <w:rFonts w:cstheme="minorHAnsi"/>
          <w:sz w:val="24"/>
          <w:szCs w:val="24"/>
        </w:rPr>
        <w:t>any guardian's allowance payable under section 77 of the SSCBA;</w:t>
      </w:r>
    </w:p>
    <w:p w14:paraId="38515965" w14:textId="77777777" w:rsidR="00387445" w:rsidRPr="00865453" w:rsidRDefault="00C7752D" w:rsidP="00662308">
      <w:pPr>
        <w:numPr>
          <w:ilvl w:val="0"/>
          <w:numId w:val="853"/>
        </w:numPr>
        <w:tabs>
          <w:tab w:val="num" w:pos="-2410"/>
          <w:tab w:val="left" w:pos="-2268"/>
          <w:tab w:val="num" w:pos="1134"/>
        </w:tabs>
        <w:spacing w:after="0" w:line="240" w:lineRule="auto"/>
        <w:ind w:left="921" w:firstLine="0"/>
        <w:rPr>
          <w:rFonts w:cstheme="minorHAnsi"/>
          <w:sz w:val="24"/>
          <w:szCs w:val="24"/>
        </w:rPr>
      </w:pPr>
      <w:r w:rsidRPr="00865453">
        <w:rPr>
          <w:rFonts w:cstheme="minorHAnsi"/>
          <w:sz w:val="24"/>
          <w:szCs w:val="24"/>
        </w:rPr>
        <w:t>any increase for a dependant, other than the applicant's partner, payable in accordance with Part 4 of that Act;</w:t>
      </w:r>
    </w:p>
    <w:p w14:paraId="23DF53A1" w14:textId="77777777" w:rsidR="00387445" w:rsidRPr="00865453" w:rsidRDefault="00C7752D" w:rsidP="00662308">
      <w:pPr>
        <w:numPr>
          <w:ilvl w:val="0"/>
          <w:numId w:val="853"/>
        </w:numPr>
        <w:tabs>
          <w:tab w:val="num" w:pos="-2410"/>
          <w:tab w:val="left" w:pos="-2268"/>
          <w:tab w:val="num" w:pos="1134"/>
        </w:tabs>
        <w:spacing w:after="0" w:line="240" w:lineRule="auto"/>
        <w:ind w:left="921" w:firstLine="0"/>
        <w:rPr>
          <w:rFonts w:cstheme="minorHAnsi"/>
          <w:sz w:val="24"/>
          <w:szCs w:val="24"/>
        </w:rPr>
      </w:pPr>
      <w:r w:rsidRPr="00865453">
        <w:rPr>
          <w:rFonts w:cstheme="minorHAnsi"/>
          <w:sz w:val="24"/>
          <w:szCs w:val="24"/>
        </w:rPr>
        <w:t xml:space="preserve">any— </w:t>
      </w:r>
    </w:p>
    <w:p w14:paraId="49981C75" w14:textId="77777777" w:rsidR="00387445" w:rsidRPr="00865453" w:rsidRDefault="00C7752D" w:rsidP="00662308">
      <w:pPr>
        <w:numPr>
          <w:ilvl w:val="1"/>
          <w:numId w:val="853"/>
        </w:numPr>
        <w:tabs>
          <w:tab w:val="num" w:pos="-2410"/>
          <w:tab w:val="num" w:pos="-2268"/>
        </w:tabs>
        <w:spacing w:after="0" w:line="240" w:lineRule="auto"/>
        <w:ind w:left="1629" w:hanging="567"/>
        <w:rPr>
          <w:rFonts w:cstheme="minorHAnsi"/>
          <w:sz w:val="24"/>
          <w:szCs w:val="24"/>
        </w:rPr>
      </w:pPr>
      <w:r w:rsidRPr="00865453">
        <w:rPr>
          <w:rFonts w:cstheme="minorHAnsi"/>
          <w:sz w:val="24"/>
          <w:szCs w:val="24"/>
        </w:rPr>
        <w:t>social fund payment made under Part 8 of that Act; or</w:t>
      </w:r>
    </w:p>
    <w:p w14:paraId="6B888D97" w14:textId="77777777" w:rsidR="00387445" w:rsidRPr="00865453" w:rsidRDefault="00C7752D" w:rsidP="00662308">
      <w:pPr>
        <w:numPr>
          <w:ilvl w:val="0"/>
          <w:numId w:val="856"/>
        </w:numPr>
        <w:tabs>
          <w:tab w:val="clear" w:pos="1440"/>
          <w:tab w:val="num" w:pos="-2410"/>
          <w:tab w:val="num" w:pos="-2268"/>
          <w:tab w:val="num" w:pos="432"/>
        </w:tabs>
        <w:spacing w:after="0" w:line="240" w:lineRule="auto"/>
        <w:ind w:left="1629" w:hanging="567"/>
        <w:rPr>
          <w:rFonts w:cstheme="minorHAnsi"/>
          <w:sz w:val="24"/>
          <w:szCs w:val="24"/>
        </w:rPr>
      </w:pPr>
      <w:r w:rsidRPr="00865453">
        <w:rPr>
          <w:rFonts w:cstheme="minorHAnsi"/>
          <w:sz w:val="24"/>
          <w:szCs w:val="24"/>
        </w:rPr>
        <w:t>occasional assistance;</w:t>
      </w:r>
    </w:p>
    <w:p w14:paraId="70ACD8EE" w14:textId="77777777" w:rsidR="00387445" w:rsidRPr="00865453" w:rsidRDefault="00C7752D" w:rsidP="00662308">
      <w:pPr>
        <w:numPr>
          <w:ilvl w:val="0"/>
          <w:numId w:val="853"/>
        </w:numPr>
        <w:tabs>
          <w:tab w:val="num" w:pos="-2410"/>
          <w:tab w:val="left" w:pos="-2268"/>
          <w:tab w:val="num" w:pos="993"/>
        </w:tabs>
        <w:spacing w:after="0" w:line="240" w:lineRule="auto"/>
        <w:ind w:left="993" w:hanging="74"/>
        <w:rPr>
          <w:rFonts w:cstheme="minorHAnsi"/>
          <w:sz w:val="24"/>
          <w:szCs w:val="24"/>
        </w:rPr>
      </w:pPr>
      <w:r w:rsidRPr="00865453">
        <w:rPr>
          <w:rFonts w:cstheme="minorHAnsi"/>
          <w:sz w:val="24"/>
          <w:szCs w:val="24"/>
        </w:rPr>
        <w:t>Christmas bonus payable under Part 10 of that Act;</w:t>
      </w:r>
    </w:p>
    <w:p w14:paraId="320B2510" w14:textId="77777777" w:rsidR="00387445" w:rsidRPr="00865453" w:rsidRDefault="00C7752D" w:rsidP="00662308">
      <w:pPr>
        <w:numPr>
          <w:ilvl w:val="0"/>
          <w:numId w:val="853"/>
        </w:numPr>
        <w:tabs>
          <w:tab w:val="num" w:pos="-2410"/>
          <w:tab w:val="left" w:pos="-2268"/>
          <w:tab w:val="num" w:pos="993"/>
        </w:tabs>
        <w:spacing w:after="0" w:line="240" w:lineRule="auto"/>
        <w:ind w:left="993" w:hanging="74"/>
        <w:rPr>
          <w:rFonts w:cstheme="minorHAnsi"/>
          <w:sz w:val="24"/>
          <w:szCs w:val="24"/>
        </w:rPr>
      </w:pPr>
      <w:r w:rsidRPr="00865453">
        <w:rPr>
          <w:rFonts w:cstheme="minorHAnsi"/>
          <w:sz w:val="24"/>
          <w:szCs w:val="24"/>
        </w:rPr>
        <w:t>housing benefit;</w:t>
      </w:r>
    </w:p>
    <w:p w14:paraId="7099A15D" w14:textId="77777777" w:rsidR="00387445" w:rsidRPr="00865453" w:rsidRDefault="00C7752D" w:rsidP="00662308">
      <w:pPr>
        <w:numPr>
          <w:ilvl w:val="0"/>
          <w:numId w:val="853"/>
        </w:numPr>
        <w:tabs>
          <w:tab w:val="num" w:pos="-2410"/>
          <w:tab w:val="left" w:pos="-2268"/>
          <w:tab w:val="num" w:pos="993"/>
        </w:tabs>
        <w:spacing w:after="0" w:line="240" w:lineRule="auto"/>
        <w:ind w:left="993" w:hanging="74"/>
        <w:rPr>
          <w:rFonts w:cstheme="minorHAnsi"/>
          <w:sz w:val="24"/>
          <w:szCs w:val="24"/>
        </w:rPr>
      </w:pPr>
      <w:r w:rsidRPr="00865453">
        <w:rPr>
          <w:rFonts w:cstheme="minorHAnsi"/>
          <w:sz w:val="24"/>
          <w:szCs w:val="24"/>
        </w:rPr>
        <w:t>council tax benefit;</w:t>
      </w:r>
    </w:p>
    <w:p w14:paraId="50D062B9" w14:textId="77777777" w:rsidR="00387445" w:rsidRPr="00865453" w:rsidRDefault="00C7752D" w:rsidP="00662308">
      <w:pPr>
        <w:numPr>
          <w:ilvl w:val="0"/>
          <w:numId w:val="853"/>
        </w:numPr>
        <w:tabs>
          <w:tab w:val="num" w:pos="-2410"/>
          <w:tab w:val="left" w:pos="-2268"/>
          <w:tab w:val="num" w:pos="993"/>
        </w:tabs>
        <w:spacing w:after="0" w:line="240" w:lineRule="auto"/>
        <w:ind w:left="993" w:hanging="74"/>
        <w:rPr>
          <w:rFonts w:cstheme="minorHAnsi"/>
          <w:sz w:val="24"/>
          <w:szCs w:val="24"/>
        </w:rPr>
      </w:pPr>
      <w:r w:rsidRPr="00865453">
        <w:rPr>
          <w:rFonts w:cstheme="minorHAnsi"/>
          <w:sz w:val="24"/>
          <w:szCs w:val="24"/>
        </w:rPr>
        <w:t>bereavement payment;</w:t>
      </w:r>
    </w:p>
    <w:p w14:paraId="65682973" w14:textId="77777777" w:rsidR="00387445" w:rsidRPr="00865453" w:rsidRDefault="00C7752D" w:rsidP="00662308">
      <w:pPr>
        <w:numPr>
          <w:ilvl w:val="0"/>
          <w:numId w:val="853"/>
        </w:numPr>
        <w:tabs>
          <w:tab w:val="num" w:pos="-2410"/>
          <w:tab w:val="left" w:pos="-2268"/>
          <w:tab w:val="num" w:pos="993"/>
        </w:tabs>
        <w:spacing w:after="0" w:line="240" w:lineRule="auto"/>
        <w:ind w:left="993" w:hanging="74"/>
        <w:rPr>
          <w:rFonts w:cstheme="minorHAnsi"/>
          <w:sz w:val="24"/>
          <w:szCs w:val="24"/>
        </w:rPr>
      </w:pPr>
      <w:r w:rsidRPr="00865453">
        <w:rPr>
          <w:rFonts w:cstheme="minorHAnsi"/>
          <w:sz w:val="24"/>
          <w:szCs w:val="24"/>
        </w:rPr>
        <w:t>statutory sick pay;</w:t>
      </w:r>
    </w:p>
    <w:p w14:paraId="680AFD3D" w14:textId="77777777" w:rsidR="00976135" w:rsidRPr="00865453" w:rsidRDefault="00C7752D" w:rsidP="00662308">
      <w:pPr>
        <w:numPr>
          <w:ilvl w:val="0"/>
          <w:numId w:val="853"/>
        </w:numPr>
        <w:tabs>
          <w:tab w:val="num" w:pos="-2410"/>
          <w:tab w:val="left" w:pos="-2268"/>
          <w:tab w:val="num" w:pos="993"/>
        </w:tabs>
        <w:spacing w:after="0" w:line="240" w:lineRule="auto"/>
        <w:ind w:left="993" w:hanging="74"/>
        <w:rPr>
          <w:rFonts w:cstheme="minorHAnsi"/>
          <w:sz w:val="24"/>
          <w:szCs w:val="24"/>
        </w:rPr>
      </w:pPr>
      <w:r w:rsidRPr="00865453">
        <w:rPr>
          <w:rFonts w:cstheme="minorHAnsi"/>
          <w:sz w:val="24"/>
          <w:szCs w:val="24"/>
        </w:rPr>
        <w:t>statutory maternity pay;</w:t>
      </w:r>
    </w:p>
    <w:p w14:paraId="08A1EC8C" w14:textId="77777777" w:rsidR="00C45C22" w:rsidRPr="00865453" w:rsidRDefault="00C7752D" w:rsidP="00662308">
      <w:pPr>
        <w:numPr>
          <w:ilvl w:val="0"/>
          <w:numId w:val="853"/>
        </w:numPr>
        <w:tabs>
          <w:tab w:val="num" w:pos="-2410"/>
          <w:tab w:val="left" w:pos="-2268"/>
          <w:tab w:val="num" w:pos="993"/>
        </w:tabs>
        <w:spacing w:after="0" w:line="240" w:lineRule="auto"/>
        <w:ind w:left="993" w:hanging="74"/>
        <w:rPr>
          <w:rFonts w:cstheme="minorHAnsi"/>
          <w:sz w:val="24"/>
          <w:szCs w:val="24"/>
        </w:rPr>
      </w:pPr>
      <w:r w:rsidRPr="00865453">
        <w:rPr>
          <w:rFonts w:cstheme="minorHAnsi"/>
          <w:sz w:val="24"/>
          <w:szCs w:val="24"/>
        </w:rPr>
        <w:t xml:space="preserve">statutory paternity pay payable under Part 12ZA of the SSCBA; </w:t>
      </w:r>
    </w:p>
    <w:p w14:paraId="46FC731A" w14:textId="77777777" w:rsidR="00976135" w:rsidRPr="00865453" w:rsidRDefault="00C7752D" w:rsidP="00662308">
      <w:pPr>
        <w:tabs>
          <w:tab w:val="left" w:pos="-2268"/>
          <w:tab w:val="num" w:pos="993"/>
          <w:tab w:val="num" w:pos="1031"/>
        </w:tabs>
        <w:spacing w:after="0" w:line="240" w:lineRule="auto"/>
        <w:ind w:left="518" w:hanging="74"/>
        <w:rPr>
          <w:rFonts w:cstheme="minorHAnsi"/>
          <w:sz w:val="24"/>
          <w:szCs w:val="24"/>
        </w:rPr>
      </w:pPr>
      <w:r w:rsidRPr="00865453">
        <w:rPr>
          <w:rFonts w:cstheme="minorHAnsi"/>
          <w:sz w:val="24"/>
          <w:szCs w:val="24"/>
        </w:rPr>
        <w:t>(</w:t>
      </w:r>
      <w:proofErr w:type="spellStart"/>
      <w:r w:rsidRPr="00865453">
        <w:rPr>
          <w:rFonts w:cstheme="minorHAnsi"/>
          <w:sz w:val="24"/>
          <w:szCs w:val="24"/>
        </w:rPr>
        <w:t>xvia</w:t>
      </w:r>
      <w:proofErr w:type="spellEnd"/>
      <w:r w:rsidRPr="00865453">
        <w:rPr>
          <w:rFonts w:cstheme="minorHAnsi"/>
          <w:sz w:val="24"/>
          <w:szCs w:val="24"/>
        </w:rPr>
        <w:t>) statutory shared parental pay under Part 12ZC of that Act;</w:t>
      </w:r>
    </w:p>
    <w:p w14:paraId="5DD887C8" w14:textId="77777777" w:rsidR="0086158C" w:rsidRPr="00865453" w:rsidRDefault="00C7752D" w:rsidP="00662308">
      <w:pPr>
        <w:pStyle w:val="Default"/>
        <w:tabs>
          <w:tab w:val="num" w:pos="993"/>
        </w:tabs>
        <w:spacing w:after="0" w:line="240" w:lineRule="auto"/>
        <w:ind w:left="518" w:hanging="74"/>
        <w:rPr>
          <w:rFonts w:cstheme="minorHAnsi"/>
          <w:color w:val="auto"/>
          <w:lang w:val="en-US"/>
        </w:rPr>
      </w:pPr>
      <w:r w:rsidRPr="00865453">
        <w:rPr>
          <w:rFonts w:cstheme="minorHAnsi"/>
          <w:color w:val="auto"/>
          <w:lang w:val="en-US"/>
        </w:rPr>
        <w:t>(</w:t>
      </w:r>
      <w:proofErr w:type="spellStart"/>
      <w:r w:rsidRPr="00865453">
        <w:rPr>
          <w:rFonts w:cstheme="minorHAnsi"/>
          <w:color w:val="auto"/>
          <w:lang w:val="en-US"/>
        </w:rPr>
        <w:t>xvib</w:t>
      </w:r>
      <w:proofErr w:type="spellEnd"/>
      <w:r w:rsidRPr="00865453">
        <w:rPr>
          <w:rFonts w:cstheme="minorHAnsi"/>
          <w:color w:val="auto"/>
          <w:lang w:val="en-US"/>
        </w:rPr>
        <w:t>) statutory parental bereavement pay under Part 12ZD of that Act;</w:t>
      </w:r>
    </w:p>
    <w:p w14:paraId="56DDED9B" w14:textId="77777777" w:rsidR="00387445" w:rsidRPr="00865453" w:rsidRDefault="00C7752D" w:rsidP="00662308">
      <w:pPr>
        <w:numPr>
          <w:ilvl w:val="0"/>
          <w:numId w:val="853"/>
        </w:numPr>
        <w:tabs>
          <w:tab w:val="num" w:pos="-2410"/>
          <w:tab w:val="left" w:pos="-2268"/>
          <w:tab w:val="num" w:pos="993"/>
        </w:tabs>
        <w:spacing w:after="0" w:line="240" w:lineRule="auto"/>
        <w:ind w:left="993" w:hanging="74"/>
        <w:rPr>
          <w:rFonts w:cstheme="minorHAnsi"/>
          <w:i/>
          <w:iCs/>
          <w:sz w:val="24"/>
          <w:szCs w:val="24"/>
        </w:rPr>
      </w:pPr>
      <w:r w:rsidRPr="00865453">
        <w:rPr>
          <w:rFonts w:cstheme="minorHAnsi"/>
          <w:i/>
          <w:iCs/>
          <w:sz w:val="24"/>
          <w:szCs w:val="24"/>
        </w:rPr>
        <w:t>omitted</w:t>
      </w:r>
    </w:p>
    <w:p w14:paraId="1AF12702" w14:textId="77777777" w:rsidR="00387445" w:rsidRPr="00865453" w:rsidRDefault="00C7752D" w:rsidP="00662308">
      <w:pPr>
        <w:numPr>
          <w:ilvl w:val="0"/>
          <w:numId w:val="853"/>
        </w:numPr>
        <w:tabs>
          <w:tab w:val="num" w:pos="-2410"/>
          <w:tab w:val="left" w:pos="-2268"/>
          <w:tab w:val="num" w:pos="993"/>
        </w:tabs>
        <w:spacing w:after="0" w:line="240" w:lineRule="auto"/>
        <w:ind w:left="993" w:hanging="74"/>
        <w:rPr>
          <w:rFonts w:cstheme="minorHAnsi"/>
          <w:sz w:val="24"/>
          <w:szCs w:val="24"/>
        </w:rPr>
      </w:pPr>
      <w:r w:rsidRPr="00865453">
        <w:rPr>
          <w:rFonts w:cstheme="minorHAnsi"/>
          <w:sz w:val="24"/>
          <w:szCs w:val="24"/>
        </w:rPr>
        <w:t>statutory adoption pay payable under Part 12ZB of that Act;</w:t>
      </w:r>
    </w:p>
    <w:p w14:paraId="30722715" w14:textId="77777777" w:rsidR="000A10FB" w:rsidRPr="00865453" w:rsidRDefault="00C7752D" w:rsidP="00662308">
      <w:pPr>
        <w:numPr>
          <w:ilvl w:val="0"/>
          <w:numId w:val="853"/>
        </w:numPr>
        <w:tabs>
          <w:tab w:val="left" w:pos="-2268"/>
          <w:tab w:val="num" w:pos="993"/>
        </w:tabs>
        <w:spacing w:after="0" w:line="240" w:lineRule="auto"/>
        <w:ind w:left="993" w:hanging="74"/>
        <w:rPr>
          <w:rFonts w:cstheme="minorHAnsi"/>
          <w:sz w:val="24"/>
          <w:szCs w:val="24"/>
        </w:rPr>
      </w:pPr>
      <w:r w:rsidRPr="00865453">
        <w:rPr>
          <w:rFonts w:cstheme="minorHAnsi"/>
          <w:i/>
          <w:iCs/>
          <w:sz w:val="24"/>
          <w:szCs w:val="24"/>
        </w:rPr>
        <w:t>omitted</w:t>
      </w:r>
    </w:p>
    <w:p w14:paraId="265222AD" w14:textId="77777777" w:rsidR="0086158C" w:rsidRPr="00865453" w:rsidRDefault="00C7752D" w:rsidP="00662308">
      <w:pPr>
        <w:numPr>
          <w:ilvl w:val="0"/>
          <w:numId w:val="853"/>
        </w:numPr>
        <w:tabs>
          <w:tab w:val="left" w:pos="-2268"/>
          <w:tab w:val="num" w:pos="993"/>
        </w:tabs>
        <w:spacing w:after="0" w:line="240" w:lineRule="auto"/>
        <w:ind w:left="993" w:hanging="74"/>
        <w:rPr>
          <w:rFonts w:cstheme="minorHAnsi"/>
          <w:sz w:val="24"/>
          <w:szCs w:val="24"/>
        </w:rPr>
      </w:pPr>
      <w:r w:rsidRPr="00865453">
        <w:rPr>
          <w:rFonts w:cstheme="minorHAnsi"/>
          <w:sz w:val="24"/>
          <w:szCs w:val="24"/>
        </w:rPr>
        <w:t>carer’s allowance supplement payable under section 81 of the Social Security (Scotland) Act 2018;</w:t>
      </w:r>
    </w:p>
    <w:p w14:paraId="38091CB7" w14:textId="77777777" w:rsidR="0086158C" w:rsidRPr="00865453" w:rsidRDefault="00C7752D" w:rsidP="00662308">
      <w:pPr>
        <w:numPr>
          <w:ilvl w:val="0"/>
          <w:numId w:val="853"/>
        </w:numPr>
        <w:tabs>
          <w:tab w:val="left" w:pos="-2268"/>
          <w:tab w:val="num" w:pos="993"/>
        </w:tabs>
        <w:spacing w:after="0" w:line="240" w:lineRule="auto"/>
        <w:ind w:left="993" w:hanging="74"/>
        <w:rPr>
          <w:rFonts w:cstheme="minorHAnsi"/>
          <w:sz w:val="24"/>
          <w:szCs w:val="24"/>
        </w:rPr>
      </w:pPr>
      <w:r w:rsidRPr="00865453">
        <w:rPr>
          <w:rFonts w:cstheme="minorHAnsi"/>
          <w:sz w:val="24"/>
          <w:szCs w:val="24"/>
        </w:rPr>
        <w:t>early years assistance given in accordance with section 32 of the Social Security (Scotland) Act 2018(14); funeral expense assistance given in accordance with section 34 of that Act;</w:t>
      </w:r>
    </w:p>
    <w:p w14:paraId="509F7877" w14:textId="77777777" w:rsidR="001E4F15" w:rsidRPr="00865453" w:rsidRDefault="00C7752D" w:rsidP="00662308">
      <w:pPr>
        <w:pStyle w:val="legclearfix"/>
        <w:numPr>
          <w:ilvl w:val="0"/>
          <w:numId w:val="853"/>
        </w:numPr>
        <w:shd w:val="clear" w:color="auto" w:fill="FFFFFF"/>
        <w:spacing w:before="0" w:beforeAutospacing="0" w:after="0" w:afterAutospacing="0" w:line="240" w:lineRule="auto"/>
        <w:ind w:hanging="181"/>
        <w:rPr>
          <w:rStyle w:val="legamendingtext"/>
          <w:rFonts w:cstheme="minorHAnsi"/>
        </w:rPr>
      </w:pPr>
      <w:r w:rsidRPr="00865453">
        <w:rPr>
          <w:rFonts w:cstheme="minorHAnsi"/>
          <w:shd w:val="clear" w:color="auto" w:fill="FFFFFF"/>
        </w:rPr>
        <w:t>Funeral expense assistance given in accordance with section 34 of that Act;</w:t>
      </w:r>
      <w:r w:rsidRPr="00865453">
        <w:rPr>
          <w:rStyle w:val="legamendingtext"/>
          <w:rFonts w:cstheme="minorHAnsi"/>
        </w:rPr>
        <w:t xml:space="preserve"> </w:t>
      </w:r>
    </w:p>
    <w:p w14:paraId="10DD3ADC" w14:textId="77777777" w:rsidR="0042552B" w:rsidRPr="00865453" w:rsidRDefault="00C7752D" w:rsidP="00662308">
      <w:pPr>
        <w:pStyle w:val="legclearfix"/>
        <w:numPr>
          <w:ilvl w:val="0"/>
          <w:numId w:val="853"/>
        </w:numPr>
        <w:shd w:val="clear" w:color="auto" w:fill="FFFFFF"/>
        <w:spacing w:before="0" w:beforeAutospacing="0" w:after="0" w:afterAutospacing="0" w:line="240" w:lineRule="auto"/>
        <w:ind w:hanging="181"/>
        <w:rPr>
          <w:rFonts w:cstheme="minorHAnsi"/>
        </w:rPr>
      </w:pPr>
      <w:r w:rsidRPr="00865453">
        <w:rPr>
          <w:rStyle w:val="legamendingtext"/>
          <w:rFonts w:cstheme="minorHAnsi"/>
        </w:rPr>
        <w:t>any Scottish child payment assistance given in accordance with section 79 of that Act;</w:t>
      </w:r>
    </w:p>
    <w:p w14:paraId="1227C44B" w14:textId="77777777" w:rsidR="0042552B" w:rsidRPr="00865453" w:rsidRDefault="00C7752D" w:rsidP="00662308">
      <w:pPr>
        <w:pStyle w:val="legclearfix"/>
        <w:numPr>
          <w:ilvl w:val="0"/>
          <w:numId w:val="853"/>
        </w:numPr>
        <w:shd w:val="clear" w:color="auto" w:fill="FFFFFF"/>
        <w:spacing w:before="0" w:beforeAutospacing="0" w:after="0" w:afterAutospacing="0" w:line="240" w:lineRule="auto"/>
        <w:ind w:hanging="181"/>
        <w:rPr>
          <w:rFonts w:cstheme="minorHAnsi"/>
        </w:rPr>
      </w:pPr>
      <w:r w:rsidRPr="00865453">
        <w:rPr>
          <w:rStyle w:val="legamendingtext"/>
          <w:rFonts w:cstheme="minorHAnsi"/>
        </w:rPr>
        <w:t>any assistance given in accordance with the Carer’s Assistance (Young Carer Grants) (Scotland) Regulations 2019;</w:t>
      </w:r>
    </w:p>
    <w:p w14:paraId="1AA237D5" w14:textId="77777777" w:rsidR="0042552B" w:rsidRPr="00865453" w:rsidRDefault="00C7752D" w:rsidP="00662308">
      <w:pPr>
        <w:pStyle w:val="legclearfix"/>
        <w:numPr>
          <w:ilvl w:val="0"/>
          <w:numId w:val="853"/>
        </w:numPr>
        <w:shd w:val="clear" w:color="auto" w:fill="FFFFFF"/>
        <w:spacing w:before="0" w:beforeAutospacing="0" w:after="0" w:afterAutospacing="0" w:line="240" w:lineRule="auto"/>
        <w:ind w:hanging="181"/>
        <w:rPr>
          <w:rFonts w:cstheme="minorHAnsi"/>
        </w:rPr>
      </w:pPr>
      <w:r w:rsidRPr="00865453">
        <w:rPr>
          <w:rStyle w:val="legamendingtext"/>
          <w:rFonts w:cstheme="minorHAnsi"/>
        </w:rPr>
        <w:t>short-term assistance given in accordance with regulations under section 36 of the Social Security (Scotland) Act 2018;</w:t>
      </w:r>
    </w:p>
    <w:p w14:paraId="5C449DE6" w14:textId="77777777" w:rsidR="0042552B" w:rsidRPr="00865453" w:rsidRDefault="00C7752D" w:rsidP="00662308">
      <w:pPr>
        <w:pStyle w:val="legclearfix"/>
        <w:numPr>
          <w:ilvl w:val="0"/>
          <w:numId w:val="853"/>
        </w:numPr>
        <w:shd w:val="clear" w:color="auto" w:fill="FFFFFF"/>
        <w:spacing w:before="0" w:beforeAutospacing="0" w:after="0" w:afterAutospacing="0" w:line="240" w:lineRule="auto"/>
        <w:ind w:hanging="181"/>
        <w:rPr>
          <w:rFonts w:cstheme="minorHAnsi"/>
        </w:rPr>
      </w:pPr>
      <w:r w:rsidRPr="00865453">
        <w:rPr>
          <w:rStyle w:val="legamendingtext"/>
          <w:rFonts w:cstheme="minorHAnsi"/>
        </w:rPr>
        <w:t>winter heating assistance given in accordance with regulations under section 30 of that Act;</w:t>
      </w:r>
    </w:p>
    <w:p w14:paraId="4F6A713F" w14:textId="77777777" w:rsidR="0042552B" w:rsidRPr="00865453" w:rsidRDefault="00C7752D" w:rsidP="00662308">
      <w:pPr>
        <w:pStyle w:val="legclearfix"/>
        <w:numPr>
          <w:ilvl w:val="0"/>
          <w:numId w:val="853"/>
        </w:numPr>
        <w:shd w:val="clear" w:color="auto" w:fill="FFFFFF"/>
        <w:spacing w:before="0" w:beforeAutospacing="0" w:after="0" w:afterAutospacing="0" w:line="240" w:lineRule="auto"/>
        <w:ind w:hanging="181"/>
        <w:rPr>
          <w:rFonts w:cstheme="minorHAnsi"/>
        </w:rPr>
      </w:pPr>
      <w:r w:rsidRPr="00865453">
        <w:rPr>
          <w:rStyle w:val="legamendingtext"/>
          <w:rFonts w:cstheme="minorHAnsi"/>
        </w:rPr>
        <w:t>any benefit similar to those mentioned in the preceding provisions of this paragraph payable under legislation having effect in Northern Ireland;</w:t>
      </w:r>
    </w:p>
    <w:p w14:paraId="41875EEB"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(k) </w:t>
      </w:r>
      <w:r w:rsidRPr="00865453">
        <w:rPr>
          <w:rFonts w:cstheme="minorHAnsi"/>
          <w:sz w:val="24"/>
          <w:szCs w:val="24"/>
        </w:rPr>
        <w:tab/>
        <w:t>all foreign social security benefits which are similar to the social security benefits mentioned above;</w:t>
      </w:r>
    </w:p>
    <w:p w14:paraId="01513FD5"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(l) </w:t>
      </w:r>
      <w:r w:rsidRPr="00865453">
        <w:rPr>
          <w:rFonts w:cstheme="minorHAnsi"/>
          <w:sz w:val="24"/>
          <w:szCs w:val="24"/>
        </w:rPr>
        <w:tab/>
        <w:t>a payment made—</w:t>
      </w:r>
    </w:p>
    <w:p w14:paraId="250A756B" w14:textId="77777777" w:rsidR="00387445" w:rsidRPr="00865453" w:rsidRDefault="00C7752D" w:rsidP="00662308">
      <w:pPr>
        <w:spacing w:after="0" w:line="240" w:lineRule="auto"/>
        <w:ind w:left="921" w:hanging="284"/>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w:t>
      </w:r>
      <w:r w:rsidRPr="00865453">
        <w:rPr>
          <w:rFonts w:cstheme="minorHAnsi"/>
          <w:sz w:val="24"/>
          <w:szCs w:val="24"/>
        </w:rPr>
        <w:tab/>
        <w:t>under article 30 of the Naval, Military and Air Forces Etc (Disablement and Death) Service Pensions Order 2006, in any case where article 30(1)(b) applies; or</w:t>
      </w:r>
    </w:p>
    <w:p w14:paraId="1D4755B4" w14:textId="77777777" w:rsidR="00387445" w:rsidRPr="00865453" w:rsidRDefault="00C7752D" w:rsidP="00662308">
      <w:pPr>
        <w:spacing w:after="0" w:line="240" w:lineRule="auto"/>
        <w:ind w:left="921" w:hanging="284"/>
        <w:rPr>
          <w:rFonts w:cstheme="minorHAnsi"/>
          <w:sz w:val="24"/>
          <w:szCs w:val="24"/>
        </w:rPr>
      </w:pPr>
      <w:r w:rsidRPr="00865453">
        <w:rPr>
          <w:rFonts w:cstheme="minorHAnsi"/>
          <w:sz w:val="24"/>
          <w:szCs w:val="24"/>
        </w:rPr>
        <w:t>(ii)</w:t>
      </w:r>
      <w:r w:rsidRPr="00865453">
        <w:rPr>
          <w:rFonts w:cstheme="minorHAnsi"/>
          <w:sz w:val="24"/>
          <w:szCs w:val="24"/>
        </w:rPr>
        <w:tab/>
        <w:t>under article 12(8) of that Order, in any case where sub-paragraph (b) of that article applies;</w:t>
      </w:r>
    </w:p>
    <w:p w14:paraId="54AF9279"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(m) </w:t>
      </w:r>
      <w:r w:rsidRPr="00865453">
        <w:rPr>
          <w:rFonts w:cstheme="minorHAnsi"/>
          <w:sz w:val="24"/>
          <w:szCs w:val="24"/>
        </w:rPr>
        <w:tab/>
        <w:t>a pension paid by a government to victims of National Socialist persecution;</w:t>
      </w:r>
    </w:p>
    <w:p w14:paraId="6E93175D"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(n) </w:t>
      </w:r>
      <w:r w:rsidRPr="00865453">
        <w:rPr>
          <w:rFonts w:cstheme="minorHAnsi"/>
          <w:sz w:val="24"/>
          <w:szCs w:val="24"/>
        </w:rPr>
        <w:tab/>
        <w:t>payments under a scheme made under the Pneumoconiosis etc (Worker's Compensation) Act 1979;</w:t>
      </w:r>
    </w:p>
    <w:p w14:paraId="1BF4466B"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(o) </w:t>
      </w:r>
      <w:r w:rsidRPr="00865453">
        <w:rPr>
          <w:rFonts w:cstheme="minorHAnsi"/>
          <w:sz w:val="24"/>
          <w:szCs w:val="24"/>
        </w:rPr>
        <w:tab/>
        <w:t>payments made towards the maintenance of the applicant by his spouse, civil partner, former spouse or former civil partner or towards the maintenance of the applicant's partner by his spouse, civil partner, former spouse or former civil partner, including payments made—</w:t>
      </w:r>
    </w:p>
    <w:p w14:paraId="053E45A0" w14:textId="77777777" w:rsidR="00387445" w:rsidRPr="00865453" w:rsidRDefault="00C7752D" w:rsidP="00662308">
      <w:pPr>
        <w:numPr>
          <w:ilvl w:val="0"/>
          <w:numId w:val="854"/>
        </w:numPr>
        <w:tabs>
          <w:tab w:val="clear" w:pos="1789"/>
          <w:tab w:val="num" w:pos="993"/>
        </w:tabs>
        <w:spacing w:after="0" w:line="240" w:lineRule="auto"/>
        <w:ind w:left="1062" w:hanging="283"/>
        <w:rPr>
          <w:rFonts w:cstheme="minorHAnsi"/>
          <w:sz w:val="24"/>
          <w:szCs w:val="24"/>
        </w:rPr>
      </w:pPr>
      <w:r w:rsidRPr="00865453">
        <w:rPr>
          <w:rFonts w:cstheme="minorHAnsi"/>
          <w:sz w:val="24"/>
          <w:szCs w:val="24"/>
        </w:rPr>
        <w:t>under a court order;</w:t>
      </w:r>
    </w:p>
    <w:p w14:paraId="4101BAEE" w14:textId="77777777" w:rsidR="00387445" w:rsidRPr="00865453" w:rsidRDefault="00C7752D" w:rsidP="00662308">
      <w:pPr>
        <w:numPr>
          <w:ilvl w:val="0"/>
          <w:numId w:val="854"/>
        </w:numPr>
        <w:tabs>
          <w:tab w:val="clear" w:pos="1789"/>
          <w:tab w:val="num" w:pos="993"/>
        </w:tabs>
        <w:spacing w:after="0" w:line="240" w:lineRule="auto"/>
        <w:ind w:left="1062" w:hanging="283"/>
        <w:rPr>
          <w:rFonts w:cstheme="minorHAnsi"/>
          <w:sz w:val="24"/>
          <w:szCs w:val="24"/>
        </w:rPr>
      </w:pPr>
      <w:r w:rsidRPr="00865453">
        <w:rPr>
          <w:rFonts w:cstheme="minorHAnsi"/>
          <w:sz w:val="24"/>
          <w:szCs w:val="24"/>
        </w:rPr>
        <w:t>under an agreement for maintenance; or</w:t>
      </w:r>
    </w:p>
    <w:p w14:paraId="7A6D11F3" w14:textId="77777777" w:rsidR="00387445" w:rsidRPr="00865453" w:rsidRDefault="00C7752D" w:rsidP="00662308">
      <w:pPr>
        <w:numPr>
          <w:ilvl w:val="0"/>
          <w:numId w:val="854"/>
        </w:numPr>
        <w:tabs>
          <w:tab w:val="clear" w:pos="1789"/>
          <w:tab w:val="num" w:pos="993"/>
        </w:tabs>
        <w:spacing w:after="0" w:line="240" w:lineRule="auto"/>
        <w:ind w:left="1062" w:hanging="283"/>
        <w:rPr>
          <w:rFonts w:cstheme="minorHAnsi"/>
          <w:sz w:val="24"/>
          <w:szCs w:val="24"/>
        </w:rPr>
      </w:pPr>
      <w:r w:rsidRPr="00865453">
        <w:rPr>
          <w:rFonts w:cstheme="minorHAnsi"/>
          <w:sz w:val="24"/>
          <w:szCs w:val="24"/>
        </w:rPr>
        <w:t>voluntarily;</w:t>
      </w:r>
    </w:p>
    <w:p w14:paraId="4556A125"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(p) </w:t>
      </w:r>
      <w:r w:rsidRPr="00865453">
        <w:rPr>
          <w:rFonts w:cstheme="minorHAnsi"/>
          <w:sz w:val="24"/>
          <w:szCs w:val="24"/>
        </w:rPr>
        <w:tab/>
        <w:t>payments due from any person in respect of board and lodging accommodation provided by the applicant;</w:t>
      </w:r>
    </w:p>
    <w:p w14:paraId="2770EAAD"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(q) </w:t>
      </w:r>
      <w:r w:rsidRPr="00865453">
        <w:rPr>
          <w:rFonts w:cstheme="minorHAnsi"/>
          <w:sz w:val="24"/>
          <w:szCs w:val="24"/>
        </w:rPr>
        <w:tab/>
        <w:t>royalties or other sums paid as a consideration for the use of, or the right to use, any copyright, design, patent or trade mark;</w:t>
      </w:r>
    </w:p>
    <w:p w14:paraId="31E7A758"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(r) </w:t>
      </w:r>
      <w:r w:rsidRPr="00865453">
        <w:rPr>
          <w:rFonts w:cstheme="minorHAnsi"/>
          <w:sz w:val="24"/>
          <w:szCs w:val="24"/>
        </w:rPr>
        <w:tab/>
        <w:t>any payment in respect of any—</w:t>
      </w:r>
    </w:p>
    <w:p w14:paraId="1F0BB329" w14:textId="77777777" w:rsidR="00387445" w:rsidRPr="00865453" w:rsidRDefault="00C7752D" w:rsidP="00662308">
      <w:pPr>
        <w:numPr>
          <w:ilvl w:val="0"/>
          <w:numId w:val="855"/>
        </w:numPr>
        <w:tabs>
          <w:tab w:val="clear" w:pos="1789"/>
          <w:tab w:val="num" w:pos="1134"/>
        </w:tabs>
        <w:spacing w:after="0" w:line="240" w:lineRule="auto"/>
        <w:ind w:left="1062" w:hanging="283"/>
        <w:rPr>
          <w:rFonts w:cstheme="minorHAnsi"/>
          <w:sz w:val="24"/>
          <w:szCs w:val="24"/>
        </w:rPr>
      </w:pPr>
      <w:r w:rsidRPr="00865453">
        <w:rPr>
          <w:rFonts w:cstheme="minorHAnsi"/>
          <w:sz w:val="24"/>
          <w:szCs w:val="24"/>
        </w:rPr>
        <w:t>book registered under the Public Lending Right Scheme 1982; or</w:t>
      </w:r>
    </w:p>
    <w:p w14:paraId="1EE4FDB8" w14:textId="77777777" w:rsidR="00387445" w:rsidRPr="00865453" w:rsidRDefault="00C7752D" w:rsidP="00662308">
      <w:pPr>
        <w:numPr>
          <w:ilvl w:val="0"/>
          <w:numId w:val="855"/>
        </w:numPr>
        <w:tabs>
          <w:tab w:val="clear" w:pos="1789"/>
          <w:tab w:val="num" w:pos="1134"/>
        </w:tabs>
        <w:spacing w:after="0" w:line="240" w:lineRule="auto"/>
        <w:ind w:left="1062" w:hanging="283"/>
        <w:rPr>
          <w:rFonts w:cstheme="minorHAnsi"/>
          <w:sz w:val="24"/>
          <w:szCs w:val="24"/>
        </w:rPr>
      </w:pPr>
      <w:r w:rsidRPr="00865453">
        <w:rPr>
          <w:rFonts w:cstheme="minorHAnsi"/>
          <w:sz w:val="24"/>
          <w:szCs w:val="24"/>
        </w:rPr>
        <w:t>work made under any international public lending right scheme that is analogous to the Public Lending Right Scheme 1982;</w:t>
      </w:r>
    </w:p>
    <w:p w14:paraId="51E63CCE"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(s) </w:t>
      </w:r>
      <w:r w:rsidRPr="00865453">
        <w:rPr>
          <w:rFonts w:cstheme="minorHAnsi"/>
          <w:sz w:val="24"/>
          <w:szCs w:val="24"/>
        </w:rPr>
        <w:tab/>
        <w:t>any payment, other than a payment ordered by a court or made in settlement of a claim, made by or on behalf of a former employer of a person on account of the early retirement of that person on grounds of ill-health or disability;</w:t>
      </w:r>
    </w:p>
    <w:p w14:paraId="08B79730"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(t) </w:t>
      </w:r>
      <w:r w:rsidRPr="00865453">
        <w:rPr>
          <w:rFonts w:cstheme="minorHAnsi"/>
          <w:sz w:val="24"/>
          <w:szCs w:val="24"/>
        </w:rPr>
        <w:tab/>
        <w:t>any sum payable by way of pension out of money provided under—</w:t>
      </w:r>
    </w:p>
    <w:p w14:paraId="062FB294"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w:t>
      </w:r>
      <w:r w:rsidRPr="00865453">
        <w:rPr>
          <w:rFonts w:cstheme="minorHAnsi"/>
          <w:sz w:val="24"/>
          <w:szCs w:val="24"/>
        </w:rPr>
        <w:tab/>
        <w:t>the Civil List Act 1837,</w:t>
      </w:r>
    </w:p>
    <w:p w14:paraId="6EE29CB2"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 xml:space="preserve">(ii) </w:t>
      </w:r>
      <w:r w:rsidRPr="00865453">
        <w:rPr>
          <w:rFonts w:cstheme="minorHAnsi"/>
          <w:sz w:val="24"/>
          <w:szCs w:val="24"/>
        </w:rPr>
        <w:tab/>
        <w:t>the Civil List Act 1937,</w:t>
      </w:r>
    </w:p>
    <w:p w14:paraId="06A25D11"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 xml:space="preserve">(iii) </w:t>
      </w:r>
      <w:r w:rsidRPr="00865453">
        <w:rPr>
          <w:rFonts w:cstheme="minorHAnsi"/>
          <w:sz w:val="24"/>
          <w:szCs w:val="24"/>
        </w:rPr>
        <w:tab/>
        <w:t>the Civil List Act 1952,</w:t>
      </w:r>
    </w:p>
    <w:p w14:paraId="1DD90728"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 xml:space="preserve">(iv) </w:t>
      </w:r>
      <w:r w:rsidRPr="00865453">
        <w:rPr>
          <w:rFonts w:cstheme="minorHAnsi"/>
          <w:sz w:val="24"/>
          <w:szCs w:val="24"/>
        </w:rPr>
        <w:tab/>
        <w:t>the Civil List Act 1972, or</w:t>
      </w:r>
    </w:p>
    <w:p w14:paraId="29F442EE"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 xml:space="preserve">(v) </w:t>
      </w:r>
      <w:r w:rsidRPr="00865453">
        <w:rPr>
          <w:rFonts w:cstheme="minorHAnsi"/>
          <w:sz w:val="24"/>
          <w:szCs w:val="24"/>
        </w:rPr>
        <w:tab/>
        <w:t>the Civil List Act 1975;</w:t>
      </w:r>
    </w:p>
    <w:p w14:paraId="1AB85D2F" w14:textId="77777777" w:rsidR="00387445" w:rsidRPr="00865453" w:rsidRDefault="00C7752D" w:rsidP="00662308">
      <w:pPr>
        <w:spacing w:after="0" w:line="240" w:lineRule="auto"/>
        <w:ind w:left="354"/>
        <w:rPr>
          <w:rFonts w:cstheme="minorHAnsi"/>
          <w:sz w:val="24"/>
          <w:szCs w:val="24"/>
        </w:rPr>
      </w:pPr>
      <w:r w:rsidRPr="00865453">
        <w:rPr>
          <w:rFonts w:cstheme="minorHAnsi"/>
          <w:sz w:val="24"/>
          <w:szCs w:val="24"/>
        </w:rPr>
        <w:t>(u) any income in lieu of that specified in sub-paragraphs (a) to (r);</w:t>
      </w:r>
    </w:p>
    <w:p w14:paraId="2DDB9ACF" w14:textId="77777777" w:rsidR="00387445" w:rsidRPr="00865453" w:rsidRDefault="00C7752D" w:rsidP="00662308">
      <w:pPr>
        <w:spacing w:after="0" w:line="240" w:lineRule="auto"/>
        <w:ind w:left="354"/>
        <w:rPr>
          <w:rFonts w:cstheme="minorHAnsi"/>
          <w:sz w:val="24"/>
          <w:szCs w:val="24"/>
        </w:rPr>
      </w:pPr>
      <w:r w:rsidRPr="00865453">
        <w:rPr>
          <w:rFonts w:cstheme="minorHAnsi"/>
          <w:sz w:val="24"/>
          <w:szCs w:val="24"/>
        </w:rPr>
        <w:t>(v) any payment of rent made to an applicant who—</w:t>
      </w:r>
    </w:p>
    <w:p w14:paraId="5CCEBCA8"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owns the freehold or leasehold interest in any property or is a tenant of any property;</w:t>
      </w:r>
    </w:p>
    <w:p w14:paraId="0228617C"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 xml:space="preserve">(ii) </w:t>
      </w:r>
      <w:r w:rsidRPr="00865453">
        <w:rPr>
          <w:rFonts w:cstheme="minorHAnsi"/>
          <w:sz w:val="24"/>
          <w:szCs w:val="24"/>
        </w:rPr>
        <w:tab/>
        <w:t>occupies part of the property; and</w:t>
      </w:r>
    </w:p>
    <w:p w14:paraId="62308D77"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 xml:space="preserve">(iii) </w:t>
      </w:r>
      <w:r w:rsidRPr="00865453">
        <w:rPr>
          <w:rFonts w:cstheme="minorHAnsi"/>
          <w:sz w:val="24"/>
          <w:szCs w:val="24"/>
        </w:rPr>
        <w:tab/>
        <w:t>has an agreement with another person allowing that person to occupy that property on payment of rent;</w:t>
      </w:r>
    </w:p>
    <w:p w14:paraId="7BAFE9A4" w14:textId="29DD242E" w:rsidR="00387445" w:rsidRPr="00865453" w:rsidRDefault="00C7752D" w:rsidP="00662308">
      <w:pPr>
        <w:spacing w:after="0" w:line="240" w:lineRule="auto"/>
        <w:ind w:left="779" w:hanging="425"/>
        <w:rPr>
          <w:rFonts w:cstheme="minorHAnsi"/>
          <w:sz w:val="24"/>
          <w:szCs w:val="24"/>
        </w:rPr>
      </w:pPr>
      <w:r w:rsidRPr="00865453">
        <w:rPr>
          <w:rFonts w:cstheme="minorHAnsi"/>
          <w:sz w:val="24"/>
          <w:szCs w:val="24"/>
        </w:rPr>
        <w:t xml:space="preserve">(w) </w:t>
      </w:r>
      <w:r w:rsidRPr="00865453">
        <w:rPr>
          <w:rFonts w:cstheme="minorHAnsi"/>
          <w:sz w:val="24"/>
          <w:szCs w:val="24"/>
        </w:rPr>
        <w:tab/>
        <w:t>any payment made at regular intervals under an equity release scheme;</w:t>
      </w:r>
    </w:p>
    <w:p w14:paraId="26A34080" w14:textId="77777777" w:rsidR="00387445" w:rsidRPr="00865453" w:rsidRDefault="00C7752D" w:rsidP="00662308">
      <w:pPr>
        <w:spacing w:after="0" w:line="240" w:lineRule="auto"/>
        <w:ind w:left="777" w:hanging="425"/>
        <w:rPr>
          <w:rFonts w:cstheme="minorHAnsi"/>
          <w:sz w:val="24"/>
          <w:szCs w:val="24"/>
        </w:rPr>
      </w:pPr>
      <w:r w:rsidRPr="00865453">
        <w:rPr>
          <w:rFonts w:cstheme="minorHAnsi"/>
          <w:sz w:val="24"/>
          <w:szCs w:val="24"/>
        </w:rPr>
        <w:t xml:space="preserve">(x) </w:t>
      </w:r>
      <w:r w:rsidRPr="00865453">
        <w:rPr>
          <w:rFonts w:cstheme="minorHAnsi"/>
          <w:sz w:val="24"/>
          <w:szCs w:val="24"/>
        </w:rPr>
        <w:tab/>
        <w:t>PPF periodic payments within the meaning of section 17(1) of the State Pension Credit Act 2002</w:t>
      </w:r>
      <w:r w:rsidRPr="00865453">
        <w:rPr>
          <w:rFonts w:cstheme="minorHAnsi"/>
          <w:sz w:val="24"/>
          <w:szCs w:val="24"/>
          <w:vertAlign w:val="superscript"/>
        </w:rPr>
        <w:t>(</w:t>
      </w:r>
      <w:r w:rsidRPr="00865453">
        <w:rPr>
          <w:rFonts w:cstheme="minorHAnsi"/>
          <w:b/>
          <w:sz w:val="24"/>
          <w:szCs w:val="24"/>
          <w:vertAlign w:val="superscript"/>
        </w:rPr>
        <w:t>119</w:t>
      </w:r>
      <w:r w:rsidRPr="00865453">
        <w:rPr>
          <w:rFonts w:cstheme="minorHAnsi"/>
          <w:sz w:val="24"/>
          <w:szCs w:val="24"/>
          <w:vertAlign w:val="superscript"/>
        </w:rPr>
        <w:t>)</w:t>
      </w:r>
      <w:r w:rsidRPr="00865453">
        <w:rPr>
          <w:rFonts w:cstheme="minorHAnsi"/>
          <w:sz w:val="24"/>
          <w:szCs w:val="24"/>
        </w:rPr>
        <w:t>.</w:t>
      </w:r>
    </w:p>
    <w:p w14:paraId="5FEE3528"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(2) Where the payment of any social security benefit referred to in sub-paragraph (1) or retirement pension income to which section 16(1)(za) to (e) of the State Pension Credit Act 2002 applies, is subject to any deduction (other than an adjustment specified in sub-paragraph (4)) the amount to be taken into account under sub-paragraph (1) is to be the amount before the deduction is made.</w:t>
      </w:r>
    </w:p>
    <w:p w14:paraId="507A2462"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(3) Where an award of any working tax credit or child tax credit is subject to a deduction by way of recovery of an overpayment of working tax credit or child tax credit which arose in a previous tax year the amount to be taken into account under sub-paragraph (1) shall be the amount of working tax credit or child tax credit awarded less the amount of that deduction.</w:t>
      </w:r>
    </w:p>
    <w:p w14:paraId="78D2B02B" w14:textId="77777777" w:rsidR="00387445" w:rsidRPr="00865453" w:rsidRDefault="00C7752D" w:rsidP="00662308">
      <w:pPr>
        <w:tabs>
          <w:tab w:val="left" w:pos="-2268"/>
        </w:tabs>
        <w:spacing w:after="0" w:line="240" w:lineRule="auto"/>
        <w:ind w:firstLine="142"/>
        <w:rPr>
          <w:rFonts w:cstheme="minorHAnsi"/>
          <w:sz w:val="24"/>
          <w:szCs w:val="24"/>
        </w:rPr>
      </w:pPr>
      <w:r w:rsidRPr="00865453">
        <w:rPr>
          <w:rFonts w:cstheme="minorHAnsi"/>
          <w:sz w:val="24"/>
          <w:szCs w:val="24"/>
        </w:rPr>
        <w:t>(4) The adjustments specified in this paragraph are those made in accordance with—</w:t>
      </w:r>
    </w:p>
    <w:p w14:paraId="45BD6964" w14:textId="77777777" w:rsidR="00387445" w:rsidRPr="00865453" w:rsidRDefault="00C7752D" w:rsidP="00662308">
      <w:pPr>
        <w:numPr>
          <w:ilvl w:val="0"/>
          <w:numId w:val="575"/>
        </w:numPr>
        <w:tabs>
          <w:tab w:val="clear" w:pos="432"/>
          <w:tab w:val="num" w:pos="709"/>
        </w:tabs>
        <w:spacing w:after="0" w:line="240" w:lineRule="auto"/>
        <w:ind w:left="709" w:hanging="425"/>
        <w:rPr>
          <w:rFonts w:cstheme="minorHAnsi"/>
          <w:sz w:val="24"/>
          <w:szCs w:val="24"/>
        </w:rPr>
      </w:pPr>
      <w:r w:rsidRPr="00865453">
        <w:rPr>
          <w:rFonts w:cstheme="minorHAnsi"/>
          <w:sz w:val="24"/>
          <w:szCs w:val="24"/>
        </w:rPr>
        <w:t>the Social Security (Overlapping Benefits) Regulations 1979;</w:t>
      </w:r>
    </w:p>
    <w:p w14:paraId="0E810044" w14:textId="77777777" w:rsidR="00387445" w:rsidRPr="00865453" w:rsidRDefault="00C7752D" w:rsidP="00662308">
      <w:pPr>
        <w:numPr>
          <w:ilvl w:val="0"/>
          <w:numId w:val="575"/>
        </w:numPr>
        <w:tabs>
          <w:tab w:val="clear" w:pos="432"/>
          <w:tab w:val="num" w:pos="709"/>
        </w:tabs>
        <w:spacing w:after="0" w:line="240" w:lineRule="auto"/>
        <w:ind w:left="709" w:hanging="425"/>
        <w:rPr>
          <w:rFonts w:cstheme="minorHAnsi"/>
          <w:sz w:val="24"/>
          <w:szCs w:val="24"/>
        </w:rPr>
      </w:pPr>
      <w:r w:rsidRPr="00865453">
        <w:rPr>
          <w:rFonts w:cstheme="minorHAnsi"/>
          <w:sz w:val="24"/>
          <w:szCs w:val="24"/>
        </w:rPr>
        <w:t>the Social Security (Hospital In-Patients) Regulations 1975;</w:t>
      </w:r>
    </w:p>
    <w:p w14:paraId="05F3E981" w14:textId="77777777" w:rsidR="00387445" w:rsidRPr="00865453" w:rsidRDefault="00C7752D" w:rsidP="00662308">
      <w:pPr>
        <w:numPr>
          <w:ilvl w:val="0"/>
          <w:numId w:val="575"/>
        </w:numPr>
        <w:tabs>
          <w:tab w:val="clear" w:pos="432"/>
          <w:tab w:val="num" w:pos="709"/>
        </w:tabs>
        <w:spacing w:after="0" w:line="240" w:lineRule="auto"/>
        <w:ind w:left="709" w:hanging="425"/>
        <w:rPr>
          <w:rFonts w:cstheme="minorHAnsi"/>
          <w:sz w:val="24"/>
          <w:szCs w:val="24"/>
        </w:rPr>
      </w:pPr>
      <w:r w:rsidRPr="00865453">
        <w:rPr>
          <w:rFonts w:cstheme="minorHAnsi"/>
          <w:sz w:val="24"/>
          <w:szCs w:val="24"/>
        </w:rPr>
        <w:t>section 30DD or section 30E of the SSCBA (reductions in incapacity benefit in respect of pensions and councillor's allowances);</w:t>
      </w:r>
    </w:p>
    <w:p w14:paraId="7951A133" w14:textId="77777777" w:rsidR="0095515A" w:rsidRPr="00865453" w:rsidRDefault="00C7752D" w:rsidP="00662308">
      <w:pPr>
        <w:numPr>
          <w:ilvl w:val="0"/>
          <w:numId w:val="575"/>
        </w:numPr>
        <w:tabs>
          <w:tab w:val="clear" w:pos="432"/>
          <w:tab w:val="num" w:pos="709"/>
        </w:tabs>
        <w:spacing w:after="0" w:line="240" w:lineRule="auto"/>
        <w:ind w:left="709" w:hanging="425"/>
        <w:rPr>
          <w:rFonts w:cstheme="minorHAnsi"/>
          <w:sz w:val="24"/>
          <w:szCs w:val="24"/>
        </w:rPr>
      </w:pPr>
      <w:r w:rsidRPr="00865453">
        <w:rPr>
          <w:rFonts w:cstheme="minorHAnsi"/>
          <w:sz w:val="24"/>
          <w:szCs w:val="24"/>
        </w:rPr>
        <w:t>section 3 of the Welfare Reform Act 2007 (deductions from contributory employment and support allowance in respect of pensions and councillor's allowances) and regulations made under it.</w:t>
      </w:r>
    </w:p>
    <w:p w14:paraId="4BA2093A" w14:textId="77777777" w:rsidR="0095515A" w:rsidRPr="00865453" w:rsidRDefault="00C7752D" w:rsidP="00662308">
      <w:pPr>
        <w:numPr>
          <w:ilvl w:val="0"/>
          <w:numId w:val="575"/>
        </w:numPr>
        <w:tabs>
          <w:tab w:val="clear" w:pos="432"/>
          <w:tab w:val="num" w:pos="709"/>
        </w:tabs>
        <w:spacing w:after="0" w:line="240" w:lineRule="auto"/>
        <w:ind w:left="709" w:hanging="425"/>
        <w:rPr>
          <w:rFonts w:cstheme="minorHAnsi"/>
          <w:sz w:val="24"/>
          <w:szCs w:val="24"/>
        </w:rPr>
      </w:pPr>
      <w:r w:rsidRPr="00865453">
        <w:rPr>
          <w:rFonts w:cstheme="minorHAnsi"/>
          <w:sz w:val="24"/>
          <w:szCs w:val="24"/>
        </w:rPr>
        <w:t>section 14 of the Pensions Act 2014 (pension sharing: reduction in sharer’s section 4 pension);</w:t>
      </w:r>
    </w:p>
    <w:p w14:paraId="2248DEE6" w14:textId="77777777" w:rsidR="0095515A" w:rsidRPr="00865453" w:rsidRDefault="00C7752D" w:rsidP="00662308">
      <w:pPr>
        <w:numPr>
          <w:ilvl w:val="0"/>
          <w:numId w:val="575"/>
        </w:numPr>
        <w:tabs>
          <w:tab w:val="clear" w:pos="432"/>
          <w:tab w:val="num" w:pos="709"/>
        </w:tabs>
        <w:spacing w:after="0" w:line="240" w:lineRule="auto"/>
        <w:ind w:left="709" w:hanging="425"/>
        <w:rPr>
          <w:rFonts w:cstheme="minorHAnsi"/>
          <w:sz w:val="24"/>
          <w:szCs w:val="24"/>
        </w:rPr>
      </w:pPr>
      <w:r w:rsidRPr="00865453">
        <w:rPr>
          <w:rFonts w:cstheme="minorHAnsi"/>
          <w:sz w:val="24"/>
          <w:szCs w:val="24"/>
        </w:rPr>
        <w:t>section 45B or 55B of the Social Security Contributions and Benefits Act 1992 (reduction in additional pension in Category A retirement pension and shared additional pension: pension sharing).</w:t>
      </w:r>
    </w:p>
    <w:p w14:paraId="609BD573"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(5) In sub-paragraph (1)—</w:t>
      </w:r>
    </w:p>
    <w:p w14:paraId="555889F2"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(a) </w:t>
      </w:r>
      <w:r w:rsidRPr="00865453">
        <w:rPr>
          <w:rFonts w:cstheme="minorHAnsi"/>
          <w:sz w:val="24"/>
          <w:szCs w:val="24"/>
        </w:rPr>
        <w:tab/>
        <w:t>in sub-paragraph (w), an “equity release scheme” means a loan—</w:t>
      </w:r>
    </w:p>
    <w:p w14:paraId="40B0FBB4" w14:textId="77777777" w:rsidR="00387445" w:rsidRPr="00865453" w:rsidRDefault="00C7752D" w:rsidP="00662308">
      <w:pPr>
        <w:numPr>
          <w:ilvl w:val="0"/>
          <w:numId w:val="857"/>
        </w:numPr>
        <w:tabs>
          <w:tab w:val="clear" w:pos="1789"/>
          <w:tab w:val="num" w:pos="1134"/>
        </w:tabs>
        <w:spacing w:after="0" w:line="240" w:lineRule="auto"/>
        <w:ind w:left="1062" w:hanging="141"/>
        <w:rPr>
          <w:rFonts w:cstheme="minorHAnsi"/>
          <w:sz w:val="24"/>
          <w:szCs w:val="24"/>
        </w:rPr>
      </w:pPr>
      <w:r w:rsidRPr="00865453">
        <w:rPr>
          <w:rFonts w:cstheme="minorHAnsi"/>
          <w:sz w:val="24"/>
          <w:szCs w:val="24"/>
        </w:rPr>
        <w:t>made between a person (“the lender”) and the applicant;</w:t>
      </w:r>
    </w:p>
    <w:p w14:paraId="60B50CB8" w14:textId="77777777" w:rsidR="00387445" w:rsidRPr="00865453" w:rsidRDefault="00C7752D" w:rsidP="00662308">
      <w:pPr>
        <w:numPr>
          <w:ilvl w:val="0"/>
          <w:numId w:val="857"/>
        </w:numPr>
        <w:tabs>
          <w:tab w:val="clear" w:pos="1789"/>
          <w:tab w:val="num" w:pos="1134"/>
        </w:tabs>
        <w:spacing w:after="0" w:line="240" w:lineRule="auto"/>
        <w:ind w:left="1062" w:hanging="141"/>
        <w:rPr>
          <w:rFonts w:cstheme="minorHAnsi"/>
          <w:sz w:val="24"/>
          <w:szCs w:val="24"/>
        </w:rPr>
      </w:pPr>
      <w:r w:rsidRPr="00865453">
        <w:rPr>
          <w:rFonts w:cstheme="minorHAnsi"/>
          <w:sz w:val="24"/>
          <w:szCs w:val="24"/>
        </w:rPr>
        <w:t>by means of which a sum of money is advanced by the lender to the applicant by way of payments at regular intervals; and</w:t>
      </w:r>
    </w:p>
    <w:p w14:paraId="1CB5D101" w14:textId="77777777" w:rsidR="00387445" w:rsidRPr="00865453" w:rsidRDefault="00C7752D" w:rsidP="00662308">
      <w:pPr>
        <w:numPr>
          <w:ilvl w:val="0"/>
          <w:numId w:val="857"/>
        </w:numPr>
        <w:tabs>
          <w:tab w:val="clear" w:pos="1789"/>
          <w:tab w:val="num" w:pos="1134"/>
        </w:tabs>
        <w:spacing w:after="0" w:line="240" w:lineRule="auto"/>
        <w:ind w:left="1062" w:hanging="141"/>
        <w:rPr>
          <w:rFonts w:cstheme="minorHAnsi"/>
          <w:sz w:val="24"/>
          <w:szCs w:val="24"/>
        </w:rPr>
      </w:pPr>
      <w:r w:rsidRPr="00865453">
        <w:rPr>
          <w:rFonts w:cstheme="minorHAnsi"/>
          <w:sz w:val="24"/>
          <w:szCs w:val="24"/>
        </w:rPr>
        <w:t>which is secured on a dwelling in which the applicant owns an estate or interest and which he occupies as his home; and</w:t>
      </w:r>
    </w:p>
    <w:p w14:paraId="061FC4E5"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(b) </w:t>
      </w:r>
      <w:r w:rsidRPr="00865453">
        <w:rPr>
          <w:rFonts w:cstheme="minorHAnsi"/>
          <w:sz w:val="24"/>
          <w:szCs w:val="24"/>
        </w:rPr>
        <w:tab/>
        <w:t>in sub-paragraph (J)(ix) “occasional assistance” means any payment or provision made by a local authority, the Welsh Ministers or the Scottish Ministers for the purposes of—</w:t>
      </w:r>
    </w:p>
    <w:p w14:paraId="0BD13B25" w14:textId="77777777" w:rsidR="00387445" w:rsidRPr="00865453" w:rsidRDefault="00C7752D" w:rsidP="00662308">
      <w:pPr>
        <w:tabs>
          <w:tab w:val="left" w:pos="1134"/>
        </w:tabs>
        <w:spacing w:after="0" w:line="240" w:lineRule="auto"/>
        <w:ind w:left="1062" w:hanging="283"/>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w:t>
      </w:r>
      <w:r w:rsidRPr="00865453">
        <w:rPr>
          <w:rFonts w:cstheme="minorHAnsi"/>
          <w:sz w:val="24"/>
          <w:szCs w:val="24"/>
        </w:rPr>
        <w:tab/>
        <w:t>meeting, or helping to meet an immediate short-term need—</w:t>
      </w:r>
    </w:p>
    <w:p w14:paraId="74D6A586" w14:textId="77777777" w:rsidR="00387445" w:rsidRPr="00865453" w:rsidRDefault="00C7752D" w:rsidP="00662308">
      <w:pPr>
        <w:spacing w:after="0" w:line="240" w:lineRule="auto"/>
        <w:ind w:left="1629" w:hanging="567"/>
        <w:rPr>
          <w:rFonts w:cstheme="minorHAnsi"/>
          <w:sz w:val="24"/>
          <w:szCs w:val="24"/>
        </w:rPr>
      </w:pPr>
      <w:r w:rsidRPr="00865453">
        <w:rPr>
          <w:rFonts w:cstheme="minorHAnsi"/>
          <w:sz w:val="24"/>
          <w:szCs w:val="24"/>
        </w:rPr>
        <w:t xml:space="preserve">(aa) </w:t>
      </w:r>
      <w:r w:rsidRPr="00865453">
        <w:rPr>
          <w:rFonts w:cstheme="minorHAnsi"/>
          <w:sz w:val="24"/>
          <w:szCs w:val="24"/>
        </w:rPr>
        <w:tab/>
        <w:t>arising out of an exceptional event or exceptional circumstances, and</w:t>
      </w:r>
    </w:p>
    <w:p w14:paraId="6998F086" w14:textId="77777777" w:rsidR="00387445" w:rsidRPr="00865453" w:rsidRDefault="00C7752D" w:rsidP="00662308">
      <w:pPr>
        <w:spacing w:after="0" w:line="240" w:lineRule="auto"/>
        <w:ind w:left="1629" w:hanging="567"/>
        <w:rPr>
          <w:rFonts w:cstheme="minorHAnsi"/>
          <w:sz w:val="24"/>
          <w:szCs w:val="24"/>
        </w:rPr>
      </w:pPr>
      <w:r w:rsidRPr="00865453">
        <w:rPr>
          <w:rFonts w:cstheme="minorHAnsi"/>
          <w:sz w:val="24"/>
          <w:szCs w:val="24"/>
        </w:rPr>
        <w:t xml:space="preserve">(bb) </w:t>
      </w:r>
      <w:r w:rsidRPr="00865453">
        <w:rPr>
          <w:rFonts w:cstheme="minorHAnsi"/>
          <w:sz w:val="24"/>
          <w:szCs w:val="24"/>
        </w:rPr>
        <w:tab/>
        <w:t>that needs to be met to avoid a risk to the well-being of an individual; or</w:t>
      </w:r>
    </w:p>
    <w:p w14:paraId="2B5045C8" w14:textId="77777777" w:rsidR="00387445" w:rsidRPr="00865453" w:rsidRDefault="00C7752D" w:rsidP="00662308">
      <w:pPr>
        <w:spacing w:after="0" w:line="240" w:lineRule="auto"/>
        <w:ind w:left="1062" w:hanging="283"/>
        <w:rPr>
          <w:rFonts w:cstheme="minorHAnsi"/>
          <w:sz w:val="24"/>
          <w:szCs w:val="24"/>
        </w:rPr>
      </w:pPr>
      <w:r w:rsidRPr="00865453">
        <w:rPr>
          <w:rFonts w:cstheme="minorHAnsi"/>
          <w:sz w:val="24"/>
          <w:szCs w:val="24"/>
        </w:rPr>
        <w:t>(ii) enabling qualifying individuals to establish or maintain a settled home, and “qualifying individuals” means individuals who have been, or without the assistance might otherwise be—</w:t>
      </w:r>
    </w:p>
    <w:p w14:paraId="4191E239" w14:textId="77777777" w:rsidR="00387445" w:rsidRPr="00865453" w:rsidRDefault="00C7752D" w:rsidP="00662308">
      <w:pPr>
        <w:spacing w:after="0" w:line="240" w:lineRule="auto"/>
        <w:ind w:left="1629" w:hanging="567"/>
        <w:rPr>
          <w:rFonts w:cstheme="minorHAnsi"/>
          <w:sz w:val="24"/>
          <w:szCs w:val="24"/>
        </w:rPr>
      </w:pPr>
      <w:r w:rsidRPr="00865453">
        <w:rPr>
          <w:rFonts w:cstheme="minorHAnsi"/>
          <w:sz w:val="24"/>
          <w:szCs w:val="24"/>
        </w:rPr>
        <w:t xml:space="preserve">(aa) </w:t>
      </w:r>
      <w:r w:rsidRPr="00865453">
        <w:rPr>
          <w:rFonts w:cstheme="minorHAnsi"/>
          <w:sz w:val="24"/>
          <w:szCs w:val="24"/>
        </w:rPr>
        <w:tab/>
        <w:t>in prison, hospital, an establishment providing residential care or other institution, or</w:t>
      </w:r>
    </w:p>
    <w:p w14:paraId="14A07303" w14:textId="77777777" w:rsidR="00387445" w:rsidRPr="00865453" w:rsidRDefault="00C7752D" w:rsidP="00662308">
      <w:pPr>
        <w:spacing w:after="0" w:line="240" w:lineRule="auto"/>
        <w:ind w:left="1629" w:hanging="567"/>
        <w:rPr>
          <w:rFonts w:cstheme="minorHAnsi"/>
          <w:sz w:val="24"/>
          <w:szCs w:val="24"/>
        </w:rPr>
      </w:pPr>
      <w:r w:rsidRPr="00865453">
        <w:rPr>
          <w:rFonts w:cstheme="minorHAnsi"/>
          <w:sz w:val="24"/>
          <w:szCs w:val="24"/>
        </w:rPr>
        <w:t xml:space="preserve">(bb) </w:t>
      </w:r>
      <w:r w:rsidRPr="00865453">
        <w:rPr>
          <w:rFonts w:cstheme="minorHAnsi"/>
          <w:sz w:val="24"/>
          <w:szCs w:val="24"/>
        </w:rPr>
        <w:tab/>
        <w:t>homeless or otherwise living an unsettled way of life.</w:t>
      </w:r>
    </w:p>
    <w:p w14:paraId="6A68E672"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(6) In sub-paragraph (5)(b) “local authority” means a local authority in England within the meaning of the Local Government Act 1972.</w:t>
      </w:r>
    </w:p>
    <w:p w14:paraId="555D91A2" w14:textId="77777777" w:rsidR="00F856FD" w:rsidRPr="00865453" w:rsidRDefault="00F856FD" w:rsidP="00662308">
      <w:pPr>
        <w:spacing w:after="0" w:line="240" w:lineRule="auto"/>
        <w:rPr>
          <w:rFonts w:cstheme="minorHAnsi"/>
          <w:b/>
          <w:bCs/>
          <w:sz w:val="24"/>
          <w:szCs w:val="24"/>
        </w:rPr>
      </w:pPr>
    </w:p>
    <w:p w14:paraId="01A8D51D" w14:textId="77777777" w:rsidR="00387445" w:rsidRPr="00865453" w:rsidRDefault="00C7752D" w:rsidP="00662308">
      <w:pPr>
        <w:pStyle w:val="MKCCH3"/>
        <w:spacing w:before="0"/>
      </w:pPr>
      <w:r w:rsidRPr="00865453">
        <w:t>Calculation of weekly income</w:t>
      </w:r>
    </w:p>
    <w:p w14:paraId="4504642B"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17.—</w:t>
      </w:r>
      <w:r w:rsidRPr="00865453">
        <w:rPr>
          <w:rFonts w:cstheme="minorHAnsi"/>
          <w:bCs/>
          <w:sz w:val="24"/>
          <w:szCs w:val="24"/>
        </w:rPr>
        <w:t>(</w:t>
      </w:r>
      <w:r w:rsidRPr="00865453">
        <w:rPr>
          <w:rFonts w:cstheme="minorHAnsi"/>
          <w:sz w:val="24"/>
          <w:szCs w:val="24"/>
        </w:rPr>
        <w:t>1) Except in a case within sub-paragraph (2), (3A), (4A) or (5), for the purposes of calculating the weekly income of an applicant, where the period in respect of which payment is made—</w:t>
      </w:r>
    </w:p>
    <w:p w14:paraId="5483AD06" w14:textId="77777777" w:rsidR="00387445" w:rsidRPr="00865453" w:rsidRDefault="00C7752D" w:rsidP="00662308">
      <w:pPr>
        <w:numPr>
          <w:ilvl w:val="0"/>
          <w:numId w:val="576"/>
        </w:numPr>
        <w:tabs>
          <w:tab w:val="clear" w:pos="432"/>
        </w:tabs>
        <w:spacing w:after="0" w:line="240" w:lineRule="auto"/>
        <w:ind w:left="648"/>
        <w:rPr>
          <w:rFonts w:cstheme="minorHAnsi"/>
          <w:sz w:val="24"/>
          <w:szCs w:val="24"/>
        </w:rPr>
      </w:pPr>
      <w:r w:rsidRPr="00865453">
        <w:rPr>
          <w:rFonts w:cstheme="minorHAnsi"/>
          <w:sz w:val="24"/>
          <w:szCs w:val="24"/>
        </w:rPr>
        <w:t>does not exceed a week, the whole of that payment must be included in the applicant’s weekly income;</w:t>
      </w:r>
    </w:p>
    <w:p w14:paraId="5A919798" w14:textId="77777777" w:rsidR="00387445" w:rsidRPr="00865453" w:rsidRDefault="00C7752D" w:rsidP="00662308">
      <w:pPr>
        <w:numPr>
          <w:ilvl w:val="0"/>
          <w:numId w:val="576"/>
        </w:numPr>
        <w:tabs>
          <w:tab w:val="clear" w:pos="432"/>
        </w:tabs>
        <w:spacing w:after="0" w:line="240" w:lineRule="auto"/>
        <w:ind w:left="648"/>
        <w:rPr>
          <w:rFonts w:cstheme="minorHAnsi"/>
          <w:sz w:val="24"/>
          <w:szCs w:val="24"/>
        </w:rPr>
      </w:pPr>
      <w:r w:rsidRPr="00865453">
        <w:rPr>
          <w:rFonts w:cstheme="minorHAnsi"/>
          <w:sz w:val="24"/>
          <w:szCs w:val="24"/>
        </w:rPr>
        <w:t>exceeds a week, the amount to be included in the applicant’s weekly income is to be determined—</w:t>
      </w:r>
    </w:p>
    <w:p w14:paraId="1E7188F3" w14:textId="77777777" w:rsidR="00387445" w:rsidRPr="00865453" w:rsidRDefault="00C7752D" w:rsidP="00662308">
      <w:pPr>
        <w:numPr>
          <w:ilvl w:val="0"/>
          <w:numId w:val="577"/>
        </w:numPr>
        <w:tabs>
          <w:tab w:val="clear" w:pos="432"/>
          <w:tab w:val="num" w:pos="1152"/>
        </w:tabs>
        <w:spacing w:after="0" w:line="240" w:lineRule="auto"/>
        <w:ind w:left="1080"/>
        <w:rPr>
          <w:rFonts w:cstheme="minorHAnsi"/>
          <w:sz w:val="24"/>
          <w:szCs w:val="24"/>
        </w:rPr>
      </w:pPr>
      <w:r w:rsidRPr="00865453">
        <w:rPr>
          <w:rFonts w:cstheme="minorHAnsi"/>
          <w:sz w:val="24"/>
          <w:szCs w:val="24"/>
        </w:rPr>
        <w:t>in a case where that period is a month, by multiplying the amount of the payment by 12 and dividing the product by 52;</w:t>
      </w:r>
    </w:p>
    <w:p w14:paraId="049F86E2" w14:textId="77777777" w:rsidR="00387445" w:rsidRPr="00865453" w:rsidRDefault="00C7752D" w:rsidP="00662308">
      <w:pPr>
        <w:numPr>
          <w:ilvl w:val="0"/>
          <w:numId w:val="577"/>
        </w:numPr>
        <w:tabs>
          <w:tab w:val="clear" w:pos="432"/>
          <w:tab w:val="num" w:pos="1152"/>
        </w:tabs>
        <w:spacing w:after="0" w:line="240" w:lineRule="auto"/>
        <w:ind w:left="1080"/>
        <w:rPr>
          <w:rFonts w:cstheme="minorHAnsi"/>
          <w:sz w:val="24"/>
          <w:szCs w:val="24"/>
        </w:rPr>
      </w:pPr>
      <w:r w:rsidRPr="00865453">
        <w:rPr>
          <w:rFonts w:cstheme="minorHAnsi"/>
          <w:sz w:val="24"/>
          <w:szCs w:val="24"/>
        </w:rPr>
        <w:t>in a case where that period is three months, by multiplying the amount of the payment by 4 and dividing the product by 52;</w:t>
      </w:r>
    </w:p>
    <w:p w14:paraId="77062CD8" w14:textId="77777777" w:rsidR="00387445" w:rsidRPr="00865453" w:rsidRDefault="00C7752D" w:rsidP="00662308">
      <w:pPr>
        <w:numPr>
          <w:ilvl w:val="0"/>
          <w:numId w:val="578"/>
        </w:numPr>
        <w:tabs>
          <w:tab w:val="clear" w:pos="504"/>
          <w:tab w:val="num" w:pos="1152"/>
        </w:tabs>
        <w:spacing w:after="0" w:line="240" w:lineRule="auto"/>
        <w:ind w:left="1062" w:hanging="425"/>
        <w:rPr>
          <w:rFonts w:cstheme="minorHAnsi"/>
          <w:sz w:val="24"/>
          <w:szCs w:val="24"/>
        </w:rPr>
      </w:pPr>
      <w:r w:rsidRPr="00865453">
        <w:rPr>
          <w:rFonts w:cstheme="minorHAnsi"/>
          <w:sz w:val="24"/>
          <w:szCs w:val="24"/>
        </w:rPr>
        <w:t>in a case where that period is a year, by dividing the amount of the payment by 52;</w:t>
      </w:r>
    </w:p>
    <w:p w14:paraId="42F342C5" w14:textId="77777777" w:rsidR="00387445" w:rsidRPr="00865453" w:rsidRDefault="00C7752D" w:rsidP="00662308">
      <w:pPr>
        <w:numPr>
          <w:ilvl w:val="0"/>
          <w:numId w:val="578"/>
        </w:numPr>
        <w:tabs>
          <w:tab w:val="clear" w:pos="504"/>
          <w:tab w:val="num" w:pos="1152"/>
        </w:tabs>
        <w:spacing w:after="0" w:line="240" w:lineRule="auto"/>
        <w:ind w:left="1062" w:hanging="425"/>
        <w:rPr>
          <w:rFonts w:cstheme="minorHAnsi"/>
          <w:sz w:val="24"/>
          <w:szCs w:val="24"/>
        </w:rPr>
      </w:pPr>
      <w:r w:rsidRPr="00865453">
        <w:rPr>
          <w:rFonts w:cstheme="minorHAnsi"/>
          <w:sz w:val="24"/>
          <w:szCs w:val="24"/>
        </w:rPr>
        <w:t>in any other case, by multiplying the amount of the payment by 7 and dividing the product by the number of days in the period in respect of which it is made.</w:t>
      </w:r>
    </w:p>
    <w:p w14:paraId="0955536A"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(2) Sub-paragraph (3) applies where—</w:t>
      </w:r>
    </w:p>
    <w:p w14:paraId="296DC6CD" w14:textId="77777777" w:rsidR="00387445" w:rsidRPr="00865453" w:rsidRDefault="00C7752D" w:rsidP="00662308">
      <w:pPr>
        <w:spacing w:after="0" w:line="240" w:lineRule="auto"/>
        <w:ind w:left="648" w:hanging="436"/>
        <w:rPr>
          <w:rFonts w:cstheme="minorHAnsi"/>
          <w:sz w:val="24"/>
          <w:szCs w:val="24"/>
        </w:rPr>
      </w:pPr>
      <w:r w:rsidRPr="00865453">
        <w:rPr>
          <w:rFonts w:cstheme="minorHAnsi"/>
          <w:sz w:val="24"/>
          <w:szCs w:val="24"/>
        </w:rPr>
        <w:t>(a)</w:t>
      </w:r>
      <w:r w:rsidRPr="00865453">
        <w:rPr>
          <w:rFonts w:cstheme="minorHAnsi"/>
          <w:sz w:val="24"/>
          <w:szCs w:val="24"/>
        </w:rPr>
        <w:tab/>
        <w:t>the applicant’s regular pattern of work is such that he does not work the same hours every week; or</w:t>
      </w:r>
    </w:p>
    <w:p w14:paraId="73707046"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(b) </w:t>
      </w:r>
      <w:r w:rsidRPr="00865453">
        <w:rPr>
          <w:rFonts w:cstheme="minorHAnsi"/>
          <w:sz w:val="24"/>
          <w:szCs w:val="24"/>
        </w:rPr>
        <w:tab/>
        <w:t>the amount of the applicant’s income fluctuates and has changed more than once.</w:t>
      </w:r>
    </w:p>
    <w:p w14:paraId="3B902A69"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(3) The weekly amount of that applicant’s income is to be determined—</w:t>
      </w:r>
    </w:p>
    <w:p w14:paraId="24B7D716" w14:textId="77777777" w:rsidR="00387445" w:rsidRPr="00865453" w:rsidRDefault="00C7752D" w:rsidP="00662308">
      <w:pPr>
        <w:numPr>
          <w:ilvl w:val="0"/>
          <w:numId w:val="579"/>
        </w:numPr>
        <w:tabs>
          <w:tab w:val="clear" w:pos="432"/>
          <w:tab w:val="num" w:pos="720"/>
        </w:tabs>
        <w:spacing w:after="0" w:line="240" w:lineRule="auto"/>
        <w:ind w:left="648"/>
        <w:rPr>
          <w:rFonts w:cstheme="minorHAnsi"/>
          <w:sz w:val="24"/>
          <w:szCs w:val="24"/>
        </w:rPr>
      </w:pPr>
      <w:r w:rsidRPr="00865453">
        <w:rPr>
          <w:rFonts w:cstheme="minorHAnsi"/>
          <w:sz w:val="24"/>
          <w:szCs w:val="24"/>
        </w:rPr>
        <w:t>if, in a case to which sub-paragraph (2)(a) applies, there is a recognised cycle of work, by reference to his average weekly income over the period of the complete cycle (including, where the cycle involves periods in which the applicant does no work, those periods but disregarding any other absences); or</w:t>
      </w:r>
    </w:p>
    <w:p w14:paraId="3BC331C5" w14:textId="77777777" w:rsidR="00387445" w:rsidRPr="00865453" w:rsidRDefault="00C7752D" w:rsidP="00662308">
      <w:pPr>
        <w:numPr>
          <w:ilvl w:val="0"/>
          <w:numId w:val="579"/>
        </w:numPr>
        <w:tabs>
          <w:tab w:val="clear" w:pos="432"/>
          <w:tab w:val="num" w:pos="720"/>
        </w:tabs>
        <w:spacing w:after="0" w:line="240" w:lineRule="auto"/>
        <w:ind w:left="648"/>
        <w:rPr>
          <w:rFonts w:cstheme="minorHAnsi"/>
          <w:sz w:val="24"/>
          <w:szCs w:val="24"/>
        </w:rPr>
      </w:pPr>
      <w:r w:rsidRPr="00865453">
        <w:rPr>
          <w:rFonts w:cstheme="minorHAnsi"/>
          <w:sz w:val="24"/>
          <w:szCs w:val="24"/>
        </w:rPr>
        <w:t>in any other case, on the basis of—</w:t>
      </w:r>
    </w:p>
    <w:p w14:paraId="4A59370C" w14:textId="77777777" w:rsidR="00387445" w:rsidRPr="00865453" w:rsidRDefault="00C7752D" w:rsidP="00662308">
      <w:pPr>
        <w:numPr>
          <w:ilvl w:val="0"/>
          <w:numId w:val="580"/>
        </w:numPr>
        <w:tabs>
          <w:tab w:val="clear" w:pos="432"/>
        </w:tabs>
        <w:spacing w:after="0" w:line="240" w:lineRule="auto"/>
        <w:ind w:left="1080" w:hanging="432"/>
        <w:rPr>
          <w:rFonts w:cstheme="minorHAnsi"/>
          <w:sz w:val="24"/>
          <w:szCs w:val="24"/>
        </w:rPr>
      </w:pPr>
      <w:r w:rsidRPr="00865453">
        <w:rPr>
          <w:rFonts w:cstheme="minorHAnsi"/>
          <w:sz w:val="24"/>
          <w:szCs w:val="24"/>
        </w:rPr>
        <w:t>the last two payments if those payments are one month or more apart;</w:t>
      </w:r>
    </w:p>
    <w:p w14:paraId="5BA19116" w14:textId="77777777" w:rsidR="00387445" w:rsidRPr="00865453" w:rsidRDefault="00C7752D" w:rsidP="00662308">
      <w:pPr>
        <w:numPr>
          <w:ilvl w:val="0"/>
          <w:numId w:val="580"/>
        </w:numPr>
        <w:tabs>
          <w:tab w:val="clear" w:pos="432"/>
        </w:tabs>
        <w:spacing w:after="0" w:line="240" w:lineRule="auto"/>
        <w:ind w:left="1080" w:hanging="432"/>
        <w:rPr>
          <w:rFonts w:cstheme="minorHAnsi"/>
          <w:sz w:val="24"/>
          <w:szCs w:val="24"/>
        </w:rPr>
      </w:pPr>
      <w:r w:rsidRPr="00865453">
        <w:rPr>
          <w:rFonts w:cstheme="minorHAnsi"/>
          <w:sz w:val="24"/>
          <w:szCs w:val="24"/>
        </w:rPr>
        <w:t>the last four payments if the last two payments are less than one month apart; or</w:t>
      </w:r>
    </w:p>
    <w:p w14:paraId="6047EF01" w14:textId="77777777" w:rsidR="00387445" w:rsidRPr="00865453" w:rsidRDefault="00C7752D" w:rsidP="00662308">
      <w:pPr>
        <w:spacing w:after="0" w:line="240" w:lineRule="auto"/>
        <w:ind w:left="1008" w:hanging="432"/>
        <w:rPr>
          <w:rFonts w:cstheme="minorHAnsi"/>
          <w:sz w:val="24"/>
          <w:szCs w:val="24"/>
        </w:rPr>
      </w:pPr>
      <w:r w:rsidRPr="00865453">
        <w:rPr>
          <w:rFonts w:cstheme="minorHAnsi"/>
          <w:sz w:val="24"/>
          <w:szCs w:val="24"/>
        </w:rPr>
        <w:t>(iii) calculating or estimating such other payments as may, in the particular circumstances of the case, enable the applicant’s average weekly income to be determined more accurately.</w:t>
      </w:r>
    </w:p>
    <w:p w14:paraId="42A8D66D" w14:textId="77777777" w:rsidR="007B78FF" w:rsidRPr="00865453" w:rsidRDefault="00C7752D" w:rsidP="00662308">
      <w:pPr>
        <w:spacing w:after="0" w:line="240" w:lineRule="auto"/>
        <w:ind w:firstLine="142"/>
        <w:rPr>
          <w:rFonts w:cstheme="minorHAnsi"/>
          <w:sz w:val="24"/>
          <w:szCs w:val="24"/>
        </w:rPr>
      </w:pPr>
      <w:r w:rsidRPr="00865453">
        <w:rPr>
          <w:rFonts w:cstheme="minorHAnsi"/>
          <w:sz w:val="24"/>
          <w:szCs w:val="24"/>
        </w:rPr>
        <w:t>(3A) Income calculated pursuant to sub-paragraphs (2) and (3) must be taken into account—</w:t>
      </w:r>
    </w:p>
    <w:p w14:paraId="6236DE00" w14:textId="77777777" w:rsidR="007B78FF" w:rsidRPr="00865453" w:rsidRDefault="00C7752D" w:rsidP="00662308">
      <w:pPr>
        <w:spacing w:after="0" w:line="240" w:lineRule="auto"/>
        <w:ind w:left="709" w:hanging="425"/>
        <w:rPr>
          <w:rFonts w:cstheme="minorHAnsi"/>
          <w:sz w:val="24"/>
          <w:szCs w:val="24"/>
        </w:rPr>
      </w:pPr>
      <w:r w:rsidRPr="00865453">
        <w:rPr>
          <w:rFonts w:cstheme="minorHAnsi"/>
          <w:sz w:val="24"/>
          <w:szCs w:val="24"/>
        </w:rPr>
        <w:t>(a)  in the case of an application, on the date on which the application was made or treated as made, and the first day of each reduction week thereafter;</w:t>
      </w:r>
    </w:p>
    <w:p w14:paraId="6DEF8DFF" w14:textId="77777777" w:rsidR="007B78FF" w:rsidRPr="00865453" w:rsidRDefault="00C7752D" w:rsidP="00662308">
      <w:pPr>
        <w:spacing w:after="0" w:line="240" w:lineRule="auto"/>
        <w:ind w:left="709" w:hanging="425"/>
        <w:rPr>
          <w:rFonts w:cstheme="minorHAnsi"/>
          <w:sz w:val="24"/>
          <w:szCs w:val="24"/>
        </w:rPr>
      </w:pPr>
      <w:r w:rsidRPr="00865453">
        <w:rPr>
          <w:rFonts w:cstheme="minorHAnsi"/>
          <w:sz w:val="24"/>
          <w:szCs w:val="24"/>
        </w:rPr>
        <w:t>(b)  in the case of an application or a reduction under a scheme where the applicant commences employment, the first day of the reduction week following the date the applicant commences that employment, and the first day of each reduction week thereafter; or</w:t>
      </w:r>
    </w:p>
    <w:p w14:paraId="1A277456" w14:textId="77777777" w:rsidR="007B78FF" w:rsidRPr="00865453" w:rsidRDefault="00C7752D" w:rsidP="00662308">
      <w:pPr>
        <w:spacing w:after="0" w:line="240" w:lineRule="auto"/>
        <w:ind w:left="709" w:hanging="425"/>
        <w:rPr>
          <w:rFonts w:cstheme="minorHAnsi"/>
          <w:sz w:val="24"/>
          <w:szCs w:val="24"/>
        </w:rPr>
      </w:pPr>
      <w:r w:rsidRPr="00865453">
        <w:rPr>
          <w:rFonts w:cstheme="minorHAnsi"/>
          <w:sz w:val="24"/>
          <w:szCs w:val="24"/>
        </w:rPr>
        <w:t>(c)  in the case of an application or a reduction under a scheme where the applicant’s average weekly earnings from employment change, the first day of the reduction week following the date the applicant’s earnings from employment change so as to require recalculation under this paragraph, and the first day of each reduction week thereafter,</w:t>
      </w:r>
    </w:p>
    <w:p w14:paraId="76A6D517" w14:textId="77777777" w:rsidR="007B78FF" w:rsidRPr="00865453" w:rsidRDefault="00C7752D" w:rsidP="00662308">
      <w:pPr>
        <w:spacing w:after="0" w:line="240" w:lineRule="auto"/>
        <w:ind w:left="502" w:hanging="432"/>
        <w:rPr>
          <w:rFonts w:cstheme="minorHAnsi"/>
          <w:sz w:val="24"/>
          <w:szCs w:val="24"/>
        </w:rPr>
      </w:pPr>
      <w:r w:rsidRPr="00865453">
        <w:rPr>
          <w:rFonts w:cstheme="minorHAnsi"/>
          <w:sz w:val="24"/>
          <w:szCs w:val="24"/>
        </w:rPr>
        <w:t>regardless of whether those earnings were actually received in that reduction week.</w:t>
      </w:r>
    </w:p>
    <w:p w14:paraId="7949C8FD" w14:textId="77777777" w:rsidR="00387445" w:rsidRPr="00865453" w:rsidRDefault="00C7752D" w:rsidP="00662308">
      <w:pPr>
        <w:numPr>
          <w:ilvl w:val="0"/>
          <w:numId w:val="581"/>
        </w:numPr>
        <w:spacing w:after="0" w:line="240" w:lineRule="auto"/>
        <w:ind w:firstLine="142"/>
        <w:rPr>
          <w:rFonts w:cstheme="minorHAnsi"/>
          <w:sz w:val="24"/>
          <w:szCs w:val="24"/>
        </w:rPr>
      </w:pPr>
      <w:r w:rsidRPr="00865453">
        <w:rPr>
          <w:rFonts w:cstheme="minorHAnsi"/>
          <w:sz w:val="24"/>
          <w:szCs w:val="24"/>
        </w:rPr>
        <w:t>For the purposes of sub-paragraph (3)(b) the last payments are the last payments before the date the application was made or treated as made.</w:t>
      </w:r>
    </w:p>
    <w:p w14:paraId="1EB09902" w14:textId="77777777" w:rsidR="0038285F" w:rsidRPr="00865453" w:rsidRDefault="00C7752D" w:rsidP="00662308">
      <w:pPr>
        <w:spacing w:after="0" w:line="240" w:lineRule="auto"/>
        <w:ind w:firstLine="142"/>
        <w:rPr>
          <w:rFonts w:cstheme="minorHAnsi"/>
          <w:sz w:val="24"/>
          <w:szCs w:val="24"/>
        </w:rPr>
      </w:pPr>
      <w:r w:rsidRPr="00865453">
        <w:rPr>
          <w:rFonts w:cstheme="minorHAnsi"/>
          <w:sz w:val="24"/>
          <w:szCs w:val="24"/>
        </w:rPr>
        <w:t>(4A) An applicant’s earnings from employment as an employed earner not calculated pursuant to sub-paragraphs (2) and (3) must be taken into account—</w:t>
      </w:r>
    </w:p>
    <w:p w14:paraId="77EAA861" w14:textId="77777777" w:rsidR="0038285F" w:rsidRPr="00865453" w:rsidRDefault="00C7752D" w:rsidP="00662308">
      <w:pPr>
        <w:spacing w:after="0" w:line="240" w:lineRule="auto"/>
        <w:ind w:left="709" w:hanging="425"/>
        <w:rPr>
          <w:rFonts w:cstheme="minorHAnsi"/>
          <w:sz w:val="24"/>
          <w:szCs w:val="24"/>
        </w:rPr>
      </w:pPr>
      <w:r w:rsidRPr="00865453">
        <w:rPr>
          <w:rFonts w:cstheme="minorHAnsi"/>
          <w:sz w:val="24"/>
          <w:szCs w:val="24"/>
        </w:rPr>
        <w:t>(a)  in the case of an application, on the date on which the application was made or treated as made, and the first day of each reduction week thereafter;</w:t>
      </w:r>
    </w:p>
    <w:p w14:paraId="004A9C76" w14:textId="77777777" w:rsidR="0038285F" w:rsidRPr="00865453" w:rsidRDefault="00C7752D" w:rsidP="00662308">
      <w:pPr>
        <w:spacing w:after="0" w:line="240" w:lineRule="auto"/>
        <w:ind w:left="709" w:hanging="425"/>
        <w:rPr>
          <w:rFonts w:cstheme="minorHAnsi"/>
          <w:sz w:val="24"/>
          <w:szCs w:val="24"/>
        </w:rPr>
      </w:pPr>
      <w:r w:rsidRPr="00865453">
        <w:rPr>
          <w:rFonts w:cstheme="minorHAnsi"/>
          <w:sz w:val="24"/>
          <w:szCs w:val="24"/>
        </w:rPr>
        <w:t>(b)  in the case of an application or a reduction under a scheme where the applicant commences employment, the first day of the reduction week following the date the applicant commences that employment, and the first day of each reduction week thereafter; or</w:t>
      </w:r>
    </w:p>
    <w:p w14:paraId="4960FADC" w14:textId="77777777" w:rsidR="0038285F" w:rsidRPr="00865453" w:rsidRDefault="00C7752D" w:rsidP="00662308">
      <w:pPr>
        <w:spacing w:after="0" w:line="240" w:lineRule="auto"/>
        <w:ind w:left="709" w:hanging="425"/>
        <w:rPr>
          <w:rFonts w:cstheme="minorHAnsi"/>
          <w:sz w:val="24"/>
          <w:szCs w:val="24"/>
        </w:rPr>
      </w:pPr>
      <w:r w:rsidRPr="00865453">
        <w:rPr>
          <w:rFonts w:cstheme="minorHAnsi"/>
          <w:sz w:val="24"/>
          <w:szCs w:val="24"/>
        </w:rPr>
        <w:t>(c)  in the case of an application or a reduction under a scheme where the applicant’s average weekly earnings from employment change, the first day of the reduction week following the date of the change, and the beginning of each reduction week thereafter,</w:t>
      </w:r>
    </w:p>
    <w:p w14:paraId="2884B945" w14:textId="77777777" w:rsidR="0038285F" w:rsidRPr="00865453" w:rsidRDefault="00C7752D" w:rsidP="00662308">
      <w:pPr>
        <w:spacing w:after="0" w:line="240" w:lineRule="auto"/>
        <w:ind w:left="144"/>
        <w:rPr>
          <w:rFonts w:cstheme="minorHAnsi"/>
          <w:sz w:val="24"/>
          <w:szCs w:val="24"/>
        </w:rPr>
      </w:pPr>
      <w:r w:rsidRPr="00865453">
        <w:rPr>
          <w:rFonts w:cstheme="minorHAnsi"/>
          <w:sz w:val="24"/>
          <w:szCs w:val="24"/>
        </w:rPr>
        <w:t>regardless of whether those earnings were actually received in that reduction week.</w:t>
      </w:r>
    </w:p>
    <w:p w14:paraId="06C44AC9" w14:textId="77777777" w:rsidR="00387445" w:rsidRPr="00865453" w:rsidRDefault="00C7752D" w:rsidP="00662308">
      <w:pPr>
        <w:numPr>
          <w:ilvl w:val="0"/>
          <w:numId w:val="581"/>
        </w:numPr>
        <w:tabs>
          <w:tab w:val="clear" w:pos="288"/>
          <w:tab w:val="num" w:pos="432"/>
        </w:tabs>
        <w:spacing w:after="0" w:line="240" w:lineRule="auto"/>
        <w:rPr>
          <w:rFonts w:cstheme="minorHAnsi"/>
          <w:sz w:val="24"/>
          <w:szCs w:val="24"/>
        </w:rPr>
      </w:pPr>
      <w:r w:rsidRPr="00865453">
        <w:rPr>
          <w:rFonts w:cstheme="minorHAnsi"/>
          <w:sz w:val="24"/>
          <w:szCs w:val="24"/>
        </w:rPr>
        <w:t>If the applicant is entitled to receive a payment to which sub-paragraph (6) applies, the amount of that payment is to be treated as if made in respect of a period of a year.</w:t>
      </w:r>
    </w:p>
    <w:p w14:paraId="3375B5C5" w14:textId="77777777" w:rsidR="00387445" w:rsidRPr="00865453" w:rsidRDefault="00C7752D" w:rsidP="00662308">
      <w:pPr>
        <w:numPr>
          <w:ilvl w:val="0"/>
          <w:numId w:val="581"/>
        </w:numPr>
        <w:tabs>
          <w:tab w:val="clear" w:pos="288"/>
        </w:tabs>
        <w:spacing w:after="0" w:line="240" w:lineRule="auto"/>
        <w:rPr>
          <w:rFonts w:cstheme="minorHAnsi"/>
          <w:sz w:val="24"/>
          <w:szCs w:val="24"/>
        </w:rPr>
      </w:pPr>
      <w:r w:rsidRPr="00865453">
        <w:rPr>
          <w:rFonts w:cstheme="minorHAnsi"/>
          <w:sz w:val="24"/>
          <w:szCs w:val="24"/>
        </w:rPr>
        <w:t>This sub-paragraph applies to—</w:t>
      </w:r>
    </w:p>
    <w:p w14:paraId="45CB1B9C" w14:textId="77777777" w:rsidR="00387445" w:rsidRPr="00865453" w:rsidRDefault="00C7752D" w:rsidP="00662308">
      <w:pPr>
        <w:numPr>
          <w:ilvl w:val="0"/>
          <w:numId w:val="582"/>
        </w:numPr>
        <w:tabs>
          <w:tab w:val="clear" w:pos="432"/>
        </w:tabs>
        <w:spacing w:after="0" w:line="240" w:lineRule="auto"/>
        <w:ind w:left="1080"/>
        <w:rPr>
          <w:rFonts w:cstheme="minorHAnsi"/>
          <w:sz w:val="24"/>
          <w:szCs w:val="24"/>
        </w:rPr>
      </w:pPr>
      <w:r w:rsidRPr="00865453">
        <w:rPr>
          <w:rFonts w:cstheme="minorHAnsi"/>
          <w:sz w:val="24"/>
          <w:szCs w:val="24"/>
        </w:rPr>
        <w:t>royalties or other sums paid as a consideration for the use of, or the right to use, any copyright, design, patent or trade mark;</w:t>
      </w:r>
    </w:p>
    <w:p w14:paraId="1BEF0FBC" w14:textId="77777777" w:rsidR="00387445" w:rsidRPr="00865453" w:rsidRDefault="00C7752D" w:rsidP="00662308">
      <w:pPr>
        <w:numPr>
          <w:ilvl w:val="0"/>
          <w:numId w:val="582"/>
        </w:numPr>
        <w:tabs>
          <w:tab w:val="clear" w:pos="432"/>
        </w:tabs>
        <w:spacing w:after="0" w:line="240" w:lineRule="auto"/>
        <w:ind w:left="1080"/>
        <w:rPr>
          <w:rFonts w:cstheme="minorHAnsi"/>
          <w:sz w:val="24"/>
          <w:szCs w:val="24"/>
        </w:rPr>
      </w:pPr>
      <w:r w:rsidRPr="00865453">
        <w:rPr>
          <w:rFonts w:cstheme="minorHAnsi"/>
          <w:sz w:val="24"/>
          <w:szCs w:val="24"/>
        </w:rPr>
        <w:t>any payment in respect of any—</w:t>
      </w:r>
    </w:p>
    <w:p w14:paraId="3D3B4D87" w14:textId="77777777" w:rsidR="00387445" w:rsidRPr="00865453" w:rsidRDefault="00C7752D" w:rsidP="00662308">
      <w:pPr>
        <w:numPr>
          <w:ilvl w:val="0"/>
          <w:numId w:val="583"/>
        </w:numPr>
        <w:tabs>
          <w:tab w:val="clear" w:pos="432"/>
        </w:tabs>
        <w:spacing w:after="0" w:line="240" w:lineRule="auto"/>
        <w:ind w:left="1512"/>
        <w:rPr>
          <w:rFonts w:cstheme="minorHAnsi"/>
          <w:sz w:val="24"/>
          <w:szCs w:val="24"/>
        </w:rPr>
      </w:pPr>
      <w:r w:rsidRPr="00865453">
        <w:rPr>
          <w:rFonts w:cstheme="minorHAnsi"/>
          <w:sz w:val="24"/>
          <w:szCs w:val="24"/>
        </w:rPr>
        <w:t>book registered under the Public Lending Right Scheme 1982; or</w:t>
      </w:r>
    </w:p>
    <w:p w14:paraId="271A10A8" w14:textId="77777777" w:rsidR="00387445" w:rsidRPr="00865453" w:rsidRDefault="00C7752D" w:rsidP="00662308">
      <w:pPr>
        <w:numPr>
          <w:ilvl w:val="0"/>
          <w:numId w:val="583"/>
        </w:numPr>
        <w:tabs>
          <w:tab w:val="clear" w:pos="432"/>
        </w:tabs>
        <w:spacing w:after="0" w:line="240" w:lineRule="auto"/>
        <w:ind w:left="1512"/>
        <w:rPr>
          <w:rFonts w:cstheme="minorHAnsi"/>
          <w:sz w:val="24"/>
          <w:szCs w:val="24"/>
        </w:rPr>
      </w:pPr>
      <w:r w:rsidRPr="00865453">
        <w:rPr>
          <w:rFonts w:cstheme="minorHAnsi"/>
          <w:sz w:val="24"/>
          <w:szCs w:val="24"/>
        </w:rPr>
        <w:t>work made under any international public lending right scheme that is analogous to the Public Lending Right Scheme 1982; and</w:t>
      </w:r>
    </w:p>
    <w:p w14:paraId="2DFDC3FD" w14:textId="77777777" w:rsidR="00387445" w:rsidRPr="00865453" w:rsidRDefault="00C7752D" w:rsidP="00662308">
      <w:pPr>
        <w:spacing w:after="0" w:line="240" w:lineRule="auto"/>
        <w:ind w:left="648"/>
        <w:rPr>
          <w:rFonts w:cstheme="minorHAnsi"/>
          <w:sz w:val="24"/>
          <w:szCs w:val="24"/>
        </w:rPr>
      </w:pPr>
      <w:r w:rsidRPr="00865453">
        <w:rPr>
          <w:rFonts w:cstheme="minorHAnsi"/>
          <w:sz w:val="24"/>
          <w:szCs w:val="24"/>
        </w:rPr>
        <w:t>(c) any payment which is made on an occasional basis.</w:t>
      </w:r>
    </w:p>
    <w:p w14:paraId="7B549B45" w14:textId="77777777" w:rsidR="00387445" w:rsidRPr="00865453" w:rsidRDefault="00C7752D" w:rsidP="00662308">
      <w:pPr>
        <w:numPr>
          <w:ilvl w:val="0"/>
          <w:numId w:val="584"/>
        </w:numPr>
        <w:tabs>
          <w:tab w:val="clear" w:pos="288"/>
        </w:tabs>
        <w:spacing w:after="0" w:line="240" w:lineRule="auto"/>
        <w:rPr>
          <w:rFonts w:cstheme="minorHAnsi"/>
          <w:sz w:val="24"/>
          <w:szCs w:val="24"/>
        </w:rPr>
      </w:pPr>
      <w:r w:rsidRPr="00865453">
        <w:rPr>
          <w:rFonts w:cstheme="minorHAnsi"/>
          <w:sz w:val="24"/>
          <w:szCs w:val="24"/>
        </w:rPr>
        <w:t>The period under which any benefit under the benefit Acts is to be taken into account is to be the period in respect of which that benefit is payable.</w:t>
      </w:r>
    </w:p>
    <w:p w14:paraId="77D5A883" w14:textId="77777777" w:rsidR="00387445" w:rsidRPr="00865453" w:rsidRDefault="00C7752D" w:rsidP="00662308">
      <w:pPr>
        <w:numPr>
          <w:ilvl w:val="0"/>
          <w:numId w:val="584"/>
        </w:numPr>
        <w:tabs>
          <w:tab w:val="clear" w:pos="288"/>
          <w:tab w:val="num" w:pos="432"/>
        </w:tabs>
        <w:spacing w:after="0" w:line="240" w:lineRule="auto"/>
        <w:rPr>
          <w:rFonts w:cstheme="minorHAnsi"/>
          <w:sz w:val="24"/>
          <w:szCs w:val="24"/>
        </w:rPr>
      </w:pPr>
      <w:r w:rsidRPr="00865453">
        <w:rPr>
          <w:rFonts w:cstheme="minorHAnsi"/>
          <w:sz w:val="24"/>
          <w:szCs w:val="24"/>
        </w:rPr>
        <w:t>Where payments are made in a currency other than Sterling, the value of the payment is to be determined by taking the Sterling equivalent on the date the payment is made.</w:t>
      </w:r>
    </w:p>
    <w:p w14:paraId="5AAEB2EF" w14:textId="77777777" w:rsidR="00387445" w:rsidRPr="00865453" w:rsidRDefault="00C7752D" w:rsidP="00662308">
      <w:pPr>
        <w:numPr>
          <w:ilvl w:val="0"/>
          <w:numId w:val="584"/>
        </w:numPr>
        <w:tabs>
          <w:tab w:val="clear" w:pos="288"/>
          <w:tab w:val="num" w:pos="432"/>
        </w:tabs>
        <w:spacing w:after="0" w:line="240" w:lineRule="auto"/>
        <w:rPr>
          <w:rFonts w:cstheme="minorHAnsi"/>
          <w:sz w:val="24"/>
          <w:szCs w:val="24"/>
        </w:rPr>
      </w:pPr>
      <w:r w:rsidRPr="00865453">
        <w:rPr>
          <w:rFonts w:cstheme="minorHAnsi"/>
          <w:sz w:val="24"/>
          <w:szCs w:val="24"/>
        </w:rPr>
        <w:t>The sums specified in Schedule P4 (sums disregarded from earnings) are to be disregarded in calculating—</w:t>
      </w:r>
    </w:p>
    <w:p w14:paraId="7B1352B6" w14:textId="77777777" w:rsidR="00387445" w:rsidRPr="00865453" w:rsidRDefault="00C7752D" w:rsidP="00662308">
      <w:pPr>
        <w:numPr>
          <w:ilvl w:val="0"/>
          <w:numId w:val="585"/>
        </w:numPr>
        <w:tabs>
          <w:tab w:val="clear" w:pos="432"/>
          <w:tab w:val="num" w:pos="720"/>
        </w:tabs>
        <w:spacing w:after="0" w:line="240" w:lineRule="auto"/>
        <w:ind w:left="648"/>
        <w:rPr>
          <w:rFonts w:cstheme="minorHAnsi"/>
          <w:sz w:val="24"/>
          <w:szCs w:val="24"/>
        </w:rPr>
      </w:pPr>
      <w:r w:rsidRPr="00865453">
        <w:rPr>
          <w:rFonts w:cstheme="minorHAnsi"/>
          <w:sz w:val="24"/>
          <w:szCs w:val="24"/>
        </w:rPr>
        <w:t>an applicant’s earnings; and</w:t>
      </w:r>
    </w:p>
    <w:p w14:paraId="2F5912CB" w14:textId="77777777" w:rsidR="00387445" w:rsidRPr="00865453" w:rsidRDefault="00C7752D" w:rsidP="00662308">
      <w:pPr>
        <w:numPr>
          <w:ilvl w:val="0"/>
          <w:numId w:val="585"/>
        </w:numPr>
        <w:tabs>
          <w:tab w:val="clear" w:pos="432"/>
          <w:tab w:val="num" w:pos="720"/>
        </w:tabs>
        <w:spacing w:after="0" w:line="240" w:lineRule="auto"/>
        <w:ind w:left="648"/>
        <w:rPr>
          <w:rFonts w:cstheme="minorHAnsi"/>
          <w:sz w:val="24"/>
          <w:szCs w:val="24"/>
        </w:rPr>
      </w:pPr>
      <w:r w:rsidRPr="00865453">
        <w:rPr>
          <w:rFonts w:cstheme="minorHAnsi"/>
          <w:sz w:val="24"/>
          <w:szCs w:val="24"/>
        </w:rPr>
        <w:t>any amount to which sub-paragraph (6) applies where an applicant is the first owner of the copyright, design, patent or trademark, or an original contributor to the book or work referred to in sub-paragraph (6)(b).</w:t>
      </w:r>
    </w:p>
    <w:p w14:paraId="0732C732"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(10) For the purposes of sub-paragraph (9)(b), and for that purpose only, the amounts specified in sub-paragraph (6) are to be treated as though they were earnings.</w:t>
      </w:r>
    </w:p>
    <w:p w14:paraId="42108DA6" w14:textId="77777777" w:rsidR="00387445" w:rsidRPr="00865453" w:rsidRDefault="00C7752D" w:rsidP="00662308">
      <w:pPr>
        <w:numPr>
          <w:ilvl w:val="0"/>
          <w:numId w:val="586"/>
        </w:numPr>
        <w:tabs>
          <w:tab w:val="clear" w:pos="432"/>
        </w:tabs>
        <w:spacing w:after="0" w:line="240" w:lineRule="auto"/>
        <w:rPr>
          <w:rFonts w:cstheme="minorHAnsi"/>
          <w:sz w:val="24"/>
          <w:szCs w:val="24"/>
        </w:rPr>
      </w:pPr>
      <w:r w:rsidRPr="00865453">
        <w:rPr>
          <w:rFonts w:cstheme="minorHAnsi"/>
          <w:sz w:val="24"/>
          <w:szCs w:val="24"/>
        </w:rPr>
        <w:t>Income specified in Schedule P5 (amount disregarded in calculation of amounts other than earnings) is to be disregarded in the calculation of an applicant’s income.</w:t>
      </w:r>
    </w:p>
    <w:p w14:paraId="1016F3E5" w14:textId="77777777" w:rsidR="00387445" w:rsidRPr="00865453" w:rsidRDefault="00C7752D" w:rsidP="00662308">
      <w:pPr>
        <w:numPr>
          <w:ilvl w:val="0"/>
          <w:numId w:val="586"/>
        </w:numPr>
        <w:tabs>
          <w:tab w:val="clear" w:pos="432"/>
        </w:tabs>
        <w:spacing w:after="0" w:line="240" w:lineRule="auto"/>
        <w:rPr>
          <w:rFonts w:cstheme="minorHAnsi"/>
          <w:sz w:val="24"/>
          <w:szCs w:val="24"/>
        </w:rPr>
      </w:pPr>
      <w:r w:rsidRPr="00865453">
        <w:rPr>
          <w:rFonts w:cstheme="minorHAnsi"/>
          <w:sz w:val="24"/>
          <w:szCs w:val="24"/>
        </w:rPr>
        <w:t>Schedule P6 (capital disregards) has effect so that—</w:t>
      </w:r>
    </w:p>
    <w:p w14:paraId="5B9762D2" w14:textId="77777777" w:rsidR="00387445" w:rsidRPr="00865453" w:rsidRDefault="00C7752D" w:rsidP="00662308">
      <w:pPr>
        <w:numPr>
          <w:ilvl w:val="0"/>
          <w:numId w:val="587"/>
        </w:numPr>
        <w:tabs>
          <w:tab w:val="clear" w:pos="432"/>
          <w:tab w:val="left" w:pos="851"/>
        </w:tabs>
        <w:spacing w:after="0" w:line="240" w:lineRule="auto"/>
        <w:ind w:left="779" w:hanging="425"/>
        <w:rPr>
          <w:rFonts w:cstheme="minorHAnsi"/>
          <w:sz w:val="24"/>
          <w:szCs w:val="24"/>
        </w:rPr>
      </w:pPr>
      <w:r w:rsidRPr="00865453">
        <w:rPr>
          <w:rFonts w:cstheme="minorHAnsi"/>
          <w:sz w:val="24"/>
          <w:szCs w:val="24"/>
        </w:rPr>
        <w:t>the capital specified in Part 1 is disregarded for the purpose of determining an applicant’s income; and</w:t>
      </w:r>
    </w:p>
    <w:p w14:paraId="59B6E8D4" w14:textId="77777777" w:rsidR="00387445" w:rsidRPr="00865453" w:rsidRDefault="00C7752D" w:rsidP="00662308">
      <w:pPr>
        <w:numPr>
          <w:ilvl w:val="0"/>
          <w:numId w:val="587"/>
        </w:numPr>
        <w:tabs>
          <w:tab w:val="clear" w:pos="432"/>
          <w:tab w:val="left" w:pos="851"/>
        </w:tabs>
        <w:spacing w:after="0" w:line="240" w:lineRule="auto"/>
        <w:ind w:left="779" w:hanging="425"/>
        <w:rPr>
          <w:rFonts w:cstheme="minorHAnsi"/>
          <w:sz w:val="24"/>
          <w:szCs w:val="24"/>
        </w:rPr>
      </w:pPr>
      <w:r w:rsidRPr="00865453">
        <w:rPr>
          <w:rFonts w:cstheme="minorHAnsi"/>
          <w:sz w:val="24"/>
          <w:szCs w:val="24"/>
        </w:rPr>
        <w:t>the capital specified in Part 2 is disregarded for the purpose of determining an applicant’s income under paragraph 37 (calculation of tariff income from capital).</w:t>
      </w:r>
    </w:p>
    <w:p w14:paraId="590F0559"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(13) In the case of any income taken into account for the purpose of calculating a person’s income any amount payable by way of tax is disregarded.</w:t>
      </w:r>
    </w:p>
    <w:p w14:paraId="304D1C99" w14:textId="77777777" w:rsidR="000D4B61" w:rsidRPr="00865453" w:rsidRDefault="000D4B61" w:rsidP="00662308">
      <w:pPr>
        <w:spacing w:after="0" w:line="240" w:lineRule="auto"/>
        <w:rPr>
          <w:rFonts w:cstheme="minorHAnsi"/>
          <w:b/>
          <w:bCs/>
          <w:sz w:val="24"/>
          <w:szCs w:val="24"/>
        </w:rPr>
      </w:pPr>
    </w:p>
    <w:p w14:paraId="194ED753" w14:textId="77777777" w:rsidR="00387445" w:rsidRPr="00865453" w:rsidRDefault="00C7752D" w:rsidP="00662308">
      <w:pPr>
        <w:pStyle w:val="MKCCH3"/>
        <w:spacing w:before="0"/>
      </w:pPr>
      <w:r w:rsidRPr="00865453">
        <w:t>Earnings of employed earners</w:t>
      </w:r>
    </w:p>
    <w:p w14:paraId="00A75868"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18</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 (2), “earnings” in the case of employment as an employed earner, means any remuneration or profit derived from that employment and includes—</w:t>
      </w:r>
    </w:p>
    <w:p w14:paraId="2EF74BAC" w14:textId="77777777" w:rsidR="00387445" w:rsidRPr="00865453" w:rsidRDefault="00C7752D" w:rsidP="00662308">
      <w:pPr>
        <w:numPr>
          <w:ilvl w:val="0"/>
          <w:numId w:val="588"/>
        </w:numPr>
        <w:tabs>
          <w:tab w:val="clear" w:pos="432"/>
          <w:tab w:val="num" w:pos="720"/>
        </w:tabs>
        <w:spacing w:after="0" w:line="240" w:lineRule="auto"/>
        <w:ind w:left="648"/>
        <w:rPr>
          <w:rFonts w:cstheme="minorHAnsi"/>
          <w:sz w:val="24"/>
          <w:szCs w:val="24"/>
        </w:rPr>
      </w:pPr>
      <w:r w:rsidRPr="00865453">
        <w:rPr>
          <w:rFonts w:cstheme="minorHAnsi"/>
          <w:sz w:val="24"/>
          <w:szCs w:val="24"/>
        </w:rPr>
        <w:t>any bonus or commission;</w:t>
      </w:r>
    </w:p>
    <w:p w14:paraId="601EE0AC" w14:textId="77777777" w:rsidR="00387445" w:rsidRPr="00865453" w:rsidRDefault="00C7752D" w:rsidP="00662308">
      <w:pPr>
        <w:numPr>
          <w:ilvl w:val="0"/>
          <w:numId w:val="588"/>
        </w:numPr>
        <w:tabs>
          <w:tab w:val="clear" w:pos="432"/>
          <w:tab w:val="num" w:pos="720"/>
        </w:tabs>
        <w:spacing w:after="0" w:line="240" w:lineRule="auto"/>
        <w:ind w:left="648"/>
        <w:rPr>
          <w:rFonts w:cstheme="minorHAnsi"/>
          <w:sz w:val="24"/>
          <w:szCs w:val="24"/>
        </w:rPr>
      </w:pPr>
      <w:r w:rsidRPr="00865453">
        <w:rPr>
          <w:rFonts w:cstheme="minorHAnsi"/>
          <w:sz w:val="24"/>
          <w:szCs w:val="24"/>
        </w:rPr>
        <w:t>any payment in lieu of remuneration except any periodic sum paid to an applicant on account of the termination of his employment by reason of redundancy;</w:t>
      </w:r>
    </w:p>
    <w:p w14:paraId="1B9E0E00" w14:textId="77777777" w:rsidR="00387445" w:rsidRPr="00865453" w:rsidRDefault="00C7752D" w:rsidP="00662308">
      <w:pPr>
        <w:numPr>
          <w:ilvl w:val="0"/>
          <w:numId w:val="588"/>
        </w:numPr>
        <w:tabs>
          <w:tab w:val="clear" w:pos="432"/>
          <w:tab w:val="num" w:pos="720"/>
        </w:tabs>
        <w:spacing w:after="0" w:line="240" w:lineRule="auto"/>
        <w:ind w:left="648"/>
        <w:rPr>
          <w:rFonts w:cstheme="minorHAnsi"/>
          <w:sz w:val="24"/>
          <w:szCs w:val="24"/>
        </w:rPr>
      </w:pPr>
      <w:r w:rsidRPr="00865453">
        <w:rPr>
          <w:rFonts w:cstheme="minorHAnsi"/>
          <w:sz w:val="24"/>
          <w:szCs w:val="24"/>
        </w:rPr>
        <w:t>any payment in lieu of notice;</w:t>
      </w:r>
    </w:p>
    <w:p w14:paraId="198BDA30" w14:textId="77777777" w:rsidR="00387445" w:rsidRPr="00865453" w:rsidRDefault="00C7752D" w:rsidP="00662308">
      <w:pPr>
        <w:numPr>
          <w:ilvl w:val="0"/>
          <w:numId w:val="588"/>
        </w:numPr>
        <w:tabs>
          <w:tab w:val="clear" w:pos="432"/>
          <w:tab w:val="num" w:pos="720"/>
        </w:tabs>
        <w:spacing w:after="0" w:line="240" w:lineRule="auto"/>
        <w:ind w:left="648"/>
        <w:rPr>
          <w:rFonts w:cstheme="minorHAnsi"/>
          <w:sz w:val="24"/>
          <w:szCs w:val="24"/>
        </w:rPr>
      </w:pPr>
      <w:r w:rsidRPr="00865453">
        <w:rPr>
          <w:rFonts w:cstheme="minorHAnsi"/>
          <w:sz w:val="24"/>
          <w:szCs w:val="24"/>
        </w:rPr>
        <w:t>any holiday pay;</w:t>
      </w:r>
    </w:p>
    <w:p w14:paraId="253E2228" w14:textId="77777777" w:rsidR="00387445" w:rsidRPr="00865453" w:rsidRDefault="00C7752D" w:rsidP="00662308">
      <w:pPr>
        <w:numPr>
          <w:ilvl w:val="0"/>
          <w:numId w:val="588"/>
        </w:numPr>
        <w:tabs>
          <w:tab w:val="clear" w:pos="432"/>
          <w:tab w:val="num" w:pos="720"/>
        </w:tabs>
        <w:spacing w:after="0" w:line="240" w:lineRule="auto"/>
        <w:ind w:left="648"/>
        <w:rPr>
          <w:rFonts w:cstheme="minorHAnsi"/>
          <w:sz w:val="24"/>
          <w:szCs w:val="24"/>
        </w:rPr>
      </w:pPr>
      <w:r w:rsidRPr="00865453">
        <w:rPr>
          <w:rFonts w:cstheme="minorHAnsi"/>
          <w:sz w:val="24"/>
          <w:szCs w:val="24"/>
        </w:rPr>
        <w:t>any payment by way of a retainer;</w:t>
      </w:r>
    </w:p>
    <w:p w14:paraId="5BB10D48" w14:textId="77777777" w:rsidR="00387445" w:rsidRPr="00865453" w:rsidRDefault="00C7752D" w:rsidP="00662308">
      <w:pPr>
        <w:numPr>
          <w:ilvl w:val="0"/>
          <w:numId w:val="588"/>
        </w:numPr>
        <w:tabs>
          <w:tab w:val="clear" w:pos="432"/>
          <w:tab w:val="num" w:pos="720"/>
        </w:tabs>
        <w:spacing w:after="0" w:line="240" w:lineRule="auto"/>
        <w:ind w:left="648"/>
        <w:rPr>
          <w:rFonts w:cstheme="minorHAnsi"/>
          <w:sz w:val="24"/>
          <w:szCs w:val="24"/>
        </w:rPr>
      </w:pPr>
      <w:r w:rsidRPr="00865453">
        <w:rPr>
          <w:rFonts w:cstheme="minorHAnsi"/>
          <w:sz w:val="24"/>
          <w:szCs w:val="24"/>
        </w:rPr>
        <w:t>any payment made by the applicant’s employer in respect of expenses not wholly, exclusively and necessarily incurred in the performance of the duties of the employment, including any payment made by the applicant’s employer in respect of—</w:t>
      </w:r>
    </w:p>
    <w:p w14:paraId="32575833" w14:textId="77777777" w:rsidR="00387445" w:rsidRPr="00865453" w:rsidRDefault="00C7752D" w:rsidP="00662308">
      <w:pPr>
        <w:spacing w:after="0" w:line="240" w:lineRule="auto"/>
        <w:ind w:left="1008" w:hanging="288"/>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travelling expenses incurred by the applicant between his home and place of employment;</w:t>
      </w:r>
    </w:p>
    <w:p w14:paraId="5BDF7C96" w14:textId="77777777" w:rsidR="00387445" w:rsidRPr="00865453" w:rsidRDefault="00C7752D" w:rsidP="00662308">
      <w:pPr>
        <w:spacing w:after="0" w:line="240" w:lineRule="auto"/>
        <w:ind w:left="1008" w:hanging="360"/>
        <w:rPr>
          <w:rFonts w:cstheme="minorHAnsi"/>
          <w:sz w:val="24"/>
          <w:szCs w:val="24"/>
        </w:rPr>
      </w:pPr>
      <w:r w:rsidRPr="00865453">
        <w:rPr>
          <w:rFonts w:cstheme="minorHAnsi"/>
          <w:sz w:val="24"/>
          <w:szCs w:val="24"/>
        </w:rPr>
        <w:t>(ii) expenses incurred by the applicant under arrangements made for the care of a member of his family owing to the applicant’s absence from home;</w:t>
      </w:r>
    </w:p>
    <w:p w14:paraId="27BB5B17" w14:textId="77777777" w:rsidR="00387445" w:rsidRPr="00865453" w:rsidRDefault="00C7752D" w:rsidP="00662308">
      <w:pPr>
        <w:numPr>
          <w:ilvl w:val="0"/>
          <w:numId w:val="589"/>
        </w:numPr>
        <w:tabs>
          <w:tab w:val="clear" w:pos="432"/>
        </w:tabs>
        <w:spacing w:after="0" w:line="240" w:lineRule="auto"/>
        <w:ind w:left="648"/>
        <w:rPr>
          <w:rFonts w:cstheme="minorHAnsi"/>
          <w:sz w:val="24"/>
          <w:szCs w:val="24"/>
        </w:rPr>
      </w:pPr>
      <w:r w:rsidRPr="00865453">
        <w:rPr>
          <w:rFonts w:cstheme="minorHAnsi"/>
          <w:sz w:val="24"/>
          <w:szCs w:val="24"/>
        </w:rPr>
        <w:t>the amount of any payment by way of a non-cash voucher which has been taken into account in the computation of a person’s earnings in accordance with Part 5 of Schedule 3 to the Social Security (Contributions) Regulations 2001</w:t>
      </w:r>
      <w:r w:rsidRPr="00865453">
        <w:rPr>
          <w:rFonts w:cstheme="minorHAnsi"/>
          <w:sz w:val="24"/>
          <w:szCs w:val="24"/>
          <w:vertAlign w:val="superscript"/>
        </w:rPr>
        <w:t>(</w:t>
      </w:r>
      <w:r w:rsidRPr="00865453">
        <w:rPr>
          <w:rFonts w:cstheme="minorHAnsi"/>
          <w:b/>
          <w:sz w:val="24"/>
          <w:szCs w:val="24"/>
          <w:vertAlign w:val="superscript"/>
        </w:rPr>
        <w:t>125</w:t>
      </w:r>
      <w:r w:rsidRPr="00865453">
        <w:rPr>
          <w:rFonts w:cstheme="minorHAnsi"/>
          <w:sz w:val="24"/>
          <w:szCs w:val="24"/>
          <w:vertAlign w:val="superscript"/>
        </w:rPr>
        <w:t>);</w:t>
      </w:r>
    </w:p>
    <w:p w14:paraId="59A2379A" w14:textId="77777777" w:rsidR="00387445" w:rsidRPr="00865453" w:rsidRDefault="00C7752D" w:rsidP="00662308">
      <w:pPr>
        <w:numPr>
          <w:ilvl w:val="0"/>
          <w:numId w:val="589"/>
        </w:numPr>
        <w:tabs>
          <w:tab w:val="clear" w:pos="432"/>
        </w:tabs>
        <w:spacing w:after="0" w:line="240" w:lineRule="auto"/>
        <w:ind w:left="648"/>
        <w:rPr>
          <w:rFonts w:cstheme="minorHAnsi"/>
          <w:sz w:val="24"/>
          <w:szCs w:val="24"/>
        </w:rPr>
      </w:pPr>
      <w:r w:rsidRPr="00865453">
        <w:rPr>
          <w:rFonts w:cstheme="minorHAnsi"/>
          <w:sz w:val="24"/>
          <w:szCs w:val="24"/>
        </w:rPr>
        <w:t>statutory sick pay payable by the employer under the SSCBA;</w:t>
      </w:r>
    </w:p>
    <w:p w14:paraId="3F3BFC44" w14:textId="77777777" w:rsidR="00387445" w:rsidRPr="00865453" w:rsidRDefault="00C7752D" w:rsidP="00662308">
      <w:pPr>
        <w:numPr>
          <w:ilvl w:val="0"/>
          <w:numId w:val="589"/>
        </w:numPr>
        <w:tabs>
          <w:tab w:val="clear" w:pos="432"/>
        </w:tabs>
        <w:spacing w:after="0" w:line="240" w:lineRule="auto"/>
        <w:ind w:left="648"/>
        <w:rPr>
          <w:rFonts w:cstheme="minorHAnsi"/>
          <w:sz w:val="24"/>
          <w:szCs w:val="24"/>
        </w:rPr>
      </w:pPr>
      <w:r w:rsidRPr="00865453">
        <w:rPr>
          <w:rFonts w:cstheme="minorHAnsi"/>
          <w:sz w:val="24"/>
          <w:szCs w:val="24"/>
        </w:rPr>
        <w:t>statutory maternity pay payable by the employer under that Act;</w:t>
      </w:r>
    </w:p>
    <w:p w14:paraId="7B499710" w14:textId="77777777" w:rsidR="00C45C22" w:rsidRPr="00865453" w:rsidRDefault="00C7752D" w:rsidP="00662308">
      <w:pPr>
        <w:numPr>
          <w:ilvl w:val="0"/>
          <w:numId w:val="589"/>
        </w:numPr>
        <w:tabs>
          <w:tab w:val="clear" w:pos="432"/>
        </w:tabs>
        <w:spacing w:after="0" w:line="240" w:lineRule="auto"/>
        <w:ind w:left="648"/>
        <w:rPr>
          <w:rFonts w:cstheme="minorHAnsi"/>
          <w:sz w:val="24"/>
          <w:szCs w:val="24"/>
        </w:rPr>
      </w:pPr>
      <w:r w:rsidRPr="00865453">
        <w:rPr>
          <w:rFonts w:cstheme="minorHAnsi"/>
          <w:sz w:val="24"/>
          <w:szCs w:val="24"/>
        </w:rPr>
        <w:t xml:space="preserve">statutory paternity pay payable under Part 12ZA of that Act; </w:t>
      </w:r>
    </w:p>
    <w:p w14:paraId="51354343" w14:textId="77777777" w:rsidR="00C45C22" w:rsidRPr="00865453" w:rsidRDefault="00C7752D" w:rsidP="00662308">
      <w:pPr>
        <w:spacing w:after="0" w:line="240" w:lineRule="auto"/>
        <w:ind w:left="648" w:hanging="432"/>
        <w:rPr>
          <w:rFonts w:cstheme="minorHAnsi"/>
          <w:sz w:val="24"/>
          <w:szCs w:val="24"/>
        </w:rPr>
      </w:pPr>
      <w:r w:rsidRPr="00865453">
        <w:rPr>
          <w:rFonts w:cstheme="minorHAnsi"/>
          <w:sz w:val="24"/>
          <w:szCs w:val="24"/>
        </w:rPr>
        <w:t>(ja)  statutory shared parental pay under Part 12ZC of that Act;</w:t>
      </w:r>
    </w:p>
    <w:p w14:paraId="03624453" w14:textId="77777777" w:rsidR="0086158C" w:rsidRPr="00865453" w:rsidRDefault="00C7752D" w:rsidP="00662308">
      <w:pPr>
        <w:spacing w:after="0" w:line="240" w:lineRule="auto"/>
        <w:ind w:left="648" w:hanging="432"/>
        <w:rPr>
          <w:rFonts w:cstheme="minorHAnsi"/>
          <w:sz w:val="24"/>
          <w:szCs w:val="24"/>
        </w:rPr>
      </w:pPr>
      <w:r w:rsidRPr="00865453">
        <w:rPr>
          <w:rFonts w:cstheme="minorHAnsi"/>
          <w:sz w:val="24"/>
          <w:szCs w:val="24"/>
        </w:rPr>
        <w:t>(</w:t>
      </w:r>
      <w:proofErr w:type="spellStart"/>
      <w:r w:rsidRPr="00865453">
        <w:rPr>
          <w:rFonts w:cstheme="minorHAnsi"/>
          <w:sz w:val="24"/>
          <w:szCs w:val="24"/>
        </w:rPr>
        <w:t>jb</w:t>
      </w:r>
      <w:proofErr w:type="spellEnd"/>
      <w:r w:rsidRPr="00865453">
        <w:rPr>
          <w:rFonts w:cstheme="minorHAnsi"/>
          <w:sz w:val="24"/>
          <w:szCs w:val="24"/>
        </w:rPr>
        <w:t>)  statutory parental bereavement pay under Part 12ZD of that Act;</w:t>
      </w:r>
    </w:p>
    <w:p w14:paraId="6BE3D59A" w14:textId="77777777" w:rsidR="00387445" w:rsidRPr="00865453" w:rsidRDefault="00C7752D" w:rsidP="00662308">
      <w:pPr>
        <w:numPr>
          <w:ilvl w:val="0"/>
          <w:numId w:val="589"/>
        </w:numPr>
        <w:tabs>
          <w:tab w:val="clear" w:pos="432"/>
        </w:tabs>
        <w:spacing w:after="0" w:line="240" w:lineRule="auto"/>
        <w:ind w:left="648" w:hanging="431"/>
        <w:rPr>
          <w:rFonts w:cstheme="minorHAnsi"/>
          <w:i/>
          <w:sz w:val="24"/>
          <w:szCs w:val="24"/>
        </w:rPr>
      </w:pPr>
      <w:r w:rsidRPr="00865453">
        <w:rPr>
          <w:rFonts w:cstheme="minorHAnsi"/>
          <w:i/>
          <w:sz w:val="24"/>
          <w:szCs w:val="24"/>
        </w:rPr>
        <w:t>Deleted</w:t>
      </w:r>
    </w:p>
    <w:p w14:paraId="1E8670A7" w14:textId="77777777" w:rsidR="00387445" w:rsidRPr="00865453" w:rsidRDefault="00C7752D" w:rsidP="00662308">
      <w:pPr>
        <w:numPr>
          <w:ilvl w:val="0"/>
          <w:numId w:val="589"/>
        </w:numPr>
        <w:tabs>
          <w:tab w:val="clear" w:pos="432"/>
        </w:tabs>
        <w:spacing w:after="0" w:line="240" w:lineRule="auto"/>
        <w:ind w:left="216" w:right="11" w:firstLine="0"/>
        <w:rPr>
          <w:rFonts w:cstheme="minorHAnsi"/>
          <w:sz w:val="24"/>
          <w:szCs w:val="24"/>
        </w:rPr>
      </w:pPr>
      <w:r w:rsidRPr="00865453">
        <w:rPr>
          <w:rFonts w:cstheme="minorHAnsi"/>
          <w:sz w:val="24"/>
          <w:szCs w:val="24"/>
        </w:rPr>
        <w:t xml:space="preserve">statutory adoption pay payable under Part 12ZB of that Act; </w:t>
      </w:r>
    </w:p>
    <w:p w14:paraId="269C8C50" w14:textId="77777777" w:rsidR="00387445" w:rsidRPr="00865453" w:rsidRDefault="00C7752D" w:rsidP="00662308">
      <w:pPr>
        <w:numPr>
          <w:ilvl w:val="0"/>
          <w:numId w:val="589"/>
        </w:numPr>
        <w:tabs>
          <w:tab w:val="clear" w:pos="432"/>
        </w:tabs>
        <w:spacing w:after="0" w:line="240" w:lineRule="auto"/>
        <w:ind w:left="216" w:right="11" w:firstLine="0"/>
        <w:rPr>
          <w:rFonts w:cstheme="minorHAnsi"/>
          <w:sz w:val="24"/>
          <w:szCs w:val="24"/>
        </w:rPr>
      </w:pPr>
      <w:r w:rsidRPr="00865453">
        <w:rPr>
          <w:rFonts w:cstheme="minorHAnsi"/>
          <w:sz w:val="24"/>
          <w:szCs w:val="24"/>
        </w:rPr>
        <w:t>any sums payable under a contract of service—</w:t>
      </w:r>
    </w:p>
    <w:p w14:paraId="5EBFA424" w14:textId="77777777" w:rsidR="00387445" w:rsidRPr="00865453" w:rsidRDefault="00C7752D" w:rsidP="00662308">
      <w:pPr>
        <w:numPr>
          <w:ilvl w:val="0"/>
          <w:numId w:val="590"/>
        </w:numPr>
        <w:tabs>
          <w:tab w:val="clear" w:pos="360"/>
          <w:tab w:val="num" w:pos="1080"/>
        </w:tabs>
        <w:spacing w:after="0" w:line="240" w:lineRule="auto"/>
        <w:ind w:left="1062" w:right="11" w:firstLine="144"/>
        <w:rPr>
          <w:rFonts w:cstheme="minorHAnsi"/>
          <w:sz w:val="24"/>
          <w:szCs w:val="24"/>
        </w:rPr>
      </w:pPr>
      <w:r w:rsidRPr="00865453">
        <w:rPr>
          <w:rFonts w:cstheme="minorHAnsi"/>
          <w:sz w:val="24"/>
          <w:szCs w:val="24"/>
        </w:rPr>
        <w:t>for incapacity for work due to sickness or injury; or</w:t>
      </w:r>
    </w:p>
    <w:p w14:paraId="7908D310" w14:textId="77777777" w:rsidR="00387445" w:rsidRPr="00865453" w:rsidRDefault="00C7752D" w:rsidP="00662308">
      <w:pPr>
        <w:numPr>
          <w:ilvl w:val="0"/>
          <w:numId w:val="590"/>
        </w:numPr>
        <w:tabs>
          <w:tab w:val="clear" w:pos="360"/>
          <w:tab w:val="num" w:pos="1276"/>
          <w:tab w:val="left" w:pos="1560"/>
        </w:tabs>
        <w:spacing w:after="0" w:line="240" w:lineRule="auto"/>
        <w:ind w:left="1062" w:right="11" w:firstLine="144"/>
        <w:rPr>
          <w:rFonts w:cstheme="minorHAnsi"/>
          <w:sz w:val="24"/>
          <w:szCs w:val="24"/>
        </w:rPr>
      </w:pPr>
      <w:r w:rsidRPr="00865453">
        <w:rPr>
          <w:rFonts w:cstheme="minorHAnsi"/>
          <w:sz w:val="24"/>
          <w:szCs w:val="24"/>
        </w:rPr>
        <w:t>by reason of pregnancy or confinement.</w:t>
      </w:r>
    </w:p>
    <w:p w14:paraId="629612C8" w14:textId="77777777" w:rsidR="00387445" w:rsidRPr="00865453" w:rsidRDefault="00C7752D" w:rsidP="00662308">
      <w:pPr>
        <w:spacing w:after="0" w:line="240" w:lineRule="auto"/>
        <w:ind w:left="72" w:right="11"/>
        <w:rPr>
          <w:rFonts w:cstheme="minorHAnsi"/>
          <w:sz w:val="24"/>
          <w:szCs w:val="24"/>
        </w:rPr>
      </w:pPr>
      <w:r w:rsidRPr="00865453">
        <w:rPr>
          <w:rFonts w:cstheme="minorHAnsi"/>
          <w:sz w:val="24"/>
          <w:szCs w:val="24"/>
        </w:rPr>
        <w:t>(2) Earnings does not include—</w:t>
      </w:r>
    </w:p>
    <w:p w14:paraId="325B7A2B" w14:textId="77777777" w:rsidR="00387445" w:rsidRPr="00865453" w:rsidRDefault="00C7752D" w:rsidP="00662308">
      <w:pPr>
        <w:numPr>
          <w:ilvl w:val="0"/>
          <w:numId w:val="591"/>
        </w:numPr>
        <w:tabs>
          <w:tab w:val="clear" w:pos="432"/>
        </w:tabs>
        <w:spacing w:after="0" w:line="240" w:lineRule="auto"/>
        <w:ind w:left="646" w:right="11" w:hanging="431"/>
        <w:rPr>
          <w:rFonts w:cstheme="minorHAnsi"/>
          <w:sz w:val="24"/>
          <w:szCs w:val="24"/>
        </w:rPr>
      </w:pPr>
      <w:r w:rsidRPr="00865453">
        <w:rPr>
          <w:rFonts w:cstheme="minorHAnsi"/>
          <w:sz w:val="24"/>
          <w:szCs w:val="24"/>
        </w:rPr>
        <w:t>subject to sub-paragraph (3), any payment in kind;</w:t>
      </w:r>
    </w:p>
    <w:p w14:paraId="7A6A9298" w14:textId="77777777" w:rsidR="00387445" w:rsidRPr="00865453" w:rsidRDefault="00C7752D" w:rsidP="00662308">
      <w:pPr>
        <w:numPr>
          <w:ilvl w:val="0"/>
          <w:numId w:val="591"/>
        </w:numPr>
        <w:tabs>
          <w:tab w:val="clear" w:pos="432"/>
        </w:tabs>
        <w:spacing w:after="0" w:line="240" w:lineRule="auto"/>
        <w:ind w:left="646" w:hanging="431"/>
        <w:rPr>
          <w:rFonts w:cstheme="minorHAnsi"/>
          <w:sz w:val="24"/>
          <w:szCs w:val="24"/>
        </w:rPr>
      </w:pPr>
      <w:r w:rsidRPr="00865453">
        <w:rPr>
          <w:rFonts w:cstheme="minorHAnsi"/>
          <w:sz w:val="24"/>
          <w:szCs w:val="24"/>
        </w:rPr>
        <w:t>any payment in respect of expenses wholly, exclusively and necessarily incurred in the performance of the duties of the employment;</w:t>
      </w:r>
    </w:p>
    <w:p w14:paraId="6586BC4A" w14:textId="77777777" w:rsidR="00387445" w:rsidRPr="00865453" w:rsidRDefault="00C7752D" w:rsidP="00662308">
      <w:pPr>
        <w:numPr>
          <w:ilvl w:val="0"/>
          <w:numId w:val="591"/>
        </w:numPr>
        <w:tabs>
          <w:tab w:val="clear" w:pos="432"/>
        </w:tabs>
        <w:spacing w:after="0" w:line="240" w:lineRule="auto"/>
        <w:ind w:left="646" w:hanging="431"/>
        <w:rPr>
          <w:rFonts w:cstheme="minorHAnsi"/>
          <w:sz w:val="24"/>
          <w:szCs w:val="24"/>
        </w:rPr>
      </w:pPr>
      <w:r w:rsidRPr="00865453">
        <w:rPr>
          <w:rFonts w:cstheme="minorHAnsi"/>
          <w:sz w:val="24"/>
          <w:szCs w:val="24"/>
        </w:rPr>
        <w:t>any occupational pension;</w:t>
      </w:r>
    </w:p>
    <w:p w14:paraId="7CF25273" w14:textId="77777777" w:rsidR="00387445" w:rsidRPr="00865453" w:rsidRDefault="00C7752D" w:rsidP="00662308">
      <w:pPr>
        <w:numPr>
          <w:ilvl w:val="0"/>
          <w:numId w:val="591"/>
        </w:numPr>
        <w:tabs>
          <w:tab w:val="clear" w:pos="432"/>
        </w:tabs>
        <w:spacing w:after="0" w:line="240" w:lineRule="auto"/>
        <w:ind w:left="646" w:hanging="431"/>
        <w:rPr>
          <w:rFonts w:cstheme="minorHAnsi"/>
          <w:sz w:val="24"/>
          <w:szCs w:val="24"/>
        </w:rPr>
      </w:pPr>
      <w:r w:rsidRPr="00865453">
        <w:rPr>
          <w:rFonts w:cstheme="minorHAnsi"/>
          <w:sz w:val="24"/>
          <w:szCs w:val="24"/>
        </w:rPr>
        <w:t>any lump sum payment made under the Iron and Steel Re-adaptation Benefits Scheme;</w:t>
      </w:r>
    </w:p>
    <w:p w14:paraId="7751F15F" w14:textId="77777777" w:rsidR="00387445" w:rsidRPr="00865453" w:rsidRDefault="00C7752D" w:rsidP="00662308">
      <w:pPr>
        <w:numPr>
          <w:ilvl w:val="0"/>
          <w:numId w:val="591"/>
        </w:numPr>
        <w:tabs>
          <w:tab w:val="clear" w:pos="432"/>
        </w:tabs>
        <w:spacing w:after="0" w:line="240" w:lineRule="auto"/>
        <w:ind w:left="646" w:hanging="431"/>
        <w:rPr>
          <w:rFonts w:cstheme="minorHAnsi"/>
          <w:sz w:val="24"/>
          <w:szCs w:val="24"/>
        </w:rPr>
      </w:pPr>
      <w:r w:rsidRPr="00865453">
        <w:rPr>
          <w:rFonts w:cstheme="minorHAnsi"/>
          <w:sz w:val="24"/>
          <w:szCs w:val="24"/>
        </w:rPr>
        <w:t>any payment of compensation made pursuant to an award by an employment tribunal established under the Employment Tribunals Act 1996</w:t>
      </w:r>
      <w:r w:rsidRPr="00865453">
        <w:rPr>
          <w:rFonts w:cstheme="minorHAnsi"/>
          <w:sz w:val="24"/>
          <w:szCs w:val="24"/>
          <w:vertAlign w:val="superscript"/>
        </w:rPr>
        <w:t>(</w:t>
      </w:r>
      <w:r w:rsidRPr="00865453">
        <w:rPr>
          <w:rFonts w:cstheme="minorHAnsi"/>
          <w:b/>
          <w:sz w:val="24"/>
          <w:szCs w:val="24"/>
          <w:vertAlign w:val="superscript"/>
        </w:rPr>
        <w:t>126</w:t>
      </w:r>
      <w:r w:rsidRPr="00865453">
        <w:rPr>
          <w:rFonts w:cstheme="minorHAnsi"/>
          <w:sz w:val="24"/>
          <w:szCs w:val="24"/>
          <w:vertAlign w:val="superscript"/>
        </w:rPr>
        <w:t>)</w:t>
      </w:r>
      <w:r w:rsidRPr="00865453">
        <w:rPr>
          <w:rFonts w:cstheme="minorHAnsi"/>
          <w:sz w:val="24"/>
          <w:szCs w:val="24"/>
        </w:rPr>
        <w:t xml:space="preserve"> in respect of unfair dismissal or unlawful discrimination;</w:t>
      </w:r>
    </w:p>
    <w:p w14:paraId="1DA5C36C" w14:textId="77777777" w:rsidR="00387445" w:rsidRPr="00865453" w:rsidRDefault="00C7752D" w:rsidP="00662308">
      <w:pPr>
        <w:numPr>
          <w:ilvl w:val="0"/>
          <w:numId w:val="591"/>
        </w:numPr>
        <w:tabs>
          <w:tab w:val="clear" w:pos="432"/>
        </w:tabs>
        <w:spacing w:after="0" w:line="240" w:lineRule="auto"/>
        <w:ind w:left="646" w:hanging="431"/>
        <w:rPr>
          <w:rFonts w:cstheme="minorHAnsi"/>
          <w:sz w:val="24"/>
          <w:szCs w:val="24"/>
        </w:rPr>
      </w:pPr>
      <w:r w:rsidRPr="00865453">
        <w:rPr>
          <w:rFonts w:cstheme="minorHAnsi"/>
          <w:sz w:val="24"/>
          <w:szCs w:val="24"/>
        </w:rPr>
        <w:t>any payment in respect of expenses arising out of the applicant participating as a service user.</w:t>
      </w:r>
    </w:p>
    <w:p w14:paraId="7B46CE16"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(3) Sub-paragraph (2)(a) does not apply in respect of any non-cash voucher referred to in sub-paragraph (1)(g).</w:t>
      </w:r>
    </w:p>
    <w:p w14:paraId="665D299C" w14:textId="77777777" w:rsidR="001E4F15" w:rsidRPr="00865453" w:rsidRDefault="001E4F15" w:rsidP="00662308">
      <w:pPr>
        <w:spacing w:after="0" w:line="240" w:lineRule="auto"/>
        <w:ind w:firstLine="144"/>
        <w:rPr>
          <w:rFonts w:cstheme="minorHAnsi"/>
          <w:sz w:val="24"/>
          <w:szCs w:val="24"/>
        </w:rPr>
      </w:pPr>
    </w:p>
    <w:p w14:paraId="1F123D2F" w14:textId="77777777" w:rsidR="00387445" w:rsidRPr="00865453" w:rsidRDefault="00C7752D" w:rsidP="00662308">
      <w:pPr>
        <w:pStyle w:val="MKCCH3"/>
        <w:spacing w:before="0"/>
      </w:pPr>
      <w:r w:rsidRPr="00865453">
        <w:t>Calculation of net earnings of employed earners</w:t>
      </w:r>
    </w:p>
    <w:p w14:paraId="19C2030D"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19</w:t>
      </w:r>
      <w:r w:rsidRPr="00865453">
        <w:rPr>
          <w:rFonts w:cstheme="minorHAnsi"/>
          <w:sz w:val="24"/>
          <w:szCs w:val="24"/>
        </w:rPr>
        <w:t>.—(1) For the purposes of paragraph 24 (calculation of income on a weekly basis), the earnings of an applicant derived or likely to be derived from employment as an employed earner to be taken into account must, subject to paragraph 17(5) and Schedule P4 (sums disregarded from earnings), be his net earnings.</w:t>
      </w:r>
    </w:p>
    <w:p w14:paraId="42FBCE6F"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For the purposes of sub-paragraph (1) net earnings must, except where sub-paragraph (5) applies, be calculated by taking into account the gross earnings of the applicant from that employment over the assessment period, less—</w:t>
      </w:r>
    </w:p>
    <w:p w14:paraId="512B4174" w14:textId="77777777" w:rsidR="00387445" w:rsidRPr="00865453" w:rsidRDefault="00C7752D" w:rsidP="00662308">
      <w:pPr>
        <w:tabs>
          <w:tab w:val="left" w:pos="709"/>
        </w:tabs>
        <w:spacing w:after="0" w:line="240" w:lineRule="auto"/>
        <w:ind w:left="637" w:hanging="421"/>
        <w:rPr>
          <w:rFonts w:cstheme="minorHAnsi"/>
          <w:sz w:val="24"/>
          <w:szCs w:val="24"/>
        </w:rPr>
      </w:pPr>
      <w:r w:rsidRPr="00865453">
        <w:rPr>
          <w:rFonts w:cstheme="minorHAnsi"/>
          <w:sz w:val="24"/>
          <w:szCs w:val="24"/>
        </w:rPr>
        <w:t xml:space="preserve">(a) </w:t>
      </w:r>
      <w:r w:rsidRPr="00865453">
        <w:rPr>
          <w:rFonts w:cstheme="minorHAnsi"/>
          <w:sz w:val="24"/>
          <w:szCs w:val="24"/>
        </w:rPr>
        <w:tab/>
        <w:t>any amount deducted from those earnings by way of—</w:t>
      </w:r>
    </w:p>
    <w:p w14:paraId="037AE3C6" w14:textId="77777777" w:rsidR="00387445" w:rsidRPr="00865453" w:rsidRDefault="00C7752D" w:rsidP="00662308">
      <w:pPr>
        <w:numPr>
          <w:ilvl w:val="0"/>
          <w:numId w:val="592"/>
        </w:numPr>
        <w:tabs>
          <w:tab w:val="clear" w:pos="432"/>
          <w:tab w:val="num" w:pos="1134"/>
        </w:tabs>
        <w:spacing w:after="0" w:line="240" w:lineRule="auto"/>
        <w:ind w:left="648"/>
        <w:rPr>
          <w:rFonts w:cstheme="minorHAnsi"/>
          <w:sz w:val="24"/>
          <w:szCs w:val="24"/>
        </w:rPr>
      </w:pPr>
      <w:r w:rsidRPr="00865453">
        <w:rPr>
          <w:rFonts w:cstheme="minorHAnsi"/>
          <w:sz w:val="24"/>
          <w:szCs w:val="24"/>
        </w:rPr>
        <w:t>income tax;</w:t>
      </w:r>
    </w:p>
    <w:p w14:paraId="1C80D43C" w14:textId="77777777" w:rsidR="00387445" w:rsidRPr="00865453" w:rsidRDefault="00C7752D" w:rsidP="00662308">
      <w:pPr>
        <w:numPr>
          <w:ilvl w:val="0"/>
          <w:numId w:val="593"/>
        </w:numPr>
        <w:tabs>
          <w:tab w:val="clear" w:pos="360"/>
          <w:tab w:val="num" w:pos="-1560"/>
          <w:tab w:val="num" w:pos="1134"/>
        </w:tabs>
        <w:spacing w:after="0" w:line="240" w:lineRule="auto"/>
        <w:ind w:left="648"/>
        <w:rPr>
          <w:rFonts w:cstheme="minorHAnsi"/>
          <w:sz w:val="24"/>
          <w:szCs w:val="24"/>
        </w:rPr>
      </w:pPr>
      <w:r w:rsidRPr="00865453">
        <w:rPr>
          <w:rFonts w:cstheme="minorHAnsi"/>
          <w:sz w:val="24"/>
          <w:szCs w:val="24"/>
        </w:rPr>
        <w:t>primary Class 1 contributions under the SSCBA;</w:t>
      </w:r>
    </w:p>
    <w:p w14:paraId="155AC935" w14:textId="77777777" w:rsidR="00387445" w:rsidRPr="00865453" w:rsidRDefault="00C7752D" w:rsidP="00662308">
      <w:pPr>
        <w:spacing w:after="0" w:line="240" w:lineRule="auto"/>
        <w:ind w:left="648" w:hanging="436"/>
        <w:rPr>
          <w:rFonts w:cstheme="minorHAnsi"/>
          <w:sz w:val="24"/>
          <w:szCs w:val="24"/>
        </w:rPr>
      </w:pPr>
      <w:r w:rsidRPr="00865453">
        <w:rPr>
          <w:rFonts w:cstheme="minorHAnsi"/>
          <w:sz w:val="24"/>
          <w:szCs w:val="24"/>
        </w:rPr>
        <w:t>(b)  one-half of any sum paid by the applicant by way of a contribution towards an occupational pension scheme;</w:t>
      </w:r>
    </w:p>
    <w:p w14:paraId="56E5ADB3" w14:textId="77777777" w:rsidR="00387445" w:rsidRPr="00865453" w:rsidRDefault="00C7752D" w:rsidP="00662308">
      <w:pPr>
        <w:numPr>
          <w:ilvl w:val="0"/>
          <w:numId w:val="594"/>
        </w:numPr>
        <w:tabs>
          <w:tab w:val="clear" w:pos="432"/>
          <w:tab w:val="num" w:pos="720"/>
        </w:tabs>
        <w:spacing w:after="0" w:line="240" w:lineRule="auto"/>
        <w:ind w:left="648" w:hanging="436"/>
        <w:rPr>
          <w:rFonts w:cstheme="minorHAnsi"/>
          <w:sz w:val="24"/>
          <w:szCs w:val="24"/>
        </w:rPr>
      </w:pPr>
      <w:r w:rsidRPr="00865453">
        <w:rPr>
          <w:rFonts w:cstheme="minorHAnsi"/>
          <w:sz w:val="24"/>
          <w:szCs w:val="24"/>
        </w:rPr>
        <w:t>one-half of the amount calculated in accordance with sub-paragraph (4) in respect of any qualifying contribution payable by the applicant; and</w:t>
      </w:r>
    </w:p>
    <w:p w14:paraId="444595C0" w14:textId="77777777" w:rsidR="00387445" w:rsidRPr="00865453" w:rsidRDefault="00C7752D" w:rsidP="00662308">
      <w:pPr>
        <w:numPr>
          <w:ilvl w:val="0"/>
          <w:numId w:val="594"/>
        </w:numPr>
        <w:tabs>
          <w:tab w:val="clear" w:pos="432"/>
          <w:tab w:val="num" w:pos="720"/>
        </w:tabs>
        <w:spacing w:after="0" w:line="240" w:lineRule="auto"/>
        <w:ind w:left="648" w:hanging="436"/>
        <w:rPr>
          <w:rFonts w:cstheme="minorHAnsi"/>
          <w:sz w:val="24"/>
          <w:szCs w:val="24"/>
        </w:rPr>
      </w:pPr>
      <w:r w:rsidRPr="00865453">
        <w:rPr>
          <w:rFonts w:cstheme="minorHAnsi"/>
          <w:sz w:val="24"/>
          <w:szCs w:val="24"/>
        </w:rPr>
        <w:t>where those earnings include a payment which is payable under any enactment having effect in Northern Ireland and which corresponds to statutory sick pay, statutory maternity pay, statutory paternity pay, statutory shared parental pay, statutory parental bereavement pay or statutory adoption pay, any amount deducted from those earnings by way of any contributions which are payable under any enactment having effect in Northern Ireland and which correspond to primary Class 1 contributions under the SSCBA.</w:t>
      </w:r>
    </w:p>
    <w:p w14:paraId="3C8ECBE7" w14:textId="77777777" w:rsidR="00387445" w:rsidRPr="00865453" w:rsidRDefault="00C7752D" w:rsidP="00662308">
      <w:pPr>
        <w:numPr>
          <w:ilvl w:val="0"/>
          <w:numId w:val="595"/>
        </w:numPr>
        <w:tabs>
          <w:tab w:val="clear" w:pos="288"/>
          <w:tab w:val="num" w:pos="-432"/>
          <w:tab w:val="num" w:pos="432"/>
        </w:tabs>
        <w:spacing w:after="0" w:line="240" w:lineRule="auto"/>
        <w:rPr>
          <w:rFonts w:cstheme="minorHAnsi"/>
          <w:sz w:val="24"/>
          <w:szCs w:val="24"/>
        </w:rPr>
      </w:pPr>
      <w:r w:rsidRPr="00865453">
        <w:rPr>
          <w:rFonts w:cstheme="minorHAnsi"/>
          <w:sz w:val="24"/>
          <w:szCs w:val="24"/>
        </w:rPr>
        <w:t>In this regulation “qualifying contribution” means any sum which is payable periodically as a contribution towards a personal pension scheme.</w:t>
      </w:r>
    </w:p>
    <w:p w14:paraId="4D313F00" w14:textId="77777777" w:rsidR="00387445" w:rsidRPr="00865453" w:rsidRDefault="00C7752D" w:rsidP="00662308">
      <w:pPr>
        <w:numPr>
          <w:ilvl w:val="0"/>
          <w:numId w:val="595"/>
        </w:numPr>
        <w:tabs>
          <w:tab w:val="clear" w:pos="288"/>
          <w:tab w:val="num" w:pos="-432"/>
          <w:tab w:val="num" w:pos="432"/>
        </w:tabs>
        <w:spacing w:after="0" w:line="240" w:lineRule="auto"/>
        <w:rPr>
          <w:rFonts w:cstheme="minorHAnsi"/>
          <w:sz w:val="24"/>
          <w:szCs w:val="24"/>
        </w:rPr>
      </w:pPr>
      <w:r w:rsidRPr="00865453">
        <w:rPr>
          <w:rFonts w:cstheme="minorHAnsi"/>
          <w:sz w:val="24"/>
          <w:szCs w:val="24"/>
        </w:rPr>
        <w:t>The amount in respect of any qualifying contribution is to be calculated by multiplying the daily amount of the qualifying contribution by the number equal to the number of days in the assessment period; and for the purposes of this paragraph the daily amount of the qualifying contribution is to be determined—</w:t>
      </w:r>
    </w:p>
    <w:p w14:paraId="754AB3EB" w14:textId="77777777" w:rsidR="00387445" w:rsidRPr="00865453" w:rsidRDefault="00C7752D" w:rsidP="00662308">
      <w:pPr>
        <w:numPr>
          <w:ilvl w:val="0"/>
          <w:numId w:val="596"/>
        </w:numPr>
        <w:tabs>
          <w:tab w:val="clear" w:pos="432"/>
          <w:tab w:val="num" w:pos="709"/>
        </w:tabs>
        <w:spacing w:after="0" w:line="240" w:lineRule="auto"/>
        <w:ind w:left="637" w:hanging="425"/>
        <w:rPr>
          <w:rFonts w:cstheme="minorHAnsi"/>
          <w:sz w:val="24"/>
          <w:szCs w:val="24"/>
        </w:rPr>
      </w:pPr>
      <w:r w:rsidRPr="00865453">
        <w:rPr>
          <w:rFonts w:cstheme="minorHAnsi"/>
          <w:sz w:val="24"/>
          <w:szCs w:val="24"/>
        </w:rPr>
        <w:t>where the qualifying contribution is payable monthly, by multiplying the amount of the qualifying contribution by 12 and dividing the product by 365;</w:t>
      </w:r>
    </w:p>
    <w:p w14:paraId="4DE5452B" w14:textId="77777777" w:rsidR="00387445" w:rsidRPr="00865453" w:rsidRDefault="00C7752D" w:rsidP="00662308">
      <w:pPr>
        <w:numPr>
          <w:ilvl w:val="0"/>
          <w:numId w:val="596"/>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in any other case, by dividing the amount of the qualifying contribution by the number equal to the number of days in the period to which the qualifying contribution relates.</w:t>
      </w:r>
    </w:p>
    <w:p w14:paraId="6F9B53C4"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(5) Where the earnings of an applicant are determined under paragraph 17(2)(b) (calculation of weekly income) his net earnings are to be calculated by taking into account those earnings over the assessment period, less—</w:t>
      </w:r>
    </w:p>
    <w:p w14:paraId="34E97B8B" w14:textId="77777777" w:rsidR="00387445" w:rsidRPr="00865453" w:rsidRDefault="00C7752D" w:rsidP="00662308">
      <w:pPr>
        <w:numPr>
          <w:ilvl w:val="0"/>
          <w:numId w:val="858"/>
        </w:numPr>
        <w:tabs>
          <w:tab w:val="clear" w:pos="360"/>
          <w:tab w:val="num" w:pos="709"/>
        </w:tabs>
        <w:spacing w:after="0" w:line="240" w:lineRule="auto"/>
        <w:ind w:left="637" w:hanging="425"/>
        <w:rPr>
          <w:rFonts w:cstheme="minorHAnsi"/>
          <w:sz w:val="24"/>
          <w:szCs w:val="24"/>
        </w:rPr>
      </w:pPr>
      <w:r w:rsidRPr="00865453">
        <w:rPr>
          <w:rFonts w:cstheme="minorHAnsi"/>
          <w:sz w:val="24"/>
          <w:szCs w:val="24"/>
        </w:rPr>
        <w:t>an amount in respect of income tax equivalent to an amount calculated by applying to those earnings the basic rate</w:t>
      </w:r>
      <w:r w:rsidRPr="00865453">
        <w:rPr>
          <w:rFonts w:cstheme="minorHAnsi"/>
          <w:spacing w:val="8"/>
          <w:sz w:val="24"/>
          <w:szCs w:val="24"/>
        </w:rPr>
        <w:t xml:space="preserve">, or in the case of a Scottish taxpayer, the Scottish basic rate, of tax applicable to the assessment period less only the </w:t>
      </w:r>
      <w:r w:rsidRPr="00865453">
        <w:rPr>
          <w:rStyle w:val="legds2"/>
          <w:rFonts w:cstheme="minorHAnsi"/>
          <w:sz w:val="24"/>
          <w:szCs w:val="24"/>
          <w:specVanish w:val="0"/>
        </w:rPr>
        <w:t>personal reliefs to which the applicant is entitled under Chapters 2, 3 and 3A of Part 3 of the Income Tax Act 2007 as are</w:t>
      </w:r>
      <w:r w:rsidRPr="00865453">
        <w:rPr>
          <w:rFonts w:cstheme="minorHAnsi"/>
          <w:spacing w:val="5"/>
          <w:sz w:val="24"/>
          <w:szCs w:val="24"/>
        </w:rPr>
        <w:t xml:space="preserve"> (personal allowances) as is appropriate to his circumstances </w:t>
      </w:r>
      <w:r w:rsidRPr="00865453">
        <w:rPr>
          <w:rFonts w:cstheme="minorHAnsi"/>
          <w:spacing w:val="4"/>
          <w:sz w:val="24"/>
          <w:szCs w:val="24"/>
        </w:rPr>
        <w:t>but, if the assessment period is less than a year, the earnings to which the basic rate, or the Scottish basic rate</w:t>
      </w:r>
      <w:r w:rsidRPr="00865453">
        <w:rPr>
          <w:rFonts w:cstheme="minorHAnsi"/>
          <w:sz w:val="24"/>
          <w:szCs w:val="24"/>
        </w:rPr>
        <w:t xml:space="preserve"> as is appropriate to his circumstances but, if the assessment period is less than a year, the earnings to which the basic rate, </w:t>
      </w:r>
      <w:r w:rsidRPr="00865453">
        <w:rPr>
          <w:rFonts w:cstheme="minorHAnsi"/>
          <w:spacing w:val="4"/>
          <w:sz w:val="24"/>
          <w:szCs w:val="24"/>
        </w:rPr>
        <w:t>or the Scottish basic rate,</w:t>
      </w:r>
      <w:r w:rsidRPr="00865453">
        <w:rPr>
          <w:rFonts w:cstheme="minorHAnsi"/>
          <w:sz w:val="24"/>
          <w:szCs w:val="24"/>
        </w:rPr>
        <w:t xml:space="preserve"> of tax is to be applied and the amount of the personal relief deductible under this sub-paragraph is to be calculated on a pro rata basis;</w:t>
      </w:r>
    </w:p>
    <w:p w14:paraId="7C35485A" w14:textId="77777777" w:rsidR="00387445" w:rsidRPr="00865453" w:rsidRDefault="00C7752D" w:rsidP="00662308">
      <w:pPr>
        <w:numPr>
          <w:ilvl w:val="0"/>
          <w:numId w:val="858"/>
        </w:numPr>
        <w:tabs>
          <w:tab w:val="clear" w:pos="360"/>
          <w:tab w:val="num" w:pos="709"/>
        </w:tabs>
        <w:spacing w:after="0" w:line="240" w:lineRule="auto"/>
        <w:ind w:left="637" w:hanging="425"/>
        <w:rPr>
          <w:rFonts w:cstheme="minorHAnsi"/>
          <w:sz w:val="24"/>
          <w:szCs w:val="24"/>
        </w:rPr>
      </w:pPr>
      <w:r w:rsidRPr="00865453">
        <w:rPr>
          <w:rFonts w:cstheme="minorHAnsi"/>
          <w:sz w:val="24"/>
          <w:szCs w:val="24"/>
        </w:rPr>
        <w:t>an amount equivalent to the amount of the primary Class 1 contributions that would be payable by him under the SSCBA in respect of those earnings if such contributions were payable; and</w:t>
      </w:r>
    </w:p>
    <w:p w14:paraId="2325A221" w14:textId="77777777" w:rsidR="00387445" w:rsidRPr="00865453" w:rsidRDefault="00C7752D" w:rsidP="00662308">
      <w:pPr>
        <w:tabs>
          <w:tab w:val="num" w:pos="709"/>
        </w:tabs>
        <w:spacing w:after="0" w:line="240" w:lineRule="auto"/>
        <w:ind w:left="637" w:hanging="425"/>
        <w:rPr>
          <w:rFonts w:cstheme="minorHAnsi"/>
          <w:sz w:val="24"/>
          <w:szCs w:val="24"/>
        </w:rPr>
      </w:pPr>
      <w:r w:rsidRPr="00865453">
        <w:rPr>
          <w:rFonts w:cstheme="minorHAnsi"/>
          <w:sz w:val="24"/>
          <w:szCs w:val="24"/>
        </w:rPr>
        <w:t xml:space="preserve">(c) </w:t>
      </w:r>
      <w:r w:rsidRPr="00865453">
        <w:rPr>
          <w:rFonts w:cstheme="minorHAnsi"/>
          <w:sz w:val="24"/>
          <w:szCs w:val="24"/>
        </w:rPr>
        <w:tab/>
        <w:t>one-half of any sum which would be payable by the applicant by way of a contribution towards an occupational or personal pension scheme, if the earnings so estimated were actual earnings.</w:t>
      </w:r>
    </w:p>
    <w:p w14:paraId="75C98229" w14:textId="77777777" w:rsidR="0068144B" w:rsidRPr="00865453" w:rsidRDefault="0068144B" w:rsidP="00662308">
      <w:pPr>
        <w:tabs>
          <w:tab w:val="num" w:pos="709"/>
        </w:tabs>
        <w:spacing w:after="0" w:line="240" w:lineRule="auto"/>
        <w:ind w:left="637" w:hanging="425"/>
        <w:rPr>
          <w:rFonts w:cstheme="minorHAnsi"/>
          <w:sz w:val="24"/>
          <w:szCs w:val="24"/>
        </w:rPr>
      </w:pPr>
    </w:p>
    <w:p w14:paraId="4E93453F" w14:textId="77777777" w:rsidR="00387445" w:rsidRPr="00865453" w:rsidRDefault="00C7752D" w:rsidP="00662308">
      <w:pPr>
        <w:pStyle w:val="MKCCH3"/>
        <w:spacing w:before="0"/>
      </w:pPr>
      <w:r w:rsidRPr="00865453">
        <w:t>Calculation of earnings of self-employed earners</w:t>
      </w:r>
    </w:p>
    <w:p w14:paraId="02D46086"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20</w:t>
      </w:r>
      <w:r w:rsidRPr="00865453">
        <w:rPr>
          <w:rFonts w:cstheme="minorHAnsi"/>
          <w:bCs/>
          <w:sz w:val="24"/>
          <w:szCs w:val="24"/>
        </w:rPr>
        <w:t xml:space="preserve">.—(1) </w:t>
      </w:r>
      <w:r w:rsidRPr="00865453">
        <w:rPr>
          <w:rFonts w:cstheme="minorHAnsi"/>
          <w:sz w:val="24"/>
          <w:szCs w:val="24"/>
        </w:rPr>
        <w:t>Where the earnings of an applicant consist of earnings from employment as a self-employed earner, the weekly amount of his earnings must be determined by reference to his average weekly earnings from that employment—</w:t>
      </w:r>
    </w:p>
    <w:p w14:paraId="2887B7F8" w14:textId="77777777" w:rsidR="00387445" w:rsidRPr="00865453" w:rsidRDefault="00C7752D" w:rsidP="00662308">
      <w:pPr>
        <w:numPr>
          <w:ilvl w:val="0"/>
          <w:numId w:val="597"/>
        </w:numPr>
        <w:tabs>
          <w:tab w:val="clear" w:pos="432"/>
          <w:tab w:val="num" w:pos="709"/>
        </w:tabs>
        <w:spacing w:after="0" w:line="240" w:lineRule="auto"/>
        <w:ind w:left="637" w:hanging="425"/>
        <w:rPr>
          <w:rFonts w:cstheme="minorHAnsi"/>
          <w:sz w:val="24"/>
          <w:szCs w:val="24"/>
        </w:rPr>
      </w:pPr>
      <w:r w:rsidRPr="00865453">
        <w:rPr>
          <w:rFonts w:cstheme="minorHAnsi"/>
          <w:sz w:val="24"/>
          <w:szCs w:val="24"/>
        </w:rPr>
        <w:t>over a period of one year; or</w:t>
      </w:r>
    </w:p>
    <w:p w14:paraId="79A95CEA" w14:textId="77777777" w:rsidR="00387445" w:rsidRPr="00865453" w:rsidRDefault="00C7752D" w:rsidP="00662308">
      <w:pPr>
        <w:numPr>
          <w:ilvl w:val="0"/>
          <w:numId w:val="598"/>
        </w:numPr>
        <w:tabs>
          <w:tab w:val="clear" w:pos="360"/>
          <w:tab w:val="num" w:pos="648"/>
          <w:tab w:val="num" w:pos="709"/>
        </w:tabs>
        <w:spacing w:after="0" w:line="240" w:lineRule="auto"/>
        <w:ind w:left="637" w:hanging="425"/>
        <w:rPr>
          <w:rFonts w:cstheme="minorHAnsi"/>
          <w:sz w:val="24"/>
          <w:szCs w:val="24"/>
        </w:rPr>
      </w:pPr>
      <w:r w:rsidRPr="00865453">
        <w:rPr>
          <w:rFonts w:cstheme="minorHAnsi"/>
          <w:sz w:val="24"/>
          <w:szCs w:val="24"/>
        </w:rPr>
        <w:t>where the applicant has recently become engaged in that employment or there has been a change which is likely to affect the normal pattern of business, over such other period (“computation period”) as may, in the particular case, enable the weekly amount of his earnings to be determined more accurately.</w:t>
      </w:r>
    </w:p>
    <w:p w14:paraId="715E7A36" w14:textId="77777777" w:rsidR="00387445" w:rsidRPr="00865453" w:rsidRDefault="00C7752D" w:rsidP="00662308">
      <w:pPr>
        <w:numPr>
          <w:ilvl w:val="0"/>
          <w:numId w:val="599"/>
        </w:numPr>
        <w:tabs>
          <w:tab w:val="clear" w:pos="360"/>
          <w:tab w:val="num" w:pos="432"/>
        </w:tabs>
        <w:spacing w:after="0" w:line="240" w:lineRule="auto"/>
        <w:rPr>
          <w:rFonts w:cstheme="minorHAnsi"/>
          <w:sz w:val="24"/>
          <w:szCs w:val="24"/>
        </w:rPr>
      </w:pPr>
      <w:r w:rsidRPr="00865453">
        <w:rPr>
          <w:rFonts w:cstheme="minorHAnsi"/>
          <w:sz w:val="24"/>
          <w:szCs w:val="24"/>
        </w:rPr>
        <w:t>For the purposes of determining the weekly amount of earnings of an applicant to whom sub-paragraph (1)(b) applies, his earnings over the computation period are to be divided by the number equal to the number of days in that period and the product multiplied by 7.</w:t>
      </w:r>
    </w:p>
    <w:p w14:paraId="50835789" w14:textId="77777777" w:rsidR="00387445" w:rsidRPr="00865453" w:rsidRDefault="00C7752D" w:rsidP="00662308">
      <w:pPr>
        <w:numPr>
          <w:ilvl w:val="0"/>
          <w:numId w:val="599"/>
        </w:numPr>
        <w:tabs>
          <w:tab w:val="clear" w:pos="360"/>
          <w:tab w:val="num" w:pos="432"/>
        </w:tabs>
        <w:spacing w:after="0" w:line="240" w:lineRule="auto"/>
        <w:rPr>
          <w:rFonts w:cstheme="minorHAnsi"/>
          <w:sz w:val="24"/>
          <w:szCs w:val="24"/>
        </w:rPr>
      </w:pPr>
      <w:r w:rsidRPr="00865453">
        <w:rPr>
          <w:rFonts w:cstheme="minorHAnsi"/>
          <w:sz w:val="24"/>
          <w:szCs w:val="24"/>
        </w:rPr>
        <w:t>The period over which the weekly amount of an applicant’s earnings is calculated in accordance with this paragraph will be his assessment period.</w:t>
      </w:r>
    </w:p>
    <w:p w14:paraId="59C20E97" w14:textId="77777777" w:rsidR="00387445" w:rsidRPr="00865453" w:rsidRDefault="00387445" w:rsidP="00662308">
      <w:pPr>
        <w:spacing w:after="0" w:line="240" w:lineRule="auto"/>
        <w:rPr>
          <w:rFonts w:cstheme="minorHAnsi"/>
          <w:b/>
          <w:bCs/>
          <w:sz w:val="24"/>
          <w:szCs w:val="24"/>
        </w:rPr>
      </w:pPr>
    </w:p>
    <w:p w14:paraId="04B69F4F" w14:textId="77777777" w:rsidR="00387445" w:rsidRPr="00865453" w:rsidRDefault="00C7752D" w:rsidP="00662308">
      <w:pPr>
        <w:pStyle w:val="MKCCH3"/>
        <w:spacing w:before="0"/>
      </w:pPr>
      <w:r w:rsidRPr="00865453">
        <w:t>Earnings of self-employers earners</w:t>
      </w:r>
    </w:p>
    <w:p w14:paraId="6D0A551D"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21</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 (2), “earnings”, in the case of employment as a self-employed earner, means the gross income of the employment.</w:t>
      </w:r>
    </w:p>
    <w:p w14:paraId="40703B50"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(2) “Earnings” in the case of employment as a self-employed earner does not include—</w:t>
      </w:r>
    </w:p>
    <w:p w14:paraId="2CA0369E" w14:textId="77777777" w:rsidR="00387445" w:rsidRPr="00865453" w:rsidRDefault="00C7752D" w:rsidP="00662308">
      <w:pPr>
        <w:spacing w:after="0" w:line="240" w:lineRule="auto"/>
        <w:ind w:left="495" w:hanging="425"/>
        <w:rPr>
          <w:rFonts w:cstheme="minorHAnsi"/>
          <w:sz w:val="24"/>
          <w:szCs w:val="24"/>
        </w:rPr>
      </w:pPr>
      <w:r w:rsidRPr="00865453">
        <w:rPr>
          <w:rFonts w:cstheme="minorHAnsi"/>
          <w:sz w:val="24"/>
          <w:szCs w:val="24"/>
        </w:rPr>
        <w:t xml:space="preserve">(a) </w:t>
      </w:r>
      <w:r w:rsidRPr="00865453">
        <w:rPr>
          <w:rFonts w:cstheme="minorHAnsi"/>
          <w:sz w:val="24"/>
          <w:szCs w:val="24"/>
        </w:rPr>
        <w:tab/>
        <w:t>where an applicant occupies a dwelling as his home and he provides in that dwelling board and lodging accommodation for which payment is made, those payments;</w:t>
      </w:r>
    </w:p>
    <w:p w14:paraId="195C1AFA" w14:textId="77777777" w:rsidR="00387445" w:rsidRPr="00865453" w:rsidRDefault="00C7752D" w:rsidP="00662308">
      <w:pPr>
        <w:spacing w:after="0" w:line="240" w:lineRule="auto"/>
        <w:ind w:left="495" w:hanging="425"/>
        <w:rPr>
          <w:rFonts w:cstheme="minorHAnsi"/>
          <w:sz w:val="24"/>
          <w:szCs w:val="24"/>
        </w:rPr>
      </w:pPr>
      <w:r w:rsidRPr="00865453">
        <w:rPr>
          <w:rFonts w:cstheme="minorHAnsi"/>
          <w:sz w:val="24"/>
          <w:szCs w:val="24"/>
        </w:rPr>
        <w:t>(b)</w:t>
      </w:r>
      <w:r w:rsidRPr="00865453">
        <w:rPr>
          <w:rFonts w:cstheme="minorHAnsi"/>
          <w:sz w:val="24"/>
          <w:szCs w:val="24"/>
        </w:rPr>
        <w:tab/>
        <w:t>any payment made by a local authority to an applicant—</w:t>
      </w:r>
    </w:p>
    <w:p w14:paraId="7D83988C" w14:textId="77777777" w:rsidR="00387445" w:rsidRPr="00865453" w:rsidRDefault="00C7752D" w:rsidP="00662308">
      <w:pPr>
        <w:numPr>
          <w:ilvl w:val="0"/>
          <w:numId w:val="600"/>
        </w:numPr>
        <w:tabs>
          <w:tab w:val="clear" w:pos="360"/>
          <w:tab w:val="num" w:pos="1008"/>
        </w:tabs>
        <w:spacing w:after="0" w:line="240" w:lineRule="auto"/>
        <w:ind w:left="936" w:hanging="441"/>
        <w:rPr>
          <w:rFonts w:cstheme="minorHAnsi"/>
          <w:sz w:val="24"/>
          <w:szCs w:val="24"/>
        </w:rPr>
      </w:pPr>
      <w:r w:rsidRPr="00865453">
        <w:rPr>
          <w:rFonts w:cstheme="minorHAnsi"/>
          <w:sz w:val="24"/>
          <w:szCs w:val="24"/>
        </w:rPr>
        <w:t>with whom a person is accommodated by virtue of arrangements made under sections 22C or 23(2)(a) of the Children Act 1989 or, as the case may be, section 26 or 26A of the Children (Scotland) Act 1995 or</w:t>
      </w:r>
    </w:p>
    <w:p w14:paraId="3C8027BF" w14:textId="77777777" w:rsidR="00387445" w:rsidRPr="00865453" w:rsidRDefault="00C7752D" w:rsidP="00662308">
      <w:pPr>
        <w:numPr>
          <w:ilvl w:val="0"/>
          <w:numId w:val="601"/>
        </w:numPr>
        <w:tabs>
          <w:tab w:val="clear" w:pos="432"/>
          <w:tab w:val="num" w:pos="1008"/>
        </w:tabs>
        <w:spacing w:after="0" w:line="240" w:lineRule="auto"/>
        <w:ind w:left="921" w:hanging="441"/>
        <w:rPr>
          <w:rFonts w:cstheme="minorHAnsi"/>
          <w:sz w:val="24"/>
          <w:szCs w:val="24"/>
        </w:rPr>
      </w:pPr>
      <w:r w:rsidRPr="00865453">
        <w:rPr>
          <w:rFonts w:cstheme="minorHAnsi"/>
          <w:sz w:val="24"/>
          <w:szCs w:val="24"/>
        </w:rPr>
        <w:t>with whom a local authority fosters a child under the Looked After Children (Scotland) Regulations 2009</w:t>
      </w:r>
      <w:r w:rsidRPr="00865453">
        <w:rPr>
          <w:rFonts w:cstheme="minorHAnsi"/>
          <w:sz w:val="24"/>
          <w:szCs w:val="24"/>
          <w:vertAlign w:val="superscript"/>
        </w:rPr>
        <w:t>(</w:t>
      </w:r>
      <w:r w:rsidRPr="00865453">
        <w:rPr>
          <w:rFonts w:cstheme="minorHAnsi"/>
          <w:b/>
          <w:sz w:val="24"/>
          <w:szCs w:val="24"/>
          <w:vertAlign w:val="superscript"/>
        </w:rPr>
        <w:t>130</w:t>
      </w:r>
      <w:r w:rsidRPr="00865453">
        <w:rPr>
          <w:rFonts w:cstheme="minorHAnsi"/>
          <w:sz w:val="24"/>
          <w:szCs w:val="24"/>
          <w:vertAlign w:val="superscript"/>
        </w:rPr>
        <w:t>)</w:t>
      </w:r>
      <w:r w:rsidRPr="00865453">
        <w:rPr>
          <w:rFonts w:cstheme="minorHAnsi"/>
          <w:sz w:val="24"/>
          <w:szCs w:val="24"/>
        </w:rPr>
        <w:t xml:space="preserve"> or who is a kinship carer under those Regulations;</w:t>
      </w:r>
    </w:p>
    <w:p w14:paraId="1B81B204" w14:textId="77777777" w:rsidR="00387445" w:rsidRPr="00865453" w:rsidRDefault="00C7752D" w:rsidP="00662308">
      <w:pPr>
        <w:spacing w:after="0" w:line="240" w:lineRule="auto"/>
        <w:ind w:left="495" w:hanging="425"/>
        <w:rPr>
          <w:rFonts w:cstheme="minorHAnsi"/>
          <w:sz w:val="24"/>
          <w:szCs w:val="24"/>
        </w:rPr>
      </w:pPr>
      <w:r w:rsidRPr="00865453">
        <w:rPr>
          <w:rFonts w:cstheme="minorHAnsi"/>
          <w:sz w:val="24"/>
          <w:szCs w:val="24"/>
        </w:rPr>
        <w:t xml:space="preserve">(c) </w:t>
      </w:r>
      <w:r w:rsidRPr="00865453">
        <w:rPr>
          <w:rFonts w:cstheme="minorHAnsi"/>
          <w:sz w:val="24"/>
          <w:szCs w:val="24"/>
        </w:rPr>
        <w:tab/>
        <w:t>any payment made by a voluntary organisation in accordance with section 59(1)(a) of the Children Act 1989</w:t>
      </w:r>
      <w:r w:rsidRPr="00865453">
        <w:rPr>
          <w:rFonts w:cstheme="minorHAnsi"/>
          <w:sz w:val="24"/>
          <w:szCs w:val="24"/>
          <w:vertAlign w:val="superscript"/>
        </w:rPr>
        <w:t>(</w:t>
      </w:r>
      <w:r w:rsidRPr="00865453">
        <w:rPr>
          <w:rFonts w:cstheme="minorHAnsi"/>
          <w:b/>
          <w:sz w:val="24"/>
          <w:szCs w:val="24"/>
          <w:vertAlign w:val="superscript"/>
        </w:rPr>
        <w:t>131</w:t>
      </w:r>
      <w:r w:rsidRPr="00865453">
        <w:rPr>
          <w:rFonts w:cstheme="minorHAnsi"/>
          <w:sz w:val="24"/>
          <w:szCs w:val="24"/>
          <w:vertAlign w:val="superscript"/>
        </w:rPr>
        <w:t>)</w:t>
      </w:r>
      <w:r w:rsidRPr="00865453">
        <w:rPr>
          <w:rFonts w:cstheme="minorHAnsi"/>
          <w:sz w:val="24"/>
          <w:szCs w:val="24"/>
        </w:rPr>
        <w:t>;</w:t>
      </w:r>
    </w:p>
    <w:p w14:paraId="5996FEF2" w14:textId="77777777" w:rsidR="00387445" w:rsidRPr="00865453" w:rsidRDefault="00C7752D" w:rsidP="00662308">
      <w:pPr>
        <w:spacing w:after="0" w:line="240" w:lineRule="auto"/>
        <w:ind w:left="495" w:hanging="425"/>
        <w:rPr>
          <w:rFonts w:cstheme="minorHAnsi"/>
          <w:sz w:val="24"/>
          <w:szCs w:val="24"/>
        </w:rPr>
      </w:pPr>
      <w:r w:rsidRPr="00865453">
        <w:rPr>
          <w:rFonts w:cstheme="minorHAnsi"/>
          <w:sz w:val="24"/>
          <w:szCs w:val="24"/>
        </w:rPr>
        <w:t>(d) any payment made to the applicant or his partner for a person (“the person concerned”) who is not normally a member of the applicant’s household but is temporarily in his care, by—</w:t>
      </w:r>
    </w:p>
    <w:p w14:paraId="10BF6C4C" w14:textId="77777777" w:rsidR="00387445" w:rsidRPr="00865453" w:rsidRDefault="00C7752D" w:rsidP="00662308">
      <w:pPr>
        <w:numPr>
          <w:ilvl w:val="0"/>
          <w:numId w:val="602"/>
        </w:numPr>
        <w:tabs>
          <w:tab w:val="clear" w:pos="432"/>
          <w:tab w:val="num" w:pos="993"/>
        </w:tabs>
        <w:spacing w:after="0" w:line="240" w:lineRule="auto"/>
        <w:ind w:left="993" w:hanging="498"/>
        <w:rPr>
          <w:rFonts w:cstheme="minorHAnsi"/>
          <w:sz w:val="24"/>
          <w:szCs w:val="24"/>
        </w:rPr>
      </w:pPr>
      <w:r w:rsidRPr="00865453">
        <w:rPr>
          <w:rFonts w:cstheme="minorHAnsi"/>
          <w:sz w:val="24"/>
          <w:szCs w:val="24"/>
        </w:rPr>
        <w:t>a local authority but excluding payments of housing benefit made in respect of the person concerned;</w:t>
      </w:r>
    </w:p>
    <w:p w14:paraId="1AAA660B" w14:textId="77777777" w:rsidR="00ED6D2F" w:rsidRPr="00865453" w:rsidRDefault="00C7752D" w:rsidP="00662308">
      <w:pPr>
        <w:numPr>
          <w:ilvl w:val="0"/>
          <w:numId w:val="603"/>
        </w:numPr>
        <w:tabs>
          <w:tab w:val="clear" w:pos="504"/>
          <w:tab w:val="num" w:pos="993"/>
        </w:tabs>
        <w:spacing w:after="0" w:line="240" w:lineRule="auto"/>
        <w:ind w:left="993" w:hanging="498"/>
        <w:rPr>
          <w:rFonts w:cstheme="minorHAnsi"/>
          <w:sz w:val="24"/>
          <w:szCs w:val="24"/>
        </w:rPr>
      </w:pPr>
      <w:r w:rsidRPr="00865453">
        <w:rPr>
          <w:rFonts w:cstheme="minorHAnsi"/>
          <w:sz w:val="24"/>
          <w:szCs w:val="24"/>
        </w:rPr>
        <w:t>a voluntary organisation;</w:t>
      </w:r>
    </w:p>
    <w:p w14:paraId="161983F3" w14:textId="77777777" w:rsidR="00387445" w:rsidRPr="00865453" w:rsidRDefault="00C7752D" w:rsidP="00662308">
      <w:pPr>
        <w:numPr>
          <w:ilvl w:val="0"/>
          <w:numId w:val="603"/>
        </w:numPr>
        <w:tabs>
          <w:tab w:val="clear" w:pos="504"/>
          <w:tab w:val="num" w:pos="993"/>
        </w:tabs>
        <w:spacing w:after="0" w:line="240" w:lineRule="auto"/>
        <w:ind w:left="993" w:hanging="498"/>
        <w:rPr>
          <w:rFonts w:cstheme="minorHAnsi"/>
          <w:sz w:val="24"/>
          <w:szCs w:val="24"/>
        </w:rPr>
      </w:pPr>
      <w:r w:rsidRPr="00865453">
        <w:rPr>
          <w:rFonts w:cstheme="minorHAnsi"/>
          <w:sz w:val="24"/>
          <w:szCs w:val="24"/>
        </w:rPr>
        <w:t>the person concerned where the payment is for the provision of accommodation in respect of the meeting of that person’s needs under section 18 or 19 of the Care Act 2014 (duty and power to meet needs for care and support);</w:t>
      </w:r>
    </w:p>
    <w:p w14:paraId="6BE7AD7C" w14:textId="77777777" w:rsidR="00320FF8" w:rsidRPr="00865453" w:rsidRDefault="00C7752D" w:rsidP="00662308">
      <w:pPr>
        <w:numPr>
          <w:ilvl w:val="0"/>
          <w:numId w:val="602"/>
        </w:numPr>
        <w:tabs>
          <w:tab w:val="clear" w:pos="432"/>
          <w:tab w:val="num" w:pos="993"/>
        </w:tabs>
        <w:spacing w:after="0" w:line="240" w:lineRule="auto"/>
        <w:ind w:left="993" w:hanging="498"/>
        <w:rPr>
          <w:rFonts w:cstheme="minorHAnsi"/>
          <w:sz w:val="24"/>
          <w:szCs w:val="24"/>
        </w:rPr>
      </w:pPr>
      <w:r w:rsidRPr="00865453">
        <w:rPr>
          <w:rFonts w:cstheme="minorHAnsi"/>
          <w:sz w:val="24"/>
          <w:szCs w:val="24"/>
        </w:rPr>
        <w:t xml:space="preserve">the National Health Service Commissioning Board or a clinical commissioning group established under section 14D of the National Health Service Act 2006; </w:t>
      </w:r>
    </w:p>
    <w:p w14:paraId="31F74E55" w14:textId="77777777" w:rsidR="00320FF8" w:rsidRPr="00865453" w:rsidRDefault="00C7752D" w:rsidP="00662308">
      <w:pPr>
        <w:numPr>
          <w:ilvl w:val="0"/>
          <w:numId w:val="602"/>
        </w:numPr>
        <w:tabs>
          <w:tab w:val="clear" w:pos="432"/>
          <w:tab w:val="num" w:pos="993"/>
        </w:tabs>
        <w:spacing w:after="0" w:line="240" w:lineRule="auto"/>
        <w:ind w:left="993" w:hanging="498"/>
        <w:rPr>
          <w:rFonts w:cstheme="minorHAnsi"/>
          <w:sz w:val="24"/>
          <w:szCs w:val="24"/>
        </w:rPr>
      </w:pPr>
      <w:r w:rsidRPr="00865453">
        <w:rPr>
          <w:rFonts w:cstheme="minorHAnsi"/>
          <w:sz w:val="24"/>
          <w:szCs w:val="24"/>
        </w:rPr>
        <w:t>a Local Health Board established by an order made under section 11 of the National Health Service (Wales) Act 2006; or</w:t>
      </w:r>
    </w:p>
    <w:p w14:paraId="3E160793" w14:textId="3F0DD02B" w:rsidR="00F425C7" w:rsidRPr="00B94F1A" w:rsidRDefault="00C7752D" w:rsidP="00662308">
      <w:pPr>
        <w:numPr>
          <w:ilvl w:val="0"/>
          <w:numId w:val="602"/>
        </w:numPr>
        <w:spacing w:after="0" w:line="240" w:lineRule="auto"/>
        <w:ind w:left="993" w:hanging="567"/>
        <w:rPr>
          <w:rFonts w:cstheme="minorHAnsi"/>
          <w:sz w:val="24"/>
          <w:szCs w:val="24"/>
        </w:rPr>
      </w:pPr>
      <w:r w:rsidRPr="00865453">
        <w:rPr>
          <w:rFonts w:cstheme="minorHAnsi"/>
          <w:sz w:val="24"/>
          <w:szCs w:val="24"/>
        </w:rPr>
        <w:t xml:space="preserve">    the persons concerned where the payment is for the provision of accommodation to meet that person’s needs for care and support under section 35 or 36 of the Social Services and well-being (Wales) Act 2014 (respectively, duty and power to meet care and support needs of an adult);</w:t>
      </w:r>
    </w:p>
    <w:p w14:paraId="6E2D565C" w14:textId="77777777" w:rsidR="00F425C7" w:rsidRPr="00865453" w:rsidRDefault="00C7752D" w:rsidP="00662308">
      <w:pPr>
        <w:spacing w:after="0" w:line="240" w:lineRule="auto"/>
        <w:ind w:left="567" w:hanging="425"/>
        <w:rPr>
          <w:rFonts w:cstheme="minorHAnsi"/>
          <w:sz w:val="24"/>
          <w:szCs w:val="24"/>
        </w:rPr>
      </w:pPr>
      <w:r w:rsidRPr="00865453">
        <w:rPr>
          <w:rFonts w:cstheme="minorHAnsi"/>
          <w:sz w:val="24"/>
          <w:szCs w:val="24"/>
        </w:rPr>
        <w:t>(da) any payment or part of a payment made by a local authority in accordance with section 26A of the Children (Scotland) Act 1995 (duty to provide continuing care) to a person (“A”) which A passes on to the applicant where A—</w:t>
      </w:r>
    </w:p>
    <w:p w14:paraId="5C56FDF5" w14:textId="77777777" w:rsidR="00F425C7" w:rsidRPr="00865453" w:rsidRDefault="00C7752D" w:rsidP="00662308">
      <w:pPr>
        <w:numPr>
          <w:ilvl w:val="0"/>
          <w:numId w:val="995"/>
        </w:numPr>
        <w:spacing w:after="0" w:line="240" w:lineRule="auto"/>
        <w:ind w:left="993" w:hanging="366"/>
        <w:rPr>
          <w:rFonts w:cstheme="minorHAnsi"/>
          <w:sz w:val="24"/>
          <w:szCs w:val="24"/>
        </w:rPr>
      </w:pPr>
      <w:r w:rsidRPr="00865453">
        <w:rPr>
          <w:rFonts w:cstheme="minorHAnsi"/>
          <w:sz w:val="24"/>
          <w:szCs w:val="24"/>
        </w:rPr>
        <w:t>was formerly in the applicant’s care;</w:t>
      </w:r>
    </w:p>
    <w:p w14:paraId="105987A2" w14:textId="77777777" w:rsidR="00F425C7" w:rsidRPr="00865453" w:rsidRDefault="00C7752D" w:rsidP="00662308">
      <w:pPr>
        <w:numPr>
          <w:ilvl w:val="0"/>
          <w:numId w:val="995"/>
        </w:numPr>
        <w:spacing w:after="0" w:line="240" w:lineRule="auto"/>
        <w:ind w:left="993" w:hanging="366"/>
        <w:rPr>
          <w:rFonts w:cstheme="minorHAnsi"/>
          <w:sz w:val="24"/>
          <w:szCs w:val="24"/>
        </w:rPr>
      </w:pPr>
      <w:r w:rsidRPr="00865453">
        <w:rPr>
          <w:rFonts w:cstheme="minorHAnsi"/>
          <w:sz w:val="24"/>
          <w:szCs w:val="24"/>
        </w:rPr>
        <w:t>is aged 16 or over; and</w:t>
      </w:r>
    </w:p>
    <w:p w14:paraId="1DCDCB5A" w14:textId="640B607D" w:rsidR="00F425C7" w:rsidRPr="00B94F1A" w:rsidRDefault="00C7752D" w:rsidP="00B94F1A">
      <w:pPr>
        <w:numPr>
          <w:ilvl w:val="0"/>
          <w:numId w:val="995"/>
        </w:numPr>
        <w:spacing w:after="0" w:line="240" w:lineRule="auto"/>
        <w:ind w:left="993" w:hanging="366"/>
        <w:rPr>
          <w:rFonts w:cstheme="minorHAnsi"/>
          <w:sz w:val="24"/>
          <w:szCs w:val="24"/>
        </w:rPr>
      </w:pPr>
      <w:r w:rsidRPr="00865453">
        <w:rPr>
          <w:rFonts w:cstheme="minorHAnsi"/>
          <w:sz w:val="24"/>
          <w:szCs w:val="24"/>
        </w:rPr>
        <w:t>continues to live with the applicant;</w:t>
      </w:r>
    </w:p>
    <w:p w14:paraId="7AFF0220" w14:textId="77777777" w:rsidR="00F425C7" w:rsidRPr="00865453" w:rsidRDefault="00C7752D" w:rsidP="00662308">
      <w:pPr>
        <w:spacing w:after="0" w:line="240" w:lineRule="auto"/>
        <w:ind w:left="567" w:hanging="425"/>
        <w:rPr>
          <w:rFonts w:cstheme="minorHAnsi"/>
          <w:sz w:val="24"/>
          <w:szCs w:val="24"/>
        </w:rPr>
      </w:pPr>
      <w:r w:rsidRPr="00865453">
        <w:rPr>
          <w:rFonts w:cstheme="minorHAnsi"/>
          <w:sz w:val="24"/>
          <w:szCs w:val="24"/>
        </w:rPr>
        <w:t>(</w:t>
      </w:r>
      <w:proofErr w:type="spellStart"/>
      <w:r w:rsidRPr="00865453">
        <w:rPr>
          <w:rFonts w:cstheme="minorHAnsi"/>
          <w:sz w:val="24"/>
          <w:szCs w:val="24"/>
        </w:rPr>
        <w:t>db</w:t>
      </w:r>
      <w:proofErr w:type="spellEnd"/>
      <w:r w:rsidRPr="00865453">
        <w:rPr>
          <w:rFonts w:cstheme="minorHAnsi"/>
          <w:sz w:val="24"/>
          <w:szCs w:val="24"/>
        </w:rPr>
        <w:t>) any payments made to an applicant under section 73(1)(b) of the Children and Young People (Scotland) Act 2014 (kinship care assistance: further provisions);</w:t>
      </w:r>
    </w:p>
    <w:p w14:paraId="24017BF0" w14:textId="77777777" w:rsidR="00387445" w:rsidRPr="00865453" w:rsidRDefault="00C7752D" w:rsidP="00662308">
      <w:pPr>
        <w:tabs>
          <w:tab w:val="left" w:pos="567"/>
        </w:tabs>
        <w:spacing w:after="0" w:line="240" w:lineRule="auto"/>
        <w:ind w:left="498" w:hanging="356"/>
        <w:rPr>
          <w:rFonts w:cstheme="minorHAnsi"/>
          <w:sz w:val="24"/>
          <w:szCs w:val="24"/>
        </w:rPr>
      </w:pPr>
      <w:r w:rsidRPr="00865453">
        <w:rPr>
          <w:rFonts w:cstheme="minorHAnsi"/>
          <w:sz w:val="24"/>
          <w:szCs w:val="24"/>
        </w:rPr>
        <w:t xml:space="preserve">(e) </w:t>
      </w:r>
      <w:r w:rsidRPr="00865453">
        <w:rPr>
          <w:rFonts w:cstheme="minorHAnsi"/>
          <w:sz w:val="24"/>
          <w:szCs w:val="24"/>
        </w:rPr>
        <w:tab/>
        <w:t>any sports award.</w:t>
      </w:r>
    </w:p>
    <w:p w14:paraId="67FC78D5" w14:textId="77777777" w:rsidR="00387445" w:rsidRPr="00865453" w:rsidRDefault="00387445" w:rsidP="00662308">
      <w:pPr>
        <w:spacing w:after="0" w:line="240" w:lineRule="auto"/>
        <w:rPr>
          <w:rFonts w:cstheme="minorHAnsi"/>
          <w:b/>
          <w:sz w:val="24"/>
          <w:szCs w:val="24"/>
        </w:rPr>
      </w:pPr>
    </w:p>
    <w:p w14:paraId="5BB46AA1" w14:textId="77777777" w:rsidR="00387445" w:rsidRPr="00865453" w:rsidRDefault="00C7752D" w:rsidP="00662308">
      <w:pPr>
        <w:pStyle w:val="MKCCH3"/>
        <w:spacing w:before="0"/>
      </w:pPr>
      <w:r w:rsidRPr="00865453">
        <w:t>Notional income</w:t>
      </w:r>
    </w:p>
    <w:p w14:paraId="336B87DE"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22.—</w:t>
      </w:r>
      <w:r w:rsidRPr="00865453">
        <w:rPr>
          <w:rFonts w:cstheme="minorHAnsi"/>
          <w:bCs/>
          <w:sz w:val="24"/>
          <w:szCs w:val="24"/>
        </w:rPr>
        <w:t>(</w:t>
      </w:r>
      <w:r w:rsidRPr="00865453">
        <w:rPr>
          <w:rFonts w:cstheme="minorHAnsi"/>
          <w:sz w:val="24"/>
          <w:szCs w:val="24"/>
        </w:rPr>
        <w:t>1) An applicant is to be treated as possessing—</w:t>
      </w:r>
    </w:p>
    <w:p w14:paraId="3F482046"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(a) </w:t>
      </w:r>
      <w:r w:rsidRPr="00865453">
        <w:rPr>
          <w:rFonts w:cstheme="minorHAnsi"/>
          <w:sz w:val="24"/>
          <w:szCs w:val="24"/>
        </w:rPr>
        <w:tab/>
        <w:t>subject to sub-paragraph (2), the amount of any retirement pension income—</w:t>
      </w:r>
    </w:p>
    <w:p w14:paraId="4D0AE1FD" w14:textId="77777777" w:rsidR="00387445" w:rsidRPr="00865453" w:rsidRDefault="00C7752D" w:rsidP="00662308">
      <w:pPr>
        <w:numPr>
          <w:ilvl w:val="0"/>
          <w:numId w:val="604"/>
        </w:numPr>
        <w:tabs>
          <w:tab w:val="clear" w:pos="360"/>
          <w:tab w:val="left" w:pos="-2410"/>
        </w:tabs>
        <w:spacing w:after="0" w:line="240" w:lineRule="auto"/>
        <w:ind w:left="1062" w:hanging="425"/>
        <w:rPr>
          <w:rFonts w:cstheme="minorHAnsi"/>
          <w:sz w:val="24"/>
          <w:szCs w:val="24"/>
        </w:rPr>
      </w:pPr>
      <w:r w:rsidRPr="00865453">
        <w:rPr>
          <w:rFonts w:cstheme="minorHAnsi"/>
          <w:sz w:val="24"/>
          <w:szCs w:val="24"/>
        </w:rPr>
        <w:t>for which no claim has been made; and</w:t>
      </w:r>
    </w:p>
    <w:p w14:paraId="358C8878" w14:textId="77777777" w:rsidR="00387445" w:rsidRPr="00865453" w:rsidRDefault="00C7752D" w:rsidP="00662308">
      <w:pPr>
        <w:numPr>
          <w:ilvl w:val="0"/>
          <w:numId w:val="604"/>
        </w:numPr>
        <w:tabs>
          <w:tab w:val="clear" w:pos="360"/>
          <w:tab w:val="left" w:pos="-2410"/>
        </w:tabs>
        <w:spacing w:after="0" w:line="240" w:lineRule="auto"/>
        <w:ind w:left="1062" w:hanging="425"/>
        <w:rPr>
          <w:rFonts w:cstheme="minorHAnsi"/>
          <w:sz w:val="24"/>
          <w:szCs w:val="24"/>
        </w:rPr>
      </w:pPr>
      <w:r w:rsidRPr="00865453">
        <w:rPr>
          <w:rFonts w:cstheme="minorHAnsi"/>
          <w:sz w:val="24"/>
          <w:szCs w:val="24"/>
        </w:rPr>
        <w:t>to which he might expect to be entitled if a claim for it were made;</w:t>
      </w:r>
    </w:p>
    <w:p w14:paraId="6B5C2A19"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(b) </w:t>
      </w:r>
      <w:r w:rsidRPr="00865453">
        <w:rPr>
          <w:rFonts w:cstheme="minorHAnsi"/>
          <w:sz w:val="24"/>
          <w:szCs w:val="24"/>
        </w:rPr>
        <w:tab/>
        <w:t>income from an occupational pension scheme which the applicant elected to defer.</w:t>
      </w:r>
    </w:p>
    <w:p w14:paraId="49C7FE5D"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(2) Sub-paragraph (1)(a) does not apply to the following where entitlement has been deferred—</w:t>
      </w:r>
    </w:p>
    <w:p w14:paraId="1876043D" w14:textId="77777777" w:rsidR="00387445" w:rsidRPr="00865453" w:rsidRDefault="00C7752D" w:rsidP="00662308">
      <w:pPr>
        <w:numPr>
          <w:ilvl w:val="0"/>
          <w:numId w:val="605"/>
        </w:numPr>
        <w:tabs>
          <w:tab w:val="clear" w:pos="432"/>
          <w:tab w:val="num" w:pos="709"/>
        </w:tabs>
        <w:spacing w:after="0" w:line="240" w:lineRule="auto"/>
        <w:ind w:left="637" w:hanging="425"/>
        <w:rPr>
          <w:rFonts w:cstheme="minorHAnsi"/>
          <w:sz w:val="24"/>
          <w:szCs w:val="24"/>
        </w:rPr>
      </w:pPr>
      <w:r w:rsidRPr="00865453">
        <w:rPr>
          <w:rFonts w:cstheme="minorHAnsi"/>
          <w:sz w:val="24"/>
          <w:szCs w:val="24"/>
        </w:rPr>
        <w:t>a Category A or Category B retirement pension payable under sections 43 to 55 of the SSCBA;</w:t>
      </w:r>
    </w:p>
    <w:p w14:paraId="028D5275" w14:textId="77777777" w:rsidR="00387445" w:rsidRPr="00865453" w:rsidRDefault="00C7752D" w:rsidP="00662308">
      <w:pPr>
        <w:numPr>
          <w:ilvl w:val="0"/>
          <w:numId w:val="605"/>
        </w:numPr>
        <w:tabs>
          <w:tab w:val="clear" w:pos="432"/>
          <w:tab w:val="num" w:pos="709"/>
        </w:tabs>
        <w:spacing w:after="0" w:line="240" w:lineRule="auto"/>
        <w:ind w:left="637" w:hanging="425"/>
        <w:rPr>
          <w:rFonts w:cstheme="minorHAnsi"/>
          <w:sz w:val="24"/>
          <w:szCs w:val="24"/>
        </w:rPr>
      </w:pPr>
      <w:r w:rsidRPr="00865453">
        <w:rPr>
          <w:rFonts w:cstheme="minorHAnsi"/>
          <w:sz w:val="24"/>
          <w:szCs w:val="24"/>
        </w:rPr>
        <w:t>a shared additional pension payable under section 55A or 55AA of the SSCBA</w:t>
      </w:r>
    </w:p>
    <w:p w14:paraId="02A1121F" w14:textId="77777777" w:rsidR="00387445" w:rsidRPr="00865453" w:rsidRDefault="00C7752D" w:rsidP="00662308">
      <w:pPr>
        <w:numPr>
          <w:ilvl w:val="0"/>
          <w:numId w:val="605"/>
        </w:numPr>
        <w:tabs>
          <w:tab w:val="clear" w:pos="432"/>
          <w:tab w:val="num" w:pos="709"/>
        </w:tabs>
        <w:spacing w:after="0" w:line="240" w:lineRule="auto"/>
        <w:ind w:left="637" w:hanging="425"/>
        <w:rPr>
          <w:rFonts w:cstheme="minorHAnsi"/>
          <w:sz w:val="24"/>
          <w:szCs w:val="24"/>
        </w:rPr>
      </w:pPr>
      <w:r w:rsidRPr="00865453">
        <w:rPr>
          <w:rFonts w:cstheme="minorHAnsi"/>
          <w:sz w:val="24"/>
          <w:szCs w:val="24"/>
        </w:rPr>
        <w:t>graduated retirement benefit payable under sections 36 and 37 of the National Insurance Act 1965</w:t>
      </w:r>
    </w:p>
    <w:p w14:paraId="7840EAE7" w14:textId="77777777" w:rsidR="00B57326" w:rsidRPr="00865453" w:rsidRDefault="00C7752D" w:rsidP="00662308">
      <w:pPr>
        <w:numPr>
          <w:ilvl w:val="0"/>
          <w:numId w:val="605"/>
        </w:numPr>
        <w:tabs>
          <w:tab w:val="clear" w:pos="432"/>
          <w:tab w:val="num" w:pos="709"/>
        </w:tabs>
        <w:spacing w:after="0" w:line="240" w:lineRule="auto"/>
        <w:ind w:left="637" w:hanging="425"/>
        <w:rPr>
          <w:rFonts w:cstheme="minorHAnsi"/>
          <w:sz w:val="24"/>
          <w:szCs w:val="24"/>
        </w:rPr>
      </w:pPr>
      <w:r w:rsidRPr="00865453">
        <w:rPr>
          <w:rFonts w:cstheme="minorHAnsi"/>
          <w:sz w:val="24"/>
          <w:szCs w:val="24"/>
        </w:rPr>
        <w:t>a state pension under Part 1 of the Pensions Act 2014.</w:t>
      </w:r>
    </w:p>
    <w:p w14:paraId="6D80A73B"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(3) For the purposes of sub-paragraph (2), entitlement has been deferred—</w:t>
      </w:r>
    </w:p>
    <w:p w14:paraId="7B9C7CCA" w14:textId="77777777" w:rsidR="00387445" w:rsidRPr="00865453" w:rsidRDefault="00C7752D" w:rsidP="00662308">
      <w:pPr>
        <w:numPr>
          <w:ilvl w:val="0"/>
          <w:numId w:val="606"/>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in the case of a Category A or Category B pension, in the circumstances specified in section 55(3) of the SSCBA;</w:t>
      </w:r>
    </w:p>
    <w:p w14:paraId="3D6C430D" w14:textId="77777777" w:rsidR="00387445" w:rsidRPr="00865453" w:rsidRDefault="00C7752D" w:rsidP="00662308">
      <w:pPr>
        <w:numPr>
          <w:ilvl w:val="0"/>
          <w:numId w:val="606"/>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in the case of a shared additional pension, in the circumstances specified in section 55C(3) of the SSCBA</w:t>
      </w:r>
    </w:p>
    <w:p w14:paraId="7D551253" w14:textId="77777777" w:rsidR="00387445" w:rsidRPr="00865453" w:rsidRDefault="00C7752D" w:rsidP="00662308">
      <w:pPr>
        <w:numPr>
          <w:ilvl w:val="0"/>
          <w:numId w:val="606"/>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in the case of graduated retirement benefit, in the circumstances specified in section 3 6(4) and (4A) of the National Insurance Act 1965.</w:t>
      </w:r>
    </w:p>
    <w:p w14:paraId="43ACFABB" w14:textId="77777777" w:rsidR="00B57326" w:rsidRPr="00865453" w:rsidRDefault="00C7752D" w:rsidP="00662308">
      <w:pPr>
        <w:numPr>
          <w:ilvl w:val="0"/>
          <w:numId w:val="606"/>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in the case of a state pension under Part 1 of the Pensions Act 2014, in the circumstances specified in section 17(7) and (8) of that Act.</w:t>
      </w:r>
    </w:p>
    <w:p w14:paraId="5E1BA615"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(4) This sub-paragraph applies where a person who has attained the qualifying age for state pension credit—</w:t>
      </w:r>
    </w:p>
    <w:p w14:paraId="65BF5EC6" w14:textId="77777777" w:rsidR="00387445" w:rsidRPr="00865453" w:rsidRDefault="00C7752D" w:rsidP="00662308">
      <w:pPr>
        <w:numPr>
          <w:ilvl w:val="0"/>
          <w:numId w:val="607"/>
        </w:numPr>
        <w:tabs>
          <w:tab w:val="clear" w:pos="432"/>
          <w:tab w:val="num" w:pos="851"/>
        </w:tabs>
        <w:spacing w:after="0" w:line="240" w:lineRule="auto"/>
        <w:ind w:left="779" w:hanging="436"/>
        <w:rPr>
          <w:rFonts w:cstheme="minorHAnsi"/>
          <w:sz w:val="24"/>
          <w:szCs w:val="24"/>
        </w:rPr>
      </w:pPr>
      <w:r w:rsidRPr="00865453">
        <w:rPr>
          <w:rFonts w:cstheme="minorHAnsi"/>
          <w:sz w:val="24"/>
          <w:szCs w:val="24"/>
        </w:rPr>
        <w:t>is entitled to money purchase benefits under an occupational pension scheme or a personal pension scheme;</w:t>
      </w:r>
    </w:p>
    <w:p w14:paraId="79A3C863" w14:textId="77777777" w:rsidR="00387445" w:rsidRPr="00865453" w:rsidRDefault="00C7752D" w:rsidP="00662308">
      <w:pPr>
        <w:numPr>
          <w:ilvl w:val="0"/>
          <w:numId w:val="607"/>
        </w:numPr>
        <w:tabs>
          <w:tab w:val="clear" w:pos="432"/>
          <w:tab w:val="num" w:pos="851"/>
        </w:tabs>
        <w:spacing w:after="0" w:line="240" w:lineRule="auto"/>
        <w:ind w:left="779" w:right="11" w:hanging="436"/>
        <w:rPr>
          <w:rFonts w:cstheme="minorHAnsi"/>
          <w:sz w:val="24"/>
          <w:szCs w:val="24"/>
        </w:rPr>
      </w:pPr>
      <w:r w:rsidRPr="00865453">
        <w:rPr>
          <w:rFonts w:cstheme="minorHAnsi"/>
          <w:sz w:val="24"/>
          <w:szCs w:val="24"/>
        </w:rPr>
        <w:t xml:space="preserve">fails to purchase an annuity with the funds available in that scheme; and </w:t>
      </w:r>
    </w:p>
    <w:p w14:paraId="1B4B84D7" w14:textId="77777777" w:rsidR="00387445" w:rsidRPr="00865453" w:rsidRDefault="00C7752D" w:rsidP="00662308">
      <w:pPr>
        <w:numPr>
          <w:ilvl w:val="0"/>
          <w:numId w:val="607"/>
        </w:numPr>
        <w:tabs>
          <w:tab w:val="clear" w:pos="432"/>
          <w:tab w:val="num" w:pos="851"/>
        </w:tabs>
        <w:spacing w:after="0" w:line="240" w:lineRule="auto"/>
        <w:ind w:left="779" w:right="11" w:hanging="436"/>
        <w:rPr>
          <w:rFonts w:cstheme="minorHAnsi"/>
          <w:sz w:val="24"/>
          <w:szCs w:val="24"/>
        </w:rPr>
      </w:pPr>
      <w:r w:rsidRPr="00865453">
        <w:rPr>
          <w:rFonts w:cstheme="minorHAnsi"/>
          <w:sz w:val="24"/>
          <w:szCs w:val="24"/>
        </w:rPr>
        <w:t>either—</w:t>
      </w:r>
    </w:p>
    <w:p w14:paraId="3B33DDC9" w14:textId="77777777" w:rsidR="00387445" w:rsidRPr="00865453" w:rsidRDefault="00C7752D" w:rsidP="00662308">
      <w:pPr>
        <w:numPr>
          <w:ilvl w:val="0"/>
          <w:numId w:val="608"/>
        </w:numPr>
        <w:tabs>
          <w:tab w:val="clear" w:pos="432"/>
          <w:tab w:val="num" w:pos="1152"/>
        </w:tabs>
        <w:spacing w:after="0" w:line="240" w:lineRule="auto"/>
        <w:ind w:left="1080"/>
        <w:rPr>
          <w:rFonts w:cstheme="minorHAnsi"/>
          <w:sz w:val="24"/>
          <w:szCs w:val="24"/>
        </w:rPr>
      </w:pPr>
      <w:r w:rsidRPr="00865453">
        <w:rPr>
          <w:rFonts w:cstheme="minorHAnsi"/>
          <w:sz w:val="24"/>
          <w:szCs w:val="24"/>
        </w:rPr>
        <w:t>defers in whole or in part the payment of any income which would have been payable to him by his pension fund holder, or</w:t>
      </w:r>
    </w:p>
    <w:p w14:paraId="4FD02BE7" w14:textId="77777777" w:rsidR="00387445" w:rsidRPr="00865453" w:rsidRDefault="00C7752D" w:rsidP="00662308">
      <w:pPr>
        <w:numPr>
          <w:ilvl w:val="0"/>
          <w:numId w:val="608"/>
        </w:numPr>
        <w:tabs>
          <w:tab w:val="clear" w:pos="432"/>
          <w:tab w:val="num" w:pos="1152"/>
        </w:tabs>
        <w:spacing w:after="0" w:line="240" w:lineRule="auto"/>
        <w:ind w:left="1080"/>
        <w:rPr>
          <w:rFonts w:cstheme="minorHAnsi"/>
          <w:sz w:val="24"/>
          <w:szCs w:val="24"/>
        </w:rPr>
      </w:pPr>
      <w:r w:rsidRPr="00865453">
        <w:rPr>
          <w:rFonts w:cstheme="minorHAnsi"/>
          <w:sz w:val="24"/>
          <w:szCs w:val="24"/>
        </w:rPr>
        <w:t>fails to take any necessary action to secure that the whole of any income which would be payable to him by his pension fund holder upon his applying for it, is so paid, or</w:t>
      </w:r>
    </w:p>
    <w:p w14:paraId="00312C7E" w14:textId="77777777" w:rsidR="00387445" w:rsidRPr="00865453" w:rsidRDefault="00C7752D" w:rsidP="00662308">
      <w:pPr>
        <w:tabs>
          <w:tab w:val="num" w:pos="1152"/>
        </w:tabs>
        <w:spacing w:after="0" w:line="240" w:lineRule="auto"/>
        <w:ind w:left="1062" w:hanging="432"/>
        <w:rPr>
          <w:rFonts w:cstheme="minorHAnsi"/>
          <w:sz w:val="24"/>
          <w:szCs w:val="24"/>
        </w:rPr>
      </w:pPr>
      <w:r w:rsidRPr="00865453">
        <w:rPr>
          <w:rFonts w:cstheme="minorHAnsi"/>
          <w:sz w:val="24"/>
          <w:szCs w:val="24"/>
        </w:rPr>
        <w:t xml:space="preserve">(iii) </w:t>
      </w:r>
      <w:r w:rsidRPr="00865453">
        <w:rPr>
          <w:rFonts w:cstheme="minorHAnsi"/>
          <w:sz w:val="24"/>
          <w:szCs w:val="24"/>
        </w:rPr>
        <w:tab/>
        <w:t>income withdrawal is not available to him under that scheme.</w:t>
      </w:r>
    </w:p>
    <w:p w14:paraId="79847CA4"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(5) Where sub-paragraph (4) applies, the amount of any income foregone is to be treated as possessed by that person, but only from the date on which it could be expected to be acquired were an application for it to be made.</w:t>
      </w:r>
    </w:p>
    <w:p w14:paraId="6AAE997C" w14:textId="77777777" w:rsidR="00387445" w:rsidRPr="00865453" w:rsidRDefault="00C7752D" w:rsidP="00662308">
      <w:pPr>
        <w:numPr>
          <w:ilvl w:val="0"/>
          <w:numId w:val="609"/>
        </w:numPr>
        <w:tabs>
          <w:tab w:val="clear" w:pos="288"/>
          <w:tab w:val="num" w:pos="432"/>
        </w:tabs>
        <w:spacing w:after="0" w:line="240" w:lineRule="auto"/>
        <w:rPr>
          <w:rFonts w:cstheme="minorHAnsi"/>
          <w:sz w:val="24"/>
          <w:szCs w:val="24"/>
        </w:rPr>
      </w:pPr>
      <w:r w:rsidRPr="00865453">
        <w:rPr>
          <w:rFonts w:cstheme="minorHAnsi"/>
          <w:sz w:val="24"/>
          <w:szCs w:val="24"/>
        </w:rPr>
        <w:t>The amount of any income foregone in a case where sub-paragraph (4)(c)(</w:t>
      </w:r>
      <w:proofErr w:type="spellStart"/>
      <w:r w:rsidRPr="00865453">
        <w:rPr>
          <w:rFonts w:cstheme="minorHAnsi"/>
          <w:sz w:val="24"/>
          <w:szCs w:val="24"/>
        </w:rPr>
        <w:t>i</w:t>
      </w:r>
      <w:proofErr w:type="spellEnd"/>
      <w:r w:rsidRPr="00865453">
        <w:rPr>
          <w:rFonts w:cstheme="minorHAnsi"/>
          <w:sz w:val="24"/>
          <w:szCs w:val="24"/>
        </w:rPr>
        <w:t>) or (ii) applies is to be the rate of the annuity which may have been purchased with the fund and must be determined by the authority, taking account of information provided by the pension fund holder.</w:t>
      </w:r>
    </w:p>
    <w:p w14:paraId="474326A7" w14:textId="77777777" w:rsidR="00387445" w:rsidRPr="00865453" w:rsidRDefault="00C7752D" w:rsidP="00662308">
      <w:pPr>
        <w:numPr>
          <w:ilvl w:val="0"/>
          <w:numId w:val="609"/>
        </w:numPr>
        <w:tabs>
          <w:tab w:val="clear" w:pos="288"/>
          <w:tab w:val="num" w:pos="432"/>
        </w:tabs>
        <w:spacing w:after="0" w:line="240" w:lineRule="auto"/>
        <w:rPr>
          <w:rFonts w:cstheme="minorHAnsi"/>
          <w:sz w:val="24"/>
          <w:szCs w:val="24"/>
        </w:rPr>
      </w:pPr>
      <w:r w:rsidRPr="00865453">
        <w:rPr>
          <w:rFonts w:cstheme="minorHAnsi"/>
          <w:sz w:val="24"/>
          <w:szCs w:val="24"/>
        </w:rPr>
        <w:t>The amount of any income foregone in a case where sub-paragraph (4)(c)(iii) applies is to be the income that the applicant could have received without purchasing an annuity had the funds held under the relevant scheme been held under a personal pension scheme or occupational pension scheme where income withdrawal was available and is to be determined in the manner specified in sub-paragraph (6).</w:t>
      </w:r>
    </w:p>
    <w:p w14:paraId="762EB120" w14:textId="77777777" w:rsidR="00387445" w:rsidRPr="00865453" w:rsidRDefault="00C7752D" w:rsidP="00662308">
      <w:pPr>
        <w:numPr>
          <w:ilvl w:val="0"/>
          <w:numId w:val="609"/>
        </w:numPr>
        <w:tabs>
          <w:tab w:val="clear" w:pos="288"/>
          <w:tab w:val="num" w:pos="432"/>
        </w:tabs>
        <w:spacing w:after="0" w:line="240" w:lineRule="auto"/>
        <w:rPr>
          <w:rFonts w:cstheme="minorHAnsi"/>
          <w:sz w:val="24"/>
          <w:szCs w:val="24"/>
        </w:rPr>
      </w:pPr>
      <w:r w:rsidRPr="00865453">
        <w:rPr>
          <w:rFonts w:cstheme="minorHAnsi"/>
          <w:sz w:val="24"/>
          <w:szCs w:val="24"/>
        </w:rPr>
        <w:t>In sub-paragraph (4), “money purchase benefits” has the same meaning as in the Pensions Scheme Act 1993.</w:t>
      </w:r>
    </w:p>
    <w:p w14:paraId="784E1E5E" w14:textId="77777777" w:rsidR="00387445" w:rsidRPr="00865453" w:rsidRDefault="00C7752D" w:rsidP="00662308">
      <w:pPr>
        <w:numPr>
          <w:ilvl w:val="0"/>
          <w:numId w:val="609"/>
        </w:numPr>
        <w:tabs>
          <w:tab w:val="clear" w:pos="288"/>
          <w:tab w:val="num" w:pos="432"/>
        </w:tabs>
        <w:spacing w:after="0" w:line="240" w:lineRule="auto"/>
        <w:rPr>
          <w:rFonts w:cstheme="minorHAnsi"/>
          <w:sz w:val="24"/>
          <w:szCs w:val="24"/>
        </w:rPr>
      </w:pPr>
      <w:r w:rsidRPr="00865453">
        <w:rPr>
          <w:rFonts w:cstheme="minorHAnsi"/>
          <w:sz w:val="24"/>
          <w:szCs w:val="24"/>
        </w:rPr>
        <w:t>Subject to sub-paragraphs (10), (11A), (11B) and (12), a person will be treated as possessing income of which he has deprived himself for the purpose of securing entitlement to a reduction under this scheme or increasing the amount of the reduction.</w:t>
      </w:r>
    </w:p>
    <w:p w14:paraId="67F00531" w14:textId="77777777" w:rsidR="00387445" w:rsidRPr="00865453" w:rsidRDefault="00C7752D" w:rsidP="00662308">
      <w:pPr>
        <w:numPr>
          <w:ilvl w:val="0"/>
          <w:numId w:val="610"/>
        </w:numPr>
        <w:tabs>
          <w:tab w:val="num" w:pos="576"/>
        </w:tabs>
        <w:spacing w:after="0" w:line="240" w:lineRule="auto"/>
        <w:rPr>
          <w:rFonts w:cstheme="minorHAnsi"/>
          <w:sz w:val="24"/>
          <w:szCs w:val="24"/>
        </w:rPr>
      </w:pPr>
      <w:r w:rsidRPr="00865453">
        <w:rPr>
          <w:rFonts w:cstheme="minorHAnsi"/>
          <w:sz w:val="24"/>
          <w:szCs w:val="24"/>
        </w:rPr>
        <w:t>Sub-paragraph (9) does not apply in respect of the amount of an increase of pension or benefit where a person, having made an election in favour of that increase of pension or benefit under Schedule 5 or 5A to the SSCBA or under Schedule 1 to the Social Security (Graduated Retirement Benefit) Regulations 2005, changes that election in accordance with regulations made under Schedule 5 or 5A to that Act in favour of a lump sum.</w:t>
      </w:r>
    </w:p>
    <w:p w14:paraId="7E040B2E" w14:textId="77777777" w:rsidR="00387445" w:rsidRPr="00865453" w:rsidRDefault="00C7752D" w:rsidP="00662308">
      <w:pPr>
        <w:numPr>
          <w:ilvl w:val="0"/>
          <w:numId w:val="610"/>
        </w:numPr>
        <w:tabs>
          <w:tab w:val="num" w:pos="576"/>
        </w:tabs>
        <w:spacing w:after="0" w:line="240" w:lineRule="auto"/>
        <w:ind w:firstLine="142"/>
        <w:rPr>
          <w:rFonts w:cstheme="minorHAnsi"/>
          <w:sz w:val="24"/>
          <w:szCs w:val="24"/>
        </w:rPr>
      </w:pPr>
      <w:r w:rsidRPr="00865453">
        <w:rPr>
          <w:rFonts w:cstheme="minorHAnsi"/>
          <w:sz w:val="24"/>
          <w:szCs w:val="24"/>
        </w:rPr>
        <w:t>In sub-paragraph (10), “lump sum” means a lump sum under Schedule 5 or 5A to the SSCBA or under Schedule 1 to the Social Security (Graduated Retirement Benefit) Regulations 2005.</w:t>
      </w:r>
    </w:p>
    <w:p w14:paraId="7C2DD081" w14:textId="77777777" w:rsidR="00B57326" w:rsidRPr="00865453" w:rsidRDefault="00C7752D" w:rsidP="00662308">
      <w:pPr>
        <w:pStyle w:val="legp2paratext"/>
        <w:shd w:val="clear" w:color="auto" w:fill="FFFFFF"/>
        <w:spacing w:before="0" w:beforeAutospacing="0" w:after="0" w:afterAutospacing="0" w:line="240" w:lineRule="auto"/>
        <w:ind w:firstLine="142"/>
        <w:rPr>
          <w:rFonts w:cstheme="minorHAnsi"/>
        </w:rPr>
      </w:pPr>
      <w:r w:rsidRPr="00865453">
        <w:rPr>
          <w:rStyle w:val="legamendingtext"/>
          <w:rFonts w:cstheme="minorHAnsi"/>
        </w:rPr>
        <w:t>(11A)</w:t>
      </w:r>
      <w:r w:rsidRPr="00865453">
        <w:rPr>
          <w:rFonts w:cstheme="minorHAnsi"/>
        </w:rPr>
        <w:t> </w:t>
      </w:r>
      <w:r w:rsidRPr="00865453">
        <w:rPr>
          <w:rStyle w:val="legamendingtext"/>
          <w:rFonts w:cstheme="minorHAnsi"/>
        </w:rPr>
        <w:t>Sub-paragraph (9) does not apply in respect of the amount of an increase of pension where a person, having made a choice in favour of that increase of pension under section 8(2) of the Pensions Act 2014, alters that choice in accordance with Regulations made under section 8(7) of that Act in favour of a lump sum.</w:t>
      </w:r>
    </w:p>
    <w:p w14:paraId="04A4DB2E" w14:textId="77777777" w:rsidR="00B57326" w:rsidRPr="00865453" w:rsidRDefault="00C7752D" w:rsidP="00662308">
      <w:pPr>
        <w:pStyle w:val="legp2paratext"/>
        <w:shd w:val="clear" w:color="auto" w:fill="FFFFFF"/>
        <w:spacing w:before="0" w:beforeAutospacing="0" w:after="0" w:afterAutospacing="0" w:line="240" w:lineRule="auto"/>
        <w:ind w:firstLine="142"/>
        <w:rPr>
          <w:rFonts w:cstheme="minorHAnsi"/>
        </w:rPr>
      </w:pPr>
      <w:r w:rsidRPr="00865453">
        <w:rPr>
          <w:rStyle w:val="legamendingtext"/>
          <w:rFonts w:cstheme="minorHAnsi"/>
        </w:rPr>
        <w:t>(11B)</w:t>
      </w:r>
      <w:r w:rsidRPr="00865453">
        <w:rPr>
          <w:rFonts w:cstheme="minorHAnsi"/>
        </w:rPr>
        <w:t> </w:t>
      </w:r>
      <w:r w:rsidRPr="00865453">
        <w:rPr>
          <w:rStyle w:val="legamendingtext"/>
          <w:rFonts w:cstheme="minorHAnsi"/>
        </w:rPr>
        <w:t>Sub-paragraph (9) does not apply in respect of the amount of an increase of pension where a person, having made a choice in favour of that increase of pension in accordance with Regulations made under section 10 of the Pensions Act 2014, which include provision corresponding or similar to section 8(2) of that Act, alters that choice in favour of a lump sum, in accordance with Regulations made under section 10 of that Act, which include provision corresponding or similar to Regulations made under section 8(7) of that Act.</w:t>
      </w:r>
    </w:p>
    <w:p w14:paraId="43791FFE" w14:textId="77777777" w:rsidR="00B57326" w:rsidRPr="00865453" w:rsidRDefault="00C7752D" w:rsidP="00662308">
      <w:pPr>
        <w:pStyle w:val="legp2paratext"/>
        <w:shd w:val="clear" w:color="auto" w:fill="FFFFFF"/>
        <w:spacing w:before="0" w:beforeAutospacing="0" w:after="0" w:afterAutospacing="0" w:line="240" w:lineRule="auto"/>
        <w:ind w:firstLine="142"/>
        <w:rPr>
          <w:rFonts w:cstheme="minorHAnsi"/>
        </w:rPr>
      </w:pPr>
      <w:r w:rsidRPr="00865453">
        <w:rPr>
          <w:rStyle w:val="legamendingtext"/>
          <w:rFonts w:cstheme="minorHAnsi"/>
        </w:rPr>
        <w:t>(11C)</w:t>
      </w:r>
      <w:r w:rsidRPr="00865453">
        <w:rPr>
          <w:rFonts w:cstheme="minorHAnsi"/>
        </w:rPr>
        <w:t> </w:t>
      </w:r>
      <w:r w:rsidRPr="00865453">
        <w:rPr>
          <w:rStyle w:val="legamendingtext"/>
          <w:rFonts w:cstheme="minorHAnsi"/>
        </w:rPr>
        <w:t>In sub-paragraph (11A), “lump sum” means a lump sum under section 8 of the Pensions Act 2014.</w:t>
      </w:r>
    </w:p>
    <w:p w14:paraId="18CD3A87" w14:textId="77777777" w:rsidR="00B57326" w:rsidRPr="00865453" w:rsidRDefault="00C7752D" w:rsidP="00662308">
      <w:pPr>
        <w:pStyle w:val="legp2paratext"/>
        <w:shd w:val="clear" w:color="auto" w:fill="FFFFFF"/>
        <w:spacing w:before="0" w:beforeAutospacing="0" w:after="0" w:afterAutospacing="0" w:line="240" w:lineRule="auto"/>
        <w:ind w:firstLine="142"/>
        <w:rPr>
          <w:rFonts w:cstheme="minorHAnsi"/>
        </w:rPr>
      </w:pPr>
      <w:r w:rsidRPr="00865453">
        <w:rPr>
          <w:rStyle w:val="legamendingtext"/>
          <w:rFonts w:cstheme="minorHAnsi"/>
        </w:rPr>
        <w:t>(11D)</w:t>
      </w:r>
      <w:r w:rsidRPr="00865453">
        <w:rPr>
          <w:rFonts w:cstheme="minorHAnsi"/>
        </w:rPr>
        <w:t> </w:t>
      </w:r>
      <w:r w:rsidRPr="00865453">
        <w:rPr>
          <w:rStyle w:val="legamendingtext"/>
          <w:rFonts w:cstheme="minorHAnsi"/>
        </w:rPr>
        <w:t>In sub-paragraph (11B), “lump sum” means a lump sum under Regulations made under section 10 of the Pensions Act 2014 which include provision corresponding or similar to section 8 of that Act;</w:t>
      </w:r>
    </w:p>
    <w:p w14:paraId="144B0C10" w14:textId="77777777" w:rsidR="00387445" w:rsidRPr="00865453" w:rsidRDefault="00C7752D" w:rsidP="00662308">
      <w:pPr>
        <w:numPr>
          <w:ilvl w:val="0"/>
          <w:numId w:val="610"/>
        </w:numPr>
        <w:tabs>
          <w:tab w:val="num" w:pos="576"/>
        </w:tabs>
        <w:spacing w:after="0" w:line="240" w:lineRule="auto"/>
        <w:rPr>
          <w:rFonts w:cstheme="minorHAnsi"/>
          <w:sz w:val="24"/>
          <w:szCs w:val="24"/>
        </w:rPr>
      </w:pPr>
      <w:r w:rsidRPr="00865453">
        <w:rPr>
          <w:rFonts w:cstheme="minorHAnsi"/>
          <w:sz w:val="24"/>
          <w:szCs w:val="24"/>
        </w:rPr>
        <w:t>Sub-paragraph (9) does not apply in respect of any amount of income other than earnings, or earnings of an employed earner, arising out of the applicant participating as a service user.</w:t>
      </w:r>
    </w:p>
    <w:p w14:paraId="1E1A6C13" w14:textId="77777777" w:rsidR="00387445" w:rsidRPr="00865453" w:rsidRDefault="00C7752D" w:rsidP="00662308">
      <w:pPr>
        <w:numPr>
          <w:ilvl w:val="0"/>
          <w:numId w:val="610"/>
        </w:numPr>
        <w:tabs>
          <w:tab w:val="num" w:pos="576"/>
        </w:tabs>
        <w:spacing w:after="0" w:line="240" w:lineRule="auto"/>
        <w:rPr>
          <w:rFonts w:cstheme="minorHAnsi"/>
          <w:sz w:val="24"/>
          <w:szCs w:val="24"/>
        </w:rPr>
      </w:pPr>
      <w:r w:rsidRPr="00865453">
        <w:rPr>
          <w:rFonts w:cstheme="minorHAnsi"/>
          <w:sz w:val="24"/>
          <w:szCs w:val="24"/>
        </w:rPr>
        <w:t>Where an applicant is in receipt of any benefit under the benefit Acts and the rate of that benefit is altered with effect from a date on or after 1st April in any year but not more than 14 days thereafter, the authority must treat the applicant as possessing such benefit at the altered rate from either 1st April or the first Monday in April in that year, whichever date the authority selects to apply, to the date on which the altered rate is to take effect.</w:t>
      </w:r>
    </w:p>
    <w:p w14:paraId="76B0D975"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(14) In the case of an applicant who has, or whose partner has, an award of state pension credit comprising only the savings credit, where the authority treats the applicant as possessing any benefit at the altered rate in accordance with paragraph (13), the authority must—</w:t>
      </w:r>
    </w:p>
    <w:p w14:paraId="7993656C" w14:textId="77777777" w:rsidR="00387445" w:rsidRPr="00865453" w:rsidRDefault="00C7752D" w:rsidP="00662308">
      <w:pPr>
        <w:tabs>
          <w:tab w:val="left" w:pos="709"/>
        </w:tabs>
        <w:spacing w:after="0" w:line="240" w:lineRule="auto"/>
        <w:ind w:left="637" w:hanging="425"/>
        <w:rPr>
          <w:rFonts w:cstheme="minorHAnsi"/>
          <w:sz w:val="24"/>
          <w:szCs w:val="24"/>
        </w:rPr>
      </w:pPr>
      <w:r w:rsidRPr="00865453">
        <w:rPr>
          <w:rFonts w:cstheme="minorHAnsi"/>
          <w:sz w:val="24"/>
          <w:szCs w:val="24"/>
        </w:rPr>
        <w:t xml:space="preserve">(a) </w:t>
      </w:r>
      <w:r w:rsidRPr="00865453">
        <w:rPr>
          <w:rFonts w:cstheme="minorHAnsi"/>
          <w:sz w:val="24"/>
          <w:szCs w:val="24"/>
        </w:rPr>
        <w:tab/>
        <w:t>determine the income and capital of that applicant in accordance with paragraph 14(1) (calculation of applicant's income in savings credit only cases) where the calculation or estimate of that income and capital is altered with effect from a date on or after 1st April in any year but not more than 14 days thereafter; and</w:t>
      </w:r>
    </w:p>
    <w:p w14:paraId="26A6CD42" w14:textId="77777777" w:rsidR="00387445" w:rsidRPr="00865453" w:rsidRDefault="00C7752D" w:rsidP="00662308">
      <w:pPr>
        <w:tabs>
          <w:tab w:val="left" w:pos="709"/>
        </w:tabs>
        <w:spacing w:after="0" w:line="240" w:lineRule="auto"/>
        <w:ind w:left="637" w:hanging="425"/>
        <w:rPr>
          <w:rFonts w:cstheme="minorHAnsi"/>
          <w:sz w:val="24"/>
          <w:szCs w:val="24"/>
        </w:rPr>
      </w:pPr>
      <w:r w:rsidRPr="00865453">
        <w:rPr>
          <w:rFonts w:cstheme="minorHAnsi"/>
          <w:sz w:val="24"/>
          <w:szCs w:val="24"/>
        </w:rPr>
        <w:t xml:space="preserve">(b) </w:t>
      </w:r>
      <w:r w:rsidRPr="00865453">
        <w:rPr>
          <w:rFonts w:cstheme="minorHAnsi"/>
          <w:sz w:val="24"/>
          <w:szCs w:val="24"/>
        </w:rPr>
        <w:tab/>
        <w:t>treat that applicant as possessing such income and capital at the altered rate by reference to the date selected by the relevant authority to apply in its area, for the purposes of establishing the period referred to in sub-paragraph (13).</w:t>
      </w:r>
    </w:p>
    <w:p w14:paraId="681D1B8A"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(15) For the purposes of sub-paragraph (9), a person is not to be regarded as depriving himself of income where—</w:t>
      </w:r>
    </w:p>
    <w:p w14:paraId="3FB670AC" w14:textId="77777777" w:rsidR="00387445" w:rsidRPr="00865453" w:rsidRDefault="00C7752D" w:rsidP="00662308">
      <w:pPr>
        <w:numPr>
          <w:ilvl w:val="0"/>
          <w:numId w:val="611"/>
        </w:numPr>
        <w:tabs>
          <w:tab w:val="clear" w:pos="432"/>
          <w:tab w:val="num" w:pos="720"/>
        </w:tabs>
        <w:spacing w:after="0" w:line="240" w:lineRule="auto"/>
        <w:ind w:left="648"/>
        <w:rPr>
          <w:rFonts w:cstheme="minorHAnsi"/>
          <w:sz w:val="24"/>
          <w:szCs w:val="24"/>
        </w:rPr>
      </w:pPr>
      <w:r w:rsidRPr="00865453">
        <w:rPr>
          <w:rFonts w:cstheme="minorHAnsi"/>
          <w:sz w:val="24"/>
          <w:szCs w:val="24"/>
        </w:rPr>
        <w:t>his rights to benefits under a registered pension scheme are extinguished and in consequence of this he receives a payment from that scheme, and</w:t>
      </w:r>
    </w:p>
    <w:p w14:paraId="550D53C5" w14:textId="77777777" w:rsidR="00387445" w:rsidRPr="00865453" w:rsidRDefault="00C7752D" w:rsidP="00662308">
      <w:pPr>
        <w:numPr>
          <w:ilvl w:val="0"/>
          <w:numId w:val="611"/>
        </w:numPr>
        <w:tabs>
          <w:tab w:val="clear" w:pos="432"/>
          <w:tab w:val="num" w:pos="720"/>
        </w:tabs>
        <w:spacing w:after="0" w:line="240" w:lineRule="auto"/>
        <w:ind w:left="648"/>
        <w:rPr>
          <w:rFonts w:cstheme="minorHAnsi"/>
          <w:sz w:val="24"/>
          <w:szCs w:val="24"/>
        </w:rPr>
      </w:pPr>
      <w:r w:rsidRPr="00865453">
        <w:rPr>
          <w:rFonts w:cstheme="minorHAnsi"/>
          <w:sz w:val="24"/>
          <w:szCs w:val="24"/>
        </w:rPr>
        <w:t>that payment is a trivial commutation lump sum within the meaning given by paragraph 7 of Schedule 29 to the Finance Act 2004.</w:t>
      </w:r>
    </w:p>
    <w:p w14:paraId="7B538BDF"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(16) In sub-paragraph (15), “registered pension scheme” has the meaning given in section 150(2) of the Finance Act 2004.</w:t>
      </w:r>
    </w:p>
    <w:p w14:paraId="4F29EC03" w14:textId="77777777" w:rsidR="00387445" w:rsidRPr="00865453" w:rsidRDefault="00387445" w:rsidP="00662308">
      <w:pPr>
        <w:spacing w:after="0" w:line="240" w:lineRule="auto"/>
        <w:rPr>
          <w:rFonts w:cstheme="minorHAnsi"/>
          <w:b/>
          <w:bCs/>
          <w:sz w:val="24"/>
          <w:szCs w:val="24"/>
        </w:rPr>
      </w:pPr>
    </w:p>
    <w:p w14:paraId="16500EA0" w14:textId="77777777" w:rsidR="00387445" w:rsidRPr="00865453" w:rsidRDefault="00C7752D" w:rsidP="00662308">
      <w:pPr>
        <w:pStyle w:val="MKCCH3"/>
        <w:spacing w:before="0"/>
      </w:pPr>
      <w:r w:rsidRPr="00865453">
        <w:t>Income paid to third parties</w:t>
      </w:r>
    </w:p>
    <w:p w14:paraId="184DDA4F"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23</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Any payment of income, other than a payment specified in sub-paragraph (2) or (3), to a third party in respect of an applicant is to be treated as possessed by the applicant.</w:t>
      </w:r>
    </w:p>
    <w:p w14:paraId="7DBCB56E"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Sub-paragraph (1) does not apply in respect of a payment of income made under an occupational pension scheme, in respect of a pension or other periodical payment made under a personal pension scheme or a payment made by the Board of the Pension Protection Fund where—</w:t>
      </w:r>
    </w:p>
    <w:p w14:paraId="4B8927A9" w14:textId="77777777" w:rsidR="00387445" w:rsidRPr="00865453" w:rsidRDefault="00C7752D" w:rsidP="00662308">
      <w:pPr>
        <w:numPr>
          <w:ilvl w:val="0"/>
          <w:numId w:val="612"/>
        </w:numPr>
        <w:tabs>
          <w:tab w:val="clear" w:pos="360"/>
          <w:tab w:val="num" w:pos="-2268"/>
          <w:tab w:val="left" w:pos="709"/>
        </w:tabs>
        <w:spacing w:after="0" w:line="240" w:lineRule="auto"/>
        <w:ind w:left="637" w:hanging="421"/>
        <w:rPr>
          <w:rFonts w:cstheme="minorHAnsi"/>
          <w:sz w:val="24"/>
          <w:szCs w:val="24"/>
        </w:rPr>
      </w:pPr>
      <w:r w:rsidRPr="00865453">
        <w:rPr>
          <w:rFonts w:cstheme="minorHAnsi"/>
          <w:sz w:val="24"/>
          <w:szCs w:val="24"/>
        </w:rPr>
        <w:t>a bankruptcy order has been made in respect of the person in respect of whom the payment has been made or, in Scotland, the estate of that person is subject to sequestration or a judicial factor has been appointed on that person's estate under section 41 of the Solicitors (Scotland) Act 1980;</w:t>
      </w:r>
    </w:p>
    <w:p w14:paraId="67C34B0B" w14:textId="77777777" w:rsidR="00387445" w:rsidRPr="00865453" w:rsidRDefault="00C7752D" w:rsidP="00662308">
      <w:pPr>
        <w:numPr>
          <w:ilvl w:val="0"/>
          <w:numId w:val="613"/>
        </w:numPr>
        <w:tabs>
          <w:tab w:val="clear" w:pos="432"/>
          <w:tab w:val="num" w:pos="-2268"/>
          <w:tab w:val="left" w:pos="709"/>
        </w:tabs>
        <w:spacing w:after="0" w:line="240" w:lineRule="auto"/>
        <w:ind w:left="637" w:hanging="421"/>
        <w:rPr>
          <w:rFonts w:cstheme="minorHAnsi"/>
          <w:sz w:val="24"/>
          <w:szCs w:val="24"/>
        </w:rPr>
      </w:pPr>
      <w:r w:rsidRPr="00865453">
        <w:rPr>
          <w:rFonts w:cstheme="minorHAnsi"/>
          <w:sz w:val="24"/>
          <w:szCs w:val="24"/>
        </w:rPr>
        <w:t>the payment is made to the trustee in bankruptcy or any other person acting on behalf of the creditors; and</w:t>
      </w:r>
    </w:p>
    <w:p w14:paraId="4A22DE3B" w14:textId="77777777" w:rsidR="00387445" w:rsidRPr="00865453" w:rsidRDefault="00C7752D" w:rsidP="00662308">
      <w:pPr>
        <w:tabs>
          <w:tab w:val="num" w:pos="-2268"/>
          <w:tab w:val="left" w:pos="709"/>
        </w:tabs>
        <w:spacing w:after="0" w:line="240" w:lineRule="auto"/>
        <w:ind w:left="637" w:hanging="421"/>
        <w:rPr>
          <w:rFonts w:cstheme="minorHAnsi"/>
          <w:sz w:val="24"/>
          <w:szCs w:val="24"/>
        </w:rPr>
      </w:pPr>
      <w:r w:rsidRPr="00865453">
        <w:rPr>
          <w:rFonts w:cstheme="minorHAnsi"/>
          <w:sz w:val="24"/>
          <w:szCs w:val="24"/>
        </w:rPr>
        <w:t xml:space="preserve">(c) </w:t>
      </w:r>
      <w:r w:rsidRPr="00865453">
        <w:rPr>
          <w:rFonts w:cstheme="minorHAnsi"/>
          <w:sz w:val="24"/>
          <w:szCs w:val="24"/>
        </w:rPr>
        <w:tab/>
        <w:t>the person referred to in paragraph (a) and his partner do not possess, or are not treated as possessing, any other income apart from that payment.</w:t>
      </w:r>
    </w:p>
    <w:p w14:paraId="36B4533A"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(3) Sub-paragraph (1) does not apply in respect of any payment of income other than earnings, or earnings derived from employment as an employed earner, arising out of the applicant participating as a service user.</w:t>
      </w:r>
    </w:p>
    <w:p w14:paraId="3EE9B116" w14:textId="77777777" w:rsidR="00382CE3" w:rsidRPr="00865453" w:rsidRDefault="00382CE3" w:rsidP="00662308">
      <w:pPr>
        <w:spacing w:after="0" w:line="240" w:lineRule="auto"/>
        <w:rPr>
          <w:rFonts w:cstheme="minorHAnsi"/>
          <w:b/>
          <w:bCs/>
          <w:sz w:val="24"/>
          <w:szCs w:val="24"/>
        </w:rPr>
      </w:pPr>
    </w:p>
    <w:p w14:paraId="263B6ABE" w14:textId="77777777" w:rsidR="00387445" w:rsidRPr="00865453" w:rsidRDefault="00C7752D" w:rsidP="00662308">
      <w:pPr>
        <w:pStyle w:val="MKCCH3"/>
        <w:spacing w:before="0"/>
      </w:pPr>
      <w:r w:rsidRPr="00865453">
        <w:t>Calculation of income on a weekly basis</w:t>
      </w:r>
    </w:p>
    <w:p w14:paraId="507AB504"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24</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paragraph 28 (disregard of changes in tax, etc), the income of an applicant is to be calculated on a weekly basis—</w:t>
      </w:r>
    </w:p>
    <w:p w14:paraId="0E7F4AED" w14:textId="77777777" w:rsidR="00387445" w:rsidRPr="00865453" w:rsidRDefault="00C7752D" w:rsidP="00662308">
      <w:pPr>
        <w:numPr>
          <w:ilvl w:val="0"/>
          <w:numId w:val="614"/>
        </w:numPr>
        <w:tabs>
          <w:tab w:val="clear" w:pos="432"/>
          <w:tab w:val="num" w:pos="720"/>
        </w:tabs>
        <w:spacing w:after="0" w:line="240" w:lineRule="auto"/>
        <w:ind w:left="648"/>
        <w:rPr>
          <w:rFonts w:cstheme="minorHAnsi"/>
          <w:sz w:val="24"/>
          <w:szCs w:val="24"/>
        </w:rPr>
      </w:pPr>
      <w:r w:rsidRPr="00865453">
        <w:rPr>
          <w:rFonts w:cstheme="minorHAnsi"/>
          <w:sz w:val="24"/>
          <w:szCs w:val="24"/>
        </w:rPr>
        <w:t>by estimating the amount which is likely to be his average weekly income in accordance with this Part;</w:t>
      </w:r>
    </w:p>
    <w:p w14:paraId="446A0BDD" w14:textId="77777777" w:rsidR="00387445" w:rsidRPr="00865453" w:rsidRDefault="00C7752D" w:rsidP="00662308">
      <w:pPr>
        <w:numPr>
          <w:ilvl w:val="0"/>
          <w:numId w:val="614"/>
        </w:numPr>
        <w:tabs>
          <w:tab w:val="clear" w:pos="432"/>
          <w:tab w:val="num" w:pos="720"/>
        </w:tabs>
        <w:spacing w:after="0" w:line="240" w:lineRule="auto"/>
        <w:ind w:left="648"/>
        <w:rPr>
          <w:rFonts w:cstheme="minorHAnsi"/>
          <w:sz w:val="24"/>
          <w:szCs w:val="24"/>
        </w:rPr>
      </w:pPr>
      <w:r w:rsidRPr="00865453">
        <w:rPr>
          <w:rFonts w:cstheme="minorHAnsi"/>
          <w:sz w:val="24"/>
          <w:szCs w:val="24"/>
        </w:rPr>
        <w:t>by adding to that amount the weekly income calculated under paragraph 37 (calculation of tariff income from capital); and</w:t>
      </w:r>
    </w:p>
    <w:p w14:paraId="3355E5BE" w14:textId="77777777" w:rsidR="00387445" w:rsidRPr="00865453" w:rsidRDefault="00C7752D" w:rsidP="00662308">
      <w:pPr>
        <w:spacing w:after="0" w:line="240" w:lineRule="auto"/>
        <w:ind w:left="637" w:hanging="421"/>
        <w:rPr>
          <w:rFonts w:cstheme="minorHAnsi"/>
          <w:sz w:val="24"/>
          <w:szCs w:val="24"/>
        </w:rPr>
      </w:pPr>
      <w:r w:rsidRPr="00865453">
        <w:rPr>
          <w:rFonts w:cstheme="minorHAnsi"/>
          <w:sz w:val="24"/>
          <w:szCs w:val="24"/>
        </w:rPr>
        <w:t xml:space="preserve">(c) </w:t>
      </w:r>
      <w:r w:rsidRPr="00865453">
        <w:rPr>
          <w:rFonts w:cstheme="minorHAnsi"/>
          <w:sz w:val="24"/>
          <w:szCs w:val="24"/>
        </w:rPr>
        <w:tab/>
        <w:t>deducting from the sum of sub-paragraphs (a) and (b) any relevant child care charges to which paragraph 25 (treatment of child care charges) applies from any earnings which form part of the average weekly income or, in a case where the conditions in sub</w:t>
      </w:r>
      <w:r w:rsidRPr="00865453">
        <w:rPr>
          <w:rFonts w:cstheme="minorHAnsi"/>
          <w:sz w:val="24"/>
          <w:szCs w:val="24"/>
        </w:rPr>
        <w:softHyphen/>
        <w:t>paragraph (2) are met, from those earnings plus whichever credit specified in paragraph (b) of that sub-paragraph is appropriate, up to a maximum deduction in respect of the applicant’s family of whichever of the sums specified in sub-paragraph (3) applies in his case.</w:t>
      </w:r>
    </w:p>
    <w:p w14:paraId="015B764E"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The conditions of this paragraph are that—</w:t>
      </w:r>
    </w:p>
    <w:p w14:paraId="2CD63E5E" w14:textId="77777777" w:rsidR="00387445" w:rsidRPr="00865453" w:rsidRDefault="00C7752D" w:rsidP="00662308">
      <w:pPr>
        <w:numPr>
          <w:ilvl w:val="0"/>
          <w:numId w:val="615"/>
        </w:numPr>
        <w:tabs>
          <w:tab w:val="clear" w:pos="432"/>
          <w:tab w:val="num" w:pos="720"/>
        </w:tabs>
        <w:spacing w:after="0" w:line="240" w:lineRule="auto"/>
        <w:ind w:left="648"/>
        <w:rPr>
          <w:rFonts w:cstheme="minorHAnsi"/>
          <w:sz w:val="24"/>
          <w:szCs w:val="24"/>
        </w:rPr>
      </w:pPr>
      <w:r w:rsidRPr="00865453">
        <w:rPr>
          <w:rFonts w:cstheme="minorHAnsi"/>
          <w:sz w:val="24"/>
          <w:szCs w:val="24"/>
        </w:rPr>
        <w:t>the applicant’s earnings which form part of his average weekly income are less than the lower of either his relevant child care charges or whichever of the deductions specified in paragraph (3) otherwise applies in his case; and</w:t>
      </w:r>
    </w:p>
    <w:p w14:paraId="32236030" w14:textId="77777777" w:rsidR="00387445" w:rsidRPr="00865453" w:rsidRDefault="00C7752D" w:rsidP="00662308">
      <w:pPr>
        <w:numPr>
          <w:ilvl w:val="0"/>
          <w:numId w:val="615"/>
        </w:numPr>
        <w:tabs>
          <w:tab w:val="clear" w:pos="432"/>
          <w:tab w:val="num" w:pos="720"/>
        </w:tabs>
        <w:spacing w:after="0" w:line="240" w:lineRule="auto"/>
        <w:ind w:left="648"/>
        <w:rPr>
          <w:rFonts w:cstheme="minorHAnsi"/>
          <w:sz w:val="24"/>
          <w:szCs w:val="24"/>
        </w:rPr>
      </w:pPr>
      <w:r w:rsidRPr="00865453">
        <w:rPr>
          <w:rFonts w:cstheme="minorHAnsi"/>
          <w:sz w:val="24"/>
          <w:szCs w:val="24"/>
        </w:rPr>
        <w:t>that applicant or, if he is a member of a couple either the applicant or his partner, is in receipt of either working tax credit or child tax credit.</w:t>
      </w:r>
    </w:p>
    <w:p w14:paraId="122DCDB8"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(3) The maximum deduction to which sub-paragraph (1)(c) refers is to be—</w:t>
      </w:r>
    </w:p>
    <w:p w14:paraId="0239D77D" w14:textId="77777777" w:rsidR="00387445" w:rsidRPr="00865453" w:rsidRDefault="00C7752D" w:rsidP="00662308">
      <w:pPr>
        <w:numPr>
          <w:ilvl w:val="0"/>
          <w:numId w:val="616"/>
        </w:numPr>
        <w:tabs>
          <w:tab w:val="clear" w:pos="432"/>
          <w:tab w:val="num" w:pos="720"/>
        </w:tabs>
        <w:spacing w:after="0" w:line="240" w:lineRule="auto"/>
        <w:ind w:left="648"/>
        <w:rPr>
          <w:rFonts w:cstheme="minorHAnsi"/>
          <w:sz w:val="24"/>
          <w:szCs w:val="24"/>
        </w:rPr>
      </w:pPr>
      <w:r w:rsidRPr="00865453">
        <w:rPr>
          <w:rFonts w:cstheme="minorHAnsi"/>
          <w:sz w:val="24"/>
          <w:szCs w:val="24"/>
        </w:rPr>
        <w:t>where the applicant’s family includes only one child in respect of whom relevant child care charges are paid, £175.00 per week;</w:t>
      </w:r>
    </w:p>
    <w:p w14:paraId="000C84C2" w14:textId="77777777" w:rsidR="00387445" w:rsidRPr="00865453" w:rsidRDefault="00C7752D" w:rsidP="00662308">
      <w:pPr>
        <w:numPr>
          <w:ilvl w:val="0"/>
          <w:numId w:val="616"/>
        </w:numPr>
        <w:tabs>
          <w:tab w:val="clear" w:pos="432"/>
          <w:tab w:val="num" w:pos="720"/>
        </w:tabs>
        <w:spacing w:after="0" w:line="240" w:lineRule="auto"/>
        <w:ind w:left="648"/>
        <w:rPr>
          <w:rFonts w:cstheme="minorHAnsi"/>
          <w:sz w:val="24"/>
          <w:szCs w:val="24"/>
        </w:rPr>
      </w:pPr>
      <w:r w:rsidRPr="00865453">
        <w:rPr>
          <w:rFonts w:cstheme="minorHAnsi"/>
          <w:sz w:val="24"/>
          <w:szCs w:val="24"/>
        </w:rPr>
        <w:t>where the applicant’s family includes more than one child in respect of whom relevant child care charges are paid, £300 per week.</w:t>
      </w:r>
    </w:p>
    <w:p w14:paraId="7B4DB3FF" w14:textId="77777777" w:rsidR="00382CE3" w:rsidRPr="00865453" w:rsidRDefault="00382CE3" w:rsidP="00662308">
      <w:pPr>
        <w:spacing w:after="0" w:line="240" w:lineRule="auto"/>
        <w:rPr>
          <w:rFonts w:cstheme="minorHAnsi"/>
          <w:b/>
          <w:bCs/>
          <w:sz w:val="24"/>
          <w:szCs w:val="24"/>
        </w:rPr>
      </w:pPr>
    </w:p>
    <w:p w14:paraId="6EFF2897" w14:textId="77777777" w:rsidR="00387445" w:rsidRPr="00865453" w:rsidRDefault="00C7752D" w:rsidP="00662308">
      <w:pPr>
        <w:pStyle w:val="MKCCH3"/>
        <w:spacing w:before="0"/>
      </w:pPr>
      <w:r w:rsidRPr="00865453">
        <w:t>Treatment of child care charges</w:t>
      </w:r>
    </w:p>
    <w:p w14:paraId="4DC5102E"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25</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This paragraph applies where an applicant is incurring relevant child care charges and—</w:t>
      </w:r>
    </w:p>
    <w:p w14:paraId="1C0AA122" w14:textId="77777777" w:rsidR="00387445" w:rsidRPr="00865453" w:rsidRDefault="00C7752D" w:rsidP="00662308">
      <w:pPr>
        <w:numPr>
          <w:ilvl w:val="0"/>
          <w:numId w:val="617"/>
        </w:numPr>
        <w:tabs>
          <w:tab w:val="clear" w:pos="432"/>
          <w:tab w:val="num" w:pos="709"/>
        </w:tabs>
        <w:spacing w:after="0" w:line="240" w:lineRule="auto"/>
        <w:ind w:left="635" w:hanging="420"/>
        <w:rPr>
          <w:rFonts w:cstheme="minorHAnsi"/>
          <w:sz w:val="24"/>
          <w:szCs w:val="24"/>
        </w:rPr>
      </w:pPr>
      <w:r w:rsidRPr="00865453">
        <w:rPr>
          <w:rFonts w:cstheme="minorHAnsi"/>
          <w:sz w:val="24"/>
          <w:szCs w:val="24"/>
        </w:rPr>
        <w:t>is a lone parent and is engaged in remunerative work;</w:t>
      </w:r>
    </w:p>
    <w:p w14:paraId="5ED468D2" w14:textId="77777777" w:rsidR="00EC2A48" w:rsidRPr="00865453" w:rsidRDefault="00C7752D" w:rsidP="00662308">
      <w:pPr>
        <w:spacing w:after="0" w:line="240" w:lineRule="auto"/>
        <w:ind w:left="709" w:hanging="494"/>
        <w:rPr>
          <w:rFonts w:cstheme="minorHAnsi"/>
          <w:sz w:val="24"/>
          <w:szCs w:val="24"/>
        </w:rPr>
      </w:pPr>
      <w:r w:rsidRPr="00865453">
        <w:rPr>
          <w:rFonts w:cstheme="minorHAnsi"/>
          <w:sz w:val="24"/>
          <w:szCs w:val="24"/>
        </w:rPr>
        <w:t>(aa)   in respect of whom child disability payment is payable;</w:t>
      </w:r>
    </w:p>
    <w:p w14:paraId="15C62778" w14:textId="77777777" w:rsidR="00387445" w:rsidRPr="00865453" w:rsidRDefault="00C7752D" w:rsidP="00662308">
      <w:pPr>
        <w:numPr>
          <w:ilvl w:val="0"/>
          <w:numId w:val="617"/>
        </w:numPr>
        <w:tabs>
          <w:tab w:val="clear" w:pos="432"/>
          <w:tab w:val="num" w:pos="709"/>
        </w:tabs>
        <w:spacing w:after="0" w:line="240" w:lineRule="auto"/>
        <w:ind w:left="637" w:hanging="421"/>
        <w:rPr>
          <w:rFonts w:cstheme="minorHAnsi"/>
          <w:sz w:val="24"/>
          <w:szCs w:val="24"/>
        </w:rPr>
      </w:pPr>
      <w:r w:rsidRPr="00865453">
        <w:rPr>
          <w:rFonts w:cstheme="minorHAnsi"/>
          <w:sz w:val="24"/>
          <w:szCs w:val="24"/>
        </w:rPr>
        <w:t>is a member of a couple both of whom are engaged in remunerative work; or</w:t>
      </w:r>
    </w:p>
    <w:p w14:paraId="6DE4DEA3" w14:textId="77777777" w:rsidR="00387445" w:rsidRPr="00865453" w:rsidRDefault="00C7752D" w:rsidP="00662308">
      <w:pPr>
        <w:tabs>
          <w:tab w:val="num" w:pos="709"/>
        </w:tabs>
        <w:spacing w:after="0" w:line="240" w:lineRule="auto"/>
        <w:ind w:left="637" w:hanging="421"/>
        <w:rPr>
          <w:rFonts w:cstheme="minorHAnsi"/>
          <w:sz w:val="24"/>
          <w:szCs w:val="24"/>
        </w:rPr>
      </w:pPr>
      <w:r w:rsidRPr="00865453">
        <w:rPr>
          <w:rFonts w:cstheme="minorHAnsi"/>
          <w:sz w:val="24"/>
          <w:szCs w:val="24"/>
        </w:rPr>
        <w:t xml:space="preserve">(c) </w:t>
      </w:r>
      <w:r w:rsidRPr="00865453">
        <w:rPr>
          <w:rFonts w:cstheme="minorHAnsi"/>
          <w:sz w:val="24"/>
          <w:szCs w:val="24"/>
        </w:rPr>
        <w:tab/>
        <w:t>is a member of a couple where one member is engaged in remunerative work and the other—</w:t>
      </w:r>
    </w:p>
    <w:p w14:paraId="003E0E54" w14:textId="77777777" w:rsidR="00387445" w:rsidRPr="00865453" w:rsidRDefault="00C7752D" w:rsidP="00662308">
      <w:pPr>
        <w:numPr>
          <w:ilvl w:val="0"/>
          <w:numId w:val="618"/>
        </w:numPr>
        <w:tabs>
          <w:tab w:val="clear" w:pos="360"/>
          <w:tab w:val="num" w:pos="1134"/>
        </w:tabs>
        <w:spacing w:after="0" w:line="240" w:lineRule="auto"/>
        <w:ind w:left="1062" w:hanging="414"/>
        <w:rPr>
          <w:rFonts w:cstheme="minorHAnsi"/>
          <w:sz w:val="24"/>
          <w:szCs w:val="24"/>
        </w:rPr>
      </w:pPr>
      <w:r w:rsidRPr="00865453">
        <w:rPr>
          <w:rFonts w:cstheme="minorHAnsi"/>
          <w:sz w:val="24"/>
          <w:szCs w:val="24"/>
        </w:rPr>
        <w:t>is incapacitated;</w:t>
      </w:r>
    </w:p>
    <w:p w14:paraId="67B84A69" w14:textId="77777777" w:rsidR="00387445" w:rsidRPr="00865453" w:rsidRDefault="00C7752D" w:rsidP="00662308">
      <w:pPr>
        <w:numPr>
          <w:ilvl w:val="0"/>
          <w:numId w:val="618"/>
        </w:numPr>
        <w:tabs>
          <w:tab w:val="clear" w:pos="360"/>
          <w:tab w:val="num" w:pos="1134"/>
        </w:tabs>
        <w:spacing w:after="0" w:line="240" w:lineRule="auto"/>
        <w:ind w:left="1062" w:hanging="414"/>
        <w:rPr>
          <w:rFonts w:cstheme="minorHAnsi"/>
          <w:sz w:val="24"/>
          <w:szCs w:val="24"/>
        </w:rPr>
      </w:pPr>
      <w:r w:rsidRPr="00865453">
        <w:rPr>
          <w:rFonts w:cstheme="minorHAnsi"/>
          <w:sz w:val="24"/>
          <w:szCs w:val="24"/>
        </w:rPr>
        <w:t>is an in-patient in hospital; or</w:t>
      </w:r>
    </w:p>
    <w:p w14:paraId="240B8A32" w14:textId="77777777" w:rsidR="00387445" w:rsidRPr="00865453" w:rsidRDefault="00C7752D" w:rsidP="00662308">
      <w:pPr>
        <w:tabs>
          <w:tab w:val="num" w:pos="1134"/>
        </w:tabs>
        <w:spacing w:after="0" w:line="240" w:lineRule="auto"/>
        <w:ind w:left="1062" w:hanging="414"/>
        <w:rPr>
          <w:rFonts w:cstheme="minorHAnsi"/>
          <w:sz w:val="24"/>
          <w:szCs w:val="24"/>
        </w:rPr>
      </w:pPr>
      <w:r w:rsidRPr="00865453">
        <w:rPr>
          <w:rFonts w:cstheme="minorHAnsi"/>
          <w:sz w:val="24"/>
          <w:szCs w:val="24"/>
        </w:rPr>
        <w:t xml:space="preserve">(iii) </w:t>
      </w:r>
      <w:r w:rsidRPr="00865453">
        <w:rPr>
          <w:rFonts w:cstheme="minorHAnsi"/>
          <w:sz w:val="24"/>
          <w:szCs w:val="24"/>
        </w:rPr>
        <w:tab/>
        <w:t>is in prison (whether serving a custodial sentence or remanded in custody awaiting trial or sentence).</w:t>
      </w:r>
    </w:p>
    <w:p w14:paraId="69C15F2D"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(2) For the purposes of sub-paragraph (1) and subject to sub-paragraph (4), a person to whom sub-paragraph (3) applies must be treated as engaged in remunerative work for a period not exceeding 28 weeks during which he—</w:t>
      </w:r>
    </w:p>
    <w:p w14:paraId="3A6D3856" w14:textId="77777777" w:rsidR="00387445" w:rsidRPr="00865453" w:rsidRDefault="00C7752D" w:rsidP="00662308">
      <w:pPr>
        <w:numPr>
          <w:ilvl w:val="0"/>
          <w:numId w:val="619"/>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is paid statutory sick pay;</w:t>
      </w:r>
    </w:p>
    <w:p w14:paraId="0B16FFCE" w14:textId="77777777" w:rsidR="00387445" w:rsidRPr="00865453" w:rsidRDefault="00C7752D" w:rsidP="00662308">
      <w:pPr>
        <w:numPr>
          <w:ilvl w:val="0"/>
          <w:numId w:val="619"/>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is paid short-term incapacity benefit at the lower rate under sections 30A to 30E of the SSCBA;</w:t>
      </w:r>
    </w:p>
    <w:p w14:paraId="0C603D08" w14:textId="77777777" w:rsidR="00387445" w:rsidRPr="00865453" w:rsidRDefault="00C7752D" w:rsidP="00662308">
      <w:pPr>
        <w:numPr>
          <w:ilvl w:val="0"/>
          <w:numId w:val="619"/>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is paid an employment and support allowance;</w:t>
      </w:r>
    </w:p>
    <w:p w14:paraId="63122269" w14:textId="77777777" w:rsidR="00387445" w:rsidRPr="00865453" w:rsidRDefault="00C7752D" w:rsidP="00662308">
      <w:pPr>
        <w:numPr>
          <w:ilvl w:val="0"/>
          <w:numId w:val="619"/>
        </w:numPr>
        <w:tabs>
          <w:tab w:val="clear" w:pos="432"/>
          <w:tab w:val="num" w:pos="709"/>
        </w:tabs>
        <w:spacing w:after="0" w:line="240" w:lineRule="auto"/>
        <w:ind w:left="637" w:hanging="425"/>
        <w:rPr>
          <w:rFonts w:cstheme="minorHAnsi"/>
          <w:sz w:val="24"/>
          <w:szCs w:val="24"/>
        </w:rPr>
      </w:pPr>
      <w:r w:rsidRPr="00865453">
        <w:rPr>
          <w:rFonts w:cstheme="minorHAnsi"/>
          <w:sz w:val="24"/>
          <w:szCs w:val="24"/>
        </w:rPr>
        <w:t>is paid income support on the grounds of incapacity for work under regulation 4ZA of, and paragraph 7 or 14 of Schedule 1B to, the Income Support (General) Regulations 1987; or</w:t>
      </w:r>
    </w:p>
    <w:p w14:paraId="49BF136D" w14:textId="77777777" w:rsidR="00387445" w:rsidRPr="00865453" w:rsidRDefault="00C7752D" w:rsidP="00662308">
      <w:pPr>
        <w:tabs>
          <w:tab w:val="num" w:pos="709"/>
        </w:tabs>
        <w:spacing w:after="0" w:line="240" w:lineRule="auto"/>
        <w:ind w:left="637" w:hanging="425"/>
        <w:rPr>
          <w:rFonts w:cstheme="minorHAnsi"/>
          <w:sz w:val="24"/>
          <w:szCs w:val="24"/>
        </w:rPr>
      </w:pPr>
      <w:r w:rsidRPr="00865453">
        <w:rPr>
          <w:rFonts w:cstheme="minorHAnsi"/>
          <w:sz w:val="24"/>
          <w:szCs w:val="24"/>
        </w:rPr>
        <w:t>(e)</w:t>
      </w:r>
      <w:r w:rsidRPr="00865453">
        <w:rPr>
          <w:rFonts w:cstheme="minorHAnsi"/>
          <w:sz w:val="24"/>
          <w:szCs w:val="24"/>
        </w:rPr>
        <w:tab/>
        <w:t>is credited with earnings on the grounds of incapacity for work or limited capability for work under regulation 8B of the Social Security (Credits) Regulations 1975.</w:t>
      </w:r>
    </w:p>
    <w:p w14:paraId="42590B0C"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(3) This sub-paragraph applies to a person who was engaged in remunerative work immediately before—</w:t>
      </w:r>
    </w:p>
    <w:p w14:paraId="6D09AC04" w14:textId="77777777" w:rsidR="00387445" w:rsidRPr="00865453" w:rsidRDefault="00C7752D" w:rsidP="00662308">
      <w:pPr>
        <w:numPr>
          <w:ilvl w:val="0"/>
          <w:numId w:val="620"/>
        </w:numPr>
        <w:tabs>
          <w:tab w:val="clear" w:pos="432"/>
          <w:tab w:val="num" w:pos="720"/>
        </w:tabs>
        <w:spacing w:after="0" w:line="240" w:lineRule="auto"/>
        <w:ind w:left="648"/>
        <w:rPr>
          <w:rFonts w:cstheme="minorHAnsi"/>
          <w:sz w:val="24"/>
          <w:szCs w:val="24"/>
        </w:rPr>
      </w:pPr>
      <w:r w:rsidRPr="00865453">
        <w:rPr>
          <w:rFonts w:cstheme="minorHAnsi"/>
          <w:sz w:val="24"/>
          <w:szCs w:val="24"/>
        </w:rPr>
        <w:t>the first day of the period in respect of which he was first paid statutory sick pay, short-term incapacity benefit, an employment and support allowance or income support on the grounds of incapacity for work; or</w:t>
      </w:r>
    </w:p>
    <w:p w14:paraId="2718FB6F" w14:textId="77777777" w:rsidR="00387445" w:rsidRPr="00865453" w:rsidRDefault="00C7752D" w:rsidP="00662308">
      <w:pPr>
        <w:numPr>
          <w:ilvl w:val="0"/>
          <w:numId w:val="620"/>
        </w:numPr>
        <w:tabs>
          <w:tab w:val="clear" w:pos="432"/>
          <w:tab w:val="num" w:pos="720"/>
        </w:tabs>
        <w:spacing w:after="0" w:line="240" w:lineRule="auto"/>
        <w:ind w:left="635" w:right="-130" w:hanging="420"/>
        <w:rPr>
          <w:rFonts w:cstheme="minorHAnsi"/>
          <w:sz w:val="24"/>
          <w:szCs w:val="24"/>
        </w:rPr>
      </w:pPr>
      <w:r w:rsidRPr="00865453">
        <w:rPr>
          <w:rFonts w:cstheme="minorHAnsi"/>
          <w:sz w:val="24"/>
          <w:szCs w:val="24"/>
        </w:rPr>
        <w:t>the first day of the period in respect of which earnings are credited, as the case may be.</w:t>
      </w:r>
    </w:p>
    <w:p w14:paraId="04728D0C" w14:textId="77777777" w:rsidR="00387445" w:rsidRPr="00865453" w:rsidRDefault="00C7752D" w:rsidP="00662308">
      <w:pPr>
        <w:numPr>
          <w:ilvl w:val="0"/>
          <w:numId w:val="621"/>
        </w:numPr>
        <w:tabs>
          <w:tab w:val="clear" w:pos="360"/>
          <w:tab w:val="num" w:pos="432"/>
        </w:tabs>
        <w:spacing w:after="0" w:line="240" w:lineRule="auto"/>
        <w:ind w:firstLine="142"/>
        <w:rPr>
          <w:rFonts w:cstheme="minorHAnsi"/>
          <w:sz w:val="24"/>
          <w:szCs w:val="24"/>
        </w:rPr>
      </w:pPr>
      <w:r w:rsidRPr="00865453">
        <w:rPr>
          <w:rFonts w:cstheme="minorHAnsi"/>
          <w:sz w:val="24"/>
          <w:szCs w:val="24"/>
        </w:rPr>
        <w:t>In a case to which sub-paragraph (2)(d) or (e) applies, the period of 28 weeks begins on the day on which the person is first paid income support or on the first day of the period in respect of which earnings are credited, as the case may be.</w:t>
      </w:r>
    </w:p>
    <w:p w14:paraId="3999AFEB" w14:textId="77777777" w:rsidR="00387445" w:rsidRPr="00865453" w:rsidRDefault="00C7752D" w:rsidP="00662308">
      <w:pPr>
        <w:numPr>
          <w:ilvl w:val="0"/>
          <w:numId w:val="621"/>
        </w:numPr>
        <w:tabs>
          <w:tab w:val="clear" w:pos="360"/>
          <w:tab w:val="num" w:pos="432"/>
        </w:tabs>
        <w:spacing w:after="0" w:line="240" w:lineRule="auto"/>
        <w:ind w:firstLine="142"/>
        <w:rPr>
          <w:rFonts w:cstheme="minorHAnsi"/>
          <w:sz w:val="24"/>
          <w:szCs w:val="24"/>
        </w:rPr>
      </w:pPr>
      <w:r w:rsidRPr="00865453">
        <w:rPr>
          <w:rFonts w:cstheme="minorHAnsi"/>
          <w:sz w:val="24"/>
          <w:szCs w:val="24"/>
        </w:rPr>
        <w:t>Relevant child care charges are those charges for care to which sub-paragraphs (6) and (7) apply, and are to be calculated on a weekly basis in accordance with sub-paragraph (9).</w:t>
      </w:r>
    </w:p>
    <w:p w14:paraId="57FEAACD"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(6) The charges are paid by the applicant for care which is provided—</w:t>
      </w:r>
    </w:p>
    <w:p w14:paraId="5FEB71E8" w14:textId="77777777" w:rsidR="00387445" w:rsidRPr="00865453" w:rsidRDefault="00C7752D" w:rsidP="00662308">
      <w:pPr>
        <w:numPr>
          <w:ilvl w:val="0"/>
          <w:numId w:val="622"/>
        </w:numPr>
        <w:tabs>
          <w:tab w:val="clear" w:pos="432"/>
          <w:tab w:val="num" w:pos="720"/>
        </w:tabs>
        <w:spacing w:after="0" w:line="240" w:lineRule="auto"/>
        <w:ind w:left="648"/>
        <w:rPr>
          <w:rFonts w:cstheme="minorHAnsi"/>
          <w:sz w:val="24"/>
          <w:szCs w:val="24"/>
        </w:rPr>
      </w:pPr>
      <w:r w:rsidRPr="00865453">
        <w:rPr>
          <w:rFonts w:cstheme="minorHAnsi"/>
          <w:sz w:val="24"/>
          <w:szCs w:val="24"/>
        </w:rPr>
        <w:t>in the case of any child of the applicant’s family who is not disabled, in respect of the period beginning on that child’s date of birth and ending on the day preceding the first Monday in September following that child’s fifteenth birthday; or</w:t>
      </w:r>
    </w:p>
    <w:p w14:paraId="667DBFA6" w14:textId="77777777" w:rsidR="00387445" w:rsidRPr="00865453" w:rsidRDefault="00C7752D" w:rsidP="00662308">
      <w:pPr>
        <w:numPr>
          <w:ilvl w:val="0"/>
          <w:numId w:val="622"/>
        </w:numPr>
        <w:tabs>
          <w:tab w:val="clear" w:pos="432"/>
          <w:tab w:val="num" w:pos="720"/>
        </w:tabs>
        <w:spacing w:after="0" w:line="240" w:lineRule="auto"/>
        <w:ind w:left="648"/>
        <w:rPr>
          <w:rFonts w:cstheme="minorHAnsi"/>
          <w:sz w:val="24"/>
          <w:szCs w:val="24"/>
        </w:rPr>
      </w:pPr>
      <w:r w:rsidRPr="00865453">
        <w:rPr>
          <w:rFonts w:cstheme="minorHAnsi"/>
          <w:sz w:val="24"/>
          <w:szCs w:val="24"/>
        </w:rPr>
        <w:t>in the case of any child of the applicant’s family who is disabled, in respect of the period beginning on that person’s date of birth and ending on the day preceding the first Monday in September following that person’s sixteenth birthday.</w:t>
      </w:r>
    </w:p>
    <w:p w14:paraId="012E3281"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(7) The charges are paid for care which is provided by one or more of the care providers listed in sub-paragraph (8) and are not paid—</w:t>
      </w:r>
    </w:p>
    <w:p w14:paraId="64542141" w14:textId="77777777" w:rsidR="00387445" w:rsidRPr="00865453" w:rsidRDefault="00C7752D" w:rsidP="00662308">
      <w:pPr>
        <w:numPr>
          <w:ilvl w:val="0"/>
          <w:numId w:val="623"/>
        </w:numPr>
        <w:tabs>
          <w:tab w:val="clear" w:pos="432"/>
          <w:tab w:val="num" w:pos="720"/>
        </w:tabs>
        <w:spacing w:after="0" w:line="240" w:lineRule="auto"/>
        <w:ind w:left="648"/>
        <w:rPr>
          <w:rFonts w:cstheme="minorHAnsi"/>
          <w:sz w:val="24"/>
          <w:szCs w:val="24"/>
        </w:rPr>
      </w:pPr>
      <w:r w:rsidRPr="00865453">
        <w:rPr>
          <w:rFonts w:cstheme="minorHAnsi"/>
          <w:sz w:val="24"/>
          <w:szCs w:val="24"/>
        </w:rPr>
        <w:t>in respect of the child’s compulsory education;</w:t>
      </w:r>
    </w:p>
    <w:p w14:paraId="0A8CA2C5" w14:textId="77777777" w:rsidR="00387445" w:rsidRPr="00865453" w:rsidRDefault="00C7752D" w:rsidP="00662308">
      <w:pPr>
        <w:numPr>
          <w:ilvl w:val="0"/>
          <w:numId w:val="623"/>
        </w:numPr>
        <w:tabs>
          <w:tab w:val="clear" w:pos="432"/>
          <w:tab w:val="num" w:pos="720"/>
        </w:tabs>
        <w:spacing w:after="0" w:line="240" w:lineRule="auto"/>
        <w:ind w:left="648"/>
        <w:rPr>
          <w:rFonts w:cstheme="minorHAnsi"/>
          <w:sz w:val="24"/>
          <w:szCs w:val="24"/>
        </w:rPr>
      </w:pPr>
      <w:r w:rsidRPr="00865453">
        <w:rPr>
          <w:rFonts w:cstheme="minorHAnsi"/>
          <w:sz w:val="24"/>
          <w:szCs w:val="24"/>
        </w:rPr>
        <w:t>by an applicant to a partner or by a partner to an applicant in respect of any child for whom either or any of them is responsible in accordance with regulation P7 (circumstances in which a person is treated as responsible or not responsible for another); or</w:t>
      </w:r>
    </w:p>
    <w:p w14:paraId="504D0A93" w14:textId="77777777" w:rsidR="00387445" w:rsidRPr="00865453" w:rsidRDefault="00C7752D" w:rsidP="00662308">
      <w:pPr>
        <w:numPr>
          <w:ilvl w:val="0"/>
          <w:numId w:val="623"/>
        </w:numPr>
        <w:tabs>
          <w:tab w:val="clear" w:pos="432"/>
          <w:tab w:val="num" w:pos="720"/>
        </w:tabs>
        <w:spacing w:after="0" w:line="240" w:lineRule="auto"/>
        <w:ind w:left="648" w:hanging="431"/>
        <w:rPr>
          <w:rFonts w:cstheme="minorHAnsi"/>
          <w:sz w:val="24"/>
          <w:szCs w:val="24"/>
        </w:rPr>
      </w:pPr>
      <w:r w:rsidRPr="00865453">
        <w:rPr>
          <w:rFonts w:cstheme="minorHAnsi"/>
          <w:sz w:val="24"/>
          <w:szCs w:val="24"/>
        </w:rPr>
        <w:t>in respect of care provided by a relative of the child wholly or mainly in the child’s home.</w:t>
      </w:r>
    </w:p>
    <w:p w14:paraId="369B8D48"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(8) The care to which sub-paragraph (7) refers may be provided—</w:t>
      </w:r>
    </w:p>
    <w:p w14:paraId="0887E1DF"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(a) </w:t>
      </w:r>
      <w:r w:rsidRPr="00865453">
        <w:rPr>
          <w:rFonts w:cstheme="minorHAnsi"/>
          <w:sz w:val="24"/>
          <w:szCs w:val="24"/>
        </w:rPr>
        <w:tab/>
        <w:t>out of school hours, by a school on school premises or by a local authority—</w:t>
      </w:r>
    </w:p>
    <w:p w14:paraId="5FF0CBE7"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for children who are not disabled in respect of the period beginning on their eighth birthday and ending on the day preceding the first Monday in September following their fifteenth birthday; or</w:t>
      </w:r>
    </w:p>
    <w:p w14:paraId="33CB36FC"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 xml:space="preserve">(ii) </w:t>
      </w:r>
      <w:r w:rsidRPr="00865453">
        <w:rPr>
          <w:rFonts w:cstheme="minorHAnsi"/>
          <w:sz w:val="24"/>
          <w:szCs w:val="24"/>
        </w:rPr>
        <w:tab/>
        <w:t>for children who are disabled in respect of the period beginning on their eighth birthday and ending on the day preceding the first Monday in September following their sixteenth birthday; or</w:t>
      </w:r>
    </w:p>
    <w:p w14:paraId="160921C3"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(b) </w:t>
      </w:r>
      <w:r w:rsidRPr="00865453">
        <w:rPr>
          <w:rFonts w:cstheme="minorHAnsi"/>
          <w:sz w:val="24"/>
          <w:szCs w:val="24"/>
        </w:rPr>
        <w:tab/>
        <w:t>by a child care provider approved in accordance with the Tax Credit (New Category of Child Care Provider) Regulations 1999; or</w:t>
      </w:r>
    </w:p>
    <w:p w14:paraId="776102DD"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(c) </w:t>
      </w:r>
      <w:r w:rsidRPr="00865453">
        <w:rPr>
          <w:rFonts w:cstheme="minorHAnsi"/>
          <w:sz w:val="24"/>
          <w:szCs w:val="24"/>
        </w:rPr>
        <w:tab/>
        <w:t>by persons registered under Part 2 of the Children and Families (Wales) Measure 2010; or</w:t>
      </w:r>
    </w:p>
    <w:p w14:paraId="5FB7CDFF"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(d) </w:t>
      </w:r>
      <w:r w:rsidRPr="00865453">
        <w:rPr>
          <w:rFonts w:cstheme="minorHAnsi"/>
          <w:sz w:val="24"/>
          <w:szCs w:val="24"/>
        </w:rPr>
        <w:tab/>
        <w:t>by a person who is excepted from registration under Part 2 of the Children and Families (Wales) Measure 2010 because the child care that person provides is in a school or establishment referred to in article 11, 12 or 14 of the Child Minding and Day Care Exceptions (Wales) Order 2010; or</w:t>
      </w:r>
    </w:p>
    <w:p w14:paraId="29669744"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(e) </w:t>
      </w:r>
      <w:r w:rsidRPr="00865453">
        <w:rPr>
          <w:rFonts w:cstheme="minorHAnsi"/>
          <w:sz w:val="24"/>
          <w:szCs w:val="24"/>
        </w:rPr>
        <w:tab/>
        <w:t>by—</w:t>
      </w:r>
    </w:p>
    <w:p w14:paraId="5FC5C732"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persons registered under section 59(1) of the Public Services Reform (Scotland) Act 2010; or</w:t>
      </w:r>
    </w:p>
    <w:p w14:paraId="4177AB8C"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 xml:space="preserve">(ii) </w:t>
      </w:r>
      <w:r w:rsidRPr="00865453">
        <w:rPr>
          <w:rFonts w:cstheme="minorHAnsi"/>
          <w:sz w:val="24"/>
          <w:szCs w:val="24"/>
        </w:rPr>
        <w:tab/>
        <w:t xml:space="preserve">local authorities registered under section 83(1) of that Act, </w:t>
      </w:r>
    </w:p>
    <w:p w14:paraId="26FCE04B" w14:textId="77777777" w:rsidR="00387445" w:rsidRPr="00865453" w:rsidRDefault="00C7752D" w:rsidP="00662308">
      <w:pPr>
        <w:spacing w:after="0" w:line="240" w:lineRule="auto"/>
        <w:ind w:left="637"/>
        <w:rPr>
          <w:rFonts w:cstheme="minorHAnsi"/>
          <w:sz w:val="24"/>
          <w:szCs w:val="24"/>
        </w:rPr>
      </w:pPr>
      <w:r w:rsidRPr="00865453">
        <w:rPr>
          <w:rFonts w:cstheme="minorHAnsi"/>
          <w:sz w:val="24"/>
          <w:szCs w:val="24"/>
        </w:rPr>
        <w:t>where the care provided is child minding or day care of children within the meaning of that Act; or</w:t>
      </w:r>
    </w:p>
    <w:p w14:paraId="4E356D32"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(f) </w:t>
      </w:r>
      <w:r w:rsidRPr="00865453">
        <w:rPr>
          <w:rFonts w:cstheme="minorHAnsi"/>
          <w:sz w:val="24"/>
          <w:szCs w:val="24"/>
        </w:rPr>
        <w:tab/>
        <w:t>by a person prescribed in regulations made pursuant to section 12(4) of the Tax Credits Act 2002; or</w:t>
      </w:r>
    </w:p>
    <w:p w14:paraId="72AAE9BB"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(g) </w:t>
      </w:r>
      <w:r w:rsidRPr="00865453">
        <w:rPr>
          <w:rFonts w:cstheme="minorHAnsi"/>
          <w:sz w:val="24"/>
          <w:szCs w:val="24"/>
        </w:rPr>
        <w:tab/>
        <w:t>by a person who is registered under Chapter 2 or 3 of Part 3 of the Childcare Act 2006; or</w:t>
      </w:r>
    </w:p>
    <w:p w14:paraId="21D5B195"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(h) </w:t>
      </w:r>
      <w:r w:rsidRPr="00865453">
        <w:rPr>
          <w:rFonts w:cstheme="minorHAnsi"/>
          <w:sz w:val="24"/>
          <w:szCs w:val="24"/>
        </w:rPr>
        <w:tab/>
        <w:t>by any of the schools mentioned in section 34(2) of the Childcare Act 2006 in circumstances where the requirement to register under Chapter 2 of Part 3 of that Act does not apply by virtue of section 34(2) of that Act; or</w:t>
      </w:r>
    </w:p>
    <w:p w14:paraId="1E0A6458"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by any of the schools mentioned in section 53(2) of the Childcare Act 2006 in circumstances where the requirement to register under Chapter 3 of Part 3 of that Act does not apply by virtue of section 53(2) of that Act; or</w:t>
      </w:r>
    </w:p>
    <w:p w14:paraId="0FB834D3"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(j) </w:t>
      </w:r>
      <w:r w:rsidRPr="00865453">
        <w:rPr>
          <w:rFonts w:cstheme="minorHAnsi"/>
          <w:sz w:val="24"/>
          <w:szCs w:val="24"/>
        </w:rPr>
        <w:tab/>
        <w:t>by any of the establishments mentioned in section 18(5) of the Childcare Act 2006 in circumstances where the care is not included in the meaning of “childcare” for the purposes of Part 1 and Part 3 of that Act by virtue of that subsection; or</w:t>
      </w:r>
    </w:p>
    <w:p w14:paraId="28CF469D"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(k) </w:t>
      </w:r>
      <w:r w:rsidRPr="00865453">
        <w:rPr>
          <w:rFonts w:cstheme="minorHAnsi"/>
          <w:sz w:val="24"/>
          <w:szCs w:val="24"/>
        </w:rPr>
        <w:tab/>
        <w:t>by a foster parent or kinship carer under the Fostering Services (England) Regulations 2011, the Fostering Services (Wales) Regulations 2003 or the Looked After Children (Scotland) Regulations 2009 in relation to a child other than one whom the foster parent is fostering or kinship carer is looking after; or</w:t>
      </w:r>
    </w:p>
    <w:p w14:paraId="32D4C536" w14:textId="77777777" w:rsidR="00387445" w:rsidRPr="00865453" w:rsidRDefault="00C7752D" w:rsidP="00662308">
      <w:pPr>
        <w:spacing w:after="0" w:line="240" w:lineRule="auto"/>
        <w:ind w:left="709" w:hanging="497"/>
        <w:rPr>
          <w:rFonts w:cstheme="minorHAnsi"/>
          <w:sz w:val="24"/>
          <w:szCs w:val="24"/>
        </w:rPr>
      </w:pPr>
      <w:r w:rsidRPr="00865453">
        <w:rPr>
          <w:rFonts w:cstheme="minorHAnsi"/>
          <w:sz w:val="24"/>
          <w:szCs w:val="24"/>
        </w:rPr>
        <w:t xml:space="preserve">(l) </w:t>
      </w:r>
      <w:r w:rsidRPr="00865453">
        <w:rPr>
          <w:rFonts w:cstheme="minorHAnsi"/>
          <w:sz w:val="24"/>
          <w:szCs w:val="24"/>
        </w:rPr>
        <w:tab/>
        <w:t>by a provider of care within the meaning of paragraph 1 of Schedule 1 to the Health and Social Care Act 2008 (Regulated Activities) Regulations 2010 and being a regulated activity prescribed by those Regulations or by a person who is employed, or engaged under a contract for services, to provide care and support by the provider of a domiciliary support service within the meaning of Part 1 of the Regulation and Inspection of Social Care (Wales) Act 2016; or</w:t>
      </w:r>
    </w:p>
    <w:p w14:paraId="279E69BB"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 xml:space="preserve">(m) </w:t>
      </w:r>
      <w:r w:rsidRPr="00865453">
        <w:rPr>
          <w:rFonts w:cstheme="minorHAnsi"/>
          <w:sz w:val="24"/>
          <w:szCs w:val="24"/>
        </w:rPr>
        <w:tab/>
        <w:t>by a person who is not a relative of the child wholly or mainly in the child’s home.</w:t>
      </w:r>
    </w:p>
    <w:p w14:paraId="034AFEDB" w14:textId="77777777" w:rsidR="00387445" w:rsidRPr="00865453" w:rsidRDefault="00C7752D" w:rsidP="00662308">
      <w:pPr>
        <w:tabs>
          <w:tab w:val="left" w:pos="284"/>
        </w:tabs>
        <w:spacing w:after="0" w:line="240" w:lineRule="auto"/>
        <w:ind w:firstLine="142"/>
        <w:rPr>
          <w:rFonts w:cstheme="minorHAnsi"/>
          <w:sz w:val="24"/>
          <w:szCs w:val="24"/>
        </w:rPr>
      </w:pPr>
      <w:r w:rsidRPr="00865453">
        <w:rPr>
          <w:rFonts w:cstheme="minorHAnsi"/>
          <w:sz w:val="24"/>
          <w:szCs w:val="24"/>
        </w:rPr>
        <w:t xml:space="preserve"> (9) Relevant child care charges are to be estimated over such period, not exceeding a year, as is appropriate in order that the average weekly charge may be estimated accurately having regard to information as to the amount of that charge provided by the child minder or person providing the care.</w:t>
      </w:r>
    </w:p>
    <w:p w14:paraId="6F1FDBD1"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(10) For the purposes of sub-paragraph (1)(c) the other member of a couple is incapacitated where—</w:t>
      </w:r>
    </w:p>
    <w:p w14:paraId="3440CCFA" w14:textId="77777777" w:rsidR="00387445" w:rsidRPr="00865453" w:rsidRDefault="00C7752D" w:rsidP="00662308">
      <w:pPr>
        <w:numPr>
          <w:ilvl w:val="0"/>
          <w:numId w:val="624"/>
        </w:numPr>
        <w:tabs>
          <w:tab w:val="clear" w:pos="360"/>
          <w:tab w:val="num" w:pos="709"/>
        </w:tabs>
        <w:spacing w:after="0" w:line="240" w:lineRule="auto"/>
        <w:ind w:left="648" w:hanging="421"/>
        <w:rPr>
          <w:rFonts w:cstheme="minorHAnsi"/>
          <w:sz w:val="24"/>
          <w:szCs w:val="24"/>
        </w:rPr>
      </w:pPr>
      <w:r w:rsidRPr="00865453">
        <w:rPr>
          <w:rFonts w:cstheme="minorHAnsi"/>
          <w:sz w:val="24"/>
          <w:szCs w:val="24"/>
        </w:rPr>
        <w:t>he is aged not less than 80;</w:t>
      </w:r>
    </w:p>
    <w:p w14:paraId="35045A87" w14:textId="77777777" w:rsidR="00387445" w:rsidRPr="00865453" w:rsidRDefault="00C7752D" w:rsidP="00662308">
      <w:pPr>
        <w:numPr>
          <w:ilvl w:val="0"/>
          <w:numId w:val="624"/>
        </w:numPr>
        <w:tabs>
          <w:tab w:val="clear" w:pos="360"/>
          <w:tab w:val="num" w:pos="709"/>
        </w:tabs>
        <w:spacing w:after="0" w:line="240" w:lineRule="auto"/>
        <w:ind w:left="648" w:hanging="421"/>
        <w:rPr>
          <w:rFonts w:cstheme="minorHAnsi"/>
          <w:sz w:val="24"/>
          <w:szCs w:val="24"/>
        </w:rPr>
      </w:pPr>
      <w:r w:rsidRPr="00865453">
        <w:rPr>
          <w:rFonts w:cstheme="minorHAnsi"/>
          <w:sz w:val="24"/>
          <w:szCs w:val="24"/>
        </w:rPr>
        <w:t>he is aged less than 80, and—</w:t>
      </w:r>
    </w:p>
    <w:p w14:paraId="0311C05E" w14:textId="77777777" w:rsidR="00387445" w:rsidRPr="00865453" w:rsidRDefault="00C7752D" w:rsidP="00662308">
      <w:pPr>
        <w:numPr>
          <w:ilvl w:val="0"/>
          <w:numId w:val="625"/>
        </w:numPr>
        <w:tabs>
          <w:tab w:val="clear" w:pos="432"/>
          <w:tab w:val="num" w:pos="1080"/>
        </w:tabs>
        <w:spacing w:after="0" w:line="240" w:lineRule="auto"/>
        <w:ind w:left="1008" w:hanging="360"/>
        <w:rPr>
          <w:rFonts w:cstheme="minorHAnsi"/>
          <w:sz w:val="24"/>
          <w:szCs w:val="24"/>
        </w:rPr>
      </w:pPr>
      <w:r w:rsidRPr="00865453">
        <w:rPr>
          <w:rFonts w:cstheme="minorHAnsi"/>
          <w:sz w:val="24"/>
          <w:szCs w:val="24"/>
        </w:rPr>
        <w:t>an additional condition specified in paragraph 26 is treated as applying in his case; and</w:t>
      </w:r>
    </w:p>
    <w:p w14:paraId="5B0D8906" w14:textId="77777777" w:rsidR="00387445" w:rsidRPr="00865453" w:rsidRDefault="00C7752D" w:rsidP="00662308">
      <w:pPr>
        <w:numPr>
          <w:ilvl w:val="0"/>
          <w:numId w:val="625"/>
        </w:numPr>
        <w:tabs>
          <w:tab w:val="clear" w:pos="432"/>
          <w:tab w:val="num" w:pos="1080"/>
        </w:tabs>
        <w:spacing w:after="0" w:line="240" w:lineRule="auto"/>
        <w:ind w:left="1008" w:hanging="360"/>
        <w:rPr>
          <w:rFonts w:cstheme="minorHAnsi"/>
          <w:sz w:val="24"/>
          <w:szCs w:val="24"/>
        </w:rPr>
      </w:pPr>
      <w:r w:rsidRPr="00865453">
        <w:rPr>
          <w:rFonts w:cstheme="minorHAnsi"/>
          <w:sz w:val="24"/>
          <w:szCs w:val="24"/>
        </w:rPr>
        <w:t>he satisfies that condition or would satisfy it but for his being treated as capable of work by virtue of a determination made in accordance with regulations made under section 171E of the SSCBA;</w:t>
      </w:r>
    </w:p>
    <w:p w14:paraId="314E91D6" w14:textId="77777777" w:rsidR="00387445" w:rsidRPr="00865453" w:rsidRDefault="00C7752D" w:rsidP="00662308">
      <w:pPr>
        <w:numPr>
          <w:ilvl w:val="0"/>
          <w:numId w:val="626"/>
        </w:numPr>
        <w:tabs>
          <w:tab w:val="clear" w:pos="360"/>
          <w:tab w:val="num" w:pos="720"/>
        </w:tabs>
        <w:spacing w:after="0" w:line="240" w:lineRule="auto"/>
        <w:ind w:left="648" w:hanging="436"/>
        <w:rPr>
          <w:rFonts w:cstheme="minorHAnsi"/>
          <w:sz w:val="24"/>
          <w:szCs w:val="24"/>
        </w:rPr>
      </w:pPr>
      <w:r w:rsidRPr="00865453">
        <w:rPr>
          <w:rFonts w:cstheme="minorHAnsi"/>
          <w:sz w:val="24"/>
          <w:szCs w:val="24"/>
        </w:rPr>
        <w:t>the other member of the couple would be a member of the support group or a member of the work related activity group but for that other member being treated as not having limited capability for work by virtue of a determination made in accordance with the Employment and Support Allowance Regulations 2008</w:t>
      </w:r>
      <w:r w:rsidRPr="00865453">
        <w:rPr>
          <w:rFonts w:cstheme="minorHAnsi"/>
          <w:sz w:val="24"/>
          <w:szCs w:val="24"/>
          <w:vertAlign w:val="superscript"/>
        </w:rPr>
        <w:t xml:space="preserve"> </w:t>
      </w:r>
      <w:r w:rsidRPr="00865453">
        <w:rPr>
          <w:rFonts w:cstheme="minorHAnsi"/>
          <w:sz w:val="24"/>
          <w:szCs w:val="24"/>
        </w:rPr>
        <w:t>or the Employment and Support Allowance Regulations 2013;</w:t>
      </w:r>
    </w:p>
    <w:p w14:paraId="2E3D8361" w14:textId="77777777" w:rsidR="00387445" w:rsidRPr="00865453" w:rsidRDefault="00C7752D" w:rsidP="00662308">
      <w:pPr>
        <w:numPr>
          <w:ilvl w:val="0"/>
          <w:numId w:val="626"/>
        </w:numPr>
        <w:tabs>
          <w:tab w:val="clear" w:pos="360"/>
          <w:tab w:val="num" w:pos="720"/>
        </w:tabs>
        <w:spacing w:after="0" w:line="240" w:lineRule="auto"/>
        <w:ind w:left="648" w:hanging="436"/>
        <w:rPr>
          <w:rFonts w:cstheme="minorHAnsi"/>
          <w:sz w:val="24"/>
          <w:szCs w:val="24"/>
        </w:rPr>
      </w:pPr>
      <w:r w:rsidRPr="00865453">
        <w:rPr>
          <w:rFonts w:cstheme="minorHAnsi"/>
          <w:sz w:val="24"/>
          <w:szCs w:val="24"/>
        </w:rPr>
        <w:t>he is, or is treated as, incapable of work and has been so incapable, or has been so treated as incapable, of work in accordance with the provisions of, and regulations made under, Part 12A of the SSCBA (incapacity for work) for a continuous period of not less than 196 days; and for this purpose any two or more separate periods separated by a break of not more than 56 days must be treated as one continuous period;</w:t>
      </w:r>
    </w:p>
    <w:p w14:paraId="08E5E267" w14:textId="77777777" w:rsidR="00387445" w:rsidRPr="00865453" w:rsidRDefault="00C7752D" w:rsidP="00662308">
      <w:pPr>
        <w:numPr>
          <w:ilvl w:val="0"/>
          <w:numId w:val="626"/>
        </w:numPr>
        <w:tabs>
          <w:tab w:val="clear" w:pos="360"/>
          <w:tab w:val="num" w:pos="720"/>
        </w:tabs>
        <w:spacing w:after="0" w:line="240" w:lineRule="auto"/>
        <w:ind w:left="648" w:hanging="436"/>
        <w:rPr>
          <w:rFonts w:cstheme="minorHAnsi"/>
          <w:sz w:val="24"/>
          <w:szCs w:val="24"/>
        </w:rPr>
      </w:pPr>
      <w:r w:rsidRPr="00865453">
        <w:rPr>
          <w:rFonts w:cstheme="minorHAnsi"/>
          <w:sz w:val="24"/>
          <w:szCs w:val="24"/>
        </w:rPr>
        <w:t>he is, or is treated as having, limited capability for work and has had, or been treated as having, limited capability for work in accordance with the Employment and Support Allowance Regulations 2008 or the Employment and Support Allowance Regulations 2013 for a continuous period of not less than 196 days and for this purpose any two or more separate periods separated by a break of not more than 84 days must be treated as one continuous period;</w:t>
      </w:r>
    </w:p>
    <w:p w14:paraId="762B4BCD" w14:textId="77777777" w:rsidR="00387445" w:rsidRPr="00865453" w:rsidRDefault="00C7752D" w:rsidP="00662308">
      <w:pPr>
        <w:numPr>
          <w:ilvl w:val="0"/>
          <w:numId w:val="626"/>
        </w:numPr>
        <w:tabs>
          <w:tab w:val="clear" w:pos="360"/>
          <w:tab w:val="num" w:pos="720"/>
        </w:tabs>
        <w:spacing w:after="0" w:line="240" w:lineRule="auto"/>
        <w:ind w:left="642" w:hanging="436"/>
        <w:rPr>
          <w:rFonts w:cstheme="minorHAnsi"/>
          <w:sz w:val="24"/>
          <w:szCs w:val="24"/>
        </w:rPr>
      </w:pPr>
      <w:r w:rsidRPr="00865453">
        <w:rPr>
          <w:rFonts w:cstheme="minorHAnsi"/>
          <w:sz w:val="24"/>
          <w:szCs w:val="24"/>
        </w:rPr>
        <w:t>there is payable in respect of him one or more of the following pensions or  allowances—</w:t>
      </w:r>
    </w:p>
    <w:p w14:paraId="7607F520" w14:textId="77777777" w:rsidR="00387445" w:rsidRPr="00865453" w:rsidRDefault="00C7752D" w:rsidP="00662308">
      <w:pPr>
        <w:numPr>
          <w:ilvl w:val="0"/>
          <w:numId w:val="627"/>
        </w:numPr>
        <w:tabs>
          <w:tab w:val="clear" w:pos="432"/>
          <w:tab w:val="num" w:pos="1152"/>
        </w:tabs>
        <w:spacing w:after="0" w:line="240" w:lineRule="auto"/>
        <w:ind w:left="1080"/>
        <w:rPr>
          <w:rFonts w:cstheme="minorHAnsi"/>
          <w:sz w:val="24"/>
          <w:szCs w:val="24"/>
        </w:rPr>
      </w:pPr>
      <w:r w:rsidRPr="00865453">
        <w:rPr>
          <w:rFonts w:cstheme="minorHAnsi"/>
          <w:sz w:val="24"/>
          <w:szCs w:val="24"/>
        </w:rPr>
        <w:t>long-term incapacity benefit or short-term incapacity benefit at the higher rate under Schedule 4 to the SSCBA;</w:t>
      </w:r>
    </w:p>
    <w:p w14:paraId="2A53BDFE" w14:textId="77777777" w:rsidR="00387445" w:rsidRPr="00865453" w:rsidRDefault="00C7752D" w:rsidP="00662308">
      <w:pPr>
        <w:numPr>
          <w:ilvl w:val="0"/>
          <w:numId w:val="627"/>
        </w:numPr>
        <w:tabs>
          <w:tab w:val="clear" w:pos="432"/>
          <w:tab w:val="num" w:pos="1152"/>
        </w:tabs>
        <w:spacing w:after="0" w:line="240" w:lineRule="auto"/>
        <w:ind w:left="1080"/>
        <w:rPr>
          <w:rFonts w:cstheme="minorHAnsi"/>
          <w:sz w:val="24"/>
          <w:szCs w:val="24"/>
        </w:rPr>
      </w:pPr>
      <w:r w:rsidRPr="00865453">
        <w:rPr>
          <w:rFonts w:cstheme="minorHAnsi"/>
          <w:sz w:val="24"/>
          <w:szCs w:val="24"/>
        </w:rPr>
        <w:t>attendance allowance under section 64 of the SSCBA;</w:t>
      </w:r>
    </w:p>
    <w:p w14:paraId="69AC8C5E" w14:textId="77777777" w:rsidR="00387445" w:rsidRPr="00865453" w:rsidRDefault="00C7752D" w:rsidP="00662308">
      <w:pPr>
        <w:numPr>
          <w:ilvl w:val="0"/>
          <w:numId w:val="627"/>
        </w:numPr>
        <w:tabs>
          <w:tab w:val="clear" w:pos="432"/>
          <w:tab w:val="num" w:pos="1152"/>
        </w:tabs>
        <w:spacing w:after="0" w:line="240" w:lineRule="auto"/>
        <w:ind w:left="1080"/>
        <w:rPr>
          <w:rFonts w:cstheme="minorHAnsi"/>
          <w:sz w:val="24"/>
          <w:szCs w:val="24"/>
        </w:rPr>
      </w:pPr>
      <w:r w:rsidRPr="00865453">
        <w:rPr>
          <w:rFonts w:cstheme="minorHAnsi"/>
          <w:sz w:val="24"/>
          <w:szCs w:val="24"/>
        </w:rPr>
        <w:t>severe disablement allowance under section 68 of the SSCBA;</w:t>
      </w:r>
    </w:p>
    <w:p w14:paraId="1B91DCD9" w14:textId="77777777" w:rsidR="00387445" w:rsidRPr="00865453" w:rsidRDefault="00C7752D" w:rsidP="00662308">
      <w:pPr>
        <w:numPr>
          <w:ilvl w:val="0"/>
          <w:numId w:val="627"/>
        </w:numPr>
        <w:tabs>
          <w:tab w:val="clear" w:pos="432"/>
          <w:tab w:val="num" w:pos="1152"/>
        </w:tabs>
        <w:spacing w:after="0" w:line="240" w:lineRule="auto"/>
        <w:ind w:left="1080"/>
        <w:rPr>
          <w:rFonts w:cstheme="minorHAnsi"/>
          <w:sz w:val="24"/>
          <w:szCs w:val="24"/>
        </w:rPr>
      </w:pPr>
      <w:r w:rsidRPr="00865453">
        <w:rPr>
          <w:rFonts w:cstheme="minorHAnsi"/>
          <w:sz w:val="24"/>
          <w:szCs w:val="24"/>
        </w:rPr>
        <w:t>disability living allowance;</w:t>
      </w:r>
    </w:p>
    <w:p w14:paraId="45D23D7C" w14:textId="77777777" w:rsidR="00387445" w:rsidRPr="00865453" w:rsidRDefault="00C7752D" w:rsidP="00662308">
      <w:pPr>
        <w:numPr>
          <w:ilvl w:val="0"/>
          <w:numId w:val="627"/>
        </w:numPr>
        <w:tabs>
          <w:tab w:val="clear" w:pos="432"/>
          <w:tab w:val="num" w:pos="1152"/>
        </w:tabs>
        <w:spacing w:after="0" w:line="240" w:lineRule="auto"/>
        <w:ind w:left="1080"/>
        <w:rPr>
          <w:rFonts w:cstheme="minorHAnsi"/>
          <w:sz w:val="24"/>
          <w:szCs w:val="24"/>
        </w:rPr>
      </w:pPr>
      <w:r w:rsidRPr="00865453">
        <w:rPr>
          <w:rFonts w:cstheme="minorHAnsi"/>
          <w:sz w:val="24"/>
          <w:szCs w:val="24"/>
        </w:rPr>
        <w:t>personal independence payment;</w:t>
      </w:r>
    </w:p>
    <w:p w14:paraId="2D8D90EB" w14:textId="77777777" w:rsidR="00387445" w:rsidRPr="00865453" w:rsidRDefault="00C7752D" w:rsidP="00662308">
      <w:pPr>
        <w:numPr>
          <w:ilvl w:val="0"/>
          <w:numId w:val="627"/>
        </w:numPr>
        <w:tabs>
          <w:tab w:val="clear" w:pos="432"/>
          <w:tab w:val="num" w:pos="1152"/>
        </w:tabs>
        <w:spacing w:after="0" w:line="240" w:lineRule="auto"/>
        <w:ind w:left="1080"/>
        <w:rPr>
          <w:rFonts w:cstheme="minorHAnsi"/>
          <w:sz w:val="24"/>
          <w:szCs w:val="24"/>
        </w:rPr>
      </w:pPr>
      <w:r w:rsidRPr="00865453">
        <w:rPr>
          <w:rFonts w:cstheme="minorHAnsi"/>
          <w:sz w:val="24"/>
          <w:szCs w:val="24"/>
        </w:rPr>
        <w:t>an AFIP</w:t>
      </w:r>
    </w:p>
    <w:p w14:paraId="2AFD5D2A" w14:textId="77777777" w:rsidR="00387445" w:rsidRPr="00865453" w:rsidRDefault="00C7752D" w:rsidP="00662308">
      <w:pPr>
        <w:numPr>
          <w:ilvl w:val="0"/>
          <w:numId w:val="627"/>
        </w:numPr>
        <w:tabs>
          <w:tab w:val="clear" w:pos="432"/>
          <w:tab w:val="num" w:pos="1152"/>
        </w:tabs>
        <w:spacing w:after="0" w:line="240" w:lineRule="auto"/>
        <w:ind w:left="1080"/>
        <w:rPr>
          <w:rFonts w:cstheme="minorHAnsi"/>
          <w:sz w:val="24"/>
          <w:szCs w:val="24"/>
        </w:rPr>
      </w:pPr>
      <w:r w:rsidRPr="00865453">
        <w:rPr>
          <w:rFonts w:cstheme="minorHAnsi"/>
          <w:sz w:val="24"/>
          <w:szCs w:val="24"/>
        </w:rPr>
        <w:t>increase of disablement pension under section 104 of the SSCBA;</w:t>
      </w:r>
    </w:p>
    <w:p w14:paraId="54EBED46" w14:textId="77777777" w:rsidR="00387445" w:rsidRPr="00865453" w:rsidRDefault="00C7752D" w:rsidP="00662308">
      <w:pPr>
        <w:numPr>
          <w:ilvl w:val="0"/>
          <w:numId w:val="627"/>
        </w:numPr>
        <w:tabs>
          <w:tab w:val="clear" w:pos="432"/>
          <w:tab w:val="num" w:pos="1152"/>
        </w:tabs>
        <w:spacing w:after="0" w:line="240" w:lineRule="auto"/>
        <w:ind w:left="1079"/>
        <w:rPr>
          <w:rFonts w:cstheme="minorHAnsi"/>
          <w:sz w:val="24"/>
          <w:szCs w:val="24"/>
        </w:rPr>
      </w:pPr>
      <w:r w:rsidRPr="00865453">
        <w:rPr>
          <w:rFonts w:cstheme="minorHAnsi"/>
          <w:sz w:val="24"/>
          <w:szCs w:val="24"/>
        </w:rPr>
        <w:t>a pension increase paid as part of a war disablement pension or under an industrial injuries scheme which is analogous to an allowance or increase of disablement pension under sub-paragraph (ii), (iv), (v) or (vii) above;</w:t>
      </w:r>
    </w:p>
    <w:p w14:paraId="79FA682C" w14:textId="77777777" w:rsidR="00387445" w:rsidRPr="00865453" w:rsidRDefault="00C7752D" w:rsidP="00662308">
      <w:pPr>
        <w:numPr>
          <w:ilvl w:val="0"/>
          <w:numId w:val="627"/>
        </w:numPr>
        <w:tabs>
          <w:tab w:val="clear" w:pos="432"/>
          <w:tab w:val="num" w:pos="1152"/>
        </w:tabs>
        <w:spacing w:after="0" w:line="240" w:lineRule="auto"/>
        <w:ind w:left="1080"/>
        <w:rPr>
          <w:rFonts w:cstheme="minorHAnsi"/>
          <w:sz w:val="24"/>
          <w:szCs w:val="24"/>
        </w:rPr>
      </w:pPr>
      <w:r w:rsidRPr="00865453">
        <w:rPr>
          <w:rFonts w:cstheme="minorHAnsi"/>
          <w:sz w:val="24"/>
          <w:szCs w:val="24"/>
        </w:rPr>
        <w:t>main phase employment and support allowance;</w:t>
      </w:r>
    </w:p>
    <w:p w14:paraId="167B66B5" w14:textId="77777777" w:rsidR="00387445" w:rsidRPr="00865453" w:rsidRDefault="00C7752D" w:rsidP="00662308">
      <w:pPr>
        <w:numPr>
          <w:ilvl w:val="0"/>
          <w:numId w:val="628"/>
        </w:numPr>
        <w:tabs>
          <w:tab w:val="clear" w:pos="432"/>
        </w:tabs>
        <w:spacing w:after="0" w:line="240" w:lineRule="auto"/>
        <w:ind w:left="648"/>
        <w:rPr>
          <w:rFonts w:cstheme="minorHAnsi"/>
          <w:sz w:val="24"/>
          <w:szCs w:val="24"/>
        </w:rPr>
      </w:pPr>
      <w:r w:rsidRPr="00865453">
        <w:rPr>
          <w:rFonts w:cstheme="minorHAnsi"/>
          <w:sz w:val="24"/>
          <w:szCs w:val="24"/>
        </w:rPr>
        <w:t>a pension or allowance to which sub-paragraph (v), (vii) or (viii) of sub-paragraph (f) above refers was payable on account of his incapacity but has ceased to be payable in consequence of his becoming a patient, which in this paragraph means a person (other than a person who is serving a sentence of imprisonment or detention in a youth custody institution) who is regarded as receiving free in-patient treatment within the meaning of regulation 2(4) and (5) of the Social Security (Hospital In-Patients) Regulations 2005;</w:t>
      </w:r>
    </w:p>
    <w:p w14:paraId="171FF803" w14:textId="77777777" w:rsidR="00387445" w:rsidRPr="00865453" w:rsidRDefault="00C7752D" w:rsidP="00662308">
      <w:pPr>
        <w:numPr>
          <w:ilvl w:val="0"/>
          <w:numId w:val="628"/>
        </w:numPr>
        <w:tabs>
          <w:tab w:val="clear" w:pos="432"/>
        </w:tabs>
        <w:spacing w:after="0" w:line="240" w:lineRule="auto"/>
        <w:ind w:left="648"/>
        <w:rPr>
          <w:rFonts w:cstheme="minorHAnsi"/>
          <w:sz w:val="24"/>
          <w:szCs w:val="24"/>
        </w:rPr>
      </w:pPr>
      <w:r w:rsidRPr="00865453">
        <w:rPr>
          <w:rFonts w:cstheme="minorHAnsi"/>
          <w:sz w:val="24"/>
          <w:szCs w:val="24"/>
        </w:rPr>
        <w:t xml:space="preserve">an attendance allowance under section 64 of the SSCBA or disability living allowance would be payable to that person but for— </w:t>
      </w:r>
    </w:p>
    <w:p w14:paraId="407A3ECA" w14:textId="77777777" w:rsidR="00387445" w:rsidRPr="00865453" w:rsidRDefault="00C7752D" w:rsidP="00662308">
      <w:pPr>
        <w:numPr>
          <w:ilvl w:val="0"/>
          <w:numId w:val="859"/>
        </w:numPr>
        <w:tabs>
          <w:tab w:val="clear" w:pos="900"/>
          <w:tab w:val="num" w:pos="1134"/>
        </w:tabs>
        <w:spacing w:after="0" w:line="240" w:lineRule="auto"/>
        <w:ind w:left="1062" w:hanging="283"/>
        <w:rPr>
          <w:rFonts w:cstheme="minorHAnsi"/>
          <w:sz w:val="24"/>
          <w:szCs w:val="24"/>
        </w:rPr>
      </w:pPr>
      <w:r w:rsidRPr="00865453">
        <w:rPr>
          <w:rFonts w:cstheme="minorHAnsi"/>
          <w:sz w:val="24"/>
          <w:szCs w:val="24"/>
        </w:rPr>
        <w:t>a suspension of benefit in accordance with regulations made under section 113(2) of the SSCBA; or</w:t>
      </w:r>
    </w:p>
    <w:p w14:paraId="2CC7B1F6" w14:textId="77777777" w:rsidR="00387445" w:rsidRPr="00865453" w:rsidRDefault="00C7752D" w:rsidP="00662308">
      <w:pPr>
        <w:numPr>
          <w:ilvl w:val="0"/>
          <w:numId w:val="859"/>
        </w:numPr>
        <w:tabs>
          <w:tab w:val="clear" w:pos="900"/>
          <w:tab w:val="num" w:pos="1134"/>
        </w:tabs>
        <w:spacing w:after="0" w:line="240" w:lineRule="auto"/>
        <w:ind w:left="1062" w:hanging="283"/>
        <w:rPr>
          <w:rFonts w:cstheme="minorHAnsi"/>
          <w:sz w:val="24"/>
          <w:szCs w:val="24"/>
        </w:rPr>
      </w:pPr>
      <w:r w:rsidRPr="00865453">
        <w:rPr>
          <w:rFonts w:cstheme="minorHAnsi"/>
          <w:sz w:val="24"/>
          <w:szCs w:val="24"/>
        </w:rPr>
        <w:t>an abatement as a consequence of hospitalisation;</w:t>
      </w:r>
    </w:p>
    <w:p w14:paraId="0402F766" w14:textId="77777777" w:rsidR="00387445" w:rsidRPr="00865453" w:rsidRDefault="00C7752D" w:rsidP="00662308">
      <w:pPr>
        <w:numPr>
          <w:ilvl w:val="0"/>
          <w:numId w:val="628"/>
        </w:numPr>
        <w:tabs>
          <w:tab w:val="clear" w:pos="432"/>
        </w:tabs>
        <w:spacing w:after="0" w:line="240" w:lineRule="auto"/>
        <w:ind w:left="648"/>
        <w:rPr>
          <w:rFonts w:cstheme="minorHAnsi"/>
          <w:sz w:val="24"/>
          <w:szCs w:val="24"/>
        </w:rPr>
      </w:pPr>
      <w:r w:rsidRPr="00865453">
        <w:rPr>
          <w:rFonts w:cstheme="minorHAnsi"/>
          <w:sz w:val="24"/>
          <w:szCs w:val="24"/>
        </w:rPr>
        <w:t>the daily living component of personal independence payment would be payable to that person but for a suspension of benefit in accordance with regulations under section 86 of the Welfare Reform Act 2012 (hospital in-patients);</w:t>
      </w:r>
    </w:p>
    <w:p w14:paraId="00D9AD0B" w14:textId="77777777" w:rsidR="00387445" w:rsidRPr="00865453" w:rsidRDefault="00C7752D" w:rsidP="00662308">
      <w:pPr>
        <w:numPr>
          <w:ilvl w:val="0"/>
          <w:numId w:val="628"/>
        </w:numPr>
        <w:tabs>
          <w:tab w:val="clear" w:pos="432"/>
        </w:tabs>
        <w:spacing w:after="0" w:line="240" w:lineRule="auto"/>
        <w:ind w:left="648"/>
        <w:rPr>
          <w:rFonts w:cstheme="minorHAnsi"/>
          <w:sz w:val="24"/>
          <w:szCs w:val="24"/>
        </w:rPr>
      </w:pPr>
      <w:r w:rsidRPr="00865453">
        <w:rPr>
          <w:rFonts w:cstheme="minorHAnsi"/>
          <w:sz w:val="24"/>
          <w:szCs w:val="24"/>
        </w:rPr>
        <w:t>an AFIP would be payable to that person but for a suspension of payment in accordance with any terms of the armed and reserve forces compensation scheme which allow for a suspension because a person is undergoing medical treatment in a hospital or similar institution.</w:t>
      </w:r>
    </w:p>
    <w:p w14:paraId="39D0402F" w14:textId="77777777" w:rsidR="00387445" w:rsidRPr="00865453" w:rsidRDefault="00C7752D" w:rsidP="00662308">
      <w:pPr>
        <w:numPr>
          <w:ilvl w:val="0"/>
          <w:numId w:val="628"/>
        </w:numPr>
        <w:tabs>
          <w:tab w:val="clear" w:pos="432"/>
        </w:tabs>
        <w:spacing w:after="0" w:line="240" w:lineRule="auto"/>
        <w:ind w:left="648"/>
        <w:rPr>
          <w:rFonts w:cstheme="minorHAnsi"/>
          <w:sz w:val="24"/>
          <w:szCs w:val="24"/>
        </w:rPr>
      </w:pPr>
      <w:r w:rsidRPr="00865453">
        <w:rPr>
          <w:rFonts w:cstheme="minorHAnsi"/>
          <w:sz w:val="24"/>
          <w:szCs w:val="24"/>
        </w:rPr>
        <w:t>paragraph (f), (g), (h) or (</w:t>
      </w:r>
      <w:proofErr w:type="spellStart"/>
      <w:r w:rsidRPr="00865453">
        <w:rPr>
          <w:rFonts w:cstheme="minorHAnsi"/>
          <w:sz w:val="24"/>
          <w:szCs w:val="24"/>
        </w:rPr>
        <w:t>i</w:t>
      </w:r>
      <w:proofErr w:type="spellEnd"/>
      <w:r w:rsidRPr="00865453">
        <w:rPr>
          <w:rFonts w:cstheme="minorHAnsi"/>
          <w:sz w:val="24"/>
          <w:szCs w:val="24"/>
        </w:rPr>
        <w:t>) would apply to him if the legislative provisions referred to in those paragraphs were provisions under any corresponding enactment having effect in Northern Ireland; or</w:t>
      </w:r>
    </w:p>
    <w:p w14:paraId="053B25F8" w14:textId="77777777" w:rsidR="00387445" w:rsidRPr="00865453" w:rsidRDefault="00C7752D" w:rsidP="00662308">
      <w:pPr>
        <w:numPr>
          <w:ilvl w:val="0"/>
          <w:numId w:val="628"/>
        </w:numPr>
        <w:tabs>
          <w:tab w:val="clear" w:pos="432"/>
        </w:tabs>
        <w:spacing w:after="0" w:line="240" w:lineRule="auto"/>
        <w:ind w:left="648"/>
        <w:rPr>
          <w:rFonts w:cstheme="minorHAnsi"/>
          <w:sz w:val="24"/>
          <w:szCs w:val="24"/>
        </w:rPr>
      </w:pPr>
      <w:r w:rsidRPr="00865453">
        <w:rPr>
          <w:rFonts w:cstheme="minorHAnsi"/>
          <w:sz w:val="24"/>
          <w:szCs w:val="24"/>
        </w:rPr>
        <w:t>he has an invalid carriage or other vehicle provided to him by the Secretary of State or a clinical commissioning group under paragraph 9 of Schedule 1 to the National Health Service Act 2006 or under section 46 of the National Health Service (Scotland) Act 1978 or provided by the Department of Health, Social Services and Public Safety in Northern Ireland under Article 30(1) of the Health and Personal Social Services (Northern Ireland) Order 1972.</w:t>
      </w:r>
    </w:p>
    <w:p w14:paraId="492C4055" w14:textId="77777777" w:rsidR="00387445" w:rsidRPr="00865453" w:rsidRDefault="00C7752D" w:rsidP="00662308">
      <w:pPr>
        <w:numPr>
          <w:ilvl w:val="0"/>
          <w:numId w:val="629"/>
        </w:numPr>
        <w:spacing w:after="0" w:line="240" w:lineRule="auto"/>
        <w:rPr>
          <w:rFonts w:cstheme="minorHAnsi"/>
          <w:sz w:val="24"/>
          <w:szCs w:val="24"/>
        </w:rPr>
      </w:pPr>
      <w:r w:rsidRPr="00865453">
        <w:rPr>
          <w:rFonts w:cstheme="minorHAnsi"/>
          <w:sz w:val="24"/>
          <w:szCs w:val="24"/>
        </w:rPr>
        <w:t>For the purposes of sub-paragraph (10), once sub-paragraph (10)(d) applies to the person, if he then ceases, for a period of 56 days or less, to be incapable, or to be treated as incapable, of work, that paragraph is to, on his again becoming so incapable, or so treated as incapable, of work at the end of that period, immediately thereafter apply to him for so long as he remains incapable, or is treated as remaining incapable, of work.</w:t>
      </w:r>
    </w:p>
    <w:p w14:paraId="41ACE148" w14:textId="77777777" w:rsidR="00387445" w:rsidRPr="00865453" w:rsidRDefault="00C7752D" w:rsidP="00662308">
      <w:pPr>
        <w:numPr>
          <w:ilvl w:val="0"/>
          <w:numId w:val="629"/>
        </w:numPr>
        <w:tabs>
          <w:tab w:val="clear" w:pos="432"/>
          <w:tab w:val="num" w:pos="576"/>
        </w:tabs>
        <w:spacing w:after="0" w:line="240" w:lineRule="auto"/>
        <w:rPr>
          <w:rFonts w:cstheme="minorHAnsi"/>
          <w:sz w:val="24"/>
          <w:szCs w:val="24"/>
        </w:rPr>
      </w:pPr>
      <w:r w:rsidRPr="00865453">
        <w:rPr>
          <w:rFonts w:cstheme="minorHAnsi"/>
          <w:sz w:val="24"/>
          <w:szCs w:val="24"/>
        </w:rPr>
        <w:t>For the purposes of sub-paragraph (10), once sub-paragraph (10)(e) applies to the person, if he then ceases, for a period of 84 days or less, to have, or to be treated as having, limited capability for work, that paragraph is to, on his again having, or being treated as having, limited capability for work at the end of that period, immediately thereafter apply to him for so long as he has, or is treated as having, limited capability for work.</w:t>
      </w:r>
    </w:p>
    <w:p w14:paraId="204B7048"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(13) For the purposes of sub-paragraphs (6) and (8)(a), a person is disabled if he is a person—</w:t>
      </w:r>
    </w:p>
    <w:p w14:paraId="091F4DEE" w14:textId="77777777" w:rsidR="00387445" w:rsidRPr="00865453" w:rsidRDefault="00C7752D" w:rsidP="00662308">
      <w:pPr>
        <w:numPr>
          <w:ilvl w:val="0"/>
          <w:numId w:val="630"/>
        </w:numPr>
        <w:tabs>
          <w:tab w:val="clear" w:pos="432"/>
        </w:tabs>
        <w:spacing w:after="0" w:line="240" w:lineRule="auto"/>
        <w:ind w:left="648"/>
        <w:rPr>
          <w:rFonts w:cstheme="minorHAnsi"/>
          <w:sz w:val="24"/>
          <w:szCs w:val="24"/>
        </w:rPr>
      </w:pPr>
      <w:r w:rsidRPr="00865453">
        <w:rPr>
          <w:rFonts w:cstheme="minorHAnsi"/>
          <w:sz w:val="24"/>
          <w:szCs w:val="24"/>
        </w:rPr>
        <w:t>to whom an attendance allowance or care component of disability allowance is payable or would be payable but for—</w:t>
      </w:r>
    </w:p>
    <w:p w14:paraId="10FD59CA"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a suspension of benefit in accordance with regulations under section 113(2) of the SSCBA; or</w:t>
      </w:r>
    </w:p>
    <w:p w14:paraId="626A41F1" w14:textId="77777777" w:rsidR="00387445" w:rsidRPr="00865453" w:rsidRDefault="00C7752D" w:rsidP="00662308">
      <w:pPr>
        <w:spacing w:after="0" w:line="240" w:lineRule="auto"/>
        <w:ind w:left="1062" w:hanging="425"/>
        <w:rPr>
          <w:rFonts w:cstheme="minorHAnsi"/>
          <w:sz w:val="24"/>
          <w:szCs w:val="24"/>
        </w:rPr>
      </w:pPr>
      <w:r w:rsidRPr="00865453">
        <w:rPr>
          <w:rFonts w:cstheme="minorHAnsi"/>
          <w:sz w:val="24"/>
          <w:szCs w:val="24"/>
        </w:rPr>
        <w:t>(ii)</w:t>
      </w:r>
      <w:r w:rsidRPr="00865453">
        <w:rPr>
          <w:rFonts w:cstheme="minorHAnsi"/>
          <w:sz w:val="24"/>
          <w:szCs w:val="24"/>
        </w:rPr>
        <w:tab/>
        <w:t>an abatement as a consequence of hospitalisation</w:t>
      </w:r>
    </w:p>
    <w:p w14:paraId="2170B729" w14:textId="77777777" w:rsidR="00387445" w:rsidRPr="00865453" w:rsidRDefault="00C7752D" w:rsidP="00662308">
      <w:pPr>
        <w:numPr>
          <w:ilvl w:val="0"/>
          <w:numId w:val="630"/>
        </w:numPr>
        <w:tabs>
          <w:tab w:val="clear" w:pos="432"/>
        </w:tabs>
        <w:spacing w:after="0" w:line="240" w:lineRule="auto"/>
        <w:ind w:left="648"/>
        <w:rPr>
          <w:rFonts w:cstheme="minorHAnsi"/>
          <w:sz w:val="24"/>
          <w:szCs w:val="24"/>
        </w:rPr>
      </w:pPr>
      <w:r w:rsidRPr="00865453">
        <w:rPr>
          <w:rFonts w:cstheme="minorHAnsi"/>
          <w:sz w:val="24"/>
          <w:szCs w:val="24"/>
        </w:rPr>
        <w:t>to whom the daily living component of personal independence payment is payable or has ceased to be payable by virtue of a suspension of benefit in accordance with regulations under section 86 of the Welfare Reform Act 2012 (hospital in-patients);</w:t>
      </w:r>
    </w:p>
    <w:p w14:paraId="7C2F55FD" w14:textId="77777777" w:rsidR="00387445" w:rsidRPr="00865453" w:rsidRDefault="00C7752D" w:rsidP="00662308">
      <w:pPr>
        <w:numPr>
          <w:ilvl w:val="0"/>
          <w:numId w:val="630"/>
        </w:numPr>
        <w:tabs>
          <w:tab w:val="clear" w:pos="432"/>
        </w:tabs>
        <w:spacing w:after="0" w:line="240" w:lineRule="auto"/>
        <w:ind w:left="648"/>
        <w:rPr>
          <w:rFonts w:cstheme="minorHAnsi"/>
          <w:sz w:val="24"/>
          <w:szCs w:val="24"/>
        </w:rPr>
      </w:pPr>
      <w:r w:rsidRPr="00865453">
        <w:rPr>
          <w:rFonts w:cstheme="minorHAnsi"/>
          <w:sz w:val="24"/>
          <w:szCs w:val="24"/>
        </w:rPr>
        <w:t xml:space="preserve">who is registered as blind in a register compiled under section 29 of the National Assistance Act 1948 (welfare services) </w:t>
      </w:r>
      <w:r w:rsidRPr="00865453">
        <w:rPr>
          <w:rStyle w:val="legds2"/>
          <w:rFonts w:cstheme="minorHAnsi"/>
          <w:sz w:val="24"/>
          <w:szCs w:val="24"/>
          <w:specVanish w:val="0"/>
        </w:rPr>
        <w:t xml:space="preserve">or as severely sight-impaired in a register kept under section 77(1) of the Care Act 2014 (registers of sight-impaired adults) </w:t>
      </w:r>
      <w:r w:rsidRPr="00865453">
        <w:rPr>
          <w:rFonts w:cstheme="minorHAnsi"/>
          <w:sz w:val="24"/>
          <w:szCs w:val="24"/>
        </w:rPr>
        <w:t>or, in Scotland, has been certified as blind and in consequence he is registered as blind in a register maintained by or on behalf of a council constituted under section 2 of the Local Government (Scotland) Act 1994; or</w:t>
      </w:r>
    </w:p>
    <w:p w14:paraId="3F02D0A8" w14:textId="77777777" w:rsidR="00387445" w:rsidRPr="00865453" w:rsidRDefault="00C7752D" w:rsidP="00662308">
      <w:pPr>
        <w:spacing w:after="0" w:line="240" w:lineRule="auto"/>
        <w:ind w:left="648" w:hanging="432"/>
        <w:rPr>
          <w:rFonts w:cstheme="minorHAnsi"/>
          <w:sz w:val="24"/>
          <w:szCs w:val="24"/>
        </w:rPr>
      </w:pPr>
      <w:r w:rsidRPr="00865453">
        <w:rPr>
          <w:rFonts w:cstheme="minorHAnsi"/>
          <w:sz w:val="24"/>
          <w:szCs w:val="24"/>
        </w:rPr>
        <w:t xml:space="preserve">(d) </w:t>
      </w:r>
      <w:r w:rsidRPr="00865453">
        <w:rPr>
          <w:rFonts w:cstheme="minorHAnsi"/>
          <w:sz w:val="24"/>
          <w:szCs w:val="24"/>
        </w:rPr>
        <w:tab/>
        <w:t xml:space="preserve">who ceased to be registered as blind </w:t>
      </w:r>
      <w:r w:rsidRPr="00865453">
        <w:rPr>
          <w:rStyle w:val="legds2"/>
          <w:rFonts w:cstheme="minorHAnsi"/>
          <w:sz w:val="24"/>
          <w:szCs w:val="24"/>
          <w:specVanish w:val="0"/>
        </w:rPr>
        <w:t>or severely sight-impaired</w:t>
      </w:r>
      <w:r w:rsidRPr="00865453">
        <w:rPr>
          <w:rFonts w:cstheme="minorHAnsi"/>
          <w:sz w:val="24"/>
          <w:szCs w:val="24"/>
        </w:rPr>
        <w:t xml:space="preserve"> in such a register within the period beginning 28 weeks before the first Monday in September following that person’s fifteenth birthday and ending on the day preceding that person’s sixteenth birthday.</w:t>
      </w:r>
    </w:p>
    <w:p w14:paraId="6A0B9FB6"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(14) For the purposes of sub-paragraph (1) a person on maternity leave, paternity leave, shared parental leave, parental bereavement leave or adoption leave is to be treated as if he is engaged in remunerative work for the period specified in sub-paragraph (15) (“the relevant period”) provided that—</w:t>
      </w:r>
    </w:p>
    <w:p w14:paraId="5AFAEB6C" w14:textId="77777777" w:rsidR="00387445" w:rsidRPr="00865453" w:rsidRDefault="00C7752D" w:rsidP="00662308">
      <w:pPr>
        <w:numPr>
          <w:ilvl w:val="0"/>
          <w:numId w:val="631"/>
        </w:numPr>
        <w:tabs>
          <w:tab w:val="clear" w:pos="432"/>
        </w:tabs>
        <w:spacing w:after="0" w:line="240" w:lineRule="auto"/>
        <w:ind w:left="648"/>
        <w:rPr>
          <w:rFonts w:cstheme="minorHAnsi"/>
          <w:sz w:val="24"/>
          <w:szCs w:val="24"/>
        </w:rPr>
      </w:pPr>
      <w:r w:rsidRPr="00865453">
        <w:rPr>
          <w:rFonts w:cstheme="minorHAnsi"/>
          <w:sz w:val="24"/>
          <w:szCs w:val="24"/>
        </w:rPr>
        <w:t>in the week before the period of maternity leave, paternity leave, shared parental leave, parental bereavement leave or adoption leave began he was in remunerative work;</w:t>
      </w:r>
    </w:p>
    <w:p w14:paraId="6726740F" w14:textId="77777777" w:rsidR="00387445" w:rsidRPr="00865453" w:rsidRDefault="00C7752D" w:rsidP="00662308">
      <w:pPr>
        <w:numPr>
          <w:ilvl w:val="0"/>
          <w:numId w:val="631"/>
        </w:numPr>
        <w:tabs>
          <w:tab w:val="clear" w:pos="432"/>
        </w:tabs>
        <w:spacing w:after="0" w:line="240" w:lineRule="auto"/>
        <w:ind w:left="648"/>
        <w:rPr>
          <w:rFonts w:cstheme="minorHAnsi"/>
          <w:sz w:val="24"/>
          <w:szCs w:val="24"/>
        </w:rPr>
      </w:pPr>
      <w:r w:rsidRPr="00865453">
        <w:rPr>
          <w:rFonts w:cstheme="minorHAnsi"/>
          <w:sz w:val="24"/>
          <w:szCs w:val="24"/>
        </w:rPr>
        <w:t>the applicant is incurring relevant child care charges within the meaning of sub-paragraph (5); and</w:t>
      </w:r>
    </w:p>
    <w:p w14:paraId="493F5DE2" w14:textId="77777777" w:rsidR="00387445" w:rsidRPr="00865453" w:rsidRDefault="00C7752D" w:rsidP="00662308">
      <w:pPr>
        <w:pStyle w:val="Default"/>
        <w:spacing w:after="0" w:line="240" w:lineRule="auto"/>
        <w:ind w:left="709" w:hanging="493"/>
        <w:rPr>
          <w:rFonts w:cstheme="minorHAnsi"/>
          <w:color w:val="auto"/>
          <w:lang w:val="en-US"/>
        </w:rPr>
      </w:pPr>
      <w:r w:rsidRPr="00865453">
        <w:rPr>
          <w:rFonts w:cstheme="minorHAnsi"/>
          <w:color w:val="auto"/>
          <w:lang w:val="en-US"/>
        </w:rPr>
        <w:t xml:space="preserve">(c) </w:t>
      </w:r>
      <w:r w:rsidRPr="00865453">
        <w:rPr>
          <w:rFonts w:cstheme="minorHAnsi"/>
          <w:color w:val="auto"/>
          <w:lang w:val="en-US"/>
        </w:rPr>
        <w:tab/>
        <w:t>he is entitled to either statutory maternity pay under section 164 of the SSCBA, statutory paternity pay by virtue of section 171ZA or 171ZB of that Act, statutory adoption pay by virtue of section 171ZL of that Act, maternity allowance under section 35 of that Act,</w:t>
      </w:r>
      <w:r w:rsidRPr="00865453">
        <w:rPr>
          <w:rFonts w:cstheme="minorHAnsi"/>
          <w:color w:val="auto"/>
        </w:rPr>
        <w:t xml:space="preserve"> </w:t>
      </w:r>
      <w:r w:rsidRPr="00865453">
        <w:rPr>
          <w:rFonts w:cstheme="minorHAnsi"/>
          <w:color w:val="auto"/>
          <w:lang w:val="en-US"/>
        </w:rPr>
        <w:t>statutory shared parental pay by virtue of section 171ZU or 171ZV of that Act, statutory parental bereavement pay by virtue of section 171ZZ6 of that Act</w:t>
      </w:r>
      <w:r w:rsidRPr="00865453">
        <w:rPr>
          <w:rFonts w:cstheme="minorHAnsi"/>
          <w:color w:val="auto"/>
        </w:rPr>
        <w:t xml:space="preserve"> </w:t>
      </w:r>
      <w:r w:rsidRPr="00865453">
        <w:rPr>
          <w:rFonts w:cstheme="minorHAnsi"/>
          <w:color w:val="auto"/>
          <w:lang w:val="en-US"/>
        </w:rPr>
        <w:t>or qualifying support.</w:t>
      </w:r>
    </w:p>
    <w:p w14:paraId="1F01794D"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(15) For the purposes of sub-paragraph (14) the relevant period begins on the day on which the person’s maternity, paternity leave, shared parental leave, parental bereavement leave or adoption leave commences and ends on—</w:t>
      </w:r>
    </w:p>
    <w:p w14:paraId="16973C6B" w14:textId="77777777" w:rsidR="00387445" w:rsidRPr="00865453" w:rsidRDefault="00C7752D" w:rsidP="00662308">
      <w:pPr>
        <w:spacing w:after="0" w:line="240" w:lineRule="auto"/>
        <w:ind w:left="637" w:hanging="421"/>
        <w:rPr>
          <w:rFonts w:cstheme="minorHAnsi"/>
          <w:sz w:val="24"/>
          <w:szCs w:val="24"/>
        </w:rPr>
      </w:pPr>
      <w:r w:rsidRPr="00865453">
        <w:rPr>
          <w:rFonts w:cstheme="minorHAnsi"/>
          <w:sz w:val="24"/>
          <w:szCs w:val="24"/>
        </w:rPr>
        <w:t xml:space="preserve">(a) </w:t>
      </w:r>
      <w:r w:rsidRPr="00865453">
        <w:rPr>
          <w:rFonts w:cstheme="minorHAnsi"/>
          <w:sz w:val="24"/>
          <w:szCs w:val="24"/>
        </w:rPr>
        <w:tab/>
        <w:t>the date that leave ends;</w:t>
      </w:r>
    </w:p>
    <w:p w14:paraId="42F58640" w14:textId="77777777" w:rsidR="00387445" w:rsidRPr="00865453" w:rsidRDefault="00C7752D" w:rsidP="00662308">
      <w:pPr>
        <w:numPr>
          <w:ilvl w:val="0"/>
          <w:numId w:val="632"/>
        </w:numPr>
        <w:tabs>
          <w:tab w:val="clear" w:pos="432"/>
        </w:tabs>
        <w:spacing w:after="0" w:line="240" w:lineRule="auto"/>
        <w:ind w:left="637" w:hanging="421"/>
        <w:rPr>
          <w:rFonts w:cstheme="minorHAnsi"/>
          <w:sz w:val="24"/>
          <w:szCs w:val="24"/>
        </w:rPr>
      </w:pPr>
      <w:r w:rsidRPr="00865453">
        <w:rPr>
          <w:rFonts w:cstheme="minorHAnsi"/>
          <w:sz w:val="24"/>
          <w:szCs w:val="24"/>
        </w:rPr>
        <w:t>if no child care element of working tax credit is in payment on the date that entitlement to maternity allowance, qualifying support, statutory maternity pay, statutory paternity pay, statutory shared parental pay, statutory parental bereavement pay or statutory adoption pay ends, the date that entitlement ends; or</w:t>
      </w:r>
    </w:p>
    <w:p w14:paraId="602C13A0" w14:textId="77777777" w:rsidR="00387445" w:rsidRPr="00865453" w:rsidRDefault="00C7752D" w:rsidP="00662308">
      <w:pPr>
        <w:numPr>
          <w:ilvl w:val="0"/>
          <w:numId w:val="633"/>
        </w:numPr>
        <w:tabs>
          <w:tab w:val="clear" w:pos="360"/>
          <w:tab w:val="num" w:pos="504"/>
        </w:tabs>
        <w:spacing w:after="0" w:line="240" w:lineRule="auto"/>
        <w:ind w:left="637" w:hanging="421"/>
        <w:rPr>
          <w:rFonts w:cstheme="minorHAnsi"/>
          <w:sz w:val="24"/>
          <w:szCs w:val="24"/>
        </w:rPr>
      </w:pPr>
      <w:r w:rsidRPr="00865453">
        <w:rPr>
          <w:rFonts w:cstheme="minorHAnsi"/>
          <w:sz w:val="24"/>
          <w:szCs w:val="24"/>
        </w:rPr>
        <w:t>if a child care element of working tax credit is in payment on the date that entitlement to maternity allowance or qualifying support, statutory maternity pay, statutory paternity pay, statutory shared parental pay, statutory parental bereavement pay or statutory adoption pay ends, the date that entitlement to that award of the child care element of the working tax credit ends,</w:t>
      </w:r>
    </w:p>
    <w:p w14:paraId="15F9BAD1"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whichever shall occur first.</w:t>
      </w:r>
    </w:p>
    <w:p w14:paraId="2880A7AA"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(16) In sub-paragraphs (14) and (15)—</w:t>
      </w:r>
    </w:p>
    <w:p w14:paraId="6AACE006" w14:textId="77777777" w:rsidR="00387445" w:rsidRPr="00865453" w:rsidRDefault="00C7752D" w:rsidP="00662308">
      <w:pPr>
        <w:numPr>
          <w:ilvl w:val="0"/>
          <w:numId w:val="634"/>
        </w:numPr>
        <w:tabs>
          <w:tab w:val="clear" w:pos="432"/>
          <w:tab w:val="num" w:pos="576"/>
        </w:tabs>
        <w:spacing w:after="0" w:line="240" w:lineRule="auto"/>
        <w:ind w:left="504"/>
        <w:rPr>
          <w:rFonts w:cstheme="minorHAnsi"/>
          <w:sz w:val="24"/>
          <w:szCs w:val="24"/>
        </w:rPr>
      </w:pPr>
      <w:r w:rsidRPr="00865453">
        <w:rPr>
          <w:rFonts w:cstheme="minorHAnsi"/>
          <w:sz w:val="24"/>
          <w:szCs w:val="24"/>
        </w:rPr>
        <w:t>“qualifying support” means income support to which that person is entitled by virtue of paragraph 14B of Schedule 1B to the Income Support (General) Regulations 1987; and</w:t>
      </w:r>
    </w:p>
    <w:p w14:paraId="051B3A06" w14:textId="77777777" w:rsidR="00387445" w:rsidRPr="00865453" w:rsidRDefault="00C7752D" w:rsidP="00662308">
      <w:pPr>
        <w:numPr>
          <w:ilvl w:val="0"/>
          <w:numId w:val="634"/>
        </w:numPr>
        <w:tabs>
          <w:tab w:val="clear" w:pos="432"/>
          <w:tab w:val="num" w:pos="576"/>
        </w:tabs>
        <w:spacing w:after="0" w:line="240" w:lineRule="auto"/>
        <w:ind w:left="504"/>
        <w:rPr>
          <w:rFonts w:cstheme="minorHAnsi"/>
          <w:sz w:val="24"/>
          <w:szCs w:val="24"/>
        </w:rPr>
      </w:pPr>
      <w:r w:rsidRPr="00865453">
        <w:rPr>
          <w:rFonts w:cstheme="minorHAnsi"/>
          <w:sz w:val="24"/>
          <w:szCs w:val="24"/>
        </w:rPr>
        <w:t>“child care element” of working tax credit means the element of working tax credit prescribed under section 12 of the Tax Credits Act 2002 (child care element).</w:t>
      </w:r>
    </w:p>
    <w:p w14:paraId="008DA49E"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(17) In sub-paragraphs (6), (8)(a) and (13)(d), “the first Monday in September” means the Monday which first occurs in the month of September in any year.</w:t>
      </w:r>
    </w:p>
    <w:p w14:paraId="54F0E9DC" w14:textId="77777777" w:rsidR="00387445" w:rsidRPr="00865453" w:rsidRDefault="00387445" w:rsidP="00662308">
      <w:pPr>
        <w:spacing w:after="0" w:line="240" w:lineRule="auto"/>
        <w:rPr>
          <w:rFonts w:cstheme="minorHAnsi"/>
          <w:b/>
          <w:sz w:val="24"/>
          <w:szCs w:val="24"/>
        </w:rPr>
      </w:pPr>
    </w:p>
    <w:p w14:paraId="39487A0F" w14:textId="77777777" w:rsidR="00387445" w:rsidRPr="00865453" w:rsidRDefault="00C7752D" w:rsidP="00662308">
      <w:pPr>
        <w:pStyle w:val="MKCCH3"/>
        <w:spacing w:before="0"/>
      </w:pPr>
      <w:r w:rsidRPr="00865453">
        <w:t>Additional condition referred to in paragraph 28(11)(b)(</w:t>
      </w:r>
      <w:proofErr w:type="spellStart"/>
      <w:r w:rsidRPr="00865453">
        <w:t>i</w:t>
      </w:r>
      <w:proofErr w:type="spellEnd"/>
      <w:r w:rsidRPr="00865453">
        <w:t>): disability</w:t>
      </w:r>
    </w:p>
    <w:p w14:paraId="2C7F6E49"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26.— </w:t>
      </w:r>
      <w:r w:rsidRPr="00865453">
        <w:rPr>
          <w:rFonts w:cstheme="minorHAnsi"/>
          <w:sz w:val="24"/>
          <w:szCs w:val="24"/>
        </w:rPr>
        <w:t>(1) Subject to sub-paragraph (2), the additional condition referred to in paragraph 25(10)(b)(</w:t>
      </w:r>
      <w:proofErr w:type="spellStart"/>
      <w:r w:rsidRPr="00865453">
        <w:rPr>
          <w:rFonts w:cstheme="minorHAnsi"/>
          <w:sz w:val="24"/>
          <w:szCs w:val="24"/>
        </w:rPr>
        <w:t>i</w:t>
      </w:r>
      <w:proofErr w:type="spellEnd"/>
      <w:r w:rsidRPr="00865453">
        <w:rPr>
          <w:rFonts w:cstheme="minorHAnsi"/>
          <w:sz w:val="24"/>
          <w:szCs w:val="24"/>
        </w:rPr>
        <w:t>) is that either—</w:t>
      </w:r>
    </w:p>
    <w:p w14:paraId="2FB6C262"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(a) the applicant or, as the case may be, the other member of the couple—</w:t>
      </w:r>
    </w:p>
    <w:p w14:paraId="114BF79B" w14:textId="77777777" w:rsidR="00387445" w:rsidRPr="00865453" w:rsidRDefault="00C7752D" w:rsidP="00662308">
      <w:pPr>
        <w:numPr>
          <w:ilvl w:val="0"/>
          <w:numId w:val="635"/>
        </w:numPr>
        <w:tabs>
          <w:tab w:val="clear" w:pos="360"/>
          <w:tab w:val="num" w:pos="1080"/>
        </w:tabs>
        <w:spacing w:after="0" w:line="240" w:lineRule="auto"/>
        <w:ind w:left="1008"/>
        <w:rPr>
          <w:rFonts w:cstheme="minorHAnsi"/>
          <w:sz w:val="24"/>
          <w:szCs w:val="24"/>
        </w:rPr>
      </w:pPr>
      <w:r w:rsidRPr="00865453">
        <w:rPr>
          <w:rFonts w:cstheme="minorHAnsi"/>
          <w:sz w:val="24"/>
          <w:szCs w:val="24"/>
        </w:rPr>
        <w:t>is in receipt of one or more of the following benefits: attendance allowance, disability living allowance, personal independence payment, an AFIP, the disability element or the severe disability element of working tax credit as specified in regulation 20(1)(b) and (f) of the Working Tax Credit (Entitlement and Maximum Rate) Regulations 2002, mobility supplement, long-term incapacity benefit under Part 2 of the SSCBA or severe disablement allowance under Part 3 of that Act but, in the case of long-term incapacity benefit or severe disablement allowance, only where it is paid in respect of him; or</w:t>
      </w:r>
    </w:p>
    <w:p w14:paraId="2A66AC28" w14:textId="77777777" w:rsidR="00387445" w:rsidRPr="00865453" w:rsidRDefault="00C7752D" w:rsidP="00662308">
      <w:pPr>
        <w:numPr>
          <w:ilvl w:val="0"/>
          <w:numId w:val="635"/>
        </w:numPr>
        <w:tabs>
          <w:tab w:val="clear" w:pos="360"/>
          <w:tab w:val="num" w:pos="1080"/>
        </w:tabs>
        <w:spacing w:after="0" w:line="240" w:lineRule="auto"/>
        <w:ind w:left="1008"/>
        <w:rPr>
          <w:rFonts w:cstheme="minorHAnsi"/>
          <w:sz w:val="24"/>
          <w:szCs w:val="24"/>
        </w:rPr>
      </w:pPr>
      <w:r w:rsidRPr="00865453">
        <w:rPr>
          <w:rFonts w:cstheme="minorHAnsi"/>
          <w:sz w:val="24"/>
          <w:szCs w:val="24"/>
        </w:rPr>
        <w:t>was in receipt of long-term incapacity benefit under Part 2 of the SSCBA when entitlement to that benefit ceased on account of the payment of a retirement pension under that Act or a state pension under Part 1 of the Pensions Act 2014 and the applicant has since remained continuously entitled to council tax benefit (for the period prior to 1st April 2013) or a reduction under an authority’s scheme (for the period on or after 1st April 2013) and, if the long-term incapacity benefit was payable to his partner, the partner is still a member of the family; or</w:t>
      </w:r>
    </w:p>
    <w:p w14:paraId="3FE752DF" w14:textId="77777777" w:rsidR="00387445" w:rsidRPr="00865453" w:rsidRDefault="00C7752D" w:rsidP="00662308">
      <w:pPr>
        <w:numPr>
          <w:ilvl w:val="0"/>
          <w:numId w:val="636"/>
        </w:numPr>
        <w:tabs>
          <w:tab w:val="clear" w:pos="432"/>
          <w:tab w:val="num" w:pos="1080"/>
        </w:tabs>
        <w:spacing w:after="0" w:line="240" w:lineRule="auto"/>
        <w:ind w:left="1008"/>
        <w:rPr>
          <w:rFonts w:cstheme="minorHAnsi"/>
          <w:sz w:val="24"/>
          <w:szCs w:val="24"/>
        </w:rPr>
      </w:pPr>
      <w:r w:rsidRPr="00865453">
        <w:rPr>
          <w:rFonts w:cstheme="minorHAnsi"/>
          <w:sz w:val="24"/>
          <w:szCs w:val="24"/>
        </w:rPr>
        <w:t>was in receipt of attendance allowance or disability living allowance but payment of benefit has been suspended in accordance with regulations made under section 113(2) of the SSCBA or otherwise abated as a consequence of the applicant or his partner becoming a patient within the meaning of paragraph 25(10)(g) (treatment of child care charges); or</w:t>
      </w:r>
    </w:p>
    <w:p w14:paraId="286314C6" w14:textId="77777777" w:rsidR="00387445" w:rsidRPr="00865453" w:rsidRDefault="00C7752D" w:rsidP="00662308">
      <w:pPr>
        <w:numPr>
          <w:ilvl w:val="0"/>
          <w:numId w:val="636"/>
        </w:numPr>
        <w:tabs>
          <w:tab w:val="clear" w:pos="432"/>
          <w:tab w:val="num" w:pos="1080"/>
        </w:tabs>
        <w:spacing w:after="0" w:line="240" w:lineRule="auto"/>
        <w:ind w:left="1008"/>
        <w:rPr>
          <w:rFonts w:cstheme="minorHAnsi"/>
          <w:sz w:val="24"/>
          <w:szCs w:val="24"/>
        </w:rPr>
      </w:pPr>
      <w:r w:rsidRPr="00865453">
        <w:rPr>
          <w:rFonts w:cstheme="minorHAnsi"/>
          <w:sz w:val="24"/>
          <w:szCs w:val="24"/>
        </w:rPr>
        <w:t>was in receipt of personal independence payment, but payment of that benefit has been suspended in accordance with section 86 of the Welfare Reform Act 2012 as a consequence of the applicant becoming a patient within the meaning of paragraph 25(10)(g); or</w:t>
      </w:r>
    </w:p>
    <w:p w14:paraId="7C20A8A6" w14:textId="77777777" w:rsidR="00387445" w:rsidRPr="00865453" w:rsidRDefault="00C7752D" w:rsidP="00662308">
      <w:pPr>
        <w:numPr>
          <w:ilvl w:val="0"/>
          <w:numId w:val="636"/>
        </w:numPr>
        <w:tabs>
          <w:tab w:val="clear" w:pos="432"/>
          <w:tab w:val="num" w:pos="1080"/>
        </w:tabs>
        <w:spacing w:after="0" w:line="240" w:lineRule="auto"/>
        <w:ind w:left="1008"/>
        <w:rPr>
          <w:rFonts w:cstheme="minorHAnsi"/>
          <w:sz w:val="24"/>
          <w:szCs w:val="24"/>
        </w:rPr>
      </w:pPr>
      <w:r w:rsidRPr="00865453">
        <w:rPr>
          <w:rFonts w:cstheme="minorHAnsi"/>
          <w:sz w:val="24"/>
          <w:szCs w:val="24"/>
        </w:rPr>
        <w:t>was in receipt of an AFIP but its payment has been suspended in accordance with any terms of the armed and reserve forces compensation scheme which allow for a suspension because a person is undergoing medical treatment in a hospital or similar institution; or</w:t>
      </w:r>
    </w:p>
    <w:p w14:paraId="0BF2D567" w14:textId="77777777" w:rsidR="00387445" w:rsidRPr="00865453" w:rsidRDefault="00C7752D" w:rsidP="00662308">
      <w:pPr>
        <w:numPr>
          <w:ilvl w:val="0"/>
          <w:numId w:val="636"/>
        </w:numPr>
        <w:tabs>
          <w:tab w:val="clear" w:pos="432"/>
          <w:tab w:val="num" w:pos="1080"/>
        </w:tabs>
        <w:spacing w:after="0" w:line="240" w:lineRule="auto"/>
        <w:ind w:left="1008"/>
        <w:rPr>
          <w:rFonts w:cstheme="minorHAnsi"/>
          <w:sz w:val="24"/>
          <w:szCs w:val="24"/>
        </w:rPr>
      </w:pPr>
      <w:r w:rsidRPr="00865453">
        <w:rPr>
          <w:rFonts w:cstheme="minorHAnsi"/>
          <w:sz w:val="24"/>
          <w:szCs w:val="24"/>
        </w:rPr>
        <w:t xml:space="preserve">is provided by the Secretary of State or a clinical commissioning group with an invalid carriage or other vehicle under paragraph 9 of Schedule 1 to the National Health Service Act 2006 or, in Scotland, under section 46 of the National Health Service (Scotland) Act 1978 (provision of services by Scottish Ministers) or receives payments by way of grant from the Secretary of State under paragraph 10(3) of Schedule 1 to the Act of 2006 or, in Scotland, by Scottish Ministers under section 46 of the Act of 1978; or </w:t>
      </w:r>
    </w:p>
    <w:p w14:paraId="7DF195DF" w14:textId="77777777" w:rsidR="00387445" w:rsidRPr="00865453" w:rsidRDefault="00C7752D" w:rsidP="00662308">
      <w:pPr>
        <w:numPr>
          <w:ilvl w:val="0"/>
          <w:numId w:val="636"/>
        </w:numPr>
        <w:tabs>
          <w:tab w:val="clear" w:pos="432"/>
          <w:tab w:val="num" w:pos="1080"/>
        </w:tabs>
        <w:spacing w:after="0" w:line="240" w:lineRule="auto"/>
        <w:ind w:left="1008"/>
        <w:rPr>
          <w:rFonts w:cstheme="minorHAnsi"/>
          <w:sz w:val="24"/>
          <w:szCs w:val="24"/>
        </w:rPr>
      </w:pPr>
      <w:r w:rsidRPr="00865453">
        <w:rPr>
          <w:rFonts w:cstheme="minorHAnsi"/>
          <w:sz w:val="24"/>
          <w:szCs w:val="24"/>
        </w:rPr>
        <w:t xml:space="preserve">is blind and in consequence registered in a register compiled by a local authority in Wales under section 29 of the National Assistance Act 1948 (welfare services) </w:t>
      </w:r>
      <w:r w:rsidRPr="00865453">
        <w:rPr>
          <w:rStyle w:val="legds2"/>
          <w:rFonts w:cstheme="minorHAnsi"/>
          <w:sz w:val="24"/>
          <w:szCs w:val="24"/>
          <w:specVanish w:val="0"/>
        </w:rPr>
        <w:t xml:space="preserve">or is registered as severely sight-impaired in a register kept by a local authority in England under section 77(1) of the Care Act 2014 (registers of sight-impaired adults) </w:t>
      </w:r>
      <w:r w:rsidRPr="00865453">
        <w:rPr>
          <w:rFonts w:cstheme="minorHAnsi"/>
          <w:sz w:val="24"/>
          <w:szCs w:val="24"/>
        </w:rPr>
        <w:t>or, in Scotland, has been certified as blind and in consequence he is registered in a register maintained by or on behalf of a council constituted under section 2 of the Local Government (Scotland) Act 1994; or</w:t>
      </w:r>
    </w:p>
    <w:p w14:paraId="380F9AD3"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(b) the applicant, or as the case may be, the other member of the couple—</w:t>
      </w:r>
    </w:p>
    <w:p w14:paraId="49B37295" w14:textId="77777777" w:rsidR="00387445" w:rsidRPr="00865453" w:rsidRDefault="00C7752D" w:rsidP="00662308">
      <w:pPr>
        <w:numPr>
          <w:ilvl w:val="0"/>
          <w:numId w:val="637"/>
        </w:numPr>
        <w:tabs>
          <w:tab w:val="clear" w:pos="360"/>
          <w:tab w:val="num" w:pos="1080"/>
        </w:tabs>
        <w:spacing w:after="0" w:line="240" w:lineRule="auto"/>
        <w:ind w:left="1008"/>
        <w:rPr>
          <w:rFonts w:cstheme="minorHAnsi"/>
          <w:sz w:val="24"/>
          <w:szCs w:val="24"/>
        </w:rPr>
      </w:pPr>
      <w:r w:rsidRPr="00865453">
        <w:rPr>
          <w:rFonts w:cstheme="minorHAnsi"/>
          <w:sz w:val="24"/>
          <w:szCs w:val="24"/>
        </w:rPr>
        <w:t>is, or is treated as, incapable of work in accordance with the provisions of, and regulations made under, Part 12A of the SSCBA (incapacity for work); and</w:t>
      </w:r>
    </w:p>
    <w:p w14:paraId="043FA77B" w14:textId="77777777" w:rsidR="00387445" w:rsidRPr="00865453" w:rsidRDefault="00C7752D" w:rsidP="00662308">
      <w:pPr>
        <w:numPr>
          <w:ilvl w:val="0"/>
          <w:numId w:val="637"/>
        </w:numPr>
        <w:tabs>
          <w:tab w:val="clear" w:pos="360"/>
          <w:tab w:val="num" w:pos="1080"/>
        </w:tabs>
        <w:spacing w:after="0" w:line="240" w:lineRule="auto"/>
        <w:ind w:left="1008"/>
        <w:rPr>
          <w:rFonts w:cstheme="minorHAnsi"/>
          <w:sz w:val="24"/>
          <w:szCs w:val="24"/>
        </w:rPr>
      </w:pPr>
      <w:r w:rsidRPr="00865453">
        <w:rPr>
          <w:rFonts w:cstheme="minorHAnsi"/>
          <w:sz w:val="24"/>
          <w:szCs w:val="24"/>
        </w:rPr>
        <w:t>has been incapable, or has been treated as incapable, of work for a continuous period of not less than—</w:t>
      </w:r>
    </w:p>
    <w:p w14:paraId="1908DBFF" w14:textId="77777777" w:rsidR="00387445" w:rsidRPr="00865453" w:rsidRDefault="00C7752D" w:rsidP="00662308">
      <w:pPr>
        <w:spacing w:after="0" w:line="240" w:lineRule="auto"/>
        <w:ind w:left="1629" w:hanging="567"/>
        <w:rPr>
          <w:rFonts w:cstheme="minorHAnsi"/>
          <w:sz w:val="24"/>
          <w:szCs w:val="24"/>
        </w:rPr>
      </w:pPr>
      <w:r w:rsidRPr="00865453">
        <w:rPr>
          <w:rFonts w:cstheme="minorHAnsi"/>
          <w:sz w:val="24"/>
          <w:szCs w:val="24"/>
        </w:rPr>
        <w:t xml:space="preserve">(aa) </w:t>
      </w:r>
      <w:r w:rsidRPr="00865453">
        <w:rPr>
          <w:rFonts w:cstheme="minorHAnsi"/>
          <w:sz w:val="24"/>
          <w:szCs w:val="24"/>
        </w:rPr>
        <w:tab/>
        <w:t>in the case of an applicant who is terminally ill within the meaning of section 30B(4)</w:t>
      </w:r>
      <w:r w:rsidRPr="00865453">
        <w:rPr>
          <w:rFonts w:cstheme="minorHAnsi"/>
          <w:sz w:val="24"/>
          <w:szCs w:val="24"/>
          <w:vertAlign w:val="superscript"/>
        </w:rPr>
        <w:t xml:space="preserve"> </w:t>
      </w:r>
      <w:r w:rsidRPr="00865453">
        <w:rPr>
          <w:rFonts w:cstheme="minorHAnsi"/>
          <w:sz w:val="24"/>
          <w:szCs w:val="24"/>
        </w:rPr>
        <w:t>of the SSCBA, 196 days;</w:t>
      </w:r>
    </w:p>
    <w:p w14:paraId="03EC95F7" w14:textId="77777777" w:rsidR="00387445" w:rsidRPr="00865453" w:rsidRDefault="00C7752D" w:rsidP="00662308">
      <w:pPr>
        <w:spacing w:after="0" w:line="240" w:lineRule="auto"/>
        <w:ind w:left="1629" w:hanging="567"/>
        <w:rPr>
          <w:rFonts w:cstheme="minorHAnsi"/>
          <w:sz w:val="24"/>
          <w:szCs w:val="24"/>
        </w:rPr>
      </w:pPr>
      <w:r w:rsidRPr="00865453">
        <w:rPr>
          <w:rFonts w:cstheme="minorHAnsi"/>
          <w:sz w:val="24"/>
          <w:szCs w:val="24"/>
        </w:rPr>
        <w:t xml:space="preserve">(bb) </w:t>
      </w:r>
      <w:r w:rsidRPr="00865453">
        <w:rPr>
          <w:rFonts w:cstheme="minorHAnsi"/>
          <w:sz w:val="24"/>
          <w:szCs w:val="24"/>
        </w:rPr>
        <w:tab/>
        <w:t>in any other case, 364 days.</w:t>
      </w:r>
    </w:p>
    <w:p w14:paraId="2641CD6B" w14:textId="77777777" w:rsidR="00387445" w:rsidRPr="00865453" w:rsidRDefault="00C7752D" w:rsidP="00662308">
      <w:pPr>
        <w:numPr>
          <w:ilvl w:val="0"/>
          <w:numId w:val="638"/>
        </w:numPr>
        <w:tabs>
          <w:tab w:val="clear" w:pos="360"/>
          <w:tab w:val="num" w:pos="432"/>
        </w:tabs>
        <w:spacing w:after="0" w:line="240" w:lineRule="auto"/>
        <w:rPr>
          <w:rFonts w:cstheme="minorHAnsi"/>
          <w:sz w:val="24"/>
          <w:szCs w:val="24"/>
        </w:rPr>
      </w:pPr>
      <w:r w:rsidRPr="00865453">
        <w:rPr>
          <w:rFonts w:cstheme="minorHAnsi"/>
          <w:sz w:val="24"/>
          <w:szCs w:val="24"/>
        </w:rPr>
        <w:t xml:space="preserve">For the purposes of sub-paragraph (1)(a)(vii), a person who has ceased to be registered as blind or </w:t>
      </w:r>
      <w:r w:rsidRPr="00865453">
        <w:rPr>
          <w:rStyle w:val="legds2"/>
          <w:rFonts w:cstheme="minorHAnsi"/>
          <w:sz w:val="24"/>
          <w:szCs w:val="24"/>
          <w:specVanish w:val="0"/>
        </w:rPr>
        <w:t xml:space="preserve">severely sight-impaired </w:t>
      </w:r>
      <w:r w:rsidRPr="00865453">
        <w:rPr>
          <w:rFonts w:cstheme="minorHAnsi"/>
          <w:sz w:val="24"/>
          <w:szCs w:val="24"/>
        </w:rPr>
        <w:t>on regaining his eyesight is nevertheless to be treated as such and as satisfying the additional condition set out in that sub-paragraph for a period of 28 weeks following the date on which he ceased to be so registered.</w:t>
      </w:r>
    </w:p>
    <w:p w14:paraId="45724D8C" w14:textId="77777777" w:rsidR="00387445" w:rsidRPr="00865453" w:rsidRDefault="00C7752D" w:rsidP="00662308">
      <w:pPr>
        <w:numPr>
          <w:ilvl w:val="0"/>
          <w:numId w:val="638"/>
        </w:numPr>
        <w:tabs>
          <w:tab w:val="clear" w:pos="360"/>
          <w:tab w:val="num" w:pos="432"/>
        </w:tabs>
        <w:spacing w:after="0" w:line="240" w:lineRule="auto"/>
        <w:rPr>
          <w:rFonts w:cstheme="minorHAnsi"/>
          <w:sz w:val="24"/>
          <w:szCs w:val="24"/>
        </w:rPr>
      </w:pPr>
      <w:r w:rsidRPr="00865453">
        <w:rPr>
          <w:rFonts w:cstheme="minorHAnsi"/>
          <w:sz w:val="24"/>
          <w:szCs w:val="24"/>
        </w:rPr>
        <w:t>For the purposes of sub-paragraph (1)(b) where any two or more periods of incapacity are separated by a break of not more than 56 days, those periods must be treated as one continuous period.</w:t>
      </w:r>
    </w:p>
    <w:p w14:paraId="4D15DF3B" w14:textId="77777777" w:rsidR="00387445" w:rsidRPr="00865453" w:rsidRDefault="00C7752D" w:rsidP="00662308">
      <w:pPr>
        <w:numPr>
          <w:ilvl w:val="0"/>
          <w:numId w:val="638"/>
        </w:numPr>
        <w:tabs>
          <w:tab w:val="clear" w:pos="360"/>
          <w:tab w:val="num" w:pos="432"/>
        </w:tabs>
        <w:spacing w:after="0" w:line="240" w:lineRule="auto"/>
        <w:rPr>
          <w:rFonts w:cstheme="minorHAnsi"/>
          <w:sz w:val="24"/>
          <w:szCs w:val="24"/>
        </w:rPr>
      </w:pPr>
      <w:r w:rsidRPr="00865453">
        <w:rPr>
          <w:rFonts w:cstheme="minorHAnsi"/>
          <w:sz w:val="24"/>
          <w:szCs w:val="24"/>
        </w:rPr>
        <w:t xml:space="preserve">For the purposes of this paragraph, a reference to a person who is or was in receipt of long </w:t>
      </w:r>
      <w:r w:rsidRPr="00865453">
        <w:rPr>
          <w:rFonts w:cstheme="minorHAnsi"/>
          <w:sz w:val="24"/>
          <w:szCs w:val="24"/>
        </w:rPr>
        <w:softHyphen/>
        <w:t>term incapacity benefit includes a person who is or was in receipt of short-term incapacity benefit at a rate equal to the long-term rate by virtue of section 30B(4)(a) of the SSCBA (short-term incapacity benefit for a person who is terminally ill), or who would be or would have been in receipt of short-term incapacity benefit at such a rate but for the fact that the rate of short-term incapacity benefit already payable to him is or was equal to or greater than the long-term rate.</w:t>
      </w:r>
    </w:p>
    <w:p w14:paraId="5B21BF70"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(5) In the case of a person who is a welfare to work beneficiary (a person to whom regulation 13A(1) of the Social Security (Incapacity for Work) (General) Regulations 1995 applies, and who again becomes incapable of work for the purposes of Part 12A of the SSCBA) the reference to a period of 56 days in sub-paragraph (3) must be treated as a reference to a period of 104 weeks.</w:t>
      </w:r>
    </w:p>
    <w:p w14:paraId="38B9FFD5" w14:textId="77777777" w:rsidR="00387445" w:rsidRPr="00865453" w:rsidRDefault="00387445" w:rsidP="00662308">
      <w:pPr>
        <w:spacing w:after="0" w:line="240" w:lineRule="auto"/>
        <w:rPr>
          <w:rFonts w:cstheme="minorHAnsi"/>
          <w:b/>
          <w:bCs/>
          <w:sz w:val="24"/>
          <w:szCs w:val="24"/>
        </w:rPr>
      </w:pPr>
    </w:p>
    <w:p w14:paraId="5298678B" w14:textId="77777777" w:rsidR="00387445" w:rsidRPr="00865453" w:rsidRDefault="00C7752D" w:rsidP="00662308">
      <w:pPr>
        <w:pStyle w:val="MKCCH3"/>
        <w:spacing w:before="0"/>
      </w:pPr>
      <w:r w:rsidRPr="00865453">
        <w:t>Calculation of average weekly income from tax credits</w:t>
      </w:r>
    </w:p>
    <w:p w14:paraId="3BC91F2E"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27.—(</w:t>
      </w:r>
      <w:r w:rsidRPr="00865453">
        <w:rPr>
          <w:rFonts w:cstheme="minorHAnsi"/>
          <w:sz w:val="24"/>
          <w:szCs w:val="24"/>
        </w:rPr>
        <w:t>1) This paragraph applies where an applicant receives a tax credit.</w:t>
      </w:r>
    </w:p>
    <w:p w14:paraId="2DBDFFD4" w14:textId="77777777" w:rsidR="00387445" w:rsidRPr="00865453" w:rsidRDefault="00C7752D" w:rsidP="00662308">
      <w:pPr>
        <w:numPr>
          <w:ilvl w:val="0"/>
          <w:numId w:val="639"/>
        </w:numPr>
        <w:tabs>
          <w:tab w:val="clear" w:pos="360"/>
          <w:tab w:val="num" w:pos="-288"/>
          <w:tab w:val="left" w:pos="426"/>
        </w:tabs>
        <w:spacing w:after="0" w:line="240" w:lineRule="auto"/>
        <w:rPr>
          <w:rFonts w:cstheme="minorHAnsi"/>
          <w:sz w:val="24"/>
          <w:szCs w:val="24"/>
        </w:rPr>
      </w:pPr>
      <w:r w:rsidRPr="00865453">
        <w:rPr>
          <w:rFonts w:cstheme="minorHAnsi"/>
          <w:sz w:val="24"/>
          <w:szCs w:val="24"/>
        </w:rPr>
        <w:t>Where this paragraph applies, the period over which a tax credit is to be taken into account is the period set out in sub-paragraph (3).</w:t>
      </w:r>
    </w:p>
    <w:p w14:paraId="6D0C32DE" w14:textId="77777777" w:rsidR="00387445" w:rsidRPr="00865453" w:rsidRDefault="00C7752D" w:rsidP="00662308">
      <w:pPr>
        <w:numPr>
          <w:ilvl w:val="0"/>
          <w:numId w:val="639"/>
        </w:numPr>
        <w:tabs>
          <w:tab w:val="clear" w:pos="360"/>
          <w:tab w:val="num" w:pos="-288"/>
          <w:tab w:val="left" w:pos="426"/>
        </w:tabs>
        <w:spacing w:after="0" w:line="240" w:lineRule="auto"/>
        <w:rPr>
          <w:rFonts w:cstheme="minorHAnsi"/>
          <w:sz w:val="24"/>
          <w:szCs w:val="24"/>
        </w:rPr>
      </w:pPr>
      <w:r w:rsidRPr="00865453">
        <w:rPr>
          <w:rFonts w:cstheme="minorHAnsi"/>
          <w:sz w:val="24"/>
          <w:szCs w:val="24"/>
        </w:rPr>
        <w:t>Where the instalment in respect of which payment of a tax credit is made is—</w:t>
      </w:r>
    </w:p>
    <w:p w14:paraId="08085A19" w14:textId="77777777" w:rsidR="00387445" w:rsidRPr="00865453" w:rsidRDefault="00C7752D" w:rsidP="00662308">
      <w:pPr>
        <w:numPr>
          <w:ilvl w:val="0"/>
          <w:numId w:val="640"/>
        </w:numPr>
        <w:tabs>
          <w:tab w:val="clear" w:pos="432"/>
        </w:tabs>
        <w:spacing w:after="0" w:line="240" w:lineRule="auto"/>
        <w:ind w:left="921" w:hanging="426"/>
        <w:rPr>
          <w:rFonts w:cstheme="minorHAnsi"/>
          <w:sz w:val="24"/>
          <w:szCs w:val="24"/>
        </w:rPr>
      </w:pPr>
      <w:r w:rsidRPr="00865453">
        <w:rPr>
          <w:rFonts w:cstheme="minorHAnsi"/>
          <w:sz w:val="24"/>
          <w:szCs w:val="24"/>
        </w:rPr>
        <w:t>a daily instalment, the period is 1 day, being the day in respect of which the instalment is paid;</w:t>
      </w:r>
    </w:p>
    <w:p w14:paraId="437536D7" w14:textId="77777777" w:rsidR="00387445" w:rsidRPr="00865453" w:rsidRDefault="00C7752D" w:rsidP="00662308">
      <w:pPr>
        <w:numPr>
          <w:ilvl w:val="0"/>
          <w:numId w:val="640"/>
        </w:numPr>
        <w:tabs>
          <w:tab w:val="clear" w:pos="432"/>
        </w:tabs>
        <w:spacing w:after="0" w:line="240" w:lineRule="auto"/>
        <w:ind w:left="921" w:hanging="426"/>
        <w:rPr>
          <w:rFonts w:cstheme="minorHAnsi"/>
          <w:sz w:val="24"/>
          <w:szCs w:val="24"/>
        </w:rPr>
      </w:pPr>
      <w:r w:rsidRPr="00865453">
        <w:rPr>
          <w:rFonts w:cstheme="minorHAnsi"/>
          <w:sz w:val="24"/>
          <w:szCs w:val="24"/>
        </w:rPr>
        <w:t>a weekly instalment, the period is 7 days, ending on the day on which the instalment is due to be paid;</w:t>
      </w:r>
    </w:p>
    <w:p w14:paraId="02C5B412" w14:textId="77777777" w:rsidR="00387445" w:rsidRPr="00865453" w:rsidRDefault="00C7752D" w:rsidP="00662308">
      <w:pPr>
        <w:numPr>
          <w:ilvl w:val="0"/>
          <w:numId w:val="641"/>
        </w:numPr>
        <w:tabs>
          <w:tab w:val="clear" w:pos="432"/>
          <w:tab w:val="num" w:pos="720"/>
        </w:tabs>
        <w:spacing w:after="0" w:line="240" w:lineRule="auto"/>
        <w:ind w:left="921" w:hanging="426"/>
        <w:rPr>
          <w:rFonts w:cstheme="minorHAnsi"/>
          <w:sz w:val="24"/>
          <w:szCs w:val="24"/>
        </w:rPr>
      </w:pPr>
      <w:r w:rsidRPr="00865453">
        <w:rPr>
          <w:rFonts w:cstheme="minorHAnsi"/>
          <w:sz w:val="24"/>
          <w:szCs w:val="24"/>
        </w:rPr>
        <w:t>a two weekly instalment, the period is 14 days, commencing 6 days before the day on which the instalment is due to be paid;</w:t>
      </w:r>
    </w:p>
    <w:p w14:paraId="7599C178" w14:textId="77777777" w:rsidR="00387445" w:rsidRPr="00865453" w:rsidRDefault="00C7752D" w:rsidP="00662308">
      <w:pPr>
        <w:numPr>
          <w:ilvl w:val="0"/>
          <w:numId w:val="641"/>
        </w:numPr>
        <w:tabs>
          <w:tab w:val="clear" w:pos="432"/>
          <w:tab w:val="num" w:pos="720"/>
        </w:tabs>
        <w:spacing w:after="0" w:line="240" w:lineRule="auto"/>
        <w:ind w:left="921" w:hanging="426"/>
        <w:rPr>
          <w:rFonts w:cstheme="minorHAnsi"/>
          <w:sz w:val="24"/>
          <w:szCs w:val="24"/>
        </w:rPr>
      </w:pPr>
      <w:r w:rsidRPr="00865453">
        <w:rPr>
          <w:rFonts w:cstheme="minorHAnsi"/>
          <w:sz w:val="24"/>
          <w:szCs w:val="24"/>
        </w:rPr>
        <w:t>a four weekly instalment, the period is 28 days, ending on the day on which the instalment is due to be paid.</w:t>
      </w:r>
    </w:p>
    <w:p w14:paraId="26A01BDF"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(4) For the purposes of this paragraph “tax credit” means child tax credit or working tax credit.</w:t>
      </w:r>
    </w:p>
    <w:p w14:paraId="675A0D8E" w14:textId="77777777" w:rsidR="00387445" w:rsidRPr="00865453" w:rsidRDefault="00387445" w:rsidP="00662308">
      <w:pPr>
        <w:tabs>
          <w:tab w:val="left" w:pos="4965"/>
        </w:tabs>
        <w:spacing w:after="0" w:line="240" w:lineRule="auto"/>
        <w:rPr>
          <w:rFonts w:cstheme="minorHAnsi"/>
          <w:b/>
          <w:bCs/>
          <w:sz w:val="24"/>
          <w:szCs w:val="24"/>
        </w:rPr>
      </w:pPr>
    </w:p>
    <w:p w14:paraId="04C6EEBC" w14:textId="77777777" w:rsidR="00387445" w:rsidRPr="00865453" w:rsidRDefault="00C7752D" w:rsidP="00662308">
      <w:pPr>
        <w:pStyle w:val="MKCCH3"/>
        <w:spacing w:before="0"/>
      </w:pPr>
      <w:r w:rsidRPr="00865453">
        <w:t>Disregard of changes in tax, contributions etc</w:t>
      </w:r>
      <w:r w:rsidRPr="00865453">
        <w:tab/>
      </w:r>
    </w:p>
    <w:p w14:paraId="5EC15638"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 xml:space="preserve">28. </w:t>
      </w:r>
      <w:r w:rsidRPr="00865453">
        <w:rPr>
          <w:rFonts w:cstheme="minorHAnsi"/>
          <w:sz w:val="24"/>
          <w:szCs w:val="24"/>
        </w:rPr>
        <w:t>In calculating the applicant’s income an authority may disregard any legislative change—</w:t>
      </w:r>
    </w:p>
    <w:p w14:paraId="3A159DD4" w14:textId="77777777" w:rsidR="00387445" w:rsidRPr="00865453" w:rsidRDefault="00C7752D" w:rsidP="00662308">
      <w:pPr>
        <w:numPr>
          <w:ilvl w:val="0"/>
          <w:numId w:val="642"/>
        </w:numPr>
        <w:tabs>
          <w:tab w:val="clear" w:pos="432"/>
        </w:tabs>
        <w:spacing w:after="0" w:line="240" w:lineRule="auto"/>
        <w:ind w:left="635" w:hanging="420"/>
        <w:rPr>
          <w:rFonts w:cstheme="minorHAnsi"/>
          <w:sz w:val="24"/>
          <w:szCs w:val="24"/>
        </w:rPr>
      </w:pPr>
      <w:r w:rsidRPr="00865453">
        <w:rPr>
          <w:rFonts w:cstheme="minorHAnsi"/>
          <w:sz w:val="24"/>
          <w:szCs w:val="24"/>
        </w:rPr>
        <w:t>in the basic or other rates of income tax;</w:t>
      </w:r>
    </w:p>
    <w:p w14:paraId="6A548EAD" w14:textId="77777777" w:rsidR="004F5E60" w:rsidRPr="00865453" w:rsidRDefault="00C7752D" w:rsidP="00662308">
      <w:pPr>
        <w:spacing w:after="0" w:line="240" w:lineRule="auto"/>
        <w:ind w:left="216"/>
        <w:rPr>
          <w:rFonts w:cstheme="minorHAnsi"/>
          <w:spacing w:val="3"/>
          <w:sz w:val="24"/>
          <w:szCs w:val="24"/>
        </w:rPr>
      </w:pPr>
      <w:r w:rsidRPr="00865453">
        <w:rPr>
          <w:rFonts w:cstheme="minorHAnsi"/>
          <w:spacing w:val="3"/>
          <w:sz w:val="24"/>
          <w:szCs w:val="24"/>
        </w:rPr>
        <w:t>(aa)   in the Scottish basic or other rates of income tax;</w:t>
      </w:r>
    </w:p>
    <w:p w14:paraId="48F279AF" w14:textId="77777777" w:rsidR="00387445" w:rsidRPr="00865453" w:rsidRDefault="00C7752D" w:rsidP="00662308">
      <w:pPr>
        <w:numPr>
          <w:ilvl w:val="0"/>
          <w:numId w:val="642"/>
        </w:numPr>
        <w:tabs>
          <w:tab w:val="clear" w:pos="432"/>
        </w:tabs>
        <w:spacing w:after="0" w:line="240" w:lineRule="auto"/>
        <w:ind w:left="637" w:hanging="421"/>
        <w:rPr>
          <w:rFonts w:cstheme="minorHAnsi"/>
          <w:sz w:val="24"/>
          <w:szCs w:val="24"/>
        </w:rPr>
      </w:pPr>
      <w:r w:rsidRPr="00865453">
        <w:rPr>
          <w:rFonts w:cstheme="minorHAnsi"/>
          <w:sz w:val="24"/>
          <w:szCs w:val="24"/>
        </w:rPr>
        <w:t>in the amount of any personal tax relief</w:t>
      </w:r>
      <w:r w:rsidRPr="00865453">
        <w:rPr>
          <w:rFonts w:cstheme="minorHAnsi"/>
          <w:spacing w:val="3"/>
          <w:sz w:val="24"/>
          <w:szCs w:val="24"/>
        </w:rPr>
        <w:t>s under Chapters 2, 3, and 3A of Part 3 of the Income Tax Act 2007;</w:t>
      </w:r>
    </w:p>
    <w:p w14:paraId="19330B90" w14:textId="77777777" w:rsidR="00387445" w:rsidRPr="00865453" w:rsidRDefault="00C7752D" w:rsidP="00662308">
      <w:pPr>
        <w:numPr>
          <w:ilvl w:val="0"/>
          <w:numId w:val="643"/>
        </w:numPr>
        <w:tabs>
          <w:tab w:val="clear" w:pos="360"/>
          <w:tab w:val="num" w:pos="-2835"/>
        </w:tabs>
        <w:spacing w:after="0" w:line="240" w:lineRule="auto"/>
        <w:ind w:left="637" w:hanging="421"/>
        <w:rPr>
          <w:rFonts w:cstheme="minorHAnsi"/>
          <w:sz w:val="24"/>
          <w:szCs w:val="24"/>
        </w:rPr>
      </w:pPr>
      <w:r w:rsidRPr="00865453">
        <w:rPr>
          <w:rFonts w:cstheme="minorHAnsi"/>
          <w:sz w:val="24"/>
          <w:szCs w:val="24"/>
        </w:rPr>
        <w:t>in the rates of national insurance contributions payable under the SSCBA or in the lower earnings limit or upper earnings limit for Class 1 contributions under that Act, the lower or upper limits applicable to Class 4 contributions under that Act or the amount specified in section 11(4) of that Act (small profits threshold in relation to Class 2 contributions);</w:t>
      </w:r>
    </w:p>
    <w:p w14:paraId="564F56BF" w14:textId="77777777" w:rsidR="00387445" w:rsidRPr="00865453" w:rsidRDefault="00C7752D" w:rsidP="00662308">
      <w:pPr>
        <w:numPr>
          <w:ilvl w:val="0"/>
          <w:numId w:val="642"/>
        </w:numPr>
        <w:tabs>
          <w:tab w:val="clear" w:pos="432"/>
        </w:tabs>
        <w:spacing w:after="0" w:line="240" w:lineRule="auto"/>
        <w:ind w:left="637" w:hanging="421"/>
        <w:rPr>
          <w:rFonts w:cstheme="minorHAnsi"/>
          <w:sz w:val="24"/>
          <w:szCs w:val="24"/>
        </w:rPr>
      </w:pPr>
      <w:r w:rsidRPr="00865453">
        <w:rPr>
          <w:rFonts w:cstheme="minorHAnsi"/>
          <w:sz w:val="24"/>
          <w:szCs w:val="24"/>
        </w:rPr>
        <w:t>in the amount of tax payable as a result of an increase in the weekly rate of Category A, B, C or D retirement pension or any addition thereto or any graduated pension payable under the SSCBA or a state pension under Part 1 of the Pensions Act 2014;</w:t>
      </w:r>
    </w:p>
    <w:p w14:paraId="3CBFC982" w14:textId="77777777" w:rsidR="00387445" w:rsidRPr="00865453" w:rsidRDefault="00C7752D" w:rsidP="00662308">
      <w:pPr>
        <w:spacing w:after="0" w:line="240" w:lineRule="auto"/>
        <w:ind w:left="637" w:hanging="421"/>
        <w:rPr>
          <w:rFonts w:cstheme="minorHAnsi"/>
          <w:sz w:val="24"/>
          <w:szCs w:val="24"/>
        </w:rPr>
      </w:pPr>
      <w:r w:rsidRPr="00865453">
        <w:rPr>
          <w:rFonts w:cstheme="minorHAnsi"/>
          <w:sz w:val="24"/>
          <w:szCs w:val="24"/>
        </w:rPr>
        <w:t xml:space="preserve">(e) </w:t>
      </w:r>
      <w:r w:rsidRPr="00865453">
        <w:rPr>
          <w:rFonts w:cstheme="minorHAnsi"/>
          <w:sz w:val="24"/>
          <w:szCs w:val="24"/>
        </w:rPr>
        <w:tab/>
        <w:t>in the maximum rate of child tax credit or working tax credit,</w:t>
      </w:r>
    </w:p>
    <w:p w14:paraId="24A25E30"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for a period not exceeding 30 reduction weeks beginning with the reduction week immediately following the date from which the change is effective.</w:t>
      </w:r>
    </w:p>
    <w:p w14:paraId="040428BD" w14:textId="77777777" w:rsidR="00387445" w:rsidRPr="00865453" w:rsidRDefault="00387445" w:rsidP="00662308">
      <w:pPr>
        <w:spacing w:after="0" w:line="240" w:lineRule="auto"/>
        <w:rPr>
          <w:rFonts w:cstheme="minorHAnsi"/>
          <w:b/>
          <w:bCs/>
          <w:sz w:val="24"/>
          <w:szCs w:val="24"/>
        </w:rPr>
      </w:pPr>
    </w:p>
    <w:p w14:paraId="2E9B9136" w14:textId="77777777" w:rsidR="00387445" w:rsidRPr="00865453" w:rsidRDefault="00C7752D" w:rsidP="00662308">
      <w:pPr>
        <w:pStyle w:val="MKCCH3"/>
        <w:spacing w:before="0"/>
      </w:pPr>
      <w:r w:rsidRPr="00865453">
        <w:t>Calculation of net profit of self-employed earners</w:t>
      </w:r>
    </w:p>
    <w:p w14:paraId="211E8116"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29.—</w:t>
      </w:r>
      <w:r w:rsidRPr="00865453">
        <w:rPr>
          <w:rFonts w:cstheme="minorHAnsi"/>
          <w:bCs/>
          <w:sz w:val="24"/>
          <w:szCs w:val="24"/>
        </w:rPr>
        <w:t>(</w:t>
      </w:r>
      <w:r w:rsidRPr="00865453">
        <w:rPr>
          <w:rFonts w:cstheme="minorHAnsi"/>
          <w:sz w:val="24"/>
          <w:szCs w:val="24"/>
        </w:rPr>
        <w:t>1) For the purposes of paragraph 24 (calculation of income on a weekly basis) the earnings of an applicant to be taken into account are—</w:t>
      </w:r>
    </w:p>
    <w:p w14:paraId="2A4AF2E0" w14:textId="77777777" w:rsidR="00387445" w:rsidRPr="00865453" w:rsidRDefault="00C7752D" w:rsidP="00662308">
      <w:pPr>
        <w:numPr>
          <w:ilvl w:val="0"/>
          <w:numId w:val="644"/>
        </w:numPr>
        <w:tabs>
          <w:tab w:val="clear" w:pos="432"/>
          <w:tab w:val="num" w:pos="720"/>
        </w:tabs>
        <w:spacing w:after="0" w:line="240" w:lineRule="auto"/>
        <w:ind w:left="648"/>
        <w:rPr>
          <w:rFonts w:cstheme="minorHAnsi"/>
          <w:sz w:val="24"/>
          <w:szCs w:val="24"/>
        </w:rPr>
      </w:pPr>
      <w:r w:rsidRPr="00865453">
        <w:rPr>
          <w:rFonts w:cstheme="minorHAnsi"/>
          <w:sz w:val="24"/>
          <w:szCs w:val="24"/>
        </w:rPr>
        <w:t>in the case of a self-employed earner who is engaged in employment on his own account, the net profit derived from that employment;</w:t>
      </w:r>
    </w:p>
    <w:p w14:paraId="1854329A" w14:textId="77777777" w:rsidR="00387445" w:rsidRPr="00865453" w:rsidRDefault="00C7752D" w:rsidP="00662308">
      <w:pPr>
        <w:numPr>
          <w:ilvl w:val="0"/>
          <w:numId w:val="644"/>
        </w:numPr>
        <w:tabs>
          <w:tab w:val="clear" w:pos="432"/>
          <w:tab w:val="num" w:pos="720"/>
        </w:tabs>
        <w:spacing w:after="0" w:line="240" w:lineRule="auto"/>
        <w:ind w:left="648"/>
        <w:rPr>
          <w:rFonts w:cstheme="minorHAnsi"/>
          <w:sz w:val="24"/>
          <w:szCs w:val="24"/>
        </w:rPr>
      </w:pPr>
      <w:r w:rsidRPr="00865453">
        <w:rPr>
          <w:rFonts w:cstheme="minorHAnsi"/>
          <w:sz w:val="24"/>
          <w:szCs w:val="24"/>
        </w:rPr>
        <w:t>in the case of a self-employed earner whose employment is carried on in partnership, his share of the net profit derived from that employment, less—</w:t>
      </w:r>
    </w:p>
    <w:p w14:paraId="7125EC66" w14:textId="77777777" w:rsidR="00387445" w:rsidRPr="00865453" w:rsidRDefault="00C7752D" w:rsidP="00662308">
      <w:pPr>
        <w:numPr>
          <w:ilvl w:val="0"/>
          <w:numId w:val="645"/>
        </w:numPr>
        <w:tabs>
          <w:tab w:val="clear" w:pos="360"/>
          <w:tab w:val="num" w:pos="1080"/>
        </w:tabs>
        <w:spacing w:after="0" w:line="240" w:lineRule="auto"/>
        <w:ind w:left="1008"/>
        <w:rPr>
          <w:rFonts w:cstheme="minorHAnsi"/>
          <w:sz w:val="24"/>
          <w:szCs w:val="24"/>
        </w:rPr>
      </w:pPr>
      <w:r w:rsidRPr="00865453">
        <w:rPr>
          <w:rFonts w:cstheme="minorHAnsi"/>
          <w:sz w:val="24"/>
          <w:szCs w:val="24"/>
        </w:rPr>
        <w:t>an amount in respect of income tax and of national insurance contributions payable under the SSCBA calculated in accordance with paragraph 30 (deduction of tax and contributions of self-employed earners); and</w:t>
      </w:r>
    </w:p>
    <w:p w14:paraId="56EAF692" w14:textId="77777777" w:rsidR="00387445" w:rsidRPr="00865453" w:rsidRDefault="00C7752D" w:rsidP="00662308">
      <w:pPr>
        <w:numPr>
          <w:ilvl w:val="0"/>
          <w:numId w:val="645"/>
        </w:numPr>
        <w:tabs>
          <w:tab w:val="clear" w:pos="360"/>
          <w:tab w:val="num" w:pos="1080"/>
        </w:tabs>
        <w:spacing w:after="0" w:line="240" w:lineRule="auto"/>
        <w:ind w:left="1008"/>
        <w:rPr>
          <w:rFonts w:cstheme="minorHAnsi"/>
          <w:sz w:val="24"/>
          <w:szCs w:val="24"/>
        </w:rPr>
      </w:pPr>
      <w:r w:rsidRPr="00865453">
        <w:rPr>
          <w:rFonts w:cstheme="minorHAnsi"/>
          <w:sz w:val="24"/>
          <w:szCs w:val="24"/>
        </w:rPr>
        <w:t>one-half of the amount calculated in accordance with sub-paragraph (11) in respect of any qualifying premium;</w:t>
      </w:r>
    </w:p>
    <w:p w14:paraId="0F022013"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For the purposes of sub-paragraph (1)(a) the net profit of the employment must, except where sub-paragraph (8) applies, be calculated by taking into account the earnings of the employment over the assessment period less—</w:t>
      </w:r>
    </w:p>
    <w:p w14:paraId="5F9534FE" w14:textId="77777777" w:rsidR="00387445" w:rsidRPr="00865453" w:rsidRDefault="00C7752D" w:rsidP="00662308">
      <w:pPr>
        <w:numPr>
          <w:ilvl w:val="0"/>
          <w:numId w:val="646"/>
        </w:numPr>
        <w:tabs>
          <w:tab w:val="clear" w:pos="432"/>
          <w:tab w:val="num" w:pos="720"/>
        </w:tabs>
        <w:spacing w:after="0" w:line="240" w:lineRule="auto"/>
        <w:ind w:left="648"/>
        <w:rPr>
          <w:rFonts w:cstheme="minorHAnsi"/>
          <w:sz w:val="24"/>
          <w:szCs w:val="24"/>
        </w:rPr>
      </w:pPr>
      <w:r w:rsidRPr="00865453">
        <w:rPr>
          <w:rFonts w:cstheme="minorHAnsi"/>
          <w:sz w:val="24"/>
          <w:szCs w:val="24"/>
        </w:rPr>
        <w:t>subject to sub-paragraphs (4) to (7), any expenses wholly and exclusively incurred in that period for the purposes of that employment;</w:t>
      </w:r>
    </w:p>
    <w:p w14:paraId="7A1EE809" w14:textId="77777777" w:rsidR="00387445" w:rsidRPr="00865453" w:rsidRDefault="00C7752D" w:rsidP="00662308">
      <w:pPr>
        <w:numPr>
          <w:ilvl w:val="0"/>
          <w:numId w:val="646"/>
        </w:numPr>
        <w:tabs>
          <w:tab w:val="clear" w:pos="432"/>
          <w:tab w:val="num" w:pos="720"/>
        </w:tabs>
        <w:spacing w:after="0" w:line="240" w:lineRule="auto"/>
        <w:ind w:left="648"/>
        <w:rPr>
          <w:rFonts w:cstheme="minorHAnsi"/>
          <w:sz w:val="24"/>
          <w:szCs w:val="24"/>
        </w:rPr>
      </w:pPr>
      <w:r w:rsidRPr="00865453">
        <w:rPr>
          <w:rFonts w:cstheme="minorHAnsi"/>
          <w:sz w:val="24"/>
          <w:szCs w:val="24"/>
        </w:rPr>
        <w:t>an amount in respect of—</w:t>
      </w:r>
    </w:p>
    <w:p w14:paraId="0EB89377" w14:textId="77777777" w:rsidR="00387445" w:rsidRPr="00865453" w:rsidRDefault="00C7752D" w:rsidP="00662308">
      <w:pPr>
        <w:numPr>
          <w:ilvl w:val="0"/>
          <w:numId w:val="647"/>
        </w:numPr>
        <w:tabs>
          <w:tab w:val="clear" w:pos="360"/>
        </w:tabs>
        <w:spacing w:after="0" w:line="240" w:lineRule="auto"/>
        <w:ind w:left="921" w:hanging="283"/>
        <w:rPr>
          <w:rFonts w:cstheme="minorHAnsi"/>
          <w:sz w:val="24"/>
          <w:szCs w:val="24"/>
        </w:rPr>
      </w:pPr>
      <w:r w:rsidRPr="00865453">
        <w:rPr>
          <w:rFonts w:cstheme="minorHAnsi"/>
          <w:sz w:val="24"/>
          <w:szCs w:val="24"/>
        </w:rPr>
        <w:t>income tax; and</w:t>
      </w:r>
    </w:p>
    <w:p w14:paraId="59FDE8D0" w14:textId="77777777" w:rsidR="00387445" w:rsidRPr="00865453" w:rsidRDefault="00C7752D" w:rsidP="00662308">
      <w:pPr>
        <w:numPr>
          <w:ilvl w:val="0"/>
          <w:numId w:val="647"/>
        </w:numPr>
        <w:tabs>
          <w:tab w:val="clear" w:pos="360"/>
        </w:tabs>
        <w:spacing w:after="0" w:line="240" w:lineRule="auto"/>
        <w:ind w:left="921" w:hanging="283"/>
        <w:rPr>
          <w:rFonts w:cstheme="minorHAnsi"/>
          <w:sz w:val="24"/>
          <w:szCs w:val="24"/>
        </w:rPr>
      </w:pPr>
      <w:r w:rsidRPr="00865453">
        <w:rPr>
          <w:rFonts w:cstheme="minorHAnsi"/>
          <w:sz w:val="24"/>
          <w:szCs w:val="24"/>
        </w:rPr>
        <w:t>national insurance contributions payable under the SSCBA,</w:t>
      </w:r>
    </w:p>
    <w:p w14:paraId="7CD95052" w14:textId="77777777" w:rsidR="00387445" w:rsidRPr="00865453" w:rsidRDefault="00C7752D" w:rsidP="00662308">
      <w:pPr>
        <w:spacing w:after="0" w:line="240" w:lineRule="auto"/>
        <w:ind w:left="576"/>
        <w:rPr>
          <w:rFonts w:cstheme="minorHAnsi"/>
          <w:sz w:val="24"/>
          <w:szCs w:val="24"/>
        </w:rPr>
      </w:pPr>
      <w:r w:rsidRPr="00865453">
        <w:rPr>
          <w:rFonts w:cstheme="minorHAnsi"/>
          <w:sz w:val="24"/>
          <w:szCs w:val="24"/>
        </w:rPr>
        <w:t>calculated in accordance with paragraph 30; and</w:t>
      </w:r>
    </w:p>
    <w:p w14:paraId="37EB550C" w14:textId="77777777" w:rsidR="00387445" w:rsidRPr="00865453" w:rsidRDefault="00C7752D" w:rsidP="00662308">
      <w:pPr>
        <w:numPr>
          <w:ilvl w:val="0"/>
          <w:numId w:val="646"/>
        </w:numPr>
        <w:spacing w:after="0" w:line="240" w:lineRule="auto"/>
        <w:ind w:left="648"/>
        <w:rPr>
          <w:rFonts w:cstheme="minorHAnsi"/>
          <w:sz w:val="24"/>
          <w:szCs w:val="24"/>
        </w:rPr>
      </w:pPr>
      <w:r w:rsidRPr="00865453">
        <w:rPr>
          <w:rFonts w:cstheme="minorHAnsi"/>
          <w:sz w:val="24"/>
          <w:szCs w:val="24"/>
        </w:rPr>
        <w:t>one-half of the amount calculated in accordance with sub-paragraph (10) in respect of any qualifying premium.</w:t>
      </w:r>
    </w:p>
    <w:p w14:paraId="5A2A7F8E" w14:textId="77777777" w:rsidR="00387445" w:rsidRPr="00865453" w:rsidRDefault="00C7752D" w:rsidP="00662308">
      <w:pPr>
        <w:numPr>
          <w:ilvl w:val="0"/>
          <w:numId w:val="648"/>
        </w:numPr>
        <w:tabs>
          <w:tab w:val="clear" w:pos="144"/>
          <w:tab w:val="num" w:pos="-288"/>
          <w:tab w:val="num" w:pos="0"/>
          <w:tab w:val="left" w:pos="567"/>
        </w:tabs>
        <w:spacing w:after="0" w:line="240" w:lineRule="auto"/>
        <w:rPr>
          <w:rFonts w:cstheme="minorHAnsi"/>
          <w:sz w:val="24"/>
          <w:szCs w:val="24"/>
        </w:rPr>
      </w:pPr>
      <w:r w:rsidRPr="00865453">
        <w:rPr>
          <w:rFonts w:cstheme="minorHAnsi"/>
          <w:sz w:val="24"/>
          <w:szCs w:val="24"/>
        </w:rPr>
        <w:t>For the purposes of sub-paragraph (1)(b) the net profit of the employment is to be calculated by taking into account the earnings of the employment over the assessment period less, subject to sub-paragraphs (4) to (7), any expenses wholly and exclusively incurred in that period for the purposes of the employment.</w:t>
      </w:r>
    </w:p>
    <w:p w14:paraId="2B6C4E64" w14:textId="77777777" w:rsidR="00387445" w:rsidRPr="00865453" w:rsidRDefault="00C7752D" w:rsidP="00662308">
      <w:pPr>
        <w:numPr>
          <w:ilvl w:val="0"/>
          <w:numId w:val="649"/>
        </w:numPr>
        <w:tabs>
          <w:tab w:val="clear" w:pos="360"/>
          <w:tab w:val="num" w:pos="-216"/>
          <w:tab w:val="left" w:pos="567"/>
        </w:tabs>
        <w:spacing w:after="0" w:line="240" w:lineRule="auto"/>
        <w:ind w:firstLine="142"/>
        <w:rPr>
          <w:rFonts w:cstheme="minorHAnsi"/>
          <w:sz w:val="24"/>
          <w:szCs w:val="24"/>
        </w:rPr>
      </w:pPr>
      <w:r w:rsidRPr="00865453">
        <w:rPr>
          <w:rFonts w:cstheme="minorHAnsi"/>
          <w:sz w:val="24"/>
          <w:szCs w:val="24"/>
        </w:rPr>
        <w:t>Subject to sub-paragraph (5), no deduction is to be made under sub-paragraph (2)(a) or (3), in respect of—</w:t>
      </w:r>
    </w:p>
    <w:p w14:paraId="75082A11" w14:textId="77777777" w:rsidR="00387445" w:rsidRPr="00865453" w:rsidRDefault="00C7752D" w:rsidP="00662308">
      <w:pPr>
        <w:numPr>
          <w:ilvl w:val="0"/>
          <w:numId w:val="650"/>
        </w:numPr>
        <w:tabs>
          <w:tab w:val="clear" w:pos="432"/>
          <w:tab w:val="num" w:pos="1152"/>
        </w:tabs>
        <w:spacing w:after="0" w:line="240" w:lineRule="auto"/>
        <w:ind w:left="1080"/>
        <w:rPr>
          <w:rFonts w:cstheme="minorHAnsi"/>
          <w:sz w:val="24"/>
          <w:szCs w:val="24"/>
        </w:rPr>
      </w:pPr>
      <w:r w:rsidRPr="00865453">
        <w:rPr>
          <w:rFonts w:cstheme="minorHAnsi"/>
          <w:sz w:val="24"/>
          <w:szCs w:val="24"/>
        </w:rPr>
        <w:t>any capital expenditure;</w:t>
      </w:r>
    </w:p>
    <w:p w14:paraId="5542C2EA" w14:textId="77777777" w:rsidR="00387445" w:rsidRPr="00865453" w:rsidRDefault="00C7752D" w:rsidP="00662308">
      <w:pPr>
        <w:numPr>
          <w:ilvl w:val="0"/>
          <w:numId w:val="650"/>
        </w:numPr>
        <w:tabs>
          <w:tab w:val="clear" w:pos="432"/>
          <w:tab w:val="num" w:pos="1152"/>
        </w:tabs>
        <w:spacing w:after="0" w:line="240" w:lineRule="auto"/>
        <w:ind w:left="648" w:firstLine="0"/>
        <w:rPr>
          <w:rFonts w:cstheme="minorHAnsi"/>
          <w:sz w:val="24"/>
          <w:szCs w:val="24"/>
        </w:rPr>
      </w:pPr>
      <w:r w:rsidRPr="00865453">
        <w:rPr>
          <w:rFonts w:cstheme="minorHAnsi"/>
          <w:sz w:val="24"/>
          <w:szCs w:val="24"/>
        </w:rPr>
        <w:t>the depreciation of any capital asset;</w:t>
      </w:r>
    </w:p>
    <w:p w14:paraId="7D3C64D8" w14:textId="77777777" w:rsidR="00387445" w:rsidRPr="00865453" w:rsidRDefault="00C7752D" w:rsidP="00662308">
      <w:pPr>
        <w:numPr>
          <w:ilvl w:val="0"/>
          <w:numId w:val="650"/>
        </w:numPr>
        <w:tabs>
          <w:tab w:val="clear" w:pos="432"/>
          <w:tab w:val="num" w:pos="1152"/>
        </w:tabs>
        <w:spacing w:after="0" w:line="240" w:lineRule="auto"/>
        <w:ind w:left="1080"/>
        <w:rPr>
          <w:rFonts w:cstheme="minorHAnsi"/>
          <w:sz w:val="24"/>
          <w:szCs w:val="24"/>
        </w:rPr>
      </w:pPr>
      <w:r w:rsidRPr="00865453">
        <w:rPr>
          <w:rFonts w:cstheme="minorHAnsi"/>
          <w:sz w:val="24"/>
          <w:szCs w:val="24"/>
        </w:rPr>
        <w:t>any sum employed or intended to be employed in the setting up or expansion of the employment;</w:t>
      </w:r>
    </w:p>
    <w:p w14:paraId="10F5AA82" w14:textId="77777777" w:rsidR="00387445" w:rsidRPr="00865453" w:rsidRDefault="00C7752D" w:rsidP="00662308">
      <w:pPr>
        <w:numPr>
          <w:ilvl w:val="0"/>
          <w:numId w:val="650"/>
        </w:numPr>
        <w:tabs>
          <w:tab w:val="clear" w:pos="432"/>
          <w:tab w:val="num" w:pos="1152"/>
        </w:tabs>
        <w:spacing w:after="0" w:line="240" w:lineRule="auto"/>
        <w:ind w:left="1079" w:right="-181" w:hanging="431"/>
        <w:rPr>
          <w:rFonts w:cstheme="minorHAnsi"/>
          <w:sz w:val="24"/>
          <w:szCs w:val="24"/>
        </w:rPr>
      </w:pPr>
      <w:r w:rsidRPr="00865453">
        <w:rPr>
          <w:rFonts w:cstheme="minorHAnsi"/>
          <w:sz w:val="24"/>
          <w:szCs w:val="24"/>
        </w:rPr>
        <w:t>any loss incurred before the beginning of the assessment period;</w:t>
      </w:r>
    </w:p>
    <w:p w14:paraId="3B9AF067" w14:textId="77777777" w:rsidR="00387445" w:rsidRPr="00865453" w:rsidRDefault="00C7752D" w:rsidP="00662308">
      <w:pPr>
        <w:numPr>
          <w:ilvl w:val="0"/>
          <w:numId w:val="650"/>
        </w:numPr>
        <w:tabs>
          <w:tab w:val="clear" w:pos="432"/>
          <w:tab w:val="num" w:pos="1152"/>
        </w:tabs>
        <w:spacing w:after="0" w:line="240" w:lineRule="auto"/>
        <w:ind w:left="1079" w:right="-181" w:hanging="431"/>
        <w:rPr>
          <w:rFonts w:cstheme="minorHAnsi"/>
          <w:sz w:val="24"/>
          <w:szCs w:val="24"/>
        </w:rPr>
      </w:pPr>
      <w:r w:rsidRPr="00865453">
        <w:rPr>
          <w:rFonts w:cstheme="minorHAnsi"/>
          <w:sz w:val="24"/>
          <w:szCs w:val="24"/>
        </w:rPr>
        <w:t>the repayment of capital on any loan taken out for the purposes of the employment; and</w:t>
      </w:r>
    </w:p>
    <w:p w14:paraId="42057B94" w14:textId="77777777" w:rsidR="00387445" w:rsidRPr="00865453" w:rsidRDefault="00C7752D" w:rsidP="00662308">
      <w:pPr>
        <w:numPr>
          <w:ilvl w:val="0"/>
          <w:numId w:val="650"/>
        </w:numPr>
        <w:tabs>
          <w:tab w:val="clear" w:pos="432"/>
          <w:tab w:val="num" w:pos="720"/>
          <w:tab w:val="left" w:pos="1134"/>
        </w:tabs>
        <w:spacing w:after="0" w:line="240" w:lineRule="auto"/>
        <w:ind w:left="648" w:hanging="11"/>
        <w:rPr>
          <w:rFonts w:cstheme="minorHAnsi"/>
          <w:sz w:val="24"/>
          <w:szCs w:val="24"/>
        </w:rPr>
      </w:pPr>
      <w:r w:rsidRPr="00865453">
        <w:rPr>
          <w:rFonts w:cstheme="minorHAnsi"/>
          <w:sz w:val="24"/>
          <w:szCs w:val="24"/>
        </w:rPr>
        <w:t>any expenses incurred in providing business entertainment.</w:t>
      </w:r>
    </w:p>
    <w:p w14:paraId="6762C6A3"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(5) A deduction must be made under sub-paragraph (2)(a) or (3) in respect of the repayment of capital on any loan used for—</w:t>
      </w:r>
    </w:p>
    <w:p w14:paraId="536B4E4E" w14:textId="77777777" w:rsidR="00387445" w:rsidRPr="00865453" w:rsidRDefault="00C7752D" w:rsidP="00662308">
      <w:pPr>
        <w:numPr>
          <w:ilvl w:val="0"/>
          <w:numId w:val="651"/>
        </w:numPr>
        <w:tabs>
          <w:tab w:val="clear" w:pos="432"/>
          <w:tab w:val="num" w:pos="720"/>
        </w:tabs>
        <w:spacing w:after="0" w:line="240" w:lineRule="auto"/>
        <w:ind w:left="648"/>
        <w:rPr>
          <w:rFonts w:cstheme="minorHAnsi"/>
          <w:sz w:val="24"/>
          <w:szCs w:val="24"/>
        </w:rPr>
      </w:pPr>
      <w:r w:rsidRPr="00865453">
        <w:rPr>
          <w:rFonts w:cstheme="minorHAnsi"/>
          <w:sz w:val="24"/>
          <w:szCs w:val="24"/>
        </w:rPr>
        <w:t>the replacement in the course of business of equipment or machinery; or</w:t>
      </w:r>
    </w:p>
    <w:p w14:paraId="56A7E02D" w14:textId="77777777" w:rsidR="00387445" w:rsidRPr="00865453" w:rsidRDefault="00C7752D" w:rsidP="00662308">
      <w:pPr>
        <w:numPr>
          <w:ilvl w:val="0"/>
          <w:numId w:val="651"/>
        </w:numPr>
        <w:tabs>
          <w:tab w:val="clear" w:pos="432"/>
          <w:tab w:val="num" w:pos="720"/>
        </w:tabs>
        <w:spacing w:after="0" w:line="240" w:lineRule="auto"/>
        <w:ind w:left="648"/>
        <w:rPr>
          <w:rFonts w:cstheme="minorHAnsi"/>
          <w:sz w:val="24"/>
          <w:szCs w:val="24"/>
        </w:rPr>
      </w:pPr>
      <w:r w:rsidRPr="00865453">
        <w:rPr>
          <w:rFonts w:cstheme="minorHAnsi"/>
          <w:sz w:val="24"/>
          <w:szCs w:val="24"/>
        </w:rPr>
        <w:t>the repair of an existing business asset except to the extent that any sum is payable under an insurance policy for its repair.</w:t>
      </w:r>
    </w:p>
    <w:p w14:paraId="014FF006"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(6) The authority must refuse to make a deduction in respect of any expenses under sub-paragraph (2)(a) or (3) where it is not satisfied given the nature and the amount of the expense that it has been reasonably incurred.</w:t>
      </w:r>
    </w:p>
    <w:p w14:paraId="72B7C934"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(7) For the avoidance of doubt—</w:t>
      </w:r>
    </w:p>
    <w:p w14:paraId="0FAEC47C" w14:textId="77777777" w:rsidR="00387445" w:rsidRPr="00865453" w:rsidRDefault="00C7752D" w:rsidP="00662308">
      <w:pPr>
        <w:numPr>
          <w:ilvl w:val="0"/>
          <w:numId w:val="653"/>
        </w:numPr>
        <w:tabs>
          <w:tab w:val="clear" w:pos="432"/>
          <w:tab w:val="num" w:pos="-2694"/>
        </w:tabs>
        <w:spacing w:after="0" w:line="240" w:lineRule="auto"/>
        <w:ind w:left="1062" w:hanging="414"/>
        <w:rPr>
          <w:rFonts w:cstheme="minorHAnsi"/>
          <w:sz w:val="24"/>
          <w:szCs w:val="24"/>
        </w:rPr>
      </w:pPr>
      <w:r w:rsidRPr="00865453">
        <w:rPr>
          <w:rFonts w:cstheme="minorHAnsi"/>
          <w:sz w:val="24"/>
          <w:szCs w:val="24"/>
        </w:rPr>
        <w:t>the excess of any value added tax paid over value added tax received in the assessment period;</w:t>
      </w:r>
    </w:p>
    <w:p w14:paraId="3EB479FA" w14:textId="77777777" w:rsidR="00387445" w:rsidRPr="00865453" w:rsidRDefault="00C7752D" w:rsidP="00662308">
      <w:pPr>
        <w:numPr>
          <w:ilvl w:val="0"/>
          <w:numId w:val="653"/>
        </w:numPr>
        <w:tabs>
          <w:tab w:val="clear" w:pos="432"/>
          <w:tab w:val="num" w:pos="-2694"/>
        </w:tabs>
        <w:spacing w:after="0" w:line="240" w:lineRule="auto"/>
        <w:ind w:left="1062" w:hanging="414"/>
        <w:rPr>
          <w:rFonts w:cstheme="minorHAnsi"/>
          <w:sz w:val="24"/>
          <w:szCs w:val="24"/>
        </w:rPr>
      </w:pPr>
      <w:r w:rsidRPr="00865453">
        <w:rPr>
          <w:rFonts w:cstheme="minorHAnsi"/>
          <w:sz w:val="24"/>
          <w:szCs w:val="24"/>
        </w:rPr>
        <w:t>any income expended in the repair of an existing business asset except to the extent that any sum is payable under an insurance policy for its repair;</w:t>
      </w:r>
    </w:p>
    <w:p w14:paraId="2CB836C0" w14:textId="77777777" w:rsidR="00387445" w:rsidRPr="00865453" w:rsidRDefault="00C7752D" w:rsidP="00662308">
      <w:pPr>
        <w:tabs>
          <w:tab w:val="num" w:pos="-2694"/>
        </w:tabs>
        <w:spacing w:after="0" w:line="240" w:lineRule="auto"/>
        <w:ind w:left="1062" w:hanging="414"/>
        <w:rPr>
          <w:rFonts w:cstheme="minorHAnsi"/>
          <w:sz w:val="24"/>
          <w:szCs w:val="24"/>
        </w:rPr>
      </w:pPr>
      <w:r w:rsidRPr="00865453">
        <w:rPr>
          <w:rFonts w:cstheme="minorHAnsi"/>
          <w:sz w:val="24"/>
          <w:szCs w:val="24"/>
        </w:rPr>
        <w:t xml:space="preserve">(iii) </w:t>
      </w:r>
      <w:r w:rsidRPr="00865453">
        <w:rPr>
          <w:rFonts w:cstheme="minorHAnsi"/>
          <w:sz w:val="24"/>
          <w:szCs w:val="24"/>
        </w:rPr>
        <w:tab/>
        <w:t>any payment of interest on a loan taken out for the purposes of the employment.</w:t>
      </w:r>
    </w:p>
    <w:p w14:paraId="32192FCE"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(8) Where an applicant is engaged in employment as a child minder the net profit of the employment is to be one-third of the earnings of that employment, less—</w:t>
      </w:r>
    </w:p>
    <w:p w14:paraId="0B4BB354"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(a) an amount in respect of—</w:t>
      </w:r>
    </w:p>
    <w:p w14:paraId="722B478C" w14:textId="77777777" w:rsidR="00387445" w:rsidRPr="00865453" w:rsidRDefault="00C7752D" w:rsidP="00662308">
      <w:pPr>
        <w:numPr>
          <w:ilvl w:val="0"/>
          <w:numId w:val="654"/>
        </w:numPr>
        <w:tabs>
          <w:tab w:val="clear" w:pos="432"/>
          <w:tab w:val="num" w:pos="1152"/>
        </w:tabs>
        <w:spacing w:after="0" w:line="240" w:lineRule="auto"/>
        <w:ind w:left="648" w:firstLine="144"/>
        <w:rPr>
          <w:rFonts w:cstheme="minorHAnsi"/>
          <w:sz w:val="24"/>
          <w:szCs w:val="24"/>
        </w:rPr>
      </w:pPr>
      <w:r w:rsidRPr="00865453">
        <w:rPr>
          <w:rFonts w:cstheme="minorHAnsi"/>
          <w:sz w:val="24"/>
          <w:szCs w:val="24"/>
        </w:rPr>
        <w:t>income tax; and</w:t>
      </w:r>
    </w:p>
    <w:p w14:paraId="0164C23F" w14:textId="77777777" w:rsidR="00387445" w:rsidRPr="00865453" w:rsidRDefault="00C7752D" w:rsidP="00662308">
      <w:pPr>
        <w:numPr>
          <w:ilvl w:val="0"/>
          <w:numId w:val="654"/>
        </w:numPr>
        <w:tabs>
          <w:tab w:val="clear" w:pos="432"/>
          <w:tab w:val="num" w:pos="1152"/>
        </w:tabs>
        <w:spacing w:after="0" w:line="240" w:lineRule="auto"/>
        <w:ind w:left="648" w:right="11" w:firstLine="144"/>
        <w:rPr>
          <w:rFonts w:cstheme="minorHAnsi"/>
          <w:sz w:val="24"/>
          <w:szCs w:val="24"/>
        </w:rPr>
      </w:pPr>
      <w:r w:rsidRPr="00865453">
        <w:rPr>
          <w:rFonts w:cstheme="minorHAnsi"/>
          <w:sz w:val="24"/>
          <w:szCs w:val="24"/>
        </w:rPr>
        <w:t xml:space="preserve">national insurance contributions payable under the SSCBA, </w:t>
      </w:r>
    </w:p>
    <w:p w14:paraId="117C8C15" w14:textId="77777777" w:rsidR="00387445" w:rsidRPr="00865453" w:rsidRDefault="00C7752D" w:rsidP="00662308">
      <w:pPr>
        <w:spacing w:after="0" w:line="240" w:lineRule="auto"/>
        <w:ind w:left="637" w:right="11"/>
        <w:rPr>
          <w:rFonts w:cstheme="minorHAnsi"/>
          <w:sz w:val="24"/>
          <w:szCs w:val="24"/>
        </w:rPr>
      </w:pPr>
      <w:r w:rsidRPr="00865453">
        <w:rPr>
          <w:rFonts w:cstheme="minorHAnsi"/>
          <w:sz w:val="24"/>
          <w:szCs w:val="24"/>
        </w:rPr>
        <w:t>calculated in accordance with paragraph 30 of this Schedule; and</w:t>
      </w:r>
    </w:p>
    <w:p w14:paraId="7216C703" w14:textId="77777777" w:rsidR="00387445" w:rsidRPr="00865453" w:rsidRDefault="00C7752D" w:rsidP="00662308">
      <w:pPr>
        <w:spacing w:after="0" w:line="240" w:lineRule="auto"/>
        <w:ind w:left="648" w:hanging="432"/>
        <w:rPr>
          <w:rFonts w:cstheme="minorHAnsi"/>
          <w:sz w:val="24"/>
          <w:szCs w:val="24"/>
        </w:rPr>
      </w:pPr>
      <w:r w:rsidRPr="00865453">
        <w:rPr>
          <w:rFonts w:cstheme="minorHAnsi"/>
          <w:sz w:val="24"/>
          <w:szCs w:val="24"/>
        </w:rPr>
        <w:t xml:space="preserve">(b) </w:t>
      </w:r>
      <w:r w:rsidRPr="00865453">
        <w:rPr>
          <w:rFonts w:cstheme="minorHAnsi"/>
          <w:sz w:val="24"/>
          <w:szCs w:val="24"/>
        </w:rPr>
        <w:tab/>
        <w:t>one-half of the amount calculated in accordance with sub-paragraph (10) in respect of any qualifying premium.</w:t>
      </w:r>
    </w:p>
    <w:p w14:paraId="6EDDAB12" w14:textId="77777777" w:rsidR="00387445" w:rsidRPr="00865453" w:rsidRDefault="00C7752D" w:rsidP="00662308">
      <w:pPr>
        <w:numPr>
          <w:ilvl w:val="0"/>
          <w:numId w:val="655"/>
        </w:numPr>
        <w:tabs>
          <w:tab w:val="clear" w:pos="288"/>
        </w:tabs>
        <w:spacing w:after="0" w:line="240" w:lineRule="auto"/>
        <w:rPr>
          <w:rFonts w:cstheme="minorHAnsi"/>
          <w:sz w:val="24"/>
          <w:szCs w:val="24"/>
        </w:rPr>
      </w:pPr>
      <w:r w:rsidRPr="00865453">
        <w:rPr>
          <w:rFonts w:cstheme="minorHAnsi"/>
          <w:sz w:val="24"/>
          <w:szCs w:val="24"/>
        </w:rPr>
        <w:t>For the avoidance of doubt where an applicant is engaged in employment as a self-employed earner and he is also engaged in one or more other employments as a self-employed or employed earner any loss incurred in any one of his employments must not be offset against his earnings in any other of his employments.</w:t>
      </w:r>
    </w:p>
    <w:p w14:paraId="48F8C634" w14:textId="77777777" w:rsidR="00387445" w:rsidRPr="00865453" w:rsidRDefault="00C7752D" w:rsidP="00662308">
      <w:pPr>
        <w:numPr>
          <w:ilvl w:val="0"/>
          <w:numId w:val="656"/>
        </w:numPr>
        <w:tabs>
          <w:tab w:val="clear" w:pos="432"/>
          <w:tab w:val="num" w:pos="576"/>
        </w:tabs>
        <w:spacing w:after="0" w:line="240" w:lineRule="auto"/>
        <w:rPr>
          <w:rFonts w:cstheme="minorHAnsi"/>
          <w:sz w:val="24"/>
          <w:szCs w:val="24"/>
        </w:rPr>
      </w:pPr>
      <w:r w:rsidRPr="00865453">
        <w:rPr>
          <w:rFonts w:cstheme="minorHAnsi"/>
          <w:sz w:val="24"/>
          <w:szCs w:val="24"/>
        </w:rPr>
        <w:t>The amount in respect of any qualifying premium is to be calculated by multiplying the daily amount of the qualifying premium by the number equal to the number of days in the assessment period; and for the purposes of this paragraph the daily amount of the qualifying premium is to be determined—</w:t>
      </w:r>
    </w:p>
    <w:p w14:paraId="0AD88BB1" w14:textId="77777777" w:rsidR="00387445" w:rsidRPr="00865453" w:rsidRDefault="00C7752D" w:rsidP="00662308">
      <w:pPr>
        <w:numPr>
          <w:ilvl w:val="0"/>
          <w:numId w:val="657"/>
        </w:numPr>
        <w:tabs>
          <w:tab w:val="clear" w:pos="432"/>
          <w:tab w:val="num" w:pos="720"/>
        </w:tabs>
        <w:spacing w:after="0" w:line="240" w:lineRule="auto"/>
        <w:ind w:left="648"/>
        <w:rPr>
          <w:rFonts w:cstheme="minorHAnsi"/>
          <w:sz w:val="24"/>
          <w:szCs w:val="24"/>
        </w:rPr>
      </w:pPr>
      <w:r w:rsidRPr="00865453">
        <w:rPr>
          <w:rFonts w:cstheme="minorHAnsi"/>
          <w:sz w:val="24"/>
          <w:szCs w:val="24"/>
        </w:rPr>
        <w:t>where the qualifying premium is payable monthly, by multiplying the amount of the qualifying premium by 12 and dividing the product by 365;</w:t>
      </w:r>
    </w:p>
    <w:p w14:paraId="3073ADC3" w14:textId="77777777" w:rsidR="00387445" w:rsidRPr="00865453" w:rsidRDefault="00C7752D" w:rsidP="00662308">
      <w:pPr>
        <w:numPr>
          <w:ilvl w:val="0"/>
          <w:numId w:val="657"/>
        </w:numPr>
        <w:tabs>
          <w:tab w:val="clear" w:pos="432"/>
          <w:tab w:val="num" w:pos="720"/>
        </w:tabs>
        <w:spacing w:after="0" w:line="240" w:lineRule="auto"/>
        <w:ind w:left="648"/>
        <w:rPr>
          <w:rFonts w:cstheme="minorHAnsi"/>
          <w:sz w:val="24"/>
          <w:szCs w:val="24"/>
        </w:rPr>
      </w:pPr>
      <w:r w:rsidRPr="00865453">
        <w:rPr>
          <w:rFonts w:cstheme="minorHAnsi"/>
          <w:sz w:val="24"/>
          <w:szCs w:val="24"/>
        </w:rPr>
        <w:t>in any other case, by dividing the amount of the qualifying premium by the number equal to the number of days in the period to which the qualifying premium relates.</w:t>
      </w:r>
    </w:p>
    <w:p w14:paraId="60DDEEF9"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(11) In this paragraph, “qualifying premium” means any premium which is payable periodically in respect of a personal pension scheme and is so payable on or after the date of claim.</w:t>
      </w:r>
    </w:p>
    <w:p w14:paraId="3D25BE31" w14:textId="77777777" w:rsidR="00387445" w:rsidRPr="00865453" w:rsidRDefault="00387445" w:rsidP="00662308">
      <w:pPr>
        <w:spacing w:after="0" w:line="240" w:lineRule="auto"/>
        <w:rPr>
          <w:rFonts w:cstheme="minorHAnsi"/>
          <w:b/>
          <w:bCs/>
          <w:sz w:val="24"/>
          <w:szCs w:val="24"/>
        </w:rPr>
      </w:pPr>
    </w:p>
    <w:p w14:paraId="6BFE41AE" w14:textId="77777777" w:rsidR="00387445" w:rsidRPr="00865453" w:rsidRDefault="00C7752D" w:rsidP="00662308">
      <w:pPr>
        <w:pStyle w:val="MKCCH3"/>
        <w:spacing w:before="0"/>
      </w:pPr>
      <w:r w:rsidRPr="00865453">
        <w:t>Calculation of deduction of tax and contributions of self-employed earners</w:t>
      </w:r>
    </w:p>
    <w:p w14:paraId="142A8EEC"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30</w:t>
      </w:r>
      <w:r w:rsidRPr="00865453">
        <w:rPr>
          <w:rFonts w:cstheme="minorHAnsi"/>
          <w:bCs/>
          <w:sz w:val="24"/>
          <w:szCs w:val="24"/>
        </w:rPr>
        <w:t xml:space="preserve">.—(1) </w:t>
      </w:r>
      <w:r w:rsidRPr="00865453">
        <w:rPr>
          <w:rFonts w:cstheme="minorHAnsi"/>
          <w:sz w:val="24"/>
          <w:szCs w:val="24"/>
        </w:rPr>
        <w:t>The amount to be deducted in respect of income tax under paragraph 29(1)(b)(</w:t>
      </w:r>
      <w:proofErr w:type="spellStart"/>
      <w:r w:rsidRPr="00865453">
        <w:rPr>
          <w:rFonts w:cstheme="minorHAnsi"/>
          <w:sz w:val="24"/>
          <w:szCs w:val="24"/>
        </w:rPr>
        <w:t>i</w:t>
      </w:r>
      <w:proofErr w:type="spellEnd"/>
      <w:r w:rsidRPr="00865453">
        <w:rPr>
          <w:rFonts w:cstheme="minorHAnsi"/>
          <w:sz w:val="24"/>
          <w:szCs w:val="24"/>
        </w:rPr>
        <w:t>), (2)(b)(</w:t>
      </w:r>
      <w:proofErr w:type="spellStart"/>
      <w:r w:rsidRPr="00865453">
        <w:rPr>
          <w:rFonts w:cstheme="minorHAnsi"/>
          <w:sz w:val="24"/>
          <w:szCs w:val="24"/>
        </w:rPr>
        <w:t>i</w:t>
      </w:r>
      <w:proofErr w:type="spellEnd"/>
      <w:r w:rsidRPr="00865453">
        <w:rPr>
          <w:rFonts w:cstheme="minorHAnsi"/>
          <w:sz w:val="24"/>
          <w:szCs w:val="24"/>
        </w:rPr>
        <w:t>) or (8)(a)(</w:t>
      </w:r>
      <w:proofErr w:type="spellStart"/>
      <w:r w:rsidRPr="00865453">
        <w:rPr>
          <w:rFonts w:cstheme="minorHAnsi"/>
          <w:sz w:val="24"/>
          <w:szCs w:val="24"/>
        </w:rPr>
        <w:t>i</w:t>
      </w:r>
      <w:proofErr w:type="spellEnd"/>
      <w:r w:rsidRPr="00865453">
        <w:rPr>
          <w:rFonts w:cstheme="minorHAnsi"/>
          <w:sz w:val="24"/>
          <w:szCs w:val="24"/>
        </w:rPr>
        <w:t>) (calculation of net profit of self-employed earners) is to be calculated—</w:t>
      </w:r>
    </w:p>
    <w:p w14:paraId="3FB9BDFD" w14:textId="77777777" w:rsidR="00387445" w:rsidRPr="00865453" w:rsidRDefault="00C7752D" w:rsidP="00662308">
      <w:pPr>
        <w:numPr>
          <w:ilvl w:val="0"/>
          <w:numId w:val="658"/>
        </w:numPr>
        <w:tabs>
          <w:tab w:val="clear" w:pos="432"/>
          <w:tab w:val="num" w:pos="720"/>
        </w:tabs>
        <w:spacing w:after="0" w:line="240" w:lineRule="auto"/>
        <w:ind w:left="576"/>
        <w:rPr>
          <w:rFonts w:cstheme="minorHAnsi"/>
          <w:sz w:val="24"/>
          <w:szCs w:val="24"/>
        </w:rPr>
      </w:pPr>
      <w:r w:rsidRPr="00865453">
        <w:rPr>
          <w:rFonts w:cstheme="minorHAnsi"/>
          <w:sz w:val="24"/>
          <w:szCs w:val="24"/>
        </w:rPr>
        <w:t>on the basis of the amount of chargeable income; and</w:t>
      </w:r>
    </w:p>
    <w:p w14:paraId="53BA6CF9" w14:textId="77777777" w:rsidR="00387445" w:rsidRPr="00865453" w:rsidRDefault="00C7752D" w:rsidP="00662308">
      <w:pPr>
        <w:numPr>
          <w:ilvl w:val="0"/>
          <w:numId w:val="659"/>
        </w:numPr>
        <w:tabs>
          <w:tab w:val="clear" w:pos="360"/>
          <w:tab w:val="num" w:pos="648"/>
        </w:tabs>
        <w:spacing w:after="0" w:line="240" w:lineRule="auto"/>
        <w:ind w:left="576"/>
        <w:rPr>
          <w:rFonts w:cstheme="minorHAnsi"/>
          <w:sz w:val="24"/>
          <w:szCs w:val="24"/>
        </w:rPr>
      </w:pPr>
      <w:r w:rsidRPr="00865453">
        <w:rPr>
          <w:rFonts w:cstheme="minorHAnsi"/>
          <w:sz w:val="24"/>
          <w:szCs w:val="24"/>
        </w:rPr>
        <w:t xml:space="preserve">as if that income were assessable to income tax at the basic </w:t>
      </w:r>
      <w:r w:rsidRPr="00865453">
        <w:rPr>
          <w:rFonts w:cstheme="minorHAnsi"/>
          <w:spacing w:val="4"/>
          <w:sz w:val="24"/>
          <w:szCs w:val="24"/>
        </w:rPr>
        <w:t xml:space="preserve">, </w:t>
      </w:r>
      <w:r w:rsidRPr="00865453">
        <w:rPr>
          <w:rStyle w:val="legds2"/>
          <w:rFonts w:cstheme="minorHAnsi"/>
          <w:sz w:val="24"/>
          <w:szCs w:val="24"/>
          <w:specVanish w:val="0"/>
        </w:rPr>
        <w:t xml:space="preserve">or in the case of a Scottish taxpayer, the Scottish </w:t>
      </w:r>
      <w:r w:rsidRPr="00865453">
        <w:rPr>
          <w:rFonts w:cstheme="minorHAnsi"/>
          <w:spacing w:val="4"/>
          <w:sz w:val="24"/>
          <w:szCs w:val="24"/>
        </w:rPr>
        <w:t xml:space="preserve">basic rate, of tax applicable to the assessment period less only the personal reliefs to which the applicant is entitled under Chapters 2, 3 and 3A of Part 3 of the Income Tax Act 2007 as are </w:t>
      </w:r>
      <w:r w:rsidRPr="00865453">
        <w:rPr>
          <w:rFonts w:cstheme="minorHAnsi"/>
          <w:sz w:val="24"/>
          <w:szCs w:val="24"/>
        </w:rPr>
        <w:t>appropriate to his circumstances.</w:t>
      </w:r>
    </w:p>
    <w:p w14:paraId="31F37309" w14:textId="77777777" w:rsidR="00387445" w:rsidRPr="00865453" w:rsidRDefault="00C7752D" w:rsidP="00662308">
      <w:pPr>
        <w:numPr>
          <w:ilvl w:val="0"/>
          <w:numId w:val="660"/>
        </w:numPr>
        <w:tabs>
          <w:tab w:val="clear" w:pos="360"/>
          <w:tab w:val="num" w:pos="-648"/>
          <w:tab w:val="left" w:pos="426"/>
        </w:tabs>
        <w:spacing w:after="0" w:line="240" w:lineRule="auto"/>
        <w:ind w:left="216"/>
        <w:rPr>
          <w:rFonts w:cstheme="minorHAnsi"/>
          <w:sz w:val="24"/>
          <w:szCs w:val="24"/>
        </w:rPr>
      </w:pPr>
      <w:r w:rsidRPr="00865453">
        <w:rPr>
          <w:rFonts w:cstheme="minorHAnsi"/>
          <w:sz w:val="24"/>
          <w:szCs w:val="24"/>
        </w:rPr>
        <w:t xml:space="preserve">But, if the assessment period is less than a year, the earnings to which the basic rate, </w:t>
      </w:r>
      <w:r w:rsidRPr="00865453">
        <w:rPr>
          <w:rStyle w:val="legds2"/>
          <w:rFonts w:cstheme="minorHAnsi"/>
          <w:sz w:val="24"/>
          <w:szCs w:val="24"/>
          <w:specVanish w:val="0"/>
        </w:rPr>
        <w:t>or the Scottish basic rate</w:t>
      </w:r>
      <w:r w:rsidRPr="00865453">
        <w:rPr>
          <w:rFonts w:cstheme="minorHAnsi"/>
          <w:sz w:val="24"/>
          <w:szCs w:val="24"/>
        </w:rPr>
        <w:t xml:space="preserve"> of tax is to be applied and the amount of the personal reliefs deductible under this paragraph must be calculated on a pro rata basis.</w:t>
      </w:r>
    </w:p>
    <w:p w14:paraId="6390ED4B" w14:textId="77777777" w:rsidR="00387445" w:rsidRPr="00865453" w:rsidRDefault="00C7752D" w:rsidP="00662308">
      <w:pPr>
        <w:numPr>
          <w:ilvl w:val="0"/>
          <w:numId w:val="660"/>
        </w:numPr>
        <w:tabs>
          <w:tab w:val="clear" w:pos="360"/>
          <w:tab w:val="num" w:pos="-648"/>
          <w:tab w:val="left" w:pos="426"/>
        </w:tabs>
        <w:spacing w:after="0" w:line="240" w:lineRule="auto"/>
        <w:ind w:left="216"/>
        <w:rPr>
          <w:rFonts w:cstheme="minorHAnsi"/>
          <w:sz w:val="24"/>
          <w:szCs w:val="24"/>
        </w:rPr>
      </w:pPr>
      <w:r w:rsidRPr="00865453">
        <w:rPr>
          <w:rFonts w:cstheme="minorHAnsi"/>
          <w:sz w:val="24"/>
          <w:szCs w:val="24"/>
        </w:rPr>
        <w:t>The amount to be deducted in respect of national insurance contributions under paragraph 29(1)(b)(</w:t>
      </w:r>
      <w:proofErr w:type="spellStart"/>
      <w:r w:rsidRPr="00865453">
        <w:rPr>
          <w:rFonts w:cstheme="minorHAnsi"/>
          <w:sz w:val="24"/>
          <w:szCs w:val="24"/>
        </w:rPr>
        <w:t>i</w:t>
      </w:r>
      <w:proofErr w:type="spellEnd"/>
      <w:r w:rsidRPr="00865453">
        <w:rPr>
          <w:rFonts w:cstheme="minorHAnsi"/>
          <w:sz w:val="24"/>
          <w:szCs w:val="24"/>
        </w:rPr>
        <w:t>), (2)(b)(ii) or (8)(a)(ii) is the total of—</w:t>
      </w:r>
    </w:p>
    <w:p w14:paraId="49EC4BF5" w14:textId="77777777" w:rsidR="00387445" w:rsidRPr="00865453" w:rsidRDefault="00C7752D" w:rsidP="00662308">
      <w:pPr>
        <w:numPr>
          <w:ilvl w:val="0"/>
          <w:numId w:val="661"/>
        </w:numPr>
        <w:tabs>
          <w:tab w:val="clear" w:pos="360"/>
          <w:tab w:val="num" w:pos="648"/>
        </w:tabs>
        <w:spacing w:after="0" w:line="240" w:lineRule="auto"/>
        <w:ind w:left="576"/>
        <w:rPr>
          <w:rFonts w:cstheme="minorHAnsi"/>
          <w:sz w:val="24"/>
          <w:szCs w:val="24"/>
        </w:rPr>
      </w:pPr>
      <w:r w:rsidRPr="00865453">
        <w:rPr>
          <w:rFonts w:cstheme="minorHAnsi"/>
          <w:sz w:val="24"/>
          <w:szCs w:val="24"/>
        </w:rPr>
        <w:t>the amount of Class 2 contributions payable under section 11(2) or, as the case may be, 11(8) of the SSCBA at the rate applicable to the assessment period except where the applicant’s chargeable income is less than the amount specified in section 11(4) of that Act (small profits threshold) for the tax year applicable to the assessment period; but if the assessment period is less than a year, the amount specified for that tax year must be reduced pro rata; and</w:t>
      </w:r>
    </w:p>
    <w:p w14:paraId="092ADD8F" w14:textId="77777777" w:rsidR="00387445" w:rsidRPr="00865453" w:rsidRDefault="00C7752D" w:rsidP="00662308">
      <w:pPr>
        <w:numPr>
          <w:ilvl w:val="0"/>
          <w:numId w:val="661"/>
        </w:numPr>
        <w:tabs>
          <w:tab w:val="clear" w:pos="360"/>
          <w:tab w:val="num" w:pos="648"/>
        </w:tabs>
        <w:spacing w:after="0" w:line="240" w:lineRule="auto"/>
        <w:ind w:left="576"/>
        <w:rPr>
          <w:rFonts w:cstheme="minorHAnsi"/>
          <w:sz w:val="24"/>
          <w:szCs w:val="24"/>
        </w:rPr>
      </w:pPr>
      <w:r w:rsidRPr="00865453">
        <w:rPr>
          <w:rFonts w:cstheme="minorHAnsi"/>
          <w:sz w:val="24"/>
          <w:szCs w:val="24"/>
        </w:rPr>
        <w:t>the amount of Class 4 contributions (if any) which would be payable under section 15 of the SSCBA (Class 4 contributions recoverable under the Income Tax Acts) at the percentage rate applicable to the assessment period on so much of the chargeable income as exceeds the lower limit but does not exceed the upper limit of profits and gains applicable for the tax year applicable to the assessment period; but if the assessment period is less than a year, those limits must be reduced pro rata.</w:t>
      </w:r>
    </w:p>
    <w:p w14:paraId="4C826B79"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(4) In this paragraph “chargeable income” means—</w:t>
      </w:r>
    </w:p>
    <w:p w14:paraId="4261E776" w14:textId="77777777" w:rsidR="00387445" w:rsidRPr="00865453" w:rsidRDefault="00C7752D" w:rsidP="00662308">
      <w:pPr>
        <w:numPr>
          <w:ilvl w:val="0"/>
          <w:numId w:val="662"/>
        </w:numPr>
        <w:tabs>
          <w:tab w:val="clear" w:pos="432"/>
          <w:tab w:val="num" w:pos="720"/>
        </w:tabs>
        <w:spacing w:after="0" w:line="240" w:lineRule="auto"/>
        <w:ind w:left="648" w:hanging="431"/>
        <w:rPr>
          <w:rFonts w:cstheme="minorHAnsi"/>
          <w:sz w:val="24"/>
          <w:szCs w:val="24"/>
        </w:rPr>
      </w:pPr>
      <w:r w:rsidRPr="00865453">
        <w:rPr>
          <w:rFonts w:cstheme="minorHAnsi"/>
          <w:sz w:val="24"/>
          <w:szCs w:val="24"/>
        </w:rPr>
        <w:t>except where paragraph (b) applies, the earnings derived from the employment less any expenses deducted under sub-paragraph (3)(a) or, as the case may be, (3) of paragraph 29;</w:t>
      </w:r>
    </w:p>
    <w:p w14:paraId="40F95FED" w14:textId="77777777" w:rsidR="00387445" w:rsidRPr="00865453" w:rsidRDefault="00C7752D" w:rsidP="00662308">
      <w:pPr>
        <w:numPr>
          <w:ilvl w:val="0"/>
          <w:numId w:val="662"/>
        </w:numPr>
        <w:tabs>
          <w:tab w:val="clear" w:pos="432"/>
          <w:tab w:val="num" w:pos="720"/>
        </w:tabs>
        <w:spacing w:after="0" w:line="240" w:lineRule="auto"/>
        <w:ind w:left="648" w:hanging="431"/>
        <w:rPr>
          <w:rFonts w:cstheme="minorHAnsi"/>
          <w:sz w:val="24"/>
          <w:szCs w:val="24"/>
        </w:rPr>
      </w:pPr>
      <w:r w:rsidRPr="00865453">
        <w:rPr>
          <w:rFonts w:cstheme="minorHAnsi"/>
          <w:sz w:val="24"/>
          <w:szCs w:val="24"/>
        </w:rPr>
        <w:t>in the case of employment as a child minder, one-third of the earnings of that employment.</w:t>
      </w:r>
    </w:p>
    <w:p w14:paraId="39E1DA92" w14:textId="77777777" w:rsidR="005B583F" w:rsidRDefault="005B583F" w:rsidP="00662308">
      <w:pPr>
        <w:spacing w:after="0" w:line="240" w:lineRule="auto"/>
        <w:jc w:val="center"/>
        <w:rPr>
          <w:rFonts w:cstheme="minorHAnsi"/>
          <w:b/>
          <w:sz w:val="24"/>
          <w:szCs w:val="24"/>
        </w:rPr>
      </w:pPr>
    </w:p>
    <w:p w14:paraId="3A5074D8" w14:textId="77777777" w:rsidR="00B94F1A" w:rsidRPr="00865453" w:rsidRDefault="00B94F1A" w:rsidP="00662308">
      <w:pPr>
        <w:spacing w:after="0" w:line="240" w:lineRule="auto"/>
        <w:jc w:val="center"/>
        <w:rPr>
          <w:rFonts w:cstheme="minorHAnsi"/>
          <w:b/>
          <w:sz w:val="24"/>
          <w:szCs w:val="24"/>
        </w:rPr>
      </w:pPr>
    </w:p>
    <w:p w14:paraId="288AD3DB" w14:textId="227E7036" w:rsidR="00387445" w:rsidRPr="00865453" w:rsidRDefault="00C7752D" w:rsidP="00662308">
      <w:pPr>
        <w:pStyle w:val="MKCC2Minor"/>
        <w:spacing w:before="0"/>
      </w:pPr>
      <w:r w:rsidRPr="00865453">
        <w:t>CHAPTER 3</w:t>
      </w:r>
      <w:r w:rsidRPr="00865453">
        <w:br/>
        <w:t>Capital</w:t>
      </w:r>
    </w:p>
    <w:p w14:paraId="70EE309A" w14:textId="77777777" w:rsidR="00387445" w:rsidRPr="00865453" w:rsidRDefault="00C7752D" w:rsidP="00662308">
      <w:pPr>
        <w:pStyle w:val="MKCCH3"/>
        <w:spacing w:before="0"/>
      </w:pPr>
      <w:r w:rsidRPr="00865453">
        <w:t>Calculation of capital</w:t>
      </w:r>
    </w:p>
    <w:p w14:paraId="7CCB7F0D"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31</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capital of an applicant to be taken into account must, subject to sub-paragraph (2), be the whole of his capital calculated in accordance with this Part.</w:t>
      </w:r>
    </w:p>
    <w:p w14:paraId="25D60059"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There must be disregarded from the calculation of an applicant’s capital under sub-paragraph (1), any capital, where applicable, specified in Schedule P6 (capital disregards).</w:t>
      </w:r>
    </w:p>
    <w:p w14:paraId="1DD81C18"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An applicant’s capital is to be treated as including any payment made to him by way of arrears of—</w:t>
      </w:r>
    </w:p>
    <w:p w14:paraId="06BA7C52" w14:textId="77777777" w:rsidR="00387445" w:rsidRPr="00865453" w:rsidRDefault="00C7752D" w:rsidP="00662308">
      <w:pPr>
        <w:numPr>
          <w:ilvl w:val="0"/>
          <w:numId w:val="663"/>
        </w:numPr>
        <w:tabs>
          <w:tab w:val="clear" w:pos="432"/>
        </w:tabs>
        <w:spacing w:after="0" w:line="240" w:lineRule="auto"/>
        <w:ind w:left="216"/>
        <w:rPr>
          <w:rFonts w:cstheme="minorHAnsi"/>
          <w:sz w:val="24"/>
          <w:szCs w:val="24"/>
        </w:rPr>
      </w:pPr>
      <w:r w:rsidRPr="00865453">
        <w:rPr>
          <w:rFonts w:cstheme="minorHAnsi"/>
          <w:sz w:val="24"/>
          <w:szCs w:val="24"/>
        </w:rPr>
        <w:t>child tax credit;</w:t>
      </w:r>
    </w:p>
    <w:p w14:paraId="3B4000B9" w14:textId="77777777" w:rsidR="00387445" w:rsidRPr="00865453" w:rsidRDefault="00C7752D" w:rsidP="00662308">
      <w:pPr>
        <w:numPr>
          <w:ilvl w:val="0"/>
          <w:numId w:val="663"/>
        </w:numPr>
        <w:tabs>
          <w:tab w:val="clear" w:pos="432"/>
        </w:tabs>
        <w:spacing w:after="0" w:line="240" w:lineRule="auto"/>
        <w:ind w:left="216"/>
        <w:rPr>
          <w:rFonts w:cstheme="minorHAnsi"/>
          <w:sz w:val="24"/>
          <w:szCs w:val="24"/>
        </w:rPr>
      </w:pPr>
      <w:r w:rsidRPr="00865453">
        <w:rPr>
          <w:rFonts w:cstheme="minorHAnsi"/>
          <w:sz w:val="24"/>
          <w:szCs w:val="24"/>
        </w:rPr>
        <w:t>working tax credit;</w:t>
      </w:r>
    </w:p>
    <w:p w14:paraId="2168961F"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(c)   state pension credit,</w:t>
      </w:r>
    </w:p>
    <w:p w14:paraId="4453DFBB"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if the payment was made in respect of a period for the whole or part of which a reduction under an authority’s scheme was allowed before those arrears were paid.</w:t>
      </w:r>
    </w:p>
    <w:p w14:paraId="60BAD2D0" w14:textId="77777777" w:rsidR="00387445" w:rsidRPr="00865453" w:rsidRDefault="00387445" w:rsidP="00662308">
      <w:pPr>
        <w:spacing w:after="0" w:line="240" w:lineRule="auto"/>
        <w:rPr>
          <w:rFonts w:cstheme="minorHAnsi"/>
          <w:b/>
          <w:bCs/>
          <w:sz w:val="24"/>
          <w:szCs w:val="24"/>
        </w:rPr>
      </w:pPr>
    </w:p>
    <w:p w14:paraId="7A365325" w14:textId="77777777" w:rsidR="00387445" w:rsidRPr="00865453" w:rsidRDefault="00C7752D" w:rsidP="00662308">
      <w:pPr>
        <w:pStyle w:val="MKCCH3"/>
        <w:spacing w:before="0"/>
      </w:pPr>
      <w:r w:rsidRPr="00865453">
        <w:t>Calculation of capital in the United Kingdom</w:t>
      </w:r>
    </w:p>
    <w:p w14:paraId="1120ADA0"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32. </w:t>
      </w:r>
      <w:r w:rsidRPr="00865453">
        <w:rPr>
          <w:rFonts w:cstheme="minorHAnsi"/>
          <w:sz w:val="24"/>
          <w:szCs w:val="24"/>
        </w:rPr>
        <w:t>Capital which an applicant possesses in the United Kingdom is to be calculated at its current market or surrender value less—</w:t>
      </w:r>
    </w:p>
    <w:p w14:paraId="2DB19E48" w14:textId="77777777" w:rsidR="00387445" w:rsidRPr="00865453" w:rsidRDefault="00C7752D" w:rsidP="00662308">
      <w:pPr>
        <w:numPr>
          <w:ilvl w:val="0"/>
          <w:numId w:val="664"/>
        </w:numPr>
        <w:tabs>
          <w:tab w:val="clear" w:pos="432"/>
          <w:tab w:val="num" w:pos="720"/>
        </w:tabs>
        <w:spacing w:after="0" w:line="240" w:lineRule="auto"/>
        <w:ind w:left="216"/>
        <w:rPr>
          <w:rFonts w:cstheme="minorHAnsi"/>
          <w:sz w:val="24"/>
          <w:szCs w:val="24"/>
        </w:rPr>
      </w:pPr>
      <w:r w:rsidRPr="00865453">
        <w:rPr>
          <w:rFonts w:cstheme="minorHAnsi"/>
          <w:sz w:val="24"/>
          <w:szCs w:val="24"/>
        </w:rPr>
        <w:t>where there would be expenses attributable to the sale, 10 per cent; and</w:t>
      </w:r>
    </w:p>
    <w:p w14:paraId="5467A33D" w14:textId="61B8A61F" w:rsidR="00F87907" w:rsidRPr="00B94F1A" w:rsidRDefault="00C7752D" w:rsidP="00662308">
      <w:pPr>
        <w:numPr>
          <w:ilvl w:val="0"/>
          <w:numId w:val="664"/>
        </w:numPr>
        <w:tabs>
          <w:tab w:val="clear" w:pos="432"/>
          <w:tab w:val="num" w:pos="720"/>
        </w:tabs>
        <w:spacing w:after="0" w:line="240" w:lineRule="auto"/>
        <w:ind w:left="216"/>
        <w:rPr>
          <w:rFonts w:cstheme="minorHAnsi"/>
          <w:sz w:val="24"/>
          <w:szCs w:val="24"/>
        </w:rPr>
      </w:pPr>
      <w:r w:rsidRPr="00865453">
        <w:rPr>
          <w:rFonts w:cstheme="minorHAnsi"/>
          <w:sz w:val="24"/>
          <w:szCs w:val="24"/>
        </w:rPr>
        <w:t>the amount of any encumbrance secured on it.</w:t>
      </w:r>
    </w:p>
    <w:p w14:paraId="26EE2CAF" w14:textId="77777777" w:rsidR="00387445" w:rsidRPr="00865453" w:rsidRDefault="00387445" w:rsidP="00662308">
      <w:pPr>
        <w:spacing w:after="0" w:line="240" w:lineRule="auto"/>
        <w:rPr>
          <w:rFonts w:cstheme="minorHAnsi"/>
          <w:b/>
          <w:bCs/>
          <w:sz w:val="24"/>
          <w:szCs w:val="24"/>
        </w:rPr>
      </w:pPr>
    </w:p>
    <w:p w14:paraId="1A350108" w14:textId="77777777" w:rsidR="00387445" w:rsidRPr="00865453" w:rsidRDefault="00C7752D" w:rsidP="00662308">
      <w:pPr>
        <w:pStyle w:val="MKCCH3"/>
        <w:spacing w:before="0"/>
      </w:pPr>
      <w:r w:rsidRPr="00865453">
        <w:t>Calculation of capital outside the United Kingdom</w:t>
      </w:r>
    </w:p>
    <w:p w14:paraId="7E754002"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33. </w:t>
      </w:r>
      <w:r w:rsidRPr="00865453">
        <w:rPr>
          <w:rFonts w:cstheme="minorHAnsi"/>
          <w:sz w:val="24"/>
          <w:szCs w:val="24"/>
        </w:rPr>
        <w:t>Capital which an applicant possesses in a country outside the United Kingdom is to be calculated—</w:t>
      </w:r>
    </w:p>
    <w:p w14:paraId="73257E17" w14:textId="77777777" w:rsidR="00387445" w:rsidRPr="00865453" w:rsidRDefault="00C7752D" w:rsidP="00662308">
      <w:pPr>
        <w:numPr>
          <w:ilvl w:val="0"/>
          <w:numId w:val="665"/>
        </w:numPr>
        <w:tabs>
          <w:tab w:val="clear" w:pos="432"/>
          <w:tab w:val="num" w:pos="720"/>
        </w:tabs>
        <w:spacing w:after="0" w:line="240" w:lineRule="auto"/>
        <w:ind w:left="648"/>
        <w:rPr>
          <w:rFonts w:cstheme="minorHAnsi"/>
          <w:sz w:val="24"/>
          <w:szCs w:val="24"/>
        </w:rPr>
      </w:pPr>
      <w:r w:rsidRPr="00865453">
        <w:rPr>
          <w:rFonts w:cstheme="minorHAnsi"/>
          <w:sz w:val="24"/>
          <w:szCs w:val="24"/>
        </w:rPr>
        <w:t>in a case where there is no prohibition in that country against the transfer to the United Kingdom of an amount equal to its current market or surrender value in that country, at that value;</w:t>
      </w:r>
    </w:p>
    <w:p w14:paraId="006331D2" w14:textId="77777777" w:rsidR="00387445" w:rsidRPr="00865453" w:rsidRDefault="00C7752D" w:rsidP="00662308">
      <w:pPr>
        <w:numPr>
          <w:ilvl w:val="0"/>
          <w:numId w:val="665"/>
        </w:numPr>
        <w:tabs>
          <w:tab w:val="clear" w:pos="432"/>
          <w:tab w:val="num" w:pos="720"/>
        </w:tabs>
        <w:spacing w:after="0" w:line="240" w:lineRule="auto"/>
        <w:ind w:left="648"/>
        <w:rPr>
          <w:rFonts w:cstheme="minorHAnsi"/>
          <w:sz w:val="24"/>
          <w:szCs w:val="24"/>
        </w:rPr>
      </w:pPr>
      <w:r w:rsidRPr="00865453">
        <w:rPr>
          <w:rFonts w:cstheme="minorHAnsi"/>
          <w:sz w:val="24"/>
          <w:szCs w:val="24"/>
        </w:rPr>
        <w:t>in a case where there is such a prohibition, at the price which it would realise if sold in the United Kingdom to a willing buyer,</w:t>
      </w:r>
    </w:p>
    <w:p w14:paraId="787AE355"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less, where there would be expenses attributable to sale, 10 per cent and the amount of any encumbrances secured on it.</w:t>
      </w:r>
    </w:p>
    <w:p w14:paraId="1D702DDE" w14:textId="77777777" w:rsidR="00387445" w:rsidRPr="00865453" w:rsidRDefault="00387445" w:rsidP="00662308">
      <w:pPr>
        <w:spacing w:after="0" w:line="240" w:lineRule="auto"/>
        <w:rPr>
          <w:rFonts w:cstheme="minorHAnsi"/>
          <w:b/>
          <w:bCs/>
          <w:sz w:val="24"/>
          <w:szCs w:val="24"/>
        </w:rPr>
      </w:pPr>
    </w:p>
    <w:p w14:paraId="739C546B" w14:textId="77777777" w:rsidR="00387445" w:rsidRPr="00865453" w:rsidRDefault="00C7752D" w:rsidP="00662308">
      <w:pPr>
        <w:pStyle w:val="MKCCH3"/>
        <w:spacing w:before="0"/>
      </w:pPr>
      <w:r w:rsidRPr="00865453">
        <w:t>Notional capital</w:t>
      </w:r>
    </w:p>
    <w:p w14:paraId="4F5F849B"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34.</w:t>
      </w:r>
      <w:r w:rsidRPr="00865453">
        <w:rPr>
          <w:rFonts w:cstheme="minorHAnsi"/>
          <w:bCs/>
          <w:sz w:val="24"/>
          <w:szCs w:val="24"/>
        </w:rPr>
        <w:t>— (</w:t>
      </w:r>
      <w:r w:rsidRPr="00865453">
        <w:rPr>
          <w:rFonts w:cstheme="minorHAnsi"/>
          <w:sz w:val="24"/>
          <w:szCs w:val="24"/>
        </w:rPr>
        <w:t>1) An applicant is to be treated as possessing capital of which he has deprived himself for the purpose of securing entitlement to a reduction under an authority’s scheme or increasing the amount of that reduction except to the extent that that capital is reduced in accordance with paragraph 35 (diminishing notional capital rule).</w:t>
      </w:r>
    </w:p>
    <w:p w14:paraId="1E6F1257"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(2) A person who disposes of capital for the purpose of—</w:t>
      </w:r>
    </w:p>
    <w:p w14:paraId="261F59E4" w14:textId="77777777" w:rsidR="00387445" w:rsidRPr="00865453" w:rsidRDefault="00C7752D" w:rsidP="00662308">
      <w:pPr>
        <w:numPr>
          <w:ilvl w:val="0"/>
          <w:numId w:val="666"/>
        </w:numPr>
        <w:tabs>
          <w:tab w:val="clear" w:pos="432"/>
          <w:tab w:val="num" w:pos="720"/>
        </w:tabs>
        <w:spacing w:after="0" w:line="240" w:lineRule="auto"/>
        <w:ind w:left="648"/>
        <w:rPr>
          <w:rFonts w:cstheme="minorHAnsi"/>
          <w:sz w:val="24"/>
          <w:szCs w:val="24"/>
        </w:rPr>
      </w:pPr>
      <w:r w:rsidRPr="00865453">
        <w:rPr>
          <w:rFonts w:cstheme="minorHAnsi"/>
          <w:sz w:val="24"/>
          <w:szCs w:val="24"/>
        </w:rPr>
        <w:t>reducing or paying a debt owed by the applicant; or</w:t>
      </w:r>
    </w:p>
    <w:p w14:paraId="1BC841D8" w14:textId="77777777" w:rsidR="00387445" w:rsidRPr="00865453" w:rsidRDefault="00C7752D" w:rsidP="00662308">
      <w:pPr>
        <w:numPr>
          <w:ilvl w:val="0"/>
          <w:numId w:val="666"/>
        </w:numPr>
        <w:tabs>
          <w:tab w:val="clear" w:pos="432"/>
          <w:tab w:val="num" w:pos="720"/>
        </w:tabs>
        <w:spacing w:after="0" w:line="240" w:lineRule="auto"/>
        <w:ind w:left="648"/>
        <w:rPr>
          <w:rFonts w:cstheme="minorHAnsi"/>
          <w:sz w:val="24"/>
          <w:szCs w:val="24"/>
        </w:rPr>
      </w:pPr>
      <w:r w:rsidRPr="00865453">
        <w:rPr>
          <w:rFonts w:cstheme="minorHAnsi"/>
          <w:sz w:val="24"/>
          <w:szCs w:val="24"/>
        </w:rPr>
        <w:t>purchasing goods or services if the expenditure was reasonable in the circumstances of the applicant’s case,</w:t>
      </w:r>
    </w:p>
    <w:p w14:paraId="6C92AFEB"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is to be regarded as not depriving himself of it.</w:t>
      </w:r>
    </w:p>
    <w:p w14:paraId="5273A9E7"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Where an applicant stands in relation to a company in a position analogous to that of a sole owner or partner in the business of that company, he may be treated as if he were such sole owner or partner and in such a case—</w:t>
      </w:r>
    </w:p>
    <w:p w14:paraId="3A49F389" w14:textId="77777777" w:rsidR="00387445" w:rsidRPr="00865453" w:rsidRDefault="00C7752D" w:rsidP="00662308">
      <w:pPr>
        <w:numPr>
          <w:ilvl w:val="0"/>
          <w:numId w:val="667"/>
        </w:numPr>
        <w:tabs>
          <w:tab w:val="clear" w:pos="432"/>
          <w:tab w:val="num" w:pos="720"/>
        </w:tabs>
        <w:spacing w:after="0" w:line="240" w:lineRule="auto"/>
        <w:ind w:left="648"/>
        <w:rPr>
          <w:rFonts w:cstheme="minorHAnsi"/>
          <w:sz w:val="24"/>
          <w:szCs w:val="24"/>
        </w:rPr>
      </w:pPr>
      <w:r w:rsidRPr="00865453">
        <w:rPr>
          <w:rFonts w:cstheme="minorHAnsi"/>
          <w:sz w:val="24"/>
          <w:szCs w:val="24"/>
        </w:rPr>
        <w:t>the value of his holding in that company must, notwithstanding paragraph 31 (calculation of capital) be disregarded; and</w:t>
      </w:r>
    </w:p>
    <w:p w14:paraId="4210A8D5" w14:textId="77777777" w:rsidR="00387445" w:rsidRPr="00865453" w:rsidRDefault="00C7752D" w:rsidP="00662308">
      <w:pPr>
        <w:numPr>
          <w:ilvl w:val="0"/>
          <w:numId w:val="667"/>
        </w:numPr>
        <w:spacing w:after="0" w:line="240" w:lineRule="auto"/>
        <w:ind w:left="648"/>
        <w:rPr>
          <w:rFonts w:cstheme="minorHAnsi"/>
          <w:sz w:val="24"/>
          <w:szCs w:val="24"/>
        </w:rPr>
      </w:pPr>
      <w:r w:rsidRPr="00865453">
        <w:rPr>
          <w:rFonts w:cstheme="minorHAnsi"/>
          <w:sz w:val="24"/>
          <w:szCs w:val="24"/>
        </w:rPr>
        <w:t>he must, subject to sub-paragraph (4), be treated as possessing an amount of capital equal to the value or, as the case may be, his share of the value of the capital of that company and the foregoing provisions of this Chapter apply for the purposes of calculating that amount as if it were actual capital which he does possess.</w:t>
      </w:r>
    </w:p>
    <w:p w14:paraId="1429D9F5" w14:textId="77777777" w:rsidR="00387445" w:rsidRPr="00865453" w:rsidRDefault="00C7752D" w:rsidP="00662308">
      <w:pPr>
        <w:numPr>
          <w:ilvl w:val="0"/>
          <w:numId w:val="668"/>
        </w:numPr>
        <w:tabs>
          <w:tab w:val="clear" w:pos="360"/>
          <w:tab w:val="num" w:pos="432"/>
        </w:tabs>
        <w:spacing w:after="0" w:line="240" w:lineRule="auto"/>
        <w:rPr>
          <w:rFonts w:cstheme="minorHAnsi"/>
          <w:sz w:val="24"/>
          <w:szCs w:val="24"/>
        </w:rPr>
      </w:pPr>
      <w:r w:rsidRPr="00865453">
        <w:rPr>
          <w:rFonts w:cstheme="minorHAnsi"/>
          <w:sz w:val="24"/>
          <w:szCs w:val="24"/>
        </w:rPr>
        <w:t>For so long as the applicant undertakes activities in the course of the business of the company, the amount which he is treated as possessing under sub-paragraph (3) is to be disregarded.</w:t>
      </w:r>
    </w:p>
    <w:p w14:paraId="249B5908" w14:textId="77777777" w:rsidR="00387445" w:rsidRPr="00865453" w:rsidRDefault="00C7752D" w:rsidP="00662308">
      <w:pPr>
        <w:numPr>
          <w:ilvl w:val="0"/>
          <w:numId w:val="668"/>
        </w:numPr>
        <w:tabs>
          <w:tab w:val="clear" w:pos="360"/>
          <w:tab w:val="num" w:pos="432"/>
        </w:tabs>
        <w:spacing w:after="0" w:line="240" w:lineRule="auto"/>
        <w:rPr>
          <w:rFonts w:cstheme="minorHAnsi"/>
          <w:sz w:val="24"/>
          <w:szCs w:val="24"/>
        </w:rPr>
      </w:pPr>
      <w:r w:rsidRPr="00865453">
        <w:rPr>
          <w:rFonts w:cstheme="minorHAnsi"/>
          <w:sz w:val="24"/>
          <w:szCs w:val="24"/>
        </w:rPr>
        <w:t>Where an applicant is treated as possessing capital under sub-paragraph (1) the foregoing provisions of this Chapter apply for the purposes of calculating its amount as if it were actual capital which he does possess.</w:t>
      </w:r>
    </w:p>
    <w:p w14:paraId="76B35741" w14:textId="77777777" w:rsidR="00387445" w:rsidRPr="00865453" w:rsidRDefault="00387445" w:rsidP="00662308">
      <w:pPr>
        <w:spacing w:after="0" w:line="240" w:lineRule="auto"/>
        <w:rPr>
          <w:rFonts w:cstheme="minorHAnsi"/>
          <w:b/>
          <w:bCs/>
          <w:sz w:val="24"/>
          <w:szCs w:val="24"/>
        </w:rPr>
      </w:pPr>
    </w:p>
    <w:p w14:paraId="5927402A" w14:textId="77777777" w:rsidR="00387445" w:rsidRPr="00865453" w:rsidRDefault="00C7752D" w:rsidP="00662308">
      <w:pPr>
        <w:pStyle w:val="MKCCH3"/>
        <w:spacing w:before="0"/>
      </w:pPr>
      <w:r w:rsidRPr="00865453">
        <w:t>Diminishing notional capital rule</w:t>
      </w:r>
    </w:p>
    <w:p w14:paraId="51D5664C"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35</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Where an applicant is treated as possessing capital under paragraph 37(1) (notional capital), the amount which he is treated as possessing—</w:t>
      </w:r>
    </w:p>
    <w:p w14:paraId="02C23FB0"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(a) in the case of a week that is subsequent to—</w:t>
      </w:r>
    </w:p>
    <w:p w14:paraId="711200C0" w14:textId="77777777" w:rsidR="00387445" w:rsidRPr="00865453" w:rsidRDefault="00C7752D" w:rsidP="00662308">
      <w:pPr>
        <w:numPr>
          <w:ilvl w:val="0"/>
          <w:numId w:val="669"/>
        </w:numPr>
        <w:tabs>
          <w:tab w:val="clear" w:pos="432"/>
          <w:tab w:val="num" w:pos="1080"/>
        </w:tabs>
        <w:spacing w:after="0" w:line="240" w:lineRule="auto"/>
        <w:ind w:left="1008"/>
        <w:rPr>
          <w:rFonts w:cstheme="minorHAnsi"/>
          <w:sz w:val="24"/>
          <w:szCs w:val="24"/>
        </w:rPr>
      </w:pPr>
      <w:r w:rsidRPr="00865453">
        <w:rPr>
          <w:rFonts w:cstheme="minorHAnsi"/>
          <w:sz w:val="24"/>
          <w:szCs w:val="24"/>
        </w:rPr>
        <w:t>the relevant week in respect of which the conditions set out in sub-paragraph (2) are satisfied; or</w:t>
      </w:r>
    </w:p>
    <w:p w14:paraId="5AB3C055" w14:textId="77777777" w:rsidR="00387445" w:rsidRPr="00865453" w:rsidRDefault="00C7752D" w:rsidP="00662308">
      <w:pPr>
        <w:numPr>
          <w:ilvl w:val="0"/>
          <w:numId w:val="669"/>
        </w:numPr>
        <w:tabs>
          <w:tab w:val="clear" w:pos="432"/>
          <w:tab w:val="num" w:pos="1080"/>
        </w:tabs>
        <w:spacing w:after="0" w:line="240" w:lineRule="auto"/>
        <w:ind w:left="576" w:right="-60" w:firstLine="0"/>
        <w:rPr>
          <w:rFonts w:cstheme="minorHAnsi"/>
          <w:sz w:val="24"/>
          <w:szCs w:val="24"/>
        </w:rPr>
      </w:pPr>
      <w:r w:rsidRPr="00865453">
        <w:rPr>
          <w:rFonts w:cstheme="minorHAnsi"/>
          <w:sz w:val="24"/>
          <w:szCs w:val="24"/>
        </w:rPr>
        <w:t xml:space="preserve">a week which follows that relevant week and which satisfies those conditions, </w:t>
      </w:r>
    </w:p>
    <w:p w14:paraId="3CE67417" w14:textId="77777777" w:rsidR="00387445" w:rsidRPr="00865453" w:rsidRDefault="00C7752D" w:rsidP="00662308">
      <w:pPr>
        <w:spacing w:after="0" w:line="240" w:lineRule="auto"/>
        <w:ind w:left="576" w:right="-60"/>
        <w:rPr>
          <w:rFonts w:cstheme="minorHAnsi"/>
          <w:sz w:val="24"/>
          <w:szCs w:val="24"/>
        </w:rPr>
      </w:pPr>
      <w:r w:rsidRPr="00865453">
        <w:rPr>
          <w:rFonts w:cstheme="minorHAnsi"/>
          <w:sz w:val="24"/>
          <w:szCs w:val="24"/>
        </w:rPr>
        <w:t>is to be reduced by an amount determined under sub-paragraph (3);</w:t>
      </w:r>
    </w:p>
    <w:p w14:paraId="70006FD1" w14:textId="77777777" w:rsidR="00387445" w:rsidRPr="00865453" w:rsidRDefault="00C7752D" w:rsidP="00662308">
      <w:pPr>
        <w:spacing w:after="0" w:line="240" w:lineRule="auto"/>
        <w:ind w:left="495" w:right="-62" w:hanging="283"/>
        <w:rPr>
          <w:rFonts w:cstheme="minorHAnsi"/>
          <w:sz w:val="24"/>
          <w:szCs w:val="24"/>
        </w:rPr>
      </w:pPr>
      <w:r w:rsidRPr="00865453">
        <w:rPr>
          <w:rFonts w:cstheme="minorHAnsi"/>
          <w:sz w:val="24"/>
          <w:szCs w:val="24"/>
        </w:rPr>
        <w:t>(b) in the case of a week in respect of which sub-paragraph (1)(a) does not apply but where—</w:t>
      </w:r>
    </w:p>
    <w:p w14:paraId="5BCEA07B" w14:textId="77777777" w:rsidR="00387445" w:rsidRPr="00865453" w:rsidRDefault="00C7752D" w:rsidP="00662308">
      <w:pPr>
        <w:numPr>
          <w:ilvl w:val="0"/>
          <w:numId w:val="670"/>
        </w:numPr>
        <w:tabs>
          <w:tab w:val="clear" w:pos="432"/>
          <w:tab w:val="num" w:pos="1080"/>
        </w:tabs>
        <w:spacing w:after="0" w:line="240" w:lineRule="auto"/>
        <w:ind w:left="576" w:hanging="81"/>
        <w:rPr>
          <w:rFonts w:cstheme="minorHAnsi"/>
          <w:sz w:val="24"/>
          <w:szCs w:val="24"/>
        </w:rPr>
      </w:pPr>
      <w:r w:rsidRPr="00865453">
        <w:rPr>
          <w:rFonts w:cstheme="minorHAnsi"/>
          <w:sz w:val="24"/>
          <w:szCs w:val="24"/>
        </w:rPr>
        <w:t>that week is a week subsequent to the relevant week; and</w:t>
      </w:r>
    </w:p>
    <w:p w14:paraId="20EF7CC1" w14:textId="77777777" w:rsidR="00387445" w:rsidRPr="00865453" w:rsidRDefault="00C7752D" w:rsidP="00662308">
      <w:pPr>
        <w:numPr>
          <w:ilvl w:val="0"/>
          <w:numId w:val="670"/>
        </w:numPr>
        <w:tabs>
          <w:tab w:val="clear" w:pos="432"/>
          <w:tab w:val="num" w:pos="1080"/>
        </w:tabs>
        <w:spacing w:after="0" w:line="240" w:lineRule="auto"/>
        <w:ind w:left="574" w:right="74" w:hanging="79"/>
        <w:rPr>
          <w:rFonts w:cstheme="minorHAnsi"/>
          <w:sz w:val="24"/>
          <w:szCs w:val="24"/>
        </w:rPr>
      </w:pPr>
      <w:r w:rsidRPr="00865453">
        <w:rPr>
          <w:rFonts w:cstheme="minorHAnsi"/>
          <w:sz w:val="24"/>
          <w:szCs w:val="24"/>
        </w:rPr>
        <w:t>that relevant week is a week in which the condition in sub-paragraph (4) is satisfied, is to be reduced by the amount determined under sub-paragraph (5).</w:t>
      </w:r>
    </w:p>
    <w:p w14:paraId="1E91CB70"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This sub-paragraph applies to a reduction week where the applicant satisfies the conditions that—</w:t>
      </w:r>
    </w:p>
    <w:p w14:paraId="5A363A90" w14:textId="77777777" w:rsidR="00387445" w:rsidRPr="00865453" w:rsidRDefault="00C7752D" w:rsidP="00662308">
      <w:pPr>
        <w:numPr>
          <w:ilvl w:val="0"/>
          <w:numId w:val="671"/>
        </w:numPr>
        <w:tabs>
          <w:tab w:val="clear" w:pos="432"/>
          <w:tab w:val="num" w:pos="720"/>
        </w:tabs>
        <w:spacing w:after="0" w:line="240" w:lineRule="auto"/>
        <w:ind w:left="648"/>
        <w:rPr>
          <w:rFonts w:cstheme="minorHAnsi"/>
          <w:sz w:val="24"/>
          <w:szCs w:val="24"/>
        </w:rPr>
      </w:pPr>
      <w:r w:rsidRPr="00865453">
        <w:rPr>
          <w:rFonts w:cstheme="minorHAnsi"/>
          <w:sz w:val="24"/>
          <w:szCs w:val="24"/>
        </w:rPr>
        <w:t>he is in receipt of a reduction under an authority’s scheme; and</w:t>
      </w:r>
    </w:p>
    <w:p w14:paraId="6D718CF6" w14:textId="77777777" w:rsidR="00387445" w:rsidRPr="00865453" w:rsidRDefault="00C7752D" w:rsidP="00662308">
      <w:pPr>
        <w:numPr>
          <w:ilvl w:val="0"/>
          <w:numId w:val="671"/>
        </w:numPr>
        <w:tabs>
          <w:tab w:val="clear" w:pos="432"/>
          <w:tab w:val="num" w:pos="720"/>
        </w:tabs>
        <w:spacing w:after="0" w:line="240" w:lineRule="auto"/>
        <w:ind w:left="648"/>
        <w:rPr>
          <w:rFonts w:cstheme="minorHAnsi"/>
          <w:sz w:val="24"/>
          <w:szCs w:val="24"/>
        </w:rPr>
      </w:pPr>
      <w:r w:rsidRPr="00865453">
        <w:rPr>
          <w:rFonts w:cstheme="minorHAnsi"/>
          <w:sz w:val="24"/>
          <w:szCs w:val="24"/>
        </w:rPr>
        <w:t>but for paragraph 34(1), he would have received a greater reduction under that scheme in that week.</w:t>
      </w:r>
    </w:p>
    <w:p w14:paraId="3839B3BA"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In a case to which sub-paragraph (2) applies, the amount of the reduction in the amount of capital he is treated as possessing for the purposes of sub-paragraph (1)(a) is to be equal to the aggregate of—</w:t>
      </w:r>
    </w:p>
    <w:p w14:paraId="18B0B1E0" w14:textId="77777777" w:rsidR="00387445" w:rsidRPr="00865453" w:rsidRDefault="00C7752D" w:rsidP="00662308">
      <w:pPr>
        <w:numPr>
          <w:ilvl w:val="0"/>
          <w:numId w:val="672"/>
        </w:numPr>
        <w:tabs>
          <w:tab w:val="clear" w:pos="432"/>
          <w:tab w:val="num" w:pos="720"/>
        </w:tabs>
        <w:spacing w:after="0" w:line="240" w:lineRule="auto"/>
        <w:ind w:left="648"/>
        <w:rPr>
          <w:rFonts w:cstheme="minorHAnsi"/>
          <w:sz w:val="24"/>
          <w:szCs w:val="24"/>
        </w:rPr>
      </w:pPr>
      <w:r w:rsidRPr="00865453">
        <w:rPr>
          <w:rFonts w:cstheme="minorHAnsi"/>
          <w:sz w:val="24"/>
          <w:szCs w:val="24"/>
        </w:rPr>
        <w:t>an amount equal to the additional amount of the reduction in council tax to which sub</w:t>
      </w:r>
      <w:r w:rsidRPr="00865453">
        <w:rPr>
          <w:rFonts w:cstheme="minorHAnsi"/>
          <w:sz w:val="24"/>
          <w:szCs w:val="24"/>
        </w:rPr>
        <w:softHyphen/>
        <w:t>paragraph (2)(b) refers;</w:t>
      </w:r>
    </w:p>
    <w:p w14:paraId="4DA4A6E8" w14:textId="77777777" w:rsidR="00387445" w:rsidRPr="00865453" w:rsidRDefault="00C7752D" w:rsidP="00662308">
      <w:pPr>
        <w:numPr>
          <w:ilvl w:val="0"/>
          <w:numId w:val="673"/>
        </w:numPr>
        <w:tabs>
          <w:tab w:val="clear" w:pos="360"/>
          <w:tab w:val="num" w:pos="648"/>
        </w:tabs>
        <w:spacing w:after="0" w:line="240" w:lineRule="auto"/>
        <w:ind w:left="576"/>
        <w:rPr>
          <w:rFonts w:cstheme="minorHAnsi"/>
          <w:sz w:val="24"/>
          <w:szCs w:val="24"/>
        </w:rPr>
      </w:pPr>
      <w:r w:rsidRPr="00865453">
        <w:rPr>
          <w:rFonts w:cstheme="minorHAnsi"/>
          <w:sz w:val="24"/>
          <w:szCs w:val="24"/>
        </w:rPr>
        <w:t>where the applicant has also claimed state pension credit, the amount of any state pension credit or any additional amount of state pension credit to which he would have been entitled in respect of the reduction week to which sub-paragraph (2) refers but for the application of regulation 21(1) of the State Pension Credit Regulations 2002 (notional capital);</w:t>
      </w:r>
    </w:p>
    <w:p w14:paraId="40A3E587" w14:textId="77777777" w:rsidR="00387445" w:rsidRPr="00865453" w:rsidRDefault="00C7752D" w:rsidP="00662308">
      <w:pPr>
        <w:numPr>
          <w:ilvl w:val="0"/>
          <w:numId w:val="673"/>
        </w:numPr>
        <w:tabs>
          <w:tab w:val="clear" w:pos="360"/>
          <w:tab w:val="num" w:pos="648"/>
        </w:tabs>
        <w:spacing w:after="0" w:line="240" w:lineRule="auto"/>
        <w:ind w:left="576"/>
        <w:rPr>
          <w:rFonts w:cstheme="minorHAnsi"/>
          <w:sz w:val="24"/>
          <w:szCs w:val="24"/>
        </w:rPr>
      </w:pPr>
      <w:r w:rsidRPr="00865453">
        <w:rPr>
          <w:rFonts w:cstheme="minorHAnsi"/>
          <w:sz w:val="24"/>
          <w:szCs w:val="24"/>
        </w:rPr>
        <w:t>where the applicant has also claimed housing benefit, the amount of any housing benefit or any additional amount of housing benefit to which he would have been entitled in respect of the whole or part of that reduction week to which sub-paragraph (2) refers but for the application of regulation 47(1) of the Housing Benefit (Persons who have attained the qualifying age for state pension credit) Regulations 2006 (notional capital);</w:t>
      </w:r>
    </w:p>
    <w:p w14:paraId="6AA93E50" w14:textId="77777777" w:rsidR="00387445" w:rsidRPr="00865453" w:rsidRDefault="00C7752D" w:rsidP="00662308">
      <w:pPr>
        <w:numPr>
          <w:ilvl w:val="0"/>
          <w:numId w:val="673"/>
        </w:numPr>
        <w:tabs>
          <w:tab w:val="clear" w:pos="360"/>
          <w:tab w:val="num" w:pos="648"/>
        </w:tabs>
        <w:spacing w:after="0" w:line="240" w:lineRule="auto"/>
        <w:ind w:left="576"/>
        <w:rPr>
          <w:rFonts w:cstheme="minorHAnsi"/>
          <w:sz w:val="24"/>
          <w:szCs w:val="24"/>
        </w:rPr>
      </w:pPr>
      <w:r w:rsidRPr="00865453">
        <w:rPr>
          <w:rFonts w:cstheme="minorHAnsi"/>
          <w:sz w:val="24"/>
          <w:szCs w:val="24"/>
        </w:rPr>
        <w:t>where the applicant has also claimed a jobseeker's allowance, the amount of an income-based jobseeker's allowance to which he would have been entitled in respect of the reduction week to which sub-paragraph (2) refers but for the application of regulation 113 of the Jobseeker's Allowance Regulations 1996 (notional capital); and</w:t>
      </w:r>
    </w:p>
    <w:p w14:paraId="79C86DD5" w14:textId="77777777" w:rsidR="00387445" w:rsidRPr="00865453" w:rsidRDefault="00C7752D" w:rsidP="00662308">
      <w:pPr>
        <w:numPr>
          <w:ilvl w:val="0"/>
          <w:numId w:val="673"/>
        </w:numPr>
        <w:spacing w:after="0" w:line="240" w:lineRule="auto"/>
        <w:ind w:left="576"/>
        <w:rPr>
          <w:rFonts w:cstheme="minorHAnsi"/>
          <w:sz w:val="24"/>
          <w:szCs w:val="24"/>
        </w:rPr>
      </w:pPr>
      <w:r w:rsidRPr="00865453">
        <w:rPr>
          <w:rFonts w:cstheme="minorHAnsi"/>
          <w:sz w:val="24"/>
          <w:szCs w:val="24"/>
        </w:rPr>
        <w:t>where the applicant has also claimed an employment and support allowance, the amount of an income-related employment and support allowance to which he would have been entitled in respect of the reduction week to which sub-paragraph (2) refers but for the application of regulation 115 of the Employment and Support Allowance Regulations 2008 (notional capital).</w:t>
      </w:r>
    </w:p>
    <w:p w14:paraId="192A7E5D" w14:textId="77777777" w:rsidR="00387445" w:rsidRPr="00865453" w:rsidRDefault="00C7752D" w:rsidP="00662308">
      <w:pPr>
        <w:numPr>
          <w:ilvl w:val="0"/>
          <w:numId w:val="674"/>
        </w:numPr>
        <w:tabs>
          <w:tab w:val="num" w:pos="432"/>
        </w:tabs>
        <w:spacing w:after="0" w:line="240" w:lineRule="auto"/>
        <w:rPr>
          <w:rFonts w:cstheme="minorHAnsi"/>
          <w:sz w:val="24"/>
          <w:szCs w:val="24"/>
        </w:rPr>
      </w:pPr>
      <w:r w:rsidRPr="00865453">
        <w:rPr>
          <w:rFonts w:cstheme="minorHAnsi"/>
          <w:sz w:val="24"/>
          <w:szCs w:val="24"/>
        </w:rPr>
        <w:t>Subject to sub-paragraph (7), for the purposes of sub-paragraph (1)(b), the condition is that the applicant would have been entitled to a reduction in council tax under the authority’s scheme in the relevant week but for paragraph 34(1).</w:t>
      </w:r>
    </w:p>
    <w:p w14:paraId="0E3E848A" w14:textId="77777777" w:rsidR="00387445" w:rsidRPr="00865453" w:rsidRDefault="00C7752D" w:rsidP="00662308">
      <w:pPr>
        <w:numPr>
          <w:ilvl w:val="0"/>
          <w:numId w:val="674"/>
        </w:numPr>
        <w:tabs>
          <w:tab w:val="num" w:pos="432"/>
        </w:tabs>
        <w:spacing w:after="0" w:line="240" w:lineRule="auto"/>
        <w:rPr>
          <w:rFonts w:cstheme="minorHAnsi"/>
          <w:sz w:val="24"/>
          <w:szCs w:val="24"/>
        </w:rPr>
      </w:pPr>
      <w:r w:rsidRPr="00865453">
        <w:rPr>
          <w:rFonts w:cstheme="minorHAnsi"/>
          <w:sz w:val="24"/>
          <w:szCs w:val="24"/>
        </w:rPr>
        <w:t>In such a case the amount of reduction in the amount of the capital which he is treated as possessing for the purposes of sub-paragraph (1)(b) is equal to the aggregate of—</w:t>
      </w:r>
    </w:p>
    <w:p w14:paraId="0F6F51F1" w14:textId="77777777" w:rsidR="00387445" w:rsidRPr="00865453" w:rsidRDefault="00C7752D" w:rsidP="00662308">
      <w:pPr>
        <w:numPr>
          <w:ilvl w:val="0"/>
          <w:numId w:val="675"/>
        </w:numPr>
        <w:tabs>
          <w:tab w:val="clear" w:pos="432"/>
        </w:tabs>
        <w:spacing w:after="0" w:line="240" w:lineRule="auto"/>
        <w:ind w:left="648"/>
        <w:rPr>
          <w:rFonts w:cstheme="minorHAnsi"/>
          <w:sz w:val="24"/>
          <w:szCs w:val="24"/>
        </w:rPr>
      </w:pPr>
      <w:r w:rsidRPr="00865453">
        <w:rPr>
          <w:rFonts w:cstheme="minorHAnsi"/>
          <w:sz w:val="24"/>
          <w:szCs w:val="24"/>
        </w:rPr>
        <w:t>the amount of the reduction in council tax to which the applicant would have been entitled in the relevant week but for paragraph 34(1);</w:t>
      </w:r>
    </w:p>
    <w:p w14:paraId="3CA739AE" w14:textId="77777777" w:rsidR="00387445" w:rsidRPr="00865453" w:rsidRDefault="00C7752D" w:rsidP="00662308">
      <w:pPr>
        <w:numPr>
          <w:ilvl w:val="0"/>
          <w:numId w:val="676"/>
        </w:numPr>
        <w:tabs>
          <w:tab w:val="clear" w:pos="360"/>
          <w:tab w:val="num" w:pos="648"/>
        </w:tabs>
        <w:spacing w:after="0" w:line="240" w:lineRule="auto"/>
        <w:ind w:left="576"/>
        <w:rPr>
          <w:rFonts w:cstheme="minorHAnsi"/>
          <w:sz w:val="24"/>
          <w:szCs w:val="24"/>
        </w:rPr>
      </w:pPr>
      <w:r w:rsidRPr="00865453">
        <w:rPr>
          <w:rFonts w:cstheme="minorHAnsi"/>
          <w:sz w:val="24"/>
          <w:szCs w:val="24"/>
        </w:rPr>
        <w:t>if the applicant would, but for regulation 21 of the State Pension Credit Regulations 2002, have been entitled to state pension credit in respect of the benefit week, within the meaning of regulation 1(2) of those Regulations (interpretation), which includes the last day of the relevant week, the amount to which he would have been entitled;</w:t>
      </w:r>
    </w:p>
    <w:p w14:paraId="765CABB6"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(c) if the applicant would, but for regulation 47(1) of the Housing Benefit (Persons who have attained the qualifying age for state pension credit) Regulations 2006, have been entitled to housing benefit or to an additional amount of housing benefit in respect of the benefit week, within the meaning of regulation 2 of those Regulations (interpretation), which includes the last day of the relevant week, the amount which is equal to—</w:t>
      </w:r>
    </w:p>
    <w:p w14:paraId="5C346DB6" w14:textId="77777777" w:rsidR="00387445" w:rsidRPr="00865453" w:rsidRDefault="00C7752D" w:rsidP="00662308">
      <w:pPr>
        <w:numPr>
          <w:ilvl w:val="0"/>
          <w:numId w:val="677"/>
        </w:numPr>
        <w:tabs>
          <w:tab w:val="clear" w:pos="504"/>
          <w:tab w:val="num" w:pos="1152"/>
        </w:tabs>
        <w:spacing w:after="0" w:line="240" w:lineRule="auto"/>
        <w:ind w:left="1080"/>
        <w:rPr>
          <w:rFonts w:cstheme="minorHAnsi"/>
          <w:sz w:val="24"/>
          <w:szCs w:val="24"/>
        </w:rPr>
      </w:pPr>
      <w:r w:rsidRPr="00865453">
        <w:rPr>
          <w:rFonts w:cstheme="minorHAnsi"/>
          <w:sz w:val="24"/>
          <w:szCs w:val="24"/>
        </w:rPr>
        <w:t>in a case where no housing benefit is payable, the amount to which he would have been entitled; or</w:t>
      </w:r>
    </w:p>
    <w:p w14:paraId="6261BE0D" w14:textId="77777777" w:rsidR="00387445" w:rsidRPr="00865453" w:rsidRDefault="00C7752D" w:rsidP="00662308">
      <w:pPr>
        <w:numPr>
          <w:ilvl w:val="0"/>
          <w:numId w:val="677"/>
        </w:numPr>
        <w:tabs>
          <w:tab w:val="clear" w:pos="504"/>
          <w:tab w:val="num" w:pos="1152"/>
        </w:tabs>
        <w:spacing w:after="0" w:line="240" w:lineRule="auto"/>
        <w:ind w:left="1080"/>
        <w:rPr>
          <w:rFonts w:cstheme="minorHAnsi"/>
          <w:sz w:val="24"/>
          <w:szCs w:val="24"/>
        </w:rPr>
      </w:pPr>
      <w:r w:rsidRPr="00865453">
        <w:rPr>
          <w:rFonts w:cstheme="minorHAnsi"/>
          <w:sz w:val="24"/>
          <w:szCs w:val="24"/>
        </w:rPr>
        <w:t>in any other case, the amount equal to the additional amount of housing benefit to which he would have been entitled,</w:t>
      </w:r>
    </w:p>
    <w:p w14:paraId="5AC4D7E1"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(d) if the applicant would, but for regulation 113 of the Jobseeker's Allowance Regulations 1996, have been entitled to an income-based jobseeker's allowance in respect of the benefit week, within the meaning of regulation 1(3) of those Regulations (interpretation), which includes the last day of the relevant week, the amount to which he would have been entitled; and</w:t>
      </w:r>
    </w:p>
    <w:p w14:paraId="4C9AC6CD"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(e) if the applicant would, but for regulation 115 of the Employment and Support Allowance Regulations 2008, have been entitled to an income-related employment and support allowance in respect of the benefit week, within the meaning of regulation 2(1) of those Regulations (interpretation), which includes the last day of the relevant week, the amount to which he would have been entitled.</w:t>
      </w:r>
    </w:p>
    <w:p w14:paraId="68C98E2C"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(6) But if the amount mentioned in paragraph (a), (b), (c), (d), or (e) of sub-paragraph (5) (“the relevant amount”) is in respect of a part-week, the amount that is to be taken into account under that sub-paragraph is to be determined by—</w:t>
      </w:r>
    </w:p>
    <w:p w14:paraId="176016D0" w14:textId="77777777" w:rsidR="00387445" w:rsidRPr="00865453" w:rsidRDefault="00C7752D" w:rsidP="00662308">
      <w:pPr>
        <w:numPr>
          <w:ilvl w:val="0"/>
          <w:numId w:val="678"/>
        </w:numPr>
        <w:tabs>
          <w:tab w:val="clear" w:pos="432"/>
          <w:tab w:val="num" w:pos="720"/>
        </w:tabs>
        <w:spacing w:after="0" w:line="240" w:lineRule="auto"/>
        <w:ind w:left="648"/>
        <w:rPr>
          <w:rFonts w:cstheme="minorHAnsi"/>
          <w:sz w:val="24"/>
          <w:szCs w:val="24"/>
        </w:rPr>
      </w:pPr>
      <w:r w:rsidRPr="00865453">
        <w:rPr>
          <w:rFonts w:cstheme="minorHAnsi"/>
          <w:sz w:val="24"/>
          <w:szCs w:val="24"/>
        </w:rPr>
        <w:t>dividing the relevant amount by the number equal to the number of days in that part-week, and</w:t>
      </w:r>
    </w:p>
    <w:p w14:paraId="5C57E175" w14:textId="77777777" w:rsidR="00387445" w:rsidRPr="00865453" w:rsidRDefault="00C7752D" w:rsidP="00662308">
      <w:pPr>
        <w:numPr>
          <w:ilvl w:val="0"/>
          <w:numId w:val="678"/>
        </w:numPr>
        <w:tabs>
          <w:tab w:val="clear" w:pos="432"/>
          <w:tab w:val="num" w:pos="720"/>
        </w:tabs>
        <w:spacing w:after="0" w:line="240" w:lineRule="auto"/>
        <w:ind w:left="648"/>
        <w:rPr>
          <w:rFonts w:cstheme="minorHAnsi"/>
          <w:sz w:val="24"/>
          <w:szCs w:val="24"/>
        </w:rPr>
      </w:pPr>
      <w:r w:rsidRPr="00865453">
        <w:rPr>
          <w:rFonts w:cstheme="minorHAnsi"/>
          <w:sz w:val="24"/>
          <w:szCs w:val="24"/>
        </w:rPr>
        <w:t>multiplying the result of that calculation by 7.</w:t>
      </w:r>
    </w:p>
    <w:p w14:paraId="327132AD"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(7) The amount determined under sub-paragraph (5) must be re-determined under that sub</w:t>
      </w:r>
      <w:r w:rsidRPr="00865453">
        <w:rPr>
          <w:rFonts w:cstheme="minorHAnsi"/>
          <w:sz w:val="24"/>
          <w:szCs w:val="24"/>
        </w:rPr>
        <w:softHyphen/>
        <w:t>-paragraph if the applicant makes a further application for a reduction in council tax under the authority’s scheme and the conditions in sub-paragraph (8) are satisfied, and in such a case—</w:t>
      </w:r>
    </w:p>
    <w:p w14:paraId="3BB1E346" w14:textId="77777777" w:rsidR="00387445" w:rsidRPr="00865453" w:rsidRDefault="00C7752D" w:rsidP="00662308">
      <w:pPr>
        <w:numPr>
          <w:ilvl w:val="0"/>
          <w:numId w:val="679"/>
        </w:numPr>
        <w:tabs>
          <w:tab w:val="clear" w:pos="432"/>
          <w:tab w:val="num" w:pos="720"/>
        </w:tabs>
        <w:spacing w:after="0" w:line="240" w:lineRule="auto"/>
        <w:ind w:left="648"/>
        <w:rPr>
          <w:rFonts w:cstheme="minorHAnsi"/>
          <w:sz w:val="24"/>
          <w:szCs w:val="24"/>
        </w:rPr>
      </w:pPr>
      <w:r w:rsidRPr="00865453">
        <w:rPr>
          <w:rFonts w:cstheme="minorHAnsi"/>
          <w:sz w:val="24"/>
          <w:szCs w:val="24"/>
        </w:rPr>
        <w:t>paragraphs (a) to (e) of sub-paragraph (5) apply as if for the words “relevant week” there were substituted the words “relevant subsequent week”; and</w:t>
      </w:r>
    </w:p>
    <w:p w14:paraId="3268D8C3" w14:textId="77777777" w:rsidR="00387445" w:rsidRPr="00865453" w:rsidRDefault="00C7752D" w:rsidP="00662308">
      <w:pPr>
        <w:numPr>
          <w:ilvl w:val="0"/>
          <w:numId w:val="679"/>
        </w:numPr>
        <w:tabs>
          <w:tab w:val="clear" w:pos="432"/>
          <w:tab w:val="num" w:pos="720"/>
        </w:tabs>
        <w:spacing w:after="0" w:line="240" w:lineRule="auto"/>
        <w:ind w:left="648"/>
        <w:rPr>
          <w:rFonts w:cstheme="minorHAnsi"/>
          <w:sz w:val="24"/>
          <w:szCs w:val="24"/>
        </w:rPr>
      </w:pPr>
      <w:r w:rsidRPr="00865453">
        <w:rPr>
          <w:rFonts w:cstheme="minorHAnsi"/>
          <w:sz w:val="24"/>
          <w:szCs w:val="24"/>
        </w:rPr>
        <w:t>subject to sub-paragraph (9), the amount as re-determined has effect from the first week following the relevant subsequent week in question.</w:t>
      </w:r>
    </w:p>
    <w:p w14:paraId="7B506CA1"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(8) The conditions are that—</w:t>
      </w:r>
    </w:p>
    <w:p w14:paraId="57645ABE"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(a) a further application is made 26 or more weeks after—</w:t>
      </w:r>
    </w:p>
    <w:p w14:paraId="3FFA0769" w14:textId="03C9D2B9" w:rsidR="00387445" w:rsidRPr="00865453" w:rsidRDefault="00C7752D" w:rsidP="00662308">
      <w:pPr>
        <w:spacing w:after="0" w:line="240" w:lineRule="auto"/>
        <w:ind w:left="1008" w:hanging="288"/>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the date on which the applicant made an application in respect of which he was first treated as possessing the capital in question under paragraph 34(1);</w:t>
      </w:r>
    </w:p>
    <w:p w14:paraId="75FB1F8F" w14:textId="77777777" w:rsidR="00387445" w:rsidRPr="00865453" w:rsidRDefault="00C7752D" w:rsidP="00662308">
      <w:pPr>
        <w:numPr>
          <w:ilvl w:val="0"/>
          <w:numId w:val="680"/>
        </w:numPr>
        <w:tabs>
          <w:tab w:val="clear" w:pos="432"/>
          <w:tab w:val="num" w:pos="1080"/>
        </w:tabs>
        <w:spacing w:after="0" w:line="240" w:lineRule="auto"/>
        <w:ind w:left="1008"/>
        <w:rPr>
          <w:rFonts w:cstheme="minorHAnsi"/>
          <w:sz w:val="24"/>
          <w:szCs w:val="24"/>
        </w:rPr>
      </w:pPr>
      <w:r w:rsidRPr="00865453">
        <w:rPr>
          <w:rFonts w:cstheme="minorHAnsi"/>
          <w:sz w:val="24"/>
          <w:szCs w:val="24"/>
        </w:rPr>
        <w:t>in a case where there has been at least one re-determination in accordance with sub</w:t>
      </w:r>
      <w:r w:rsidRPr="00865453">
        <w:rPr>
          <w:rFonts w:cstheme="minorHAnsi"/>
          <w:sz w:val="24"/>
          <w:szCs w:val="24"/>
        </w:rPr>
        <w:softHyphen/>
        <w:t>paragraph (5), the date on which he last made an application which resulted in the weekly amount being re-determined, or</w:t>
      </w:r>
    </w:p>
    <w:p w14:paraId="3DF697AD" w14:textId="77777777" w:rsidR="00387445" w:rsidRPr="00865453" w:rsidRDefault="00C7752D" w:rsidP="00662308">
      <w:pPr>
        <w:numPr>
          <w:ilvl w:val="0"/>
          <w:numId w:val="680"/>
        </w:numPr>
        <w:tabs>
          <w:tab w:val="clear" w:pos="432"/>
          <w:tab w:val="num" w:pos="1080"/>
        </w:tabs>
        <w:spacing w:after="0" w:line="240" w:lineRule="auto"/>
        <w:ind w:left="1008"/>
        <w:rPr>
          <w:rFonts w:cstheme="minorHAnsi"/>
          <w:sz w:val="24"/>
          <w:szCs w:val="24"/>
        </w:rPr>
      </w:pPr>
      <w:r w:rsidRPr="00865453">
        <w:rPr>
          <w:rFonts w:cstheme="minorHAnsi"/>
          <w:sz w:val="24"/>
          <w:szCs w:val="24"/>
        </w:rPr>
        <w:t>the date on which he last ceased to be entitled to a reduction in council tax under the authority’s scheme,</w:t>
      </w:r>
    </w:p>
    <w:p w14:paraId="3825A2E3" w14:textId="77777777" w:rsidR="00387445" w:rsidRPr="00865453" w:rsidRDefault="00C7752D" w:rsidP="00662308">
      <w:pPr>
        <w:spacing w:after="0" w:line="240" w:lineRule="auto"/>
        <w:ind w:left="576"/>
        <w:rPr>
          <w:rFonts w:cstheme="minorHAnsi"/>
          <w:sz w:val="24"/>
          <w:szCs w:val="24"/>
        </w:rPr>
      </w:pPr>
      <w:r w:rsidRPr="00865453">
        <w:rPr>
          <w:rFonts w:cstheme="minorHAnsi"/>
          <w:sz w:val="24"/>
          <w:szCs w:val="24"/>
        </w:rPr>
        <w:t>whichever last occurred; and</w:t>
      </w:r>
    </w:p>
    <w:p w14:paraId="16E6AC8B"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(b) the applicant would have been entitled to a reduction under the authority’s scheme but for paragraph 34(1).</w:t>
      </w:r>
    </w:p>
    <w:p w14:paraId="2A760E50" w14:textId="77777777" w:rsidR="00387445" w:rsidRPr="00865453" w:rsidRDefault="00C7752D" w:rsidP="00662308">
      <w:pPr>
        <w:tabs>
          <w:tab w:val="num" w:pos="432"/>
        </w:tabs>
        <w:spacing w:after="0" w:line="240" w:lineRule="auto"/>
        <w:ind w:firstLine="72"/>
        <w:rPr>
          <w:rFonts w:cstheme="minorHAnsi"/>
          <w:sz w:val="24"/>
          <w:szCs w:val="24"/>
        </w:rPr>
      </w:pPr>
      <w:r w:rsidRPr="00865453">
        <w:rPr>
          <w:rFonts w:cstheme="minorHAnsi"/>
          <w:sz w:val="24"/>
          <w:szCs w:val="24"/>
        </w:rPr>
        <w:t>(9) The amount as re-determined pursuant to sub-paragraph (7) does not have effect if it is less than the amount which applied in that case immediately before the re-determination and in such a case the higher amount must continue to have effect.</w:t>
      </w:r>
    </w:p>
    <w:p w14:paraId="0E0FE749" w14:textId="77777777" w:rsidR="00387445" w:rsidRPr="00865453" w:rsidRDefault="00C7752D" w:rsidP="00662308">
      <w:pPr>
        <w:tabs>
          <w:tab w:val="num" w:pos="-2835"/>
          <w:tab w:val="left" w:pos="-2552"/>
        </w:tabs>
        <w:spacing w:after="0" w:line="240" w:lineRule="auto"/>
        <w:ind w:right="11" w:firstLine="142"/>
        <w:rPr>
          <w:rFonts w:cstheme="minorHAnsi"/>
          <w:sz w:val="24"/>
          <w:szCs w:val="24"/>
        </w:rPr>
      </w:pPr>
      <w:r w:rsidRPr="00865453">
        <w:rPr>
          <w:rFonts w:cstheme="minorHAnsi"/>
          <w:sz w:val="24"/>
          <w:szCs w:val="24"/>
        </w:rPr>
        <w:t xml:space="preserve">(10) For the purposes of this paragraph— </w:t>
      </w:r>
    </w:p>
    <w:p w14:paraId="1328954B" w14:textId="77777777" w:rsidR="00387445" w:rsidRPr="00865453" w:rsidRDefault="00C7752D" w:rsidP="00662308">
      <w:pPr>
        <w:tabs>
          <w:tab w:val="num" w:pos="-2835"/>
          <w:tab w:val="left" w:pos="-2552"/>
        </w:tabs>
        <w:spacing w:after="0" w:line="240" w:lineRule="auto"/>
        <w:ind w:right="11" w:firstLine="142"/>
        <w:rPr>
          <w:rFonts w:cstheme="minorHAnsi"/>
          <w:sz w:val="24"/>
          <w:szCs w:val="24"/>
        </w:rPr>
      </w:pPr>
      <w:r w:rsidRPr="00865453">
        <w:rPr>
          <w:rFonts w:cstheme="minorHAnsi"/>
          <w:sz w:val="24"/>
          <w:szCs w:val="24"/>
        </w:rPr>
        <w:t>“part-week”—</w:t>
      </w:r>
    </w:p>
    <w:p w14:paraId="16F41373" w14:textId="77777777" w:rsidR="00387445" w:rsidRPr="00865453" w:rsidRDefault="00C7752D" w:rsidP="00662308">
      <w:pPr>
        <w:numPr>
          <w:ilvl w:val="0"/>
          <w:numId w:val="681"/>
        </w:numPr>
        <w:tabs>
          <w:tab w:val="clear" w:pos="432"/>
          <w:tab w:val="num" w:pos="720"/>
        </w:tabs>
        <w:spacing w:after="0" w:line="240" w:lineRule="auto"/>
        <w:ind w:left="648"/>
        <w:rPr>
          <w:rFonts w:cstheme="minorHAnsi"/>
          <w:sz w:val="24"/>
          <w:szCs w:val="24"/>
        </w:rPr>
      </w:pPr>
      <w:r w:rsidRPr="00865453">
        <w:rPr>
          <w:rFonts w:cstheme="minorHAnsi"/>
          <w:sz w:val="24"/>
          <w:szCs w:val="24"/>
        </w:rPr>
        <w:t>in relation to an amount mentioned in sub-paragraph (5)(a) means a period of less than a week for which a reduction in council tax under an authority’s scheme is allowed;</w:t>
      </w:r>
    </w:p>
    <w:p w14:paraId="2C9AD4E8" w14:textId="77777777" w:rsidR="00387445" w:rsidRPr="00865453" w:rsidRDefault="00C7752D" w:rsidP="00662308">
      <w:pPr>
        <w:numPr>
          <w:ilvl w:val="0"/>
          <w:numId w:val="681"/>
        </w:numPr>
        <w:tabs>
          <w:tab w:val="clear" w:pos="432"/>
          <w:tab w:val="num" w:pos="720"/>
        </w:tabs>
        <w:spacing w:after="0" w:line="240" w:lineRule="auto"/>
        <w:ind w:left="648"/>
        <w:rPr>
          <w:rFonts w:cstheme="minorHAnsi"/>
          <w:sz w:val="24"/>
          <w:szCs w:val="24"/>
        </w:rPr>
      </w:pPr>
      <w:r w:rsidRPr="00865453">
        <w:rPr>
          <w:rFonts w:cstheme="minorHAnsi"/>
          <w:sz w:val="24"/>
          <w:szCs w:val="24"/>
        </w:rPr>
        <w:t>in relation to an amount mentioned in sub-paragraph (5)(b) means a period of less than a week for which housing benefit is payable;</w:t>
      </w:r>
    </w:p>
    <w:p w14:paraId="4AE68F9D"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(c) in relation to an amount mentioned in sub-paragraph (5)(c), (d) or (e) means—</w:t>
      </w:r>
    </w:p>
    <w:p w14:paraId="0A2050E1" w14:textId="77777777" w:rsidR="00387445" w:rsidRPr="00865453" w:rsidRDefault="00C7752D" w:rsidP="00662308">
      <w:pPr>
        <w:numPr>
          <w:ilvl w:val="0"/>
          <w:numId w:val="682"/>
        </w:numPr>
        <w:tabs>
          <w:tab w:val="clear" w:pos="360"/>
          <w:tab w:val="num" w:pos="1080"/>
        </w:tabs>
        <w:spacing w:after="0" w:line="240" w:lineRule="auto"/>
        <w:ind w:left="1008"/>
        <w:rPr>
          <w:rFonts w:cstheme="minorHAnsi"/>
          <w:sz w:val="24"/>
          <w:szCs w:val="24"/>
        </w:rPr>
      </w:pPr>
      <w:r w:rsidRPr="00865453">
        <w:rPr>
          <w:rFonts w:cstheme="minorHAnsi"/>
          <w:sz w:val="24"/>
          <w:szCs w:val="24"/>
        </w:rPr>
        <w:t>a period of less than a week which is the whole period for which income support, an income-related employment and support allowance or, as the case may be, an income-based jobseeker’s allowance is payable; and</w:t>
      </w:r>
    </w:p>
    <w:p w14:paraId="14CB8F39" w14:textId="77777777" w:rsidR="00387445" w:rsidRPr="00865453" w:rsidRDefault="00C7752D" w:rsidP="00662308">
      <w:pPr>
        <w:numPr>
          <w:ilvl w:val="0"/>
          <w:numId w:val="682"/>
        </w:numPr>
        <w:tabs>
          <w:tab w:val="clear" w:pos="360"/>
          <w:tab w:val="num" w:pos="1080"/>
        </w:tabs>
        <w:spacing w:after="0" w:line="240" w:lineRule="auto"/>
        <w:ind w:left="1008"/>
        <w:rPr>
          <w:rFonts w:cstheme="minorHAnsi"/>
          <w:sz w:val="24"/>
          <w:szCs w:val="24"/>
        </w:rPr>
      </w:pPr>
      <w:r w:rsidRPr="00865453">
        <w:rPr>
          <w:rFonts w:cstheme="minorHAnsi"/>
          <w:sz w:val="24"/>
          <w:szCs w:val="24"/>
        </w:rPr>
        <w:t>any other period of less than a week for which it is payable.</w:t>
      </w:r>
    </w:p>
    <w:p w14:paraId="60423C1F"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“relevant week” means the reduction week or part-week in which the capital in question of which the applicant has deprived himself within the meaning of paragraph 34(1) —</w:t>
      </w:r>
    </w:p>
    <w:p w14:paraId="680956DD" w14:textId="77777777" w:rsidR="00387445" w:rsidRPr="00865453" w:rsidRDefault="00C7752D" w:rsidP="00662308">
      <w:pPr>
        <w:numPr>
          <w:ilvl w:val="0"/>
          <w:numId w:val="683"/>
        </w:numPr>
        <w:tabs>
          <w:tab w:val="clear" w:pos="432"/>
          <w:tab w:val="num" w:pos="720"/>
        </w:tabs>
        <w:spacing w:after="0" w:line="240" w:lineRule="auto"/>
        <w:ind w:left="648"/>
        <w:rPr>
          <w:rFonts w:cstheme="minorHAnsi"/>
          <w:sz w:val="24"/>
          <w:szCs w:val="24"/>
        </w:rPr>
      </w:pPr>
      <w:r w:rsidRPr="00865453">
        <w:rPr>
          <w:rFonts w:cstheme="minorHAnsi"/>
          <w:sz w:val="24"/>
          <w:szCs w:val="24"/>
        </w:rPr>
        <w:t>was first taken into account for the purpose of determining his entitlement to a reduction under the authority’s scheme; or</w:t>
      </w:r>
    </w:p>
    <w:p w14:paraId="495641D0" w14:textId="77777777" w:rsidR="00387445" w:rsidRPr="00865453" w:rsidRDefault="00C7752D" w:rsidP="00662308">
      <w:pPr>
        <w:numPr>
          <w:ilvl w:val="0"/>
          <w:numId w:val="684"/>
        </w:numPr>
        <w:tabs>
          <w:tab w:val="clear" w:pos="360"/>
          <w:tab w:val="num" w:pos="648"/>
        </w:tabs>
        <w:spacing w:after="0" w:line="240" w:lineRule="auto"/>
        <w:ind w:left="576"/>
        <w:rPr>
          <w:rFonts w:cstheme="minorHAnsi"/>
          <w:sz w:val="24"/>
          <w:szCs w:val="24"/>
        </w:rPr>
      </w:pPr>
      <w:r w:rsidRPr="00865453">
        <w:rPr>
          <w:rFonts w:cstheme="minorHAnsi"/>
          <w:sz w:val="24"/>
          <w:szCs w:val="24"/>
        </w:rPr>
        <w:t>was taken into account on a subsequent occasion for the purpose of determining or re</w:t>
      </w:r>
      <w:r w:rsidRPr="00865453">
        <w:rPr>
          <w:rFonts w:cstheme="minorHAnsi"/>
          <w:sz w:val="24"/>
          <w:szCs w:val="24"/>
        </w:rPr>
        <w:softHyphen/>
        <w:t>determining his entitlement to a reduction on that subsequent occasion and that determination or re-determination resulted in his beginning to receive, or ceasing to receive, a reduction that authority’s scheme.</w:t>
      </w:r>
    </w:p>
    <w:p w14:paraId="0D27A720"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and where more than one reduction week is identified by reference to paragraphs (a) and (b) of this definition the later or latest such reduction week or, as the case may be, the later or latest such part-week of the relevant week;</w:t>
      </w:r>
    </w:p>
    <w:p w14:paraId="454332F1"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“relevant subsequent week” means the reduction week or part-week which includes the day on which the further application or, if more than one further application has been made, the last such application was made.</w:t>
      </w:r>
    </w:p>
    <w:p w14:paraId="0D809C64" w14:textId="77777777" w:rsidR="00A7336B" w:rsidRPr="00865453" w:rsidRDefault="00A7336B" w:rsidP="00662308">
      <w:pPr>
        <w:spacing w:after="0" w:line="240" w:lineRule="auto"/>
        <w:rPr>
          <w:rFonts w:cstheme="minorHAnsi"/>
          <w:b/>
          <w:bCs/>
          <w:sz w:val="24"/>
          <w:szCs w:val="24"/>
        </w:rPr>
      </w:pPr>
    </w:p>
    <w:p w14:paraId="19FC5609" w14:textId="77777777" w:rsidR="00387445" w:rsidRPr="00865453" w:rsidRDefault="00C7752D" w:rsidP="00662308">
      <w:pPr>
        <w:pStyle w:val="MKCCH3"/>
        <w:spacing w:before="0"/>
      </w:pPr>
      <w:r w:rsidRPr="00865453">
        <w:t>Capital jointly held</w:t>
      </w:r>
    </w:p>
    <w:p w14:paraId="007D6978"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36. </w:t>
      </w:r>
      <w:r w:rsidRPr="00865453">
        <w:rPr>
          <w:rFonts w:cstheme="minorHAnsi"/>
          <w:sz w:val="24"/>
          <w:szCs w:val="24"/>
        </w:rPr>
        <w:t>Except where an applicant possesses capital which is disregarded under paragraph 34(4) (notional capital), where an applicant and one or more persons are beneficially entitled in possession to any capital asset they must be treated, in the absence of evidence to the contrary, as if each of them were entitled in possession to the whole beneficial interest therein in an equal share and the foregoing provisions of this Chapter apply for the purposes of calculating the amount of capital which the applicant is treated as possessing as if it were actual capital which the applicant does possess.</w:t>
      </w:r>
    </w:p>
    <w:p w14:paraId="6643DE08" w14:textId="77777777" w:rsidR="00387445" w:rsidRPr="00865453" w:rsidRDefault="00387445" w:rsidP="00662308">
      <w:pPr>
        <w:spacing w:after="0" w:line="240" w:lineRule="auto"/>
        <w:rPr>
          <w:rFonts w:cstheme="minorHAnsi"/>
          <w:b/>
          <w:sz w:val="24"/>
          <w:szCs w:val="24"/>
        </w:rPr>
      </w:pPr>
    </w:p>
    <w:p w14:paraId="54A9D703" w14:textId="77777777" w:rsidR="00387445" w:rsidRPr="00865453" w:rsidRDefault="00C7752D" w:rsidP="00662308">
      <w:pPr>
        <w:pStyle w:val="MKCCH3"/>
        <w:spacing w:before="0"/>
      </w:pPr>
      <w:r w:rsidRPr="00865453">
        <w:t>Calculation of tariff income from capital</w:t>
      </w:r>
    </w:p>
    <w:p w14:paraId="12AA67EF"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 xml:space="preserve">37. </w:t>
      </w:r>
      <w:r w:rsidRPr="00865453">
        <w:rPr>
          <w:rFonts w:cstheme="minorHAnsi"/>
          <w:sz w:val="24"/>
          <w:szCs w:val="24"/>
        </w:rPr>
        <w:t>The capital of an applicant, calculated in accordance with this Part is to be treated as if it were a weekly income of—</w:t>
      </w:r>
    </w:p>
    <w:p w14:paraId="2E61E722" w14:textId="77777777" w:rsidR="00387445" w:rsidRPr="00865453" w:rsidRDefault="00C7752D" w:rsidP="00662308">
      <w:pPr>
        <w:numPr>
          <w:ilvl w:val="0"/>
          <w:numId w:val="685"/>
        </w:numPr>
        <w:tabs>
          <w:tab w:val="clear" w:pos="432"/>
          <w:tab w:val="num" w:pos="851"/>
        </w:tabs>
        <w:spacing w:after="0" w:line="240" w:lineRule="auto"/>
        <w:ind w:left="779" w:hanging="432"/>
        <w:rPr>
          <w:rFonts w:cstheme="minorHAnsi"/>
          <w:sz w:val="24"/>
          <w:szCs w:val="24"/>
        </w:rPr>
      </w:pPr>
      <w:r w:rsidRPr="00865453">
        <w:rPr>
          <w:rFonts w:cstheme="minorHAnsi"/>
          <w:sz w:val="24"/>
          <w:szCs w:val="24"/>
        </w:rPr>
        <w:t>£1 for each £500 in excess of £10,000 but not exceeding £16,000; and</w:t>
      </w:r>
    </w:p>
    <w:p w14:paraId="7CECDCBD" w14:textId="77777777" w:rsidR="00387445" w:rsidRPr="00865453" w:rsidRDefault="00C7752D" w:rsidP="00662308">
      <w:pPr>
        <w:numPr>
          <w:ilvl w:val="0"/>
          <w:numId w:val="685"/>
        </w:numPr>
        <w:tabs>
          <w:tab w:val="clear" w:pos="432"/>
          <w:tab w:val="num" w:pos="851"/>
        </w:tabs>
        <w:spacing w:after="0" w:line="240" w:lineRule="auto"/>
        <w:ind w:left="779" w:hanging="432"/>
        <w:rPr>
          <w:rFonts w:cstheme="minorHAnsi"/>
          <w:sz w:val="24"/>
          <w:szCs w:val="24"/>
        </w:rPr>
      </w:pPr>
      <w:r w:rsidRPr="00865453">
        <w:rPr>
          <w:rFonts w:cstheme="minorHAnsi"/>
          <w:sz w:val="24"/>
          <w:szCs w:val="24"/>
        </w:rPr>
        <w:t>£1 for any excess which is not a complete £500.</w:t>
      </w:r>
    </w:p>
    <w:p w14:paraId="25DD3340" w14:textId="77777777" w:rsidR="00FA2B60" w:rsidRPr="00865453" w:rsidRDefault="00FA2B60" w:rsidP="00662308">
      <w:pPr>
        <w:spacing w:after="0" w:line="240" w:lineRule="auto"/>
        <w:ind w:left="347"/>
        <w:rPr>
          <w:rFonts w:cstheme="minorHAnsi"/>
          <w:sz w:val="24"/>
          <w:szCs w:val="24"/>
        </w:rPr>
      </w:pPr>
    </w:p>
    <w:p w14:paraId="539B9BCE" w14:textId="2257A8A2" w:rsidR="005011F6" w:rsidRPr="00865453" w:rsidRDefault="005011F6" w:rsidP="00662308">
      <w:pPr>
        <w:spacing w:after="0" w:line="240" w:lineRule="auto"/>
        <w:rPr>
          <w:rFonts w:cstheme="minorHAnsi"/>
          <w:b/>
          <w:sz w:val="24"/>
          <w:szCs w:val="24"/>
        </w:rPr>
      </w:pPr>
    </w:p>
    <w:p w14:paraId="4C9AA121" w14:textId="77777777" w:rsidR="0079603C" w:rsidRDefault="0079603C">
      <w:pPr>
        <w:rPr>
          <w:rFonts w:ascii="Amasis MT Pro Black" w:eastAsiaTheme="majorEastAsia" w:hAnsi="Amasis MT Pro Black" w:cstheme="minorHAnsi"/>
          <w:bCs/>
          <w:color w:val="008796"/>
          <w:sz w:val="44"/>
          <w:szCs w:val="24"/>
        </w:rPr>
      </w:pPr>
      <w:r>
        <w:br w:type="page"/>
      </w:r>
    </w:p>
    <w:p w14:paraId="198E8E7E" w14:textId="4355C606" w:rsidR="00387445" w:rsidRPr="00865453" w:rsidRDefault="00C7752D" w:rsidP="00662308">
      <w:pPr>
        <w:pStyle w:val="MKCCH2"/>
        <w:spacing w:before="0"/>
      </w:pPr>
      <w:r w:rsidRPr="00865453">
        <w:t>PART 7</w:t>
      </w:r>
      <w:r w:rsidRPr="00865453">
        <w:br/>
        <w:t>Extended reductions</w:t>
      </w:r>
    </w:p>
    <w:p w14:paraId="0CFD25EF" w14:textId="77777777" w:rsidR="00387445" w:rsidRPr="00865453" w:rsidRDefault="00C7752D" w:rsidP="00662308">
      <w:pPr>
        <w:pStyle w:val="MKCCH3"/>
        <w:spacing w:before="0"/>
      </w:pPr>
      <w:r w:rsidRPr="00865453">
        <w:t>Extended reductions (qualifying contributory benefits)</w:t>
      </w:r>
    </w:p>
    <w:p w14:paraId="66A4F11A"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38</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Except in the case of an applicant who is in receipt of state pension credit, an applicant who is entitled to a reduction under a scheme (by virtue of falling within any of classes A to C) is entitled to an extended reduction (qualifying contributory benefits) where—</w:t>
      </w:r>
    </w:p>
    <w:p w14:paraId="60C263E3" w14:textId="77777777" w:rsidR="00387445" w:rsidRPr="00865453" w:rsidRDefault="00C7752D" w:rsidP="00662308">
      <w:pPr>
        <w:numPr>
          <w:ilvl w:val="0"/>
          <w:numId w:val="686"/>
        </w:numPr>
        <w:tabs>
          <w:tab w:val="clear" w:pos="432"/>
          <w:tab w:val="num" w:pos="720"/>
        </w:tabs>
        <w:spacing w:after="0" w:line="240" w:lineRule="auto"/>
        <w:ind w:left="648"/>
        <w:rPr>
          <w:rFonts w:cstheme="minorHAnsi"/>
          <w:sz w:val="24"/>
          <w:szCs w:val="24"/>
        </w:rPr>
      </w:pPr>
      <w:r w:rsidRPr="00865453">
        <w:rPr>
          <w:rFonts w:cstheme="minorHAnsi"/>
          <w:sz w:val="24"/>
          <w:szCs w:val="24"/>
        </w:rPr>
        <w:t>the applicant or the applicant's partner was entitled to a qualifying contributory benefit;</w:t>
      </w:r>
    </w:p>
    <w:p w14:paraId="1C7ED575" w14:textId="77777777" w:rsidR="00387445" w:rsidRPr="00865453" w:rsidRDefault="00C7752D" w:rsidP="00662308">
      <w:pPr>
        <w:numPr>
          <w:ilvl w:val="0"/>
          <w:numId w:val="686"/>
        </w:numPr>
        <w:tabs>
          <w:tab w:val="clear" w:pos="432"/>
          <w:tab w:val="num" w:pos="720"/>
        </w:tabs>
        <w:spacing w:after="0" w:line="240" w:lineRule="auto"/>
        <w:ind w:left="648"/>
        <w:rPr>
          <w:rFonts w:cstheme="minorHAnsi"/>
          <w:sz w:val="24"/>
          <w:szCs w:val="24"/>
        </w:rPr>
      </w:pPr>
      <w:r w:rsidRPr="00865453">
        <w:rPr>
          <w:rFonts w:cstheme="minorHAnsi"/>
          <w:sz w:val="24"/>
          <w:szCs w:val="24"/>
        </w:rPr>
        <w:t>entitlement to a qualifying contributory benefit ceased because the applicant or the applicant's partner—</w:t>
      </w:r>
    </w:p>
    <w:p w14:paraId="48CFA2C0" w14:textId="77777777" w:rsidR="00387445" w:rsidRPr="00865453" w:rsidRDefault="00C7752D" w:rsidP="00662308">
      <w:pPr>
        <w:numPr>
          <w:ilvl w:val="0"/>
          <w:numId w:val="687"/>
        </w:numPr>
        <w:tabs>
          <w:tab w:val="clear" w:pos="432"/>
          <w:tab w:val="num" w:pos="1080"/>
        </w:tabs>
        <w:spacing w:after="0" w:line="240" w:lineRule="auto"/>
        <w:ind w:left="576"/>
        <w:rPr>
          <w:rFonts w:cstheme="minorHAnsi"/>
          <w:sz w:val="24"/>
          <w:szCs w:val="24"/>
        </w:rPr>
      </w:pPr>
      <w:r w:rsidRPr="00865453">
        <w:rPr>
          <w:rFonts w:cstheme="minorHAnsi"/>
          <w:sz w:val="24"/>
          <w:szCs w:val="24"/>
        </w:rPr>
        <w:t>commenced employment as an employed or self-employed earner;</w:t>
      </w:r>
    </w:p>
    <w:p w14:paraId="60A370E5" w14:textId="77777777" w:rsidR="00387445" w:rsidRPr="00865453" w:rsidRDefault="00C7752D" w:rsidP="00662308">
      <w:pPr>
        <w:numPr>
          <w:ilvl w:val="0"/>
          <w:numId w:val="687"/>
        </w:numPr>
        <w:tabs>
          <w:tab w:val="clear" w:pos="432"/>
          <w:tab w:val="num" w:pos="1080"/>
        </w:tabs>
        <w:spacing w:after="0" w:line="240" w:lineRule="auto"/>
        <w:ind w:left="576"/>
        <w:rPr>
          <w:rFonts w:cstheme="minorHAnsi"/>
          <w:sz w:val="24"/>
          <w:szCs w:val="24"/>
        </w:rPr>
      </w:pPr>
      <w:r w:rsidRPr="00865453">
        <w:rPr>
          <w:rFonts w:cstheme="minorHAnsi"/>
          <w:sz w:val="24"/>
          <w:szCs w:val="24"/>
        </w:rPr>
        <w:t>increased their earnings from such employment; or</w:t>
      </w:r>
    </w:p>
    <w:p w14:paraId="792EF687" w14:textId="77777777" w:rsidR="00387445" w:rsidRPr="00865453" w:rsidRDefault="00C7752D" w:rsidP="00662308">
      <w:pPr>
        <w:spacing w:after="0" w:line="240" w:lineRule="auto"/>
        <w:ind w:left="576"/>
        <w:rPr>
          <w:rFonts w:cstheme="minorHAnsi"/>
          <w:sz w:val="24"/>
          <w:szCs w:val="24"/>
        </w:rPr>
      </w:pPr>
      <w:r w:rsidRPr="00865453">
        <w:rPr>
          <w:rFonts w:cstheme="minorHAnsi"/>
          <w:sz w:val="24"/>
          <w:szCs w:val="24"/>
        </w:rPr>
        <w:t>(iii) increased the number of hours worked in such employment,</w:t>
      </w:r>
    </w:p>
    <w:p w14:paraId="19B4841E" w14:textId="77777777" w:rsidR="00387445" w:rsidRPr="00865453" w:rsidRDefault="00C7752D" w:rsidP="00662308">
      <w:pPr>
        <w:spacing w:after="0" w:line="240" w:lineRule="auto"/>
        <w:ind w:left="637"/>
        <w:rPr>
          <w:rFonts w:cstheme="minorHAnsi"/>
          <w:sz w:val="24"/>
          <w:szCs w:val="24"/>
        </w:rPr>
      </w:pPr>
      <w:r w:rsidRPr="00865453">
        <w:rPr>
          <w:rFonts w:cstheme="minorHAnsi"/>
          <w:sz w:val="24"/>
          <w:szCs w:val="24"/>
        </w:rPr>
        <w:t>and that employment is or, as the case may be, increased earnings or increased number of hours are, expected to last five weeks or more;</w:t>
      </w:r>
    </w:p>
    <w:p w14:paraId="3D3D3C1B" w14:textId="77777777" w:rsidR="00387445" w:rsidRPr="00865453" w:rsidRDefault="00C7752D" w:rsidP="00662308">
      <w:pPr>
        <w:numPr>
          <w:ilvl w:val="0"/>
          <w:numId w:val="688"/>
        </w:numPr>
        <w:tabs>
          <w:tab w:val="clear" w:pos="360"/>
          <w:tab w:val="num" w:pos="709"/>
        </w:tabs>
        <w:spacing w:after="0" w:line="240" w:lineRule="auto"/>
        <w:ind w:left="637" w:hanging="421"/>
        <w:rPr>
          <w:rFonts w:cstheme="minorHAnsi"/>
          <w:sz w:val="24"/>
          <w:szCs w:val="24"/>
        </w:rPr>
      </w:pPr>
      <w:r w:rsidRPr="00865453">
        <w:rPr>
          <w:rFonts w:cstheme="minorHAnsi"/>
          <w:sz w:val="24"/>
          <w:szCs w:val="24"/>
        </w:rPr>
        <w:t>the applicant or the applicant's partner had been entitled to and in receipt of a qualifying contributory benefit or a combination of qualifying contributory benefits for a continuous period of at least 26 weeks before the day on which the entitlement to a qualifying contributory benefit ceased; and</w:t>
      </w:r>
    </w:p>
    <w:p w14:paraId="71379D0A" w14:textId="77777777" w:rsidR="00387445" w:rsidRPr="00865453" w:rsidRDefault="00C7752D" w:rsidP="00662308">
      <w:pPr>
        <w:numPr>
          <w:ilvl w:val="0"/>
          <w:numId w:val="689"/>
        </w:numPr>
        <w:tabs>
          <w:tab w:val="clear" w:pos="432"/>
          <w:tab w:val="num" w:pos="720"/>
        </w:tabs>
        <w:spacing w:after="0" w:line="240" w:lineRule="auto"/>
        <w:ind w:left="648"/>
        <w:rPr>
          <w:rFonts w:cstheme="minorHAnsi"/>
          <w:sz w:val="24"/>
          <w:szCs w:val="24"/>
        </w:rPr>
      </w:pPr>
      <w:r w:rsidRPr="00865453">
        <w:rPr>
          <w:rFonts w:cstheme="minorHAnsi"/>
          <w:sz w:val="24"/>
          <w:szCs w:val="24"/>
        </w:rPr>
        <w:t>the applicant or the applicant's partner was not entitled to and not in receipt of a qualifying income-related benefit in the last reduction week in which the applicant, or the applicant's partner, was entitled to a qualifying contributory benefit.</w:t>
      </w:r>
    </w:p>
    <w:p w14:paraId="7D90828A"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An applicant must be treated as entitled to a reduction under the authority’s scheme by virtue of falling within any of classes A to C where—</w:t>
      </w:r>
    </w:p>
    <w:p w14:paraId="2BECD65B" w14:textId="77777777" w:rsidR="00387445" w:rsidRPr="00865453" w:rsidRDefault="00C7752D" w:rsidP="00662308">
      <w:pPr>
        <w:numPr>
          <w:ilvl w:val="0"/>
          <w:numId w:val="690"/>
        </w:numPr>
        <w:tabs>
          <w:tab w:val="clear" w:pos="432"/>
          <w:tab w:val="num" w:pos="720"/>
        </w:tabs>
        <w:spacing w:after="0" w:line="240" w:lineRule="auto"/>
        <w:ind w:left="648"/>
        <w:rPr>
          <w:rFonts w:cstheme="minorHAnsi"/>
          <w:sz w:val="24"/>
          <w:szCs w:val="24"/>
        </w:rPr>
      </w:pPr>
      <w:r w:rsidRPr="00865453">
        <w:rPr>
          <w:rFonts w:cstheme="minorHAnsi"/>
          <w:sz w:val="24"/>
          <w:szCs w:val="24"/>
        </w:rPr>
        <w:t>the applicant ceased to be entitled to a reduction under the authority’s scheme because the applicant vacated the dwelling in which the applicant was resident;</w:t>
      </w:r>
    </w:p>
    <w:p w14:paraId="37E81C07" w14:textId="77777777" w:rsidR="00387445" w:rsidRPr="00865453" w:rsidRDefault="00C7752D" w:rsidP="00662308">
      <w:pPr>
        <w:numPr>
          <w:ilvl w:val="0"/>
          <w:numId w:val="690"/>
        </w:numPr>
        <w:tabs>
          <w:tab w:val="clear" w:pos="432"/>
          <w:tab w:val="num" w:pos="720"/>
        </w:tabs>
        <w:spacing w:after="0" w:line="240" w:lineRule="auto"/>
        <w:ind w:left="648"/>
        <w:rPr>
          <w:rFonts w:cstheme="minorHAnsi"/>
          <w:sz w:val="24"/>
          <w:szCs w:val="24"/>
        </w:rPr>
      </w:pPr>
      <w:r w:rsidRPr="00865453">
        <w:rPr>
          <w:rFonts w:cstheme="minorHAnsi"/>
          <w:sz w:val="24"/>
          <w:szCs w:val="24"/>
        </w:rPr>
        <w:t>the day on which the applicant vacated the dwelling was either in the week in which entitlement to a qualifying contributory benefit ceased, or in the preceding week; and</w:t>
      </w:r>
    </w:p>
    <w:p w14:paraId="5E881082" w14:textId="77777777" w:rsidR="00387445" w:rsidRPr="00865453" w:rsidRDefault="00C7752D" w:rsidP="00662308">
      <w:pPr>
        <w:spacing w:after="0" w:line="240" w:lineRule="auto"/>
        <w:ind w:left="637" w:hanging="421"/>
        <w:rPr>
          <w:rFonts w:cstheme="minorHAnsi"/>
          <w:sz w:val="24"/>
          <w:szCs w:val="24"/>
        </w:rPr>
      </w:pPr>
      <w:r w:rsidRPr="00865453">
        <w:rPr>
          <w:rFonts w:cstheme="minorHAnsi"/>
          <w:sz w:val="24"/>
          <w:szCs w:val="24"/>
        </w:rPr>
        <w:t xml:space="preserve">(c) </w:t>
      </w:r>
      <w:r w:rsidRPr="00865453">
        <w:rPr>
          <w:rFonts w:cstheme="minorHAnsi"/>
          <w:sz w:val="24"/>
          <w:szCs w:val="24"/>
        </w:rPr>
        <w:tab/>
        <w:t>entitlement to the qualifying contributory benefit ceased in any of the circumstances listed in sub-paragraph (1)(b).</w:t>
      </w:r>
    </w:p>
    <w:p w14:paraId="24EE2E82" w14:textId="77777777" w:rsidR="00387445" w:rsidRPr="00865453" w:rsidRDefault="00387445" w:rsidP="00662308">
      <w:pPr>
        <w:spacing w:after="0" w:line="240" w:lineRule="auto"/>
        <w:rPr>
          <w:rFonts w:cstheme="minorHAnsi"/>
          <w:b/>
          <w:bCs/>
          <w:sz w:val="24"/>
          <w:szCs w:val="24"/>
        </w:rPr>
      </w:pPr>
    </w:p>
    <w:p w14:paraId="607AFE8D" w14:textId="77777777" w:rsidR="00387445" w:rsidRPr="00865453" w:rsidRDefault="00C7752D" w:rsidP="00662308">
      <w:pPr>
        <w:pStyle w:val="MKCCH3"/>
        <w:spacing w:before="0"/>
      </w:pPr>
      <w:r w:rsidRPr="00865453">
        <w:t>Duration of extended reduction period (qualifying contributory benefits)</w:t>
      </w:r>
    </w:p>
    <w:p w14:paraId="69845271"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39</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Where an applicant is entitled to an extended reduction (qualifying contributory benefits), the extended reduction period starts on the first day of the reduction week immediately following the reduction week in which the applicant, or the applicant's partner, ceased to be entitled to a qualifying contributory benefit.</w:t>
      </w:r>
    </w:p>
    <w:p w14:paraId="145BB67C" w14:textId="77777777" w:rsidR="00387445" w:rsidRPr="00865453" w:rsidRDefault="00C7752D" w:rsidP="00662308">
      <w:pPr>
        <w:numPr>
          <w:ilvl w:val="0"/>
          <w:numId w:val="691"/>
        </w:numPr>
        <w:tabs>
          <w:tab w:val="num" w:pos="432"/>
        </w:tabs>
        <w:spacing w:after="0" w:line="240" w:lineRule="auto"/>
        <w:rPr>
          <w:rFonts w:cstheme="minorHAnsi"/>
          <w:sz w:val="24"/>
          <w:szCs w:val="24"/>
        </w:rPr>
      </w:pPr>
      <w:r w:rsidRPr="00865453">
        <w:rPr>
          <w:rFonts w:cstheme="minorHAnsi"/>
          <w:sz w:val="24"/>
          <w:szCs w:val="24"/>
        </w:rPr>
        <w:t>For the purpose of sub-paragraph (1), an applicant or an applicant's partner ceases to be entitled to a qualifying contributory benefit on the day immediately following the last day of entitlement to that benefit.</w:t>
      </w:r>
    </w:p>
    <w:p w14:paraId="1D746913" w14:textId="77777777" w:rsidR="00387445" w:rsidRPr="00865453" w:rsidRDefault="00C7752D" w:rsidP="00662308">
      <w:pPr>
        <w:numPr>
          <w:ilvl w:val="0"/>
          <w:numId w:val="691"/>
        </w:numPr>
        <w:tabs>
          <w:tab w:val="num" w:pos="432"/>
        </w:tabs>
        <w:spacing w:after="0" w:line="240" w:lineRule="auto"/>
        <w:rPr>
          <w:rFonts w:cstheme="minorHAnsi"/>
          <w:sz w:val="24"/>
          <w:szCs w:val="24"/>
        </w:rPr>
      </w:pPr>
      <w:r w:rsidRPr="00865453">
        <w:rPr>
          <w:rFonts w:cstheme="minorHAnsi"/>
          <w:sz w:val="24"/>
          <w:szCs w:val="24"/>
        </w:rPr>
        <w:t>The extended reduction period ends—</w:t>
      </w:r>
    </w:p>
    <w:p w14:paraId="15EFAFF5" w14:textId="77777777" w:rsidR="00387445" w:rsidRPr="00865453" w:rsidRDefault="00C7752D" w:rsidP="00662308">
      <w:pPr>
        <w:numPr>
          <w:ilvl w:val="0"/>
          <w:numId w:val="692"/>
        </w:numPr>
        <w:tabs>
          <w:tab w:val="clear" w:pos="432"/>
          <w:tab w:val="num" w:pos="720"/>
        </w:tabs>
        <w:spacing w:after="0" w:line="240" w:lineRule="auto"/>
        <w:ind w:left="648"/>
        <w:rPr>
          <w:rFonts w:cstheme="minorHAnsi"/>
          <w:sz w:val="24"/>
          <w:szCs w:val="24"/>
        </w:rPr>
      </w:pPr>
      <w:r w:rsidRPr="00865453">
        <w:rPr>
          <w:rFonts w:cstheme="minorHAnsi"/>
          <w:sz w:val="24"/>
          <w:szCs w:val="24"/>
        </w:rPr>
        <w:t>at the end of a period of four weeks; or</w:t>
      </w:r>
    </w:p>
    <w:p w14:paraId="273E0A5F" w14:textId="77777777" w:rsidR="00387445" w:rsidRPr="00865453" w:rsidRDefault="00C7752D" w:rsidP="00662308">
      <w:pPr>
        <w:numPr>
          <w:ilvl w:val="0"/>
          <w:numId w:val="692"/>
        </w:numPr>
        <w:tabs>
          <w:tab w:val="clear" w:pos="432"/>
          <w:tab w:val="num" w:pos="720"/>
        </w:tabs>
        <w:spacing w:after="0" w:line="240" w:lineRule="auto"/>
        <w:ind w:left="648"/>
        <w:rPr>
          <w:rFonts w:cstheme="minorHAnsi"/>
          <w:sz w:val="24"/>
          <w:szCs w:val="24"/>
        </w:rPr>
      </w:pPr>
      <w:r w:rsidRPr="00865453">
        <w:rPr>
          <w:rFonts w:cstheme="minorHAnsi"/>
          <w:sz w:val="24"/>
          <w:szCs w:val="24"/>
        </w:rPr>
        <w:t>on the date on which the applicant who is receiving the extended reduction (qualifying contributory benefits) has no liability for council tax, if that occurs first.</w:t>
      </w:r>
    </w:p>
    <w:p w14:paraId="1220931D" w14:textId="77777777" w:rsidR="00387445" w:rsidRPr="00865453" w:rsidRDefault="00387445" w:rsidP="00662308">
      <w:pPr>
        <w:spacing w:after="0" w:line="240" w:lineRule="auto"/>
        <w:rPr>
          <w:rFonts w:cstheme="minorHAnsi"/>
          <w:b/>
          <w:bCs/>
          <w:sz w:val="24"/>
          <w:szCs w:val="24"/>
        </w:rPr>
      </w:pPr>
    </w:p>
    <w:p w14:paraId="06B886A5" w14:textId="77777777" w:rsidR="00387445" w:rsidRPr="00865453" w:rsidRDefault="00C7752D" w:rsidP="00662308">
      <w:pPr>
        <w:pStyle w:val="MKCCH3"/>
        <w:spacing w:before="0"/>
      </w:pPr>
      <w:r w:rsidRPr="00865453">
        <w:t>Amount of extended reduction (qualifying contributory benefits)</w:t>
      </w:r>
    </w:p>
    <w:p w14:paraId="701229E0"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40</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For any week during the extended reduction period the amount of the extended reduction (qualifying contributory benefits) the applicant is entitled to is the greater of—</w:t>
      </w:r>
    </w:p>
    <w:p w14:paraId="03DD7096" w14:textId="77777777" w:rsidR="00387445" w:rsidRPr="00865453" w:rsidRDefault="00C7752D" w:rsidP="00662308">
      <w:pPr>
        <w:numPr>
          <w:ilvl w:val="0"/>
          <w:numId w:val="693"/>
        </w:numPr>
        <w:tabs>
          <w:tab w:val="clear" w:pos="432"/>
          <w:tab w:val="num" w:pos="720"/>
        </w:tabs>
        <w:spacing w:after="0" w:line="240" w:lineRule="auto"/>
        <w:ind w:left="648"/>
        <w:rPr>
          <w:rFonts w:cstheme="minorHAnsi"/>
          <w:sz w:val="24"/>
          <w:szCs w:val="24"/>
        </w:rPr>
      </w:pPr>
      <w:r w:rsidRPr="00865453">
        <w:rPr>
          <w:rFonts w:cstheme="minorHAnsi"/>
          <w:sz w:val="24"/>
          <w:szCs w:val="24"/>
        </w:rPr>
        <w:t>the amount of reduction under the authority’s scheme to which the applicant was entitled by virtue of falling within any of classes A to C in the last reduction week before the applicant or the applicant's partner ceased to be entitled to a qualifying contributory benefit;</w:t>
      </w:r>
    </w:p>
    <w:p w14:paraId="6134E7DB" w14:textId="77777777" w:rsidR="00387445" w:rsidRPr="00865453" w:rsidRDefault="00C7752D" w:rsidP="00662308">
      <w:pPr>
        <w:numPr>
          <w:ilvl w:val="0"/>
          <w:numId w:val="694"/>
        </w:numPr>
        <w:tabs>
          <w:tab w:val="clear" w:pos="360"/>
          <w:tab w:val="num" w:pos="648"/>
        </w:tabs>
        <w:spacing w:after="0" w:line="240" w:lineRule="auto"/>
        <w:ind w:left="576"/>
        <w:rPr>
          <w:rFonts w:cstheme="minorHAnsi"/>
          <w:sz w:val="24"/>
          <w:szCs w:val="24"/>
        </w:rPr>
      </w:pPr>
      <w:r w:rsidRPr="00865453">
        <w:rPr>
          <w:rFonts w:cstheme="minorHAnsi"/>
          <w:sz w:val="24"/>
          <w:szCs w:val="24"/>
        </w:rPr>
        <w:t>the amount of reduction under the authority’s scheme to which the applicant would be entitled by virtue of falling within any of classes A to C for any reduction week during the extended reduction period, if paragraph 38 (extended reductions (qualifying contributory benefits)) did not apply to the applicant; or</w:t>
      </w:r>
    </w:p>
    <w:p w14:paraId="45AFB3B2"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(c) the amount of reduction under the authority’s scheme to which the applicant's partner would be entitled by virtue of falling within any of classes A to C, if paragraph 38 did not apply to the applicant.</w:t>
      </w:r>
    </w:p>
    <w:p w14:paraId="008D862A" w14:textId="77777777" w:rsidR="00387445" w:rsidRPr="00865453" w:rsidRDefault="00C7752D" w:rsidP="00662308">
      <w:pPr>
        <w:numPr>
          <w:ilvl w:val="0"/>
          <w:numId w:val="695"/>
        </w:numPr>
        <w:tabs>
          <w:tab w:val="clear" w:pos="288"/>
          <w:tab w:val="num" w:pos="432"/>
        </w:tabs>
        <w:spacing w:after="0" w:line="240" w:lineRule="auto"/>
        <w:rPr>
          <w:rFonts w:cstheme="minorHAnsi"/>
          <w:sz w:val="24"/>
          <w:szCs w:val="24"/>
        </w:rPr>
      </w:pPr>
      <w:r w:rsidRPr="00865453">
        <w:rPr>
          <w:rFonts w:cstheme="minorHAnsi"/>
          <w:sz w:val="24"/>
          <w:szCs w:val="24"/>
        </w:rPr>
        <w:t>Sub-paragraph (1) does not apply in the case of a mover.</w:t>
      </w:r>
    </w:p>
    <w:p w14:paraId="5060AC35" w14:textId="77777777" w:rsidR="00387445" w:rsidRPr="00865453" w:rsidRDefault="00C7752D" w:rsidP="00662308">
      <w:pPr>
        <w:numPr>
          <w:ilvl w:val="0"/>
          <w:numId w:val="695"/>
        </w:numPr>
        <w:tabs>
          <w:tab w:val="clear" w:pos="288"/>
          <w:tab w:val="num" w:pos="432"/>
        </w:tabs>
        <w:spacing w:after="0" w:line="240" w:lineRule="auto"/>
        <w:rPr>
          <w:rFonts w:cstheme="minorHAnsi"/>
          <w:sz w:val="24"/>
          <w:szCs w:val="24"/>
        </w:rPr>
      </w:pPr>
      <w:r w:rsidRPr="00865453">
        <w:rPr>
          <w:rFonts w:cstheme="minorHAnsi"/>
          <w:sz w:val="24"/>
          <w:szCs w:val="24"/>
        </w:rPr>
        <w:t>Where an applicant is in receipt of an extended reduction (qualifying contributory benefits) under this paragraph and the applicant's partner makes an application for a reduction under the authority’s scheme, no reduction is to be awarded during the extended reduction period.</w:t>
      </w:r>
    </w:p>
    <w:p w14:paraId="27BB5AE1" w14:textId="77777777" w:rsidR="00387445" w:rsidRPr="00865453" w:rsidRDefault="00387445" w:rsidP="00662308">
      <w:pPr>
        <w:spacing w:after="0" w:line="240" w:lineRule="auto"/>
        <w:rPr>
          <w:rFonts w:cstheme="minorHAnsi"/>
          <w:b/>
          <w:bCs/>
          <w:sz w:val="24"/>
          <w:szCs w:val="24"/>
        </w:rPr>
      </w:pPr>
    </w:p>
    <w:p w14:paraId="599A1EB6" w14:textId="77777777" w:rsidR="00387445" w:rsidRPr="00865453" w:rsidRDefault="00C7752D" w:rsidP="00662308">
      <w:pPr>
        <w:pStyle w:val="MKCCH3"/>
        <w:spacing w:before="0"/>
      </w:pPr>
      <w:r w:rsidRPr="00865453">
        <w:t>Extended reductions (qualifying contributory benefits): movers</w:t>
      </w:r>
    </w:p>
    <w:p w14:paraId="08991612" w14:textId="77777777" w:rsidR="00387445" w:rsidRPr="00865453" w:rsidRDefault="00C7752D" w:rsidP="00662308">
      <w:pPr>
        <w:spacing w:after="0" w:line="240" w:lineRule="auto"/>
        <w:ind w:left="72"/>
        <w:rPr>
          <w:rFonts w:cstheme="minorHAnsi"/>
          <w:sz w:val="24"/>
          <w:szCs w:val="24"/>
        </w:rPr>
      </w:pPr>
      <w:r w:rsidRPr="00865453">
        <w:rPr>
          <w:rFonts w:cstheme="minorHAnsi"/>
          <w:b/>
          <w:bCs/>
          <w:sz w:val="24"/>
          <w:szCs w:val="24"/>
        </w:rPr>
        <w:t>41.—</w:t>
      </w:r>
      <w:r w:rsidRPr="00865453">
        <w:rPr>
          <w:rFonts w:cstheme="minorHAnsi"/>
          <w:bCs/>
          <w:sz w:val="24"/>
          <w:szCs w:val="24"/>
        </w:rPr>
        <w:t>(</w:t>
      </w:r>
      <w:r w:rsidRPr="00865453">
        <w:rPr>
          <w:rFonts w:cstheme="minorHAnsi"/>
          <w:sz w:val="24"/>
          <w:szCs w:val="24"/>
        </w:rPr>
        <w:t>1) This paragraph applies—</w:t>
      </w:r>
    </w:p>
    <w:p w14:paraId="73F05DDE" w14:textId="77777777" w:rsidR="00387445" w:rsidRPr="00865453" w:rsidRDefault="00C7752D" w:rsidP="00662308">
      <w:pPr>
        <w:numPr>
          <w:ilvl w:val="0"/>
          <w:numId w:val="696"/>
        </w:numPr>
        <w:tabs>
          <w:tab w:val="left" w:pos="851"/>
        </w:tabs>
        <w:spacing w:after="0" w:line="240" w:lineRule="auto"/>
        <w:ind w:left="354"/>
        <w:rPr>
          <w:rFonts w:cstheme="minorHAnsi"/>
          <w:sz w:val="24"/>
          <w:szCs w:val="24"/>
        </w:rPr>
      </w:pPr>
      <w:r w:rsidRPr="00865453">
        <w:rPr>
          <w:rFonts w:cstheme="minorHAnsi"/>
          <w:sz w:val="24"/>
          <w:szCs w:val="24"/>
        </w:rPr>
        <w:t>to a mover; and</w:t>
      </w:r>
    </w:p>
    <w:p w14:paraId="674E09BA" w14:textId="77777777" w:rsidR="00387445" w:rsidRPr="00865453" w:rsidRDefault="00C7752D" w:rsidP="00662308">
      <w:pPr>
        <w:numPr>
          <w:ilvl w:val="0"/>
          <w:numId w:val="696"/>
        </w:numPr>
        <w:tabs>
          <w:tab w:val="left" w:pos="851"/>
        </w:tabs>
        <w:spacing w:after="0" w:line="240" w:lineRule="auto"/>
        <w:ind w:left="354"/>
        <w:rPr>
          <w:rFonts w:cstheme="minorHAnsi"/>
          <w:sz w:val="24"/>
          <w:szCs w:val="24"/>
        </w:rPr>
      </w:pPr>
      <w:r w:rsidRPr="00865453">
        <w:rPr>
          <w:rFonts w:cstheme="minorHAnsi"/>
          <w:sz w:val="24"/>
          <w:szCs w:val="24"/>
        </w:rPr>
        <w:t>from the Monday following the day of the move.</w:t>
      </w:r>
    </w:p>
    <w:p w14:paraId="37D81CFB" w14:textId="77777777" w:rsidR="00387445" w:rsidRPr="00865453" w:rsidRDefault="00C7752D" w:rsidP="00662308">
      <w:pPr>
        <w:numPr>
          <w:ilvl w:val="0"/>
          <w:numId w:val="697"/>
        </w:numPr>
        <w:tabs>
          <w:tab w:val="clear" w:pos="288"/>
          <w:tab w:val="num" w:pos="432"/>
        </w:tabs>
        <w:spacing w:after="0" w:line="240" w:lineRule="auto"/>
        <w:rPr>
          <w:rFonts w:cstheme="minorHAnsi"/>
          <w:sz w:val="24"/>
          <w:szCs w:val="24"/>
        </w:rPr>
      </w:pPr>
      <w:r w:rsidRPr="00865453">
        <w:rPr>
          <w:rFonts w:cstheme="minorHAnsi"/>
          <w:sz w:val="24"/>
          <w:szCs w:val="24"/>
        </w:rPr>
        <w:t>The amount of the extended reduction (qualifying contributory benefit) awarded from the Monday from which this paragraph applies until the end of the extended reduction period is the amount of reduction under the authority’s (“the first authority”) scheme which was payable to the mover for the last reduction week before the mover, or the mover's partner, ceased to be entitled to a qualifying contributory benefit.</w:t>
      </w:r>
    </w:p>
    <w:p w14:paraId="78DC9F0C" w14:textId="77777777" w:rsidR="00387445" w:rsidRPr="00865453" w:rsidRDefault="00C7752D" w:rsidP="00662308">
      <w:pPr>
        <w:numPr>
          <w:ilvl w:val="0"/>
          <w:numId w:val="697"/>
        </w:numPr>
        <w:tabs>
          <w:tab w:val="clear" w:pos="288"/>
          <w:tab w:val="num" w:pos="432"/>
        </w:tabs>
        <w:spacing w:after="0" w:line="240" w:lineRule="auto"/>
        <w:rPr>
          <w:rFonts w:cstheme="minorHAnsi"/>
          <w:sz w:val="24"/>
          <w:szCs w:val="24"/>
        </w:rPr>
      </w:pPr>
      <w:r w:rsidRPr="00865453">
        <w:rPr>
          <w:rFonts w:cstheme="minorHAnsi"/>
          <w:sz w:val="24"/>
          <w:szCs w:val="24"/>
        </w:rPr>
        <w:t>Where a mover's liability to pay council tax in respect of the new dwelling is to a second authority, the extended reduction (qualifying contributory benefits) may take the form of a payment from the first authority to—</w:t>
      </w:r>
    </w:p>
    <w:p w14:paraId="42CE95B5" w14:textId="77777777" w:rsidR="00387445" w:rsidRPr="00865453" w:rsidRDefault="00C7752D" w:rsidP="00662308">
      <w:pPr>
        <w:numPr>
          <w:ilvl w:val="0"/>
          <w:numId w:val="698"/>
        </w:numPr>
        <w:tabs>
          <w:tab w:val="clear" w:pos="432"/>
          <w:tab w:val="num" w:pos="851"/>
        </w:tabs>
        <w:spacing w:after="0" w:line="240" w:lineRule="auto"/>
        <w:ind w:left="354"/>
        <w:rPr>
          <w:rFonts w:cstheme="minorHAnsi"/>
          <w:sz w:val="24"/>
          <w:szCs w:val="24"/>
        </w:rPr>
      </w:pPr>
      <w:r w:rsidRPr="00865453">
        <w:rPr>
          <w:rFonts w:cstheme="minorHAnsi"/>
          <w:sz w:val="24"/>
          <w:szCs w:val="24"/>
        </w:rPr>
        <w:t>the second authority; or</w:t>
      </w:r>
    </w:p>
    <w:p w14:paraId="0A520E75" w14:textId="77777777" w:rsidR="00387445" w:rsidRPr="00865453" w:rsidRDefault="00C7752D" w:rsidP="00662308">
      <w:pPr>
        <w:numPr>
          <w:ilvl w:val="0"/>
          <w:numId w:val="698"/>
        </w:numPr>
        <w:tabs>
          <w:tab w:val="clear" w:pos="432"/>
          <w:tab w:val="num" w:pos="851"/>
        </w:tabs>
        <w:spacing w:after="0" w:line="240" w:lineRule="auto"/>
        <w:ind w:left="354"/>
        <w:rPr>
          <w:rFonts w:cstheme="minorHAnsi"/>
          <w:sz w:val="24"/>
          <w:szCs w:val="24"/>
        </w:rPr>
      </w:pPr>
      <w:r w:rsidRPr="00865453">
        <w:rPr>
          <w:rFonts w:cstheme="minorHAnsi"/>
          <w:sz w:val="24"/>
          <w:szCs w:val="24"/>
        </w:rPr>
        <w:t>the mover directly.</w:t>
      </w:r>
    </w:p>
    <w:p w14:paraId="09015FD8" w14:textId="77777777" w:rsidR="00387445" w:rsidRPr="00865453" w:rsidRDefault="00387445" w:rsidP="00662308">
      <w:pPr>
        <w:spacing w:after="0" w:line="240" w:lineRule="auto"/>
        <w:rPr>
          <w:rFonts w:cstheme="minorHAnsi"/>
          <w:b/>
          <w:bCs/>
          <w:sz w:val="24"/>
          <w:szCs w:val="24"/>
        </w:rPr>
      </w:pPr>
    </w:p>
    <w:p w14:paraId="14C6A3EF" w14:textId="77777777" w:rsidR="00387445" w:rsidRPr="00865453" w:rsidRDefault="00C7752D" w:rsidP="00662308">
      <w:pPr>
        <w:pStyle w:val="MKCCH3"/>
        <w:spacing w:before="0"/>
      </w:pPr>
      <w:r w:rsidRPr="00865453">
        <w:t>Relationship between extended reduction (qualifying contributory benefits) and entitlement to a reduction by virtue of classes A to C</w:t>
      </w:r>
    </w:p>
    <w:p w14:paraId="238BBFB9"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42</w:t>
      </w:r>
      <w:r w:rsidRPr="00865453">
        <w:rPr>
          <w:rFonts w:cstheme="minorHAnsi"/>
          <w:bCs/>
          <w:sz w:val="24"/>
          <w:szCs w:val="24"/>
        </w:rPr>
        <w:t>.—(</w:t>
      </w:r>
      <w:r w:rsidRPr="00865453">
        <w:rPr>
          <w:rFonts w:cstheme="minorHAnsi"/>
          <w:sz w:val="24"/>
          <w:szCs w:val="24"/>
        </w:rPr>
        <w:t>1) Where an applicant's reduction under an authority’s scheme would have ended when the applicant ceased to be entitled to a qualifying contributory benefit in the circumstances listed in paragraph 38(1)(b) (extended reductions: qualifying contributory benefits), that reduction does not cease to have effect until the end of the extended reduction period.</w:t>
      </w:r>
    </w:p>
    <w:p w14:paraId="4346E304" w14:textId="70A5C66A" w:rsidR="00387445" w:rsidRPr="00865453" w:rsidRDefault="00C7752D" w:rsidP="00662308">
      <w:pPr>
        <w:spacing w:after="0" w:line="240" w:lineRule="auto"/>
        <w:ind w:firstLine="74"/>
        <w:rPr>
          <w:rFonts w:cstheme="minorHAnsi"/>
          <w:b/>
          <w:bCs/>
          <w:sz w:val="24"/>
          <w:szCs w:val="24"/>
        </w:rPr>
      </w:pPr>
      <w:r w:rsidRPr="00865453">
        <w:rPr>
          <w:rFonts w:cstheme="minorHAnsi"/>
          <w:sz w:val="24"/>
          <w:szCs w:val="24"/>
        </w:rPr>
        <w:t>(2) Part 9 (period of entitlement and changes of circumstances) does not apply to any extended reduction (qualifying contributory benefits) payable in accordance with paragraph 40(1)(a) or paragraph 41(2) (amount of extended reduction: movers).</w:t>
      </w:r>
      <w:r w:rsidR="00B94F1A">
        <w:rPr>
          <w:rFonts w:cstheme="minorHAnsi"/>
          <w:sz w:val="24"/>
          <w:szCs w:val="24"/>
        </w:rPr>
        <w:br/>
      </w:r>
    </w:p>
    <w:p w14:paraId="117FDCE2" w14:textId="77777777" w:rsidR="00387445" w:rsidRPr="00865453" w:rsidRDefault="00C7752D" w:rsidP="00662308">
      <w:pPr>
        <w:pStyle w:val="MKCCH3"/>
        <w:spacing w:before="0"/>
      </w:pPr>
      <w:r w:rsidRPr="00865453">
        <w:t>Continuing reductions where state pension credit claimed</w:t>
      </w:r>
    </w:p>
    <w:p w14:paraId="71498811" w14:textId="77777777" w:rsidR="00387445" w:rsidRPr="00865453" w:rsidRDefault="00C7752D" w:rsidP="00662308">
      <w:pPr>
        <w:spacing w:after="0" w:line="240" w:lineRule="auto"/>
        <w:ind w:firstLine="142"/>
        <w:rPr>
          <w:rFonts w:cstheme="minorHAnsi"/>
          <w:sz w:val="24"/>
          <w:szCs w:val="24"/>
        </w:rPr>
      </w:pPr>
      <w:r w:rsidRPr="00865453">
        <w:rPr>
          <w:rFonts w:cstheme="minorHAnsi"/>
          <w:b/>
          <w:bCs/>
          <w:sz w:val="24"/>
          <w:szCs w:val="24"/>
        </w:rPr>
        <w:t>43</w:t>
      </w:r>
      <w:r w:rsidRPr="00865453">
        <w:rPr>
          <w:rFonts w:cstheme="minorHAnsi"/>
          <w:bCs/>
          <w:sz w:val="24"/>
          <w:szCs w:val="24"/>
        </w:rPr>
        <w:t>.—(</w:t>
      </w:r>
      <w:r w:rsidRPr="00865453">
        <w:rPr>
          <w:rFonts w:cstheme="minorHAnsi"/>
          <w:sz w:val="24"/>
          <w:szCs w:val="24"/>
        </w:rPr>
        <w:t>1) This paragraph applies where—</w:t>
      </w:r>
    </w:p>
    <w:p w14:paraId="2CF5D655" w14:textId="77777777" w:rsidR="00387445" w:rsidRPr="00865453" w:rsidRDefault="00C7752D" w:rsidP="00662308">
      <w:pPr>
        <w:numPr>
          <w:ilvl w:val="0"/>
          <w:numId w:val="699"/>
        </w:numPr>
        <w:tabs>
          <w:tab w:val="clear" w:pos="432"/>
          <w:tab w:val="num" w:pos="720"/>
        </w:tabs>
        <w:spacing w:after="0" w:line="240" w:lineRule="auto"/>
        <w:ind w:left="216" w:hanging="4"/>
        <w:rPr>
          <w:rFonts w:cstheme="minorHAnsi"/>
          <w:sz w:val="24"/>
          <w:szCs w:val="24"/>
        </w:rPr>
      </w:pPr>
      <w:r w:rsidRPr="00865453">
        <w:rPr>
          <w:rFonts w:cstheme="minorHAnsi"/>
          <w:sz w:val="24"/>
          <w:szCs w:val="24"/>
        </w:rPr>
        <w:t>the applicant is entitled to a reduction under an authority’s scheme;</w:t>
      </w:r>
    </w:p>
    <w:p w14:paraId="6E2C52EB" w14:textId="77777777" w:rsidR="00387445" w:rsidRPr="00865453" w:rsidRDefault="00C7752D" w:rsidP="00662308">
      <w:pPr>
        <w:numPr>
          <w:ilvl w:val="0"/>
          <w:numId w:val="699"/>
        </w:numPr>
        <w:tabs>
          <w:tab w:val="clear" w:pos="432"/>
          <w:tab w:val="num" w:pos="720"/>
        </w:tabs>
        <w:spacing w:after="0" w:line="240" w:lineRule="auto"/>
        <w:ind w:left="216" w:hanging="4"/>
        <w:rPr>
          <w:rFonts w:cstheme="minorHAnsi"/>
          <w:sz w:val="24"/>
          <w:szCs w:val="24"/>
        </w:rPr>
      </w:pPr>
      <w:r w:rsidRPr="00865453">
        <w:rPr>
          <w:rFonts w:cstheme="minorHAnsi"/>
          <w:sz w:val="24"/>
          <w:szCs w:val="24"/>
        </w:rPr>
        <w:t>sub-paragraph (2) is satisfied; and</w:t>
      </w:r>
    </w:p>
    <w:p w14:paraId="3575EB9F"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(c) either—</w:t>
      </w:r>
    </w:p>
    <w:p w14:paraId="07DCFC1F" w14:textId="77777777" w:rsidR="00387445" w:rsidRPr="00865453" w:rsidRDefault="00C7752D" w:rsidP="00662308">
      <w:pPr>
        <w:numPr>
          <w:ilvl w:val="0"/>
          <w:numId w:val="700"/>
        </w:numPr>
        <w:tabs>
          <w:tab w:val="clear" w:pos="360"/>
          <w:tab w:val="num" w:pos="1080"/>
        </w:tabs>
        <w:spacing w:after="0" w:line="240" w:lineRule="auto"/>
        <w:ind w:left="1008"/>
        <w:rPr>
          <w:rFonts w:cstheme="minorHAnsi"/>
          <w:sz w:val="24"/>
          <w:szCs w:val="24"/>
        </w:rPr>
      </w:pPr>
      <w:r w:rsidRPr="00865453">
        <w:rPr>
          <w:rFonts w:cstheme="minorHAnsi"/>
          <w:sz w:val="24"/>
          <w:szCs w:val="24"/>
        </w:rPr>
        <w:t>the applicant has attained the qualifying age for state pension credit; or</w:t>
      </w:r>
    </w:p>
    <w:p w14:paraId="43C0DE12" w14:textId="77777777" w:rsidR="00387445" w:rsidRPr="00865453" w:rsidRDefault="00C7752D" w:rsidP="00662308">
      <w:pPr>
        <w:numPr>
          <w:ilvl w:val="0"/>
          <w:numId w:val="700"/>
        </w:numPr>
        <w:tabs>
          <w:tab w:val="clear" w:pos="360"/>
          <w:tab w:val="num" w:pos="1080"/>
        </w:tabs>
        <w:spacing w:after="0" w:line="240" w:lineRule="auto"/>
        <w:ind w:left="1008"/>
        <w:rPr>
          <w:rFonts w:cstheme="minorHAnsi"/>
          <w:sz w:val="24"/>
          <w:szCs w:val="24"/>
        </w:rPr>
      </w:pPr>
      <w:r w:rsidRPr="00865453">
        <w:rPr>
          <w:rFonts w:cstheme="minorHAnsi"/>
          <w:sz w:val="24"/>
          <w:szCs w:val="24"/>
        </w:rPr>
        <w:t>the applicant's partner has actually claimed state pension credit.</w:t>
      </w:r>
    </w:p>
    <w:p w14:paraId="591423D7"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This sub-paragraph is only satisfied if the Secretary of State has certified to the authority that the applicant's partner has actually claimed state pension credit or that—</w:t>
      </w:r>
    </w:p>
    <w:p w14:paraId="74AFDDFF"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(a) the applicant's award of—</w:t>
      </w:r>
    </w:p>
    <w:p w14:paraId="19E4793F" w14:textId="77777777" w:rsidR="00387445" w:rsidRPr="00865453" w:rsidRDefault="00C7752D" w:rsidP="00662308">
      <w:pPr>
        <w:numPr>
          <w:ilvl w:val="0"/>
          <w:numId w:val="701"/>
        </w:numPr>
        <w:tabs>
          <w:tab w:val="clear" w:pos="360"/>
          <w:tab w:val="num" w:pos="1080"/>
        </w:tabs>
        <w:spacing w:after="0" w:line="240" w:lineRule="auto"/>
        <w:ind w:left="1008"/>
        <w:rPr>
          <w:rFonts w:cstheme="minorHAnsi"/>
          <w:sz w:val="24"/>
          <w:szCs w:val="24"/>
        </w:rPr>
      </w:pPr>
      <w:r w:rsidRPr="00865453">
        <w:rPr>
          <w:rFonts w:cstheme="minorHAnsi"/>
          <w:sz w:val="24"/>
          <w:szCs w:val="24"/>
        </w:rPr>
        <w:t>income support has terminated because the applicant has attained the qualifying age for state pension credit; or</w:t>
      </w:r>
    </w:p>
    <w:p w14:paraId="6D0C383B" w14:textId="77777777" w:rsidR="00387445" w:rsidRPr="00865453" w:rsidRDefault="00C7752D" w:rsidP="00662308">
      <w:pPr>
        <w:numPr>
          <w:ilvl w:val="0"/>
          <w:numId w:val="701"/>
        </w:numPr>
        <w:tabs>
          <w:tab w:val="clear" w:pos="360"/>
          <w:tab w:val="num" w:pos="1080"/>
        </w:tabs>
        <w:spacing w:after="0" w:line="240" w:lineRule="auto"/>
        <w:ind w:left="1008"/>
        <w:rPr>
          <w:rFonts w:cstheme="minorHAnsi"/>
          <w:sz w:val="24"/>
          <w:szCs w:val="24"/>
        </w:rPr>
      </w:pPr>
      <w:r w:rsidRPr="00865453">
        <w:rPr>
          <w:rFonts w:cstheme="minorHAnsi"/>
          <w:sz w:val="24"/>
          <w:szCs w:val="24"/>
        </w:rPr>
        <w:t>income-based jobseeker's allowance or income-related employment and support allowance has terminated because the applicant has attained the qualifying age for state pension credit; and</w:t>
      </w:r>
    </w:p>
    <w:p w14:paraId="08D6212E"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(b) the applicant has claimed or is treated as having claimed or is required to make a claim for state pension credit.</w:t>
      </w:r>
    </w:p>
    <w:p w14:paraId="19C38B00"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Subject to sub-paragraph (4), in a case to which this paragraph applies, a person continues to be entitled to a reduction under an authority’s scheme for the period of 4 weeks beginning on the day following the day on which the applicant's entitlement to income support or, as the case may be, income-based jobseeker's allowance, income-related employment and support allowance, ceased, if and for so long as the applicant otherwise satisfies the conditions for entitlement to a reduction under the scheme.</w:t>
      </w:r>
    </w:p>
    <w:p w14:paraId="7DB835B2" w14:textId="77777777" w:rsidR="00387445" w:rsidRPr="00865453" w:rsidRDefault="00C7752D" w:rsidP="00662308">
      <w:pPr>
        <w:numPr>
          <w:ilvl w:val="0"/>
          <w:numId w:val="702"/>
        </w:numPr>
        <w:tabs>
          <w:tab w:val="clear" w:pos="360"/>
          <w:tab w:val="num" w:pos="432"/>
        </w:tabs>
        <w:spacing w:after="0" w:line="240" w:lineRule="auto"/>
        <w:rPr>
          <w:rFonts w:cstheme="minorHAnsi"/>
          <w:sz w:val="24"/>
          <w:szCs w:val="24"/>
        </w:rPr>
      </w:pPr>
      <w:r w:rsidRPr="00865453">
        <w:rPr>
          <w:rFonts w:cstheme="minorHAnsi"/>
          <w:sz w:val="24"/>
          <w:szCs w:val="24"/>
        </w:rPr>
        <w:t>Where a reduction under that scheme is awarded for the period of 4 weeks in accordance with sub-paragraph (3), and the last day of that period falls on a day other than the last day of a reduction week, then a reduction under the scheme must continue to be awarded until the end of the reduction week in which the last day of that period falls.</w:t>
      </w:r>
    </w:p>
    <w:p w14:paraId="1EF0DE6F" w14:textId="77777777" w:rsidR="00387445" w:rsidRPr="00865453" w:rsidRDefault="00C7752D" w:rsidP="00662308">
      <w:pPr>
        <w:numPr>
          <w:ilvl w:val="0"/>
          <w:numId w:val="702"/>
        </w:numPr>
        <w:tabs>
          <w:tab w:val="clear" w:pos="360"/>
          <w:tab w:val="num" w:pos="432"/>
        </w:tabs>
        <w:spacing w:after="0" w:line="240" w:lineRule="auto"/>
        <w:rPr>
          <w:rFonts w:cstheme="minorHAnsi"/>
          <w:sz w:val="24"/>
          <w:szCs w:val="24"/>
        </w:rPr>
      </w:pPr>
      <w:r w:rsidRPr="00865453">
        <w:rPr>
          <w:rFonts w:cstheme="minorHAnsi"/>
          <w:sz w:val="24"/>
          <w:szCs w:val="24"/>
        </w:rPr>
        <w:t>Throughout the period of 4 weeks specified in sub-paragraph (3) and any further period specified in sub-paragraph (4)—</w:t>
      </w:r>
    </w:p>
    <w:p w14:paraId="19920A0A" w14:textId="77777777" w:rsidR="00387445" w:rsidRPr="00865453" w:rsidRDefault="00C7752D" w:rsidP="00662308">
      <w:pPr>
        <w:numPr>
          <w:ilvl w:val="0"/>
          <w:numId w:val="703"/>
        </w:numPr>
        <w:tabs>
          <w:tab w:val="clear" w:pos="432"/>
          <w:tab w:val="num" w:pos="720"/>
        </w:tabs>
        <w:spacing w:after="0" w:line="240" w:lineRule="auto"/>
        <w:ind w:left="648"/>
        <w:rPr>
          <w:rFonts w:cstheme="minorHAnsi"/>
          <w:sz w:val="24"/>
          <w:szCs w:val="24"/>
        </w:rPr>
      </w:pPr>
      <w:r w:rsidRPr="00865453">
        <w:rPr>
          <w:rFonts w:cstheme="minorHAnsi"/>
          <w:sz w:val="24"/>
          <w:szCs w:val="24"/>
        </w:rPr>
        <w:t>the whole of the income and capital of the applicant is to be disregarded;</w:t>
      </w:r>
    </w:p>
    <w:p w14:paraId="1297E093" w14:textId="77777777" w:rsidR="00387445" w:rsidRPr="00865453" w:rsidRDefault="00C7752D" w:rsidP="00662308">
      <w:pPr>
        <w:numPr>
          <w:ilvl w:val="0"/>
          <w:numId w:val="703"/>
        </w:numPr>
        <w:tabs>
          <w:tab w:val="clear" w:pos="432"/>
          <w:tab w:val="num" w:pos="720"/>
        </w:tabs>
        <w:spacing w:after="0" w:line="240" w:lineRule="auto"/>
        <w:ind w:left="648"/>
        <w:rPr>
          <w:rFonts w:cstheme="minorHAnsi"/>
          <w:sz w:val="24"/>
          <w:szCs w:val="24"/>
        </w:rPr>
      </w:pPr>
      <w:r w:rsidRPr="00865453">
        <w:rPr>
          <w:rFonts w:cstheme="minorHAnsi"/>
          <w:sz w:val="24"/>
          <w:szCs w:val="24"/>
        </w:rPr>
        <w:t>the maximum council tax reduction amount of the applicant is to be that which was applicable in his case immediately before that period commenced.</w:t>
      </w:r>
    </w:p>
    <w:p w14:paraId="678F310E" w14:textId="77777777" w:rsidR="00387445" w:rsidRPr="00865453" w:rsidRDefault="00C7752D" w:rsidP="00662308">
      <w:pPr>
        <w:numPr>
          <w:ilvl w:val="0"/>
          <w:numId w:val="702"/>
        </w:numPr>
        <w:spacing w:after="0" w:line="240" w:lineRule="auto"/>
        <w:rPr>
          <w:rFonts w:cstheme="minorHAnsi"/>
          <w:sz w:val="24"/>
          <w:szCs w:val="24"/>
        </w:rPr>
      </w:pPr>
      <w:r w:rsidRPr="00865453">
        <w:rPr>
          <w:rFonts w:cstheme="minorHAnsi"/>
          <w:sz w:val="24"/>
          <w:szCs w:val="24"/>
        </w:rPr>
        <w:t>The appropriate maximum council tax reduction amount is to be calculated in accordance with paragraph 7(1) if, since the date it was last calculated—</w:t>
      </w:r>
    </w:p>
    <w:p w14:paraId="7B59D520" w14:textId="77777777" w:rsidR="00387445" w:rsidRPr="00865453" w:rsidRDefault="00C7752D" w:rsidP="00662308">
      <w:pPr>
        <w:numPr>
          <w:ilvl w:val="0"/>
          <w:numId w:val="704"/>
        </w:numPr>
        <w:tabs>
          <w:tab w:val="clear" w:pos="432"/>
          <w:tab w:val="num" w:pos="720"/>
        </w:tabs>
        <w:spacing w:after="0" w:line="240" w:lineRule="auto"/>
        <w:ind w:left="216"/>
        <w:rPr>
          <w:rFonts w:cstheme="minorHAnsi"/>
          <w:sz w:val="24"/>
          <w:szCs w:val="24"/>
        </w:rPr>
      </w:pPr>
      <w:r w:rsidRPr="00865453">
        <w:rPr>
          <w:rFonts w:cstheme="minorHAnsi"/>
          <w:sz w:val="24"/>
          <w:szCs w:val="24"/>
        </w:rPr>
        <w:t>the applicant's council tax liability has increased; or</w:t>
      </w:r>
    </w:p>
    <w:p w14:paraId="4052342C" w14:textId="77777777" w:rsidR="00387445" w:rsidRPr="00865453" w:rsidRDefault="00C7752D" w:rsidP="00662308">
      <w:pPr>
        <w:numPr>
          <w:ilvl w:val="0"/>
          <w:numId w:val="704"/>
        </w:numPr>
        <w:tabs>
          <w:tab w:val="clear" w:pos="432"/>
          <w:tab w:val="num" w:pos="720"/>
        </w:tabs>
        <w:spacing w:after="0" w:line="240" w:lineRule="auto"/>
        <w:ind w:left="216"/>
        <w:rPr>
          <w:rFonts w:cstheme="minorHAnsi"/>
          <w:sz w:val="24"/>
          <w:szCs w:val="24"/>
        </w:rPr>
      </w:pPr>
      <w:r w:rsidRPr="00865453">
        <w:rPr>
          <w:rFonts w:cstheme="minorHAnsi"/>
          <w:sz w:val="24"/>
          <w:szCs w:val="24"/>
        </w:rPr>
        <w:t>a change in the deduction under paragraph 8 (non-dependant deductions) falls to be made.</w:t>
      </w:r>
    </w:p>
    <w:p w14:paraId="2CA84617" w14:textId="77777777" w:rsidR="00025A31" w:rsidRPr="00865453" w:rsidRDefault="00025A31" w:rsidP="00662308">
      <w:pPr>
        <w:spacing w:after="0" w:line="240" w:lineRule="auto"/>
        <w:ind w:right="44" w:hanging="72"/>
        <w:rPr>
          <w:rFonts w:cstheme="minorHAnsi"/>
          <w:b/>
          <w:bCs/>
          <w:sz w:val="24"/>
          <w:szCs w:val="24"/>
        </w:rPr>
      </w:pPr>
    </w:p>
    <w:p w14:paraId="4E95AC7B" w14:textId="77777777" w:rsidR="00387445" w:rsidRPr="00865453" w:rsidRDefault="00C7752D" w:rsidP="00662308">
      <w:pPr>
        <w:pStyle w:val="MKCCH3"/>
        <w:spacing w:before="0"/>
      </w:pPr>
      <w:r w:rsidRPr="00865453">
        <w:t xml:space="preserve">Extended reductions: movers into an authority’s area </w:t>
      </w:r>
    </w:p>
    <w:p w14:paraId="5F06D980" w14:textId="77777777" w:rsidR="00387445" w:rsidRPr="00865453" w:rsidRDefault="00C7752D" w:rsidP="00662308">
      <w:pPr>
        <w:spacing w:after="0" w:line="240" w:lineRule="auto"/>
        <w:ind w:right="44" w:firstLine="70"/>
        <w:rPr>
          <w:rFonts w:cstheme="minorHAnsi"/>
          <w:sz w:val="24"/>
          <w:szCs w:val="24"/>
        </w:rPr>
      </w:pPr>
      <w:r w:rsidRPr="00865453">
        <w:rPr>
          <w:rFonts w:cstheme="minorHAnsi"/>
          <w:b/>
          <w:bCs/>
          <w:sz w:val="24"/>
          <w:szCs w:val="24"/>
        </w:rPr>
        <w:t xml:space="preserve">44. </w:t>
      </w:r>
      <w:r w:rsidRPr="00865453">
        <w:rPr>
          <w:rFonts w:cstheme="minorHAnsi"/>
          <w:sz w:val="24"/>
          <w:szCs w:val="24"/>
        </w:rPr>
        <w:t>Where—</w:t>
      </w:r>
    </w:p>
    <w:p w14:paraId="24D2F624" w14:textId="77777777" w:rsidR="00387445" w:rsidRPr="00865453" w:rsidRDefault="00C7752D" w:rsidP="00662308">
      <w:pPr>
        <w:numPr>
          <w:ilvl w:val="0"/>
          <w:numId w:val="705"/>
        </w:numPr>
        <w:tabs>
          <w:tab w:val="clear" w:pos="432"/>
          <w:tab w:val="num" w:pos="720"/>
        </w:tabs>
        <w:spacing w:after="0" w:line="240" w:lineRule="auto"/>
        <w:ind w:left="648"/>
        <w:rPr>
          <w:rFonts w:cstheme="minorHAnsi"/>
          <w:sz w:val="24"/>
          <w:szCs w:val="24"/>
        </w:rPr>
      </w:pPr>
      <w:r w:rsidRPr="00865453">
        <w:rPr>
          <w:rFonts w:cstheme="minorHAnsi"/>
          <w:sz w:val="24"/>
          <w:szCs w:val="24"/>
        </w:rPr>
        <w:t>an application is made to an authority (“the current authority”) for a reduction under its scheme, and</w:t>
      </w:r>
    </w:p>
    <w:p w14:paraId="4C399978" w14:textId="77777777" w:rsidR="00387445" w:rsidRPr="00865453" w:rsidRDefault="00C7752D" w:rsidP="00662308">
      <w:pPr>
        <w:numPr>
          <w:ilvl w:val="0"/>
          <w:numId w:val="705"/>
        </w:numPr>
        <w:tabs>
          <w:tab w:val="clear" w:pos="432"/>
          <w:tab w:val="num" w:pos="720"/>
        </w:tabs>
        <w:spacing w:after="0" w:line="240" w:lineRule="auto"/>
        <w:ind w:left="648"/>
        <w:rPr>
          <w:rFonts w:cstheme="minorHAnsi"/>
          <w:sz w:val="24"/>
          <w:szCs w:val="24"/>
        </w:rPr>
      </w:pPr>
      <w:r w:rsidRPr="00865453">
        <w:rPr>
          <w:rFonts w:cstheme="minorHAnsi"/>
          <w:sz w:val="24"/>
          <w:szCs w:val="24"/>
        </w:rPr>
        <w:t>the applicant, or the partner of the applicant, is in receipt of an extended reduction from—</w:t>
      </w:r>
    </w:p>
    <w:p w14:paraId="58C17AFE" w14:textId="77777777" w:rsidR="00387445" w:rsidRPr="00865453" w:rsidRDefault="00C7752D" w:rsidP="00662308">
      <w:pPr>
        <w:numPr>
          <w:ilvl w:val="0"/>
          <w:numId w:val="706"/>
        </w:numPr>
        <w:tabs>
          <w:tab w:val="clear" w:pos="360"/>
          <w:tab w:val="num" w:pos="1080"/>
        </w:tabs>
        <w:spacing w:after="0" w:line="240" w:lineRule="auto"/>
        <w:ind w:left="648" w:hanging="432"/>
        <w:rPr>
          <w:rFonts w:cstheme="minorHAnsi"/>
          <w:sz w:val="24"/>
          <w:szCs w:val="24"/>
        </w:rPr>
      </w:pPr>
      <w:r w:rsidRPr="00865453">
        <w:rPr>
          <w:rFonts w:cstheme="minorHAnsi"/>
          <w:sz w:val="24"/>
          <w:szCs w:val="24"/>
        </w:rPr>
        <w:t>another billing authority in England;</w:t>
      </w:r>
    </w:p>
    <w:p w14:paraId="1198396B" w14:textId="77777777" w:rsidR="00387445" w:rsidRPr="00865453" w:rsidRDefault="00C7752D" w:rsidP="00662308">
      <w:pPr>
        <w:numPr>
          <w:ilvl w:val="0"/>
          <w:numId w:val="706"/>
        </w:numPr>
        <w:tabs>
          <w:tab w:val="clear" w:pos="360"/>
          <w:tab w:val="num" w:pos="1080"/>
        </w:tabs>
        <w:spacing w:after="0" w:line="240" w:lineRule="auto"/>
        <w:ind w:left="648" w:hanging="432"/>
        <w:rPr>
          <w:rFonts w:cstheme="minorHAnsi"/>
          <w:sz w:val="24"/>
          <w:szCs w:val="24"/>
        </w:rPr>
      </w:pPr>
      <w:r w:rsidRPr="00865453">
        <w:rPr>
          <w:rFonts w:cstheme="minorHAnsi"/>
          <w:sz w:val="24"/>
          <w:szCs w:val="24"/>
        </w:rPr>
        <w:t>a billing authority in Wales;</w:t>
      </w:r>
    </w:p>
    <w:p w14:paraId="17DF7ADE"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the current billing authority must reduce any reduction to which the applicant is entitled under its scheme by the amount of that extended reduction.</w:t>
      </w:r>
    </w:p>
    <w:p w14:paraId="73794494" w14:textId="77777777" w:rsidR="00387445" w:rsidRPr="00865453" w:rsidRDefault="00387445" w:rsidP="00662308">
      <w:pPr>
        <w:spacing w:after="0" w:line="240" w:lineRule="auto"/>
        <w:rPr>
          <w:rFonts w:cstheme="minorHAnsi"/>
          <w:sz w:val="24"/>
          <w:szCs w:val="24"/>
        </w:rPr>
      </w:pPr>
    </w:p>
    <w:p w14:paraId="7A8CC317" w14:textId="7BEBDBAE" w:rsidR="002A2FF0" w:rsidRPr="00865453" w:rsidRDefault="002A2FF0" w:rsidP="00662308">
      <w:pPr>
        <w:spacing w:after="0" w:line="240" w:lineRule="auto"/>
        <w:rPr>
          <w:rFonts w:cstheme="minorHAnsi"/>
          <w:b/>
          <w:sz w:val="24"/>
          <w:szCs w:val="24"/>
        </w:rPr>
      </w:pPr>
    </w:p>
    <w:p w14:paraId="3B977183" w14:textId="77777777" w:rsidR="0079603C" w:rsidRDefault="0079603C">
      <w:pPr>
        <w:rPr>
          <w:rFonts w:ascii="Amasis MT Pro Black" w:eastAsiaTheme="majorEastAsia" w:hAnsi="Amasis MT Pro Black" w:cstheme="minorHAnsi"/>
          <w:bCs/>
          <w:color w:val="008796"/>
          <w:sz w:val="44"/>
          <w:szCs w:val="24"/>
        </w:rPr>
      </w:pPr>
      <w:r>
        <w:br w:type="page"/>
      </w:r>
    </w:p>
    <w:p w14:paraId="194EC418" w14:textId="16C5C15B" w:rsidR="00387445" w:rsidRPr="00865453" w:rsidRDefault="00C7752D" w:rsidP="00662308">
      <w:pPr>
        <w:pStyle w:val="MKCCH2"/>
        <w:spacing w:before="0"/>
      </w:pPr>
      <w:r w:rsidRPr="00865453">
        <w:t>PART 8</w:t>
      </w:r>
      <w:r w:rsidRPr="00865453">
        <w:br/>
        <w:t>When entitlement begins and change of circumstances</w:t>
      </w:r>
    </w:p>
    <w:p w14:paraId="7DC57F38" w14:textId="77777777" w:rsidR="00387445" w:rsidRPr="00865453" w:rsidRDefault="00C7752D" w:rsidP="00662308">
      <w:pPr>
        <w:pStyle w:val="MKCCH3"/>
        <w:spacing w:before="0"/>
      </w:pPr>
      <w:r w:rsidRPr="00865453">
        <w:t>Date on which entitlement begins</w:t>
      </w:r>
    </w:p>
    <w:p w14:paraId="1CAE7185"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45.— </w:t>
      </w:r>
      <w:r w:rsidRPr="00865453">
        <w:rPr>
          <w:rFonts w:cstheme="minorHAnsi"/>
          <w:sz w:val="24"/>
          <w:szCs w:val="24"/>
        </w:rPr>
        <w:t>(1) Subject to sub-paragraph (2), any person by whom or in respect of whom an application for a reduction under the authority’s scheme is made and who is otherwise entitled to that reduction is so entitled from the reduction week following the date on which that application is made or is treated as made.</w:t>
      </w:r>
    </w:p>
    <w:p w14:paraId="6B45BDA0"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Where a person is otherwise entitled to a reduction under the authority’s scheme and becomes liable for the first time for the authority’s council tax in respect of a dwelling of which he is a resident in the reduction week in which his application is made or is treated as made, he shall be so entitled from that reduction week.</w:t>
      </w:r>
    </w:p>
    <w:p w14:paraId="6D8899CF" w14:textId="77777777" w:rsidR="00387445" w:rsidRPr="00865453" w:rsidRDefault="00387445" w:rsidP="00662308">
      <w:pPr>
        <w:spacing w:after="0" w:line="240" w:lineRule="auto"/>
        <w:rPr>
          <w:rFonts w:cstheme="minorHAnsi"/>
          <w:b/>
          <w:bCs/>
          <w:sz w:val="24"/>
          <w:szCs w:val="24"/>
        </w:rPr>
      </w:pPr>
    </w:p>
    <w:p w14:paraId="2C818F9D" w14:textId="77777777" w:rsidR="00387445" w:rsidRPr="00865453" w:rsidRDefault="00C7752D" w:rsidP="00662308">
      <w:pPr>
        <w:pStyle w:val="MKCCH3"/>
        <w:spacing w:before="0"/>
      </w:pPr>
      <w:r w:rsidRPr="00865453">
        <w:t>Date on which change of circumstances is to take effect</w:t>
      </w:r>
    </w:p>
    <w:p w14:paraId="016F45CB"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46.—</w:t>
      </w:r>
      <w:r w:rsidRPr="00865453">
        <w:rPr>
          <w:rFonts w:cstheme="minorHAnsi"/>
          <w:bCs/>
          <w:sz w:val="24"/>
          <w:szCs w:val="24"/>
        </w:rPr>
        <w:t>(</w:t>
      </w:r>
      <w:r w:rsidRPr="00865453">
        <w:rPr>
          <w:rFonts w:cstheme="minorHAnsi"/>
          <w:sz w:val="24"/>
          <w:szCs w:val="24"/>
        </w:rPr>
        <w:t>1) Except in cases where paragraph 28 (disregard of changes in tax, contributions, etc) applies and subject to the following provisions of this paragraph and paragraph 47 (change of circumstances when state pension credit in payment), a change of circumstances which affects entitlement to, or the amount of, a reduction under the authority’s scheme (“change of circumstances”), takes effect from the first day of the reduction week following the date on which the change actually occurs.</w:t>
      </w:r>
    </w:p>
    <w:p w14:paraId="24D5225D"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(2) Where that change is cessation of entitlement to any benefit under the benefit Acts, the date on which the change actually occurs is the day immediately following the last day of entitlement to that benefit.</w:t>
      </w:r>
    </w:p>
    <w:p w14:paraId="1F94044F"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(3) Subject to sub-paragraph (4), where the change of circumstances is a change in the amount of council tax payable, it takes effect from the day on which it actually occurs.</w:t>
      </w:r>
    </w:p>
    <w:p w14:paraId="0C76045C" w14:textId="77777777" w:rsidR="00387445" w:rsidRPr="00865453" w:rsidRDefault="00C7752D" w:rsidP="00662308">
      <w:pPr>
        <w:numPr>
          <w:ilvl w:val="0"/>
          <w:numId w:val="697"/>
        </w:numPr>
        <w:spacing w:after="0" w:line="240" w:lineRule="auto"/>
        <w:ind w:firstLine="142"/>
        <w:rPr>
          <w:rFonts w:cstheme="minorHAnsi"/>
          <w:sz w:val="24"/>
          <w:szCs w:val="24"/>
        </w:rPr>
      </w:pPr>
      <w:r w:rsidRPr="00865453">
        <w:rPr>
          <w:rFonts w:cstheme="minorHAnsi"/>
          <w:sz w:val="24"/>
          <w:szCs w:val="24"/>
        </w:rPr>
        <w:t>Where the change of circumstances is a change in the amount a person is liable to pay in respect of council tax in consequence of regulations under section 13 of the 1992 Act (reduced amounts of council tax) or changes in the discount to which a dwelling may be subject under sections 11 or 11A (discounts) of that Act, it takes effect from the day on which the change in amount has effect.</w:t>
      </w:r>
    </w:p>
    <w:p w14:paraId="2691FB5A" w14:textId="77777777" w:rsidR="00387445" w:rsidRPr="00865453" w:rsidRDefault="00C7752D" w:rsidP="00662308">
      <w:pPr>
        <w:numPr>
          <w:ilvl w:val="0"/>
          <w:numId w:val="697"/>
        </w:numPr>
        <w:tabs>
          <w:tab w:val="num" w:pos="432"/>
        </w:tabs>
        <w:spacing w:after="0" w:line="240" w:lineRule="auto"/>
        <w:ind w:firstLine="142"/>
        <w:rPr>
          <w:rFonts w:cstheme="minorHAnsi"/>
          <w:sz w:val="24"/>
          <w:szCs w:val="24"/>
        </w:rPr>
      </w:pPr>
      <w:r w:rsidRPr="00865453">
        <w:rPr>
          <w:rFonts w:cstheme="minorHAnsi"/>
          <w:sz w:val="24"/>
          <w:szCs w:val="24"/>
        </w:rPr>
        <w:t>Where the change of circumstances is the applicant's acquisition of a partner, the change takes effect on the day on which the acquisition takes place.</w:t>
      </w:r>
    </w:p>
    <w:p w14:paraId="4964772F" w14:textId="77777777" w:rsidR="00387445" w:rsidRPr="00865453" w:rsidRDefault="00C7752D" w:rsidP="00662308">
      <w:pPr>
        <w:numPr>
          <w:ilvl w:val="0"/>
          <w:numId w:val="707"/>
        </w:numPr>
        <w:tabs>
          <w:tab w:val="clear" w:pos="288"/>
          <w:tab w:val="num" w:pos="432"/>
        </w:tabs>
        <w:spacing w:after="0" w:line="240" w:lineRule="auto"/>
        <w:ind w:firstLine="142"/>
        <w:rPr>
          <w:rFonts w:cstheme="minorHAnsi"/>
          <w:sz w:val="24"/>
          <w:szCs w:val="24"/>
        </w:rPr>
      </w:pPr>
      <w:r w:rsidRPr="00865453">
        <w:rPr>
          <w:rFonts w:cstheme="minorHAnsi"/>
          <w:sz w:val="24"/>
          <w:szCs w:val="24"/>
        </w:rPr>
        <w:t>Where the change of circumstances is the death of an applicant's partner or their separation, it takes effect on the day the death or separation occurs.</w:t>
      </w:r>
    </w:p>
    <w:p w14:paraId="2E3D3335" w14:textId="77777777" w:rsidR="00387445" w:rsidRPr="00865453" w:rsidRDefault="00C7752D" w:rsidP="00662308">
      <w:pPr>
        <w:numPr>
          <w:ilvl w:val="0"/>
          <w:numId w:val="707"/>
        </w:numPr>
        <w:tabs>
          <w:tab w:val="clear" w:pos="288"/>
          <w:tab w:val="num" w:pos="432"/>
        </w:tabs>
        <w:spacing w:after="0" w:line="240" w:lineRule="auto"/>
        <w:rPr>
          <w:rFonts w:cstheme="minorHAnsi"/>
          <w:sz w:val="24"/>
          <w:szCs w:val="24"/>
        </w:rPr>
      </w:pPr>
      <w:r w:rsidRPr="00865453">
        <w:rPr>
          <w:rFonts w:cstheme="minorHAnsi"/>
          <w:sz w:val="24"/>
          <w:szCs w:val="24"/>
        </w:rPr>
        <w:t>If two or more changes of circumstances occurring in the same reduction week would, but for this paragraph, take effect in different reduction weeks in accordance with sub-paragraphs (1) to (6) they take effect from the day to which the appropriate sub-paragraph from (3) to (6) above refers, or, where more than one day is concerned, from the earlier day.</w:t>
      </w:r>
    </w:p>
    <w:p w14:paraId="7CE2546A" w14:textId="77777777" w:rsidR="00387445" w:rsidRPr="00865453" w:rsidRDefault="00C7752D" w:rsidP="00662308">
      <w:pPr>
        <w:numPr>
          <w:ilvl w:val="0"/>
          <w:numId w:val="707"/>
        </w:numPr>
        <w:tabs>
          <w:tab w:val="clear" w:pos="288"/>
          <w:tab w:val="num" w:pos="432"/>
        </w:tabs>
        <w:spacing w:after="0" w:line="240" w:lineRule="auto"/>
        <w:rPr>
          <w:rFonts w:cstheme="minorHAnsi"/>
          <w:sz w:val="24"/>
          <w:szCs w:val="24"/>
        </w:rPr>
      </w:pPr>
      <w:r w:rsidRPr="00865453">
        <w:rPr>
          <w:rFonts w:cstheme="minorHAnsi"/>
          <w:sz w:val="24"/>
          <w:szCs w:val="24"/>
        </w:rPr>
        <w:t>Where the change of circumstances is that income, or an increase in the amount of income, other than a benefit or an increase in the amount of a benefit under the SSCBA, is paid in respect of a past period and there was no entitlement to income of that amount during that period, the change of circumstances takes effect from the first day on which such income, had it been paid in that period at intervals appropriate to that income, would have fallen to be taken into account for the purposes of the authority’s scheme.</w:t>
      </w:r>
    </w:p>
    <w:p w14:paraId="11CD5062" w14:textId="77777777" w:rsidR="00387445" w:rsidRPr="00865453" w:rsidRDefault="00C7752D" w:rsidP="00662308">
      <w:pPr>
        <w:numPr>
          <w:ilvl w:val="0"/>
          <w:numId w:val="707"/>
        </w:numPr>
        <w:tabs>
          <w:tab w:val="clear" w:pos="288"/>
          <w:tab w:val="num" w:pos="432"/>
        </w:tabs>
        <w:spacing w:after="0" w:line="240" w:lineRule="auto"/>
        <w:rPr>
          <w:rFonts w:cstheme="minorHAnsi"/>
          <w:sz w:val="24"/>
          <w:szCs w:val="24"/>
        </w:rPr>
      </w:pPr>
      <w:r w:rsidRPr="00865453">
        <w:rPr>
          <w:rFonts w:cstheme="minorHAnsi"/>
          <w:sz w:val="24"/>
          <w:szCs w:val="24"/>
        </w:rPr>
        <w:t>Without prejudice to sub-paragraph (8), where the change of circumstances is the payment of income, or arrears of income, in respect of a past period, the change of circumstances takes effect from the first day on which such income, had it been timeously paid in that period at intervals appropriate to that income, would have fallen to be taken into account for the purposes of the authority’s scheme.</w:t>
      </w:r>
    </w:p>
    <w:p w14:paraId="0C918C68" w14:textId="77777777" w:rsidR="003831D3" w:rsidRPr="00865453" w:rsidRDefault="00C7752D" w:rsidP="00662308">
      <w:pPr>
        <w:tabs>
          <w:tab w:val="left" w:pos="8799"/>
        </w:tabs>
        <w:spacing w:after="0" w:line="240" w:lineRule="auto"/>
        <w:ind w:left="72" w:right="-21" w:hanging="2"/>
        <w:rPr>
          <w:rFonts w:cstheme="minorHAnsi"/>
          <w:sz w:val="24"/>
          <w:szCs w:val="24"/>
        </w:rPr>
      </w:pPr>
      <w:r w:rsidRPr="00865453">
        <w:rPr>
          <w:rFonts w:cstheme="minorHAnsi"/>
          <w:sz w:val="24"/>
          <w:szCs w:val="24"/>
        </w:rPr>
        <w:t>(10) Sub-paragraph (11) applies if either—</w:t>
      </w:r>
    </w:p>
    <w:p w14:paraId="46C42C3A" w14:textId="77777777" w:rsidR="00387445" w:rsidRPr="00865453" w:rsidRDefault="00C7752D" w:rsidP="00662308">
      <w:pPr>
        <w:numPr>
          <w:ilvl w:val="0"/>
          <w:numId w:val="709"/>
        </w:numPr>
        <w:tabs>
          <w:tab w:val="clear" w:pos="360"/>
          <w:tab w:val="num" w:pos="1080"/>
        </w:tabs>
        <w:spacing w:after="0" w:line="240" w:lineRule="auto"/>
        <w:ind w:left="1008"/>
        <w:rPr>
          <w:rFonts w:cstheme="minorHAnsi"/>
          <w:sz w:val="24"/>
          <w:szCs w:val="24"/>
        </w:rPr>
      </w:pPr>
      <w:r w:rsidRPr="00865453">
        <w:rPr>
          <w:rFonts w:cstheme="minorHAnsi"/>
          <w:sz w:val="24"/>
          <w:szCs w:val="24"/>
        </w:rPr>
        <w:t>a non-dependant took up residence in the applicant’s dwelling; or</w:t>
      </w:r>
    </w:p>
    <w:p w14:paraId="6EE17A9E" w14:textId="77777777" w:rsidR="00387445" w:rsidRPr="00865453" w:rsidRDefault="00C7752D" w:rsidP="00662308">
      <w:pPr>
        <w:numPr>
          <w:ilvl w:val="0"/>
          <w:numId w:val="709"/>
        </w:numPr>
        <w:tabs>
          <w:tab w:val="clear" w:pos="360"/>
          <w:tab w:val="num" w:pos="1080"/>
        </w:tabs>
        <w:spacing w:after="0" w:line="240" w:lineRule="auto"/>
        <w:ind w:left="1008"/>
        <w:rPr>
          <w:rFonts w:cstheme="minorHAnsi"/>
          <w:sz w:val="24"/>
          <w:szCs w:val="24"/>
        </w:rPr>
      </w:pPr>
      <w:r w:rsidRPr="00865453">
        <w:rPr>
          <w:rFonts w:cstheme="minorHAnsi"/>
          <w:sz w:val="24"/>
          <w:szCs w:val="24"/>
        </w:rPr>
        <w:t>there has been a change of circumstances in respect of a non-dependant so that the amount of the deduction which falls to be made under paragraph 8 (non-dependant deductions) increased.</w:t>
      </w:r>
    </w:p>
    <w:p w14:paraId="5B29FF86"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(11) Where this sub-paragraph applies, the change of circumstances referred to in sub-paragraph (10) takes effect from the effective date.</w:t>
      </w:r>
    </w:p>
    <w:p w14:paraId="753CA8E5"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(12) In sub-paragraph (11), but subject to sub-paragraph (13), “the effective date” means—</w:t>
      </w:r>
    </w:p>
    <w:p w14:paraId="332844A4" w14:textId="77777777" w:rsidR="00387445" w:rsidRPr="00865453" w:rsidRDefault="00C7752D" w:rsidP="00662308">
      <w:pPr>
        <w:spacing w:after="0" w:line="240" w:lineRule="auto"/>
        <w:ind w:left="648" w:hanging="432"/>
        <w:rPr>
          <w:rFonts w:cstheme="minorHAnsi"/>
          <w:sz w:val="24"/>
          <w:szCs w:val="24"/>
        </w:rPr>
      </w:pPr>
      <w:r w:rsidRPr="00865453">
        <w:rPr>
          <w:rFonts w:cstheme="minorHAnsi"/>
          <w:sz w:val="24"/>
          <w:szCs w:val="24"/>
        </w:rPr>
        <w:t>(a) where more than one change of a kind referred to in sub-paragraph (10) relating to the same non-dependant has occurred since—</w:t>
      </w:r>
    </w:p>
    <w:p w14:paraId="2ADE0D57" w14:textId="77777777" w:rsidR="00387445" w:rsidRPr="00865453" w:rsidRDefault="00C7752D" w:rsidP="00662308">
      <w:pPr>
        <w:numPr>
          <w:ilvl w:val="0"/>
          <w:numId w:val="710"/>
        </w:numPr>
        <w:tabs>
          <w:tab w:val="clear" w:pos="360"/>
          <w:tab w:val="num" w:pos="1080"/>
        </w:tabs>
        <w:spacing w:after="0" w:line="240" w:lineRule="auto"/>
        <w:ind w:left="1008"/>
        <w:rPr>
          <w:rFonts w:cstheme="minorHAnsi"/>
          <w:sz w:val="24"/>
          <w:szCs w:val="24"/>
        </w:rPr>
      </w:pPr>
      <w:r w:rsidRPr="00865453">
        <w:rPr>
          <w:rFonts w:cstheme="minorHAnsi"/>
          <w:sz w:val="24"/>
          <w:szCs w:val="24"/>
        </w:rPr>
        <w:t>the date on which the applicant’s entitlement to a reduction under an authority’s scheme first began; or</w:t>
      </w:r>
    </w:p>
    <w:p w14:paraId="23B27A34" w14:textId="77777777" w:rsidR="00387445" w:rsidRPr="00865453" w:rsidRDefault="00C7752D" w:rsidP="00662308">
      <w:pPr>
        <w:numPr>
          <w:ilvl w:val="0"/>
          <w:numId w:val="710"/>
        </w:numPr>
        <w:tabs>
          <w:tab w:val="clear" w:pos="360"/>
          <w:tab w:val="num" w:pos="1080"/>
        </w:tabs>
        <w:spacing w:after="0" w:line="240" w:lineRule="auto"/>
        <w:ind w:left="1008"/>
        <w:rPr>
          <w:rFonts w:cstheme="minorHAnsi"/>
          <w:sz w:val="24"/>
          <w:szCs w:val="24"/>
        </w:rPr>
      </w:pPr>
      <w:r w:rsidRPr="00865453">
        <w:rPr>
          <w:rFonts w:cstheme="minorHAnsi"/>
          <w:sz w:val="24"/>
          <w:szCs w:val="24"/>
        </w:rPr>
        <w:t>the date which was the last effective date in respect of such a change,</w:t>
      </w:r>
    </w:p>
    <w:p w14:paraId="1106EE31"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whichever is the later, the date which falls 26 weeks after the date on which the first such change occurred;</w:t>
      </w:r>
    </w:p>
    <w:p w14:paraId="51EC8459"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(b) where paragraph (a) does not apply, the date which falls 26 weeks after the date on which the change referred to in sub-paragraph (10) occurred.</w:t>
      </w:r>
    </w:p>
    <w:p w14:paraId="799E2D29"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(13) If in any particular case the date determined under sub-paragraph (12) is not the first day of a reduction week, the effective date in that case is the first day of the next reduction week to commence after the date determined under that sub-paragraph.</w:t>
      </w:r>
    </w:p>
    <w:p w14:paraId="44376E23" w14:textId="77777777" w:rsidR="00387445" w:rsidRPr="00865453" w:rsidRDefault="00387445" w:rsidP="00662308">
      <w:pPr>
        <w:spacing w:after="0" w:line="240" w:lineRule="auto"/>
        <w:rPr>
          <w:rFonts w:cstheme="minorHAnsi"/>
          <w:sz w:val="24"/>
          <w:szCs w:val="24"/>
        </w:rPr>
      </w:pPr>
    </w:p>
    <w:p w14:paraId="1D891274" w14:textId="77777777" w:rsidR="00387445" w:rsidRPr="00865453" w:rsidRDefault="00C7752D" w:rsidP="00662308">
      <w:pPr>
        <w:pStyle w:val="MKCCH3"/>
        <w:spacing w:before="0"/>
      </w:pPr>
      <w:r w:rsidRPr="00865453">
        <w:t xml:space="preserve">Change of circumstances where state pension credit in payment </w:t>
      </w:r>
    </w:p>
    <w:p w14:paraId="2E95A889" w14:textId="77777777" w:rsidR="00387445" w:rsidRPr="00865453" w:rsidRDefault="00C7752D" w:rsidP="00662308">
      <w:pPr>
        <w:tabs>
          <w:tab w:val="left" w:pos="8799"/>
        </w:tabs>
        <w:spacing w:after="0" w:line="240" w:lineRule="auto"/>
        <w:ind w:left="72" w:right="-21" w:hanging="2"/>
        <w:rPr>
          <w:rFonts w:cstheme="minorHAnsi"/>
          <w:sz w:val="24"/>
          <w:szCs w:val="24"/>
        </w:rPr>
      </w:pPr>
      <w:r w:rsidRPr="00865453">
        <w:rPr>
          <w:rFonts w:cstheme="minorHAnsi"/>
          <w:b/>
          <w:bCs/>
          <w:sz w:val="24"/>
          <w:szCs w:val="24"/>
        </w:rPr>
        <w:t>47</w:t>
      </w:r>
      <w:r w:rsidRPr="00865453">
        <w:rPr>
          <w:rFonts w:cstheme="minorHAnsi"/>
          <w:bCs/>
          <w:sz w:val="24"/>
          <w:szCs w:val="24"/>
        </w:rPr>
        <w:t xml:space="preserve">.—(1) </w:t>
      </w:r>
      <w:r w:rsidRPr="00865453">
        <w:rPr>
          <w:rFonts w:cstheme="minorHAnsi"/>
          <w:sz w:val="24"/>
          <w:szCs w:val="24"/>
        </w:rPr>
        <w:t>Sub-paragraphs (2) and (3) apply where—</w:t>
      </w:r>
    </w:p>
    <w:p w14:paraId="3E6F52AE" w14:textId="77777777" w:rsidR="00387445" w:rsidRPr="00865453" w:rsidRDefault="00C7752D" w:rsidP="00662308">
      <w:pPr>
        <w:numPr>
          <w:ilvl w:val="0"/>
          <w:numId w:val="711"/>
        </w:numPr>
        <w:tabs>
          <w:tab w:val="num" w:pos="900"/>
        </w:tabs>
        <w:spacing w:after="0" w:line="240" w:lineRule="auto"/>
        <w:ind w:left="828"/>
        <w:rPr>
          <w:rFonts w:cstheme="minorHAnsi"/>
          <w:sz w:val="24"/>
          <w:szCs w:val="24"/>
        </w:rPr>
      </w:pPr>
      <w:r w:rsidRPr="00865453">
        <w:rPr>
          <w:rFonts w:cstheme="minorHAnsi"/>
          <w:sz w:val="24"/>
          <w:szCs w:val="24"/>
        </w:rPr>
        <w:t>an applicant is also in receipt of state pension credit;</w:t>
      </w:r>
    </w:p>
    <w:p w14:paraId="4FC3BEEB" w14:textId="77777777" w:rsidR="00387445" w:rsidRPr="00865453" w:rsidRDefault="00C7752D" w:rsidP="00662308">
      <w:pPr>
        <w:numPr>
          <w:ilvl w:val="0"/>
          <w:numId w:val="711"/>
        </w:numPr>
        <w:tabs>
          <w:tab w:val="num" w:pos="900"/>
        </w:tabs>
        <w:spacing w:after="0" w:line="240" w:lineRule="auto"/>
        <w:ind w:left="828"/>
        <w:rPr>
          <w:rFonts w:cstheme="minorHAnsi"/>
          <w:sz w:val="24"/>
          <w:szCs w:val="24"/>
        </w:rPr>
      </w:pPr>
      <w:r w:rsidRPr="00865453">
        <w:rPr>
          <w:rFonts w:cstheme="minorHAnsi"/>
          <w:sz w:val="24"/>
          <w:szCs w:val="24"/>
        </w:rPr>
        <w:t>the amount of state pension credit awarded to him is changed in consequence of a change in the applicant's circumstances or the correction of an official error; and</w:t>
      </w:r>
    </w:p>
    <w:p w14:paraId="238011D1" w14:textId="77777777" w:rsidR="00387445" w:rsidRPr="00865453" w:rsidRDefault="00C7752D" w:rsidP="00662308">
      <w:pPr>
        <w:tabs>
          <w:tab w:val="num" w:pos="900"/>
        </w:tabs>
        <w:spacing w:after="0" w:line="240" w:lineRule="auto"/>
        <w:ind w:left="828" w:hanging="360"/>
        <w:rPr>
          <w:rFonts w:cstheme="minorHAnsi"/>
          <w:sz w:val="24"/>
          <w:szCs w:val="24"/>
        </w:rPr>
      </w:pPr>
      <w:r w:rsidRPr="00865453">
        <w:rPr>
          <w:rFonts w:cstheme="minorHAnsi"/>
          <w:sz w:val="24"/>
          <w:szCs w:val="24"/>
        </w:rPr>
        <w:t>(c)  the change in the amount of state pension credit payable to the applicant results in a change in the amount of a reduction he receives under an authority’s scheme.</w:t>
      </w:r>
    </w:p>
    <w:p w14:paraId="03384D9B"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(2) Where the change of circumstance is that an increase in the amount of state pension credit payable to the applicant results in—</w:t>
      </w:r>
    </w:p>
    <w:p w14:paraId="2205DC26"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(a)  an increase in the reduction he receives under that scheme, the change takes effect from the first day of the reduction week in which state pension credit becomes payable at the increased rate; or</w:t>
      </w:r>
    </w:p>
    <w:p w14:paraId="55DB510F"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(b)  a decrease in the reduction he receives under that scheme, the change takes effect from the first day of the reduction week next following the date on which —</w:t>
      </w:r>
    </w:p>
    <w:p w14:paraId="59C18038" w14:textId="77777777" w:rsidR="00387445" w:rsidRPr="00865453" w:rsidRDefault="00C7752D" w:rsidP="00662308">
      <w:pPr>
        <w:spacing w:after="0" w:line="240" w:lineRule="auto"/>
        <w:ind w:left="1188" w:hanging="360"/>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the local authority receives notification from the Secretary of State of the increase in the amount of state pension credit; or</w:t>
      </w:r>
    </w:p>
    <w:p w14:paraId="6F60C107" w14:textId="77777777" w:rsidR="00387445" w:rsidRPr="00865453" w:rsidRDefault="00C7752D" w:rsidP="00662308">
      <w:pPr>
        <w:spacing w:after="0" w:line="240" w:lineRule="auto"/>
        <w:ind w:left="1188" w:hanging="360"/>
        <w:rPr>
          <w:rFonts w:cstheme="minorHAnsi"/>
          <w:sz w:val="24"/>
          <w:szCs w:val="24"/>
        </w:rPr>
      </w:pPr>
      <w:r w:rsidRPr="00865453">
        <w:rPr>
          <w:rFonts w:cstheme="minorHAnsi"/>
          <w:sz w:val="24"/>
          <w:szCs w:val="24"/>
        </w:rPr>
        <w:t>(ii)  state pension credit is increased,</w:t>
      </w:r>
    </w:p>
    <w:p w14:paraId="6DDA1DD4" w14:textId="77777777" w:rsidR="00387445" w:rsidRPr="00865453" w:rsidRDefault="00C7752D" w:rsidP="00662308">
      <w:pPr>
        <w:spacing w:after="0" w:line="240" w:lineRule="auto"/>
        <w:ind w:left="779"/>
        <w:rPr>
          <w:rFonts w:cstheme="minorHAnsi"/>
          <w:sz w:val="24"/>
          <w:szCs w:val="24"/>
        </w:rPr>
      </w:pPr>
      <w:r w:rsidRPr="00865453">
        <w:rPr>
          <w:rFonts w:cstheme="minorHAnsi"/>
          <w:sz w:val="24"/>
          <w:szCs w:val="24"/>
        </w:rPr>
        <w:t>whichever is the later.</w:t>
      </w:r>
    </w:p>
    <w:p w14:paraId="63B74A9F"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(3) Where the change of circumstance (“the relevant change”) is that the applicant's state pension credit has been reduced and in consequence the reduction the applicant receives under the authority’s scheme reduces—</w:t>
      </w:r>
    </w:p>
    <w:p w14:paraId="09B6924D"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(a)  in a case where the applicant's state pension credit has been reduced because the applicant failed to notify the Secretary of State timeously of a change of circumstances, the relevant change takes effect from the first day of the reduction week from which state pension credit was reduced; or</w:t>
      </w:r>
    </w:p>
    <w:p w14:paraId="3C1753F6"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(b)  in any other case the relevant change takes effect from the first day of the reduction week next following the date on which—</w:t>
      </w:r>
    </w:p>
    <w:p w14:paraId="65FCE2DA" w14:textId="77777777" w:rsidR="00387445" w:rsidRPr="00865453" w:rsidRDefault="00C7752D" w:rsidP="00662308">
      <w:pPr>
        <w:numPr>
          <w:ilvl w:val="0"/>
          <w:numId w:val="859"/>
        </w:numPr>
        <w:spacing w:after="0" w:line="240" w:lineRule="auto"/>
        <w:ind w:left="1368"/>
        <w:rPr>
          <w:rFonts w:cstheme="minorHAnsi"/>
          <w:sz w:val="24"/>
          <w:szCs w:val="24"/>
        </w:rPr>
      </w:pPr>
      <w:r w:rsidRPr="00865453">
        <w:rPr>
          <w:rFonts w:cstheme="minorHAnsi"/>
          <w:sz w:val="24"/>
          <w:szCs w:val="24"/>
        </w:rPr>
        <w:t>the authority receives notification from the Secretary of State of the reduction in the amount of state pension credit; or</w:t>
      </w:r>
    </w:p>
    <w:p w14:paraId="3197A0E9" w14:textId="77777777" w:rsidR="00387445" w:rsidRPr="00865453" w:rsidRDefault="00C7752D" w:rsidP="00662308">
      <w:pPr>
        <w:spacing w:after="0" w:line="240" w:lineRule="auto"/>
        <w:ind w:left="936"/>
        <w:rPr>
          <w:rFonts w:cstheme="minorHAnsi"/>
          <w:sz w:val="24"/>
          <w:szCs w:val="24"/>
        </w:rPr>
      </w:pPr>
      <w:r w:rsidRPr="00865453">
        <w:rPr>
          <w:rFonts w:cstheme="minorHAnsi"/>
          <w:sz w:val="24"/>
          <w:szCs w:val="24"/>
        </w:rPr>
        <w:t>(ii) state pension credit is reduced,</w:t>
      </w:r>
    </w:p>
    <w:p w14:paraId="2104CAB6" w14:textId="77777777" w:rsidR="00387445" w:rsidRPr="00865453" w:rsidRDefault="00C7752D" w:rsidP="00662308">
      <w:pPr>
        <w:spacing w:after="0" w:line="240" w:lineRule="auto"/>
        <w:ind w:left="648"/>
        <w:rPr>
          <w:rFonts w:cstheme="minorHAnsi"/>
          <w:sz w:val="24"/>
          <w:szCs w:val="24"/>
        </w:rPr>
      </w:pPr>
      <w:r w:rsidRPr="00865453">
        <w:rPr>
          <w:rFonts w:cstheme="minorHAnsi"/>
          <w:sz w:val="24"/>
          <w:szCs w:val="24"/>
        </w:rPr>
        <w:t>whichever is the later.</w:t>
      </w:r>
    </w:p>
    <w:p w14:paraId="4FE16735" w14:textId="77777777" w:rsidR="00387445" w:rsidRPr="00865453" w:rsidRDefault="00C7752D" w:rsidP="00662308">
      <w:pPr>
        <w:numPr>
          <w:ilvl w:val="0"/>
          <w:numId w:val="712"/>
        </w:numPr>
        <w:tabs>
          <w:tab w:val="clear" w:pos="288"/>
          <w:tab w:val="num" w:pos="0"/>
          <w:tab w:val="left" w:pos="426"/>
        </w:tabs>
        <w:spacing w:after="0" w:line="240" w:lineRule="auto"/>
        <w:ind w:firstLine="142"/>
        <w:rPr>
          <w:rFonts w:cstheme="minorHAnsi"/>
          <w:sz w:val="24"/>
          <w:szCs w:val="24"/>
        </w:rPr>
      </w:pPr>
      <w:r w:rsidRPr="00865453">
        <w:rPr>
          <w:rFonts w:cstheme="minorHAnsi"/>
          <w:sz w:val="24"/>
          <w:szCs w:val="24"/>
        </w:rPr>
        <w:t xml:space="preserve"> Where the change of circumstance is that state pension credit is reduced and in consequence of the change, the amount of a reduction the applicant receives under this scheme is increased, the change takes effect from the first day of the reduction week in which state pension credit becomes payable at the reduced rate.</w:t>
      </w:r>
    </w:p>
    <w:p w14:paraId="154133D9" w14:textId="77777777" w:rsidR="00387445" w:rsidRPr="00865453" w:rsidRDefault="00C7752D" w:rsidP="00662308">
      <w:pPr>
        <w:tabs>
          <w:tab w:val="left" w:pos="142"/>
        </w:tabs>
        <w:spacing w:after="0" w:line="240" w:lineRule="auto"/>
        <w:ind w:firstLine="142"/>
        <w:rPr>
          <w:rFonts w:cstheme="minorHAnsi"/>
          <w:sz w:val="24"/>
          <w:szCs w:val="24"/>
        </w:rPr>
      </w:pPr>
      <w:r w:rsidRPr="00865453">
        <w:rPr>
          <w:rFonts w:cstheme="minorHAnsi"/>
          <w:sz w:val="24"/>
          <w:szCs w:val="24"/>
        </w:rPr>
        <w:t>(5) Where a change of circumstance occurs in that an award of state pension credit has been made to the applicant or his partner and this would result in a decrease in the amount of reduction he receives under this scheme, the change takes effect from the first day of the reduction week next following the date on which—</w:t>
      </w:r>
    </w:p>
    <w:p w14:paraId="016ECC46"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(a)  the authority receives notification from the Secretary of State of the award of state pension credit; or</w:t>
      </w:r>
    </w:p>
    <w:p w14:paraId="129F5500"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(b)  entitlement to state pension credit begins,</w:t>
      </w:r>
    </w:p>
    <w:p w14:paraId="058CA3FE"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whichever is the later.</w:t>
      </w:r>
    </w:p>
    <w:p w14:paraId="7F7BEEB8"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(6) Where, in the case of an applicant who, or whose partner, is or has been awarded state pension credit comprising only the savings credit, there is—</w:t>
      </w:r>
    </w:p>
    <w:p w14:paraId="50820E2E"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(a)  a change of circumstances of a kind described in any of sub-paragraphs (2) to (5) which results from a relevant calculation or estimate; and</w:t>
      </w:r>
    </w:p>
    <w:p w14:paraId="2866CA36" w14:textId="77777777" w:rsidR="00387445" w:rsidRPr="00865453" w:rsidRDefault="00C7752D" w:rsidP="00662308">
      <w:pPr>
        <w:spacing w:after="0" w:line="240" w:lineRule="auto"/>
        <w:ind w:left="828" w:hanging="360"/>
        <w:rPr>
          <w:rFonts w:cstheme="minorHAnsi"/>
          <w:sz w:val="24"/>
          <w:szCs w:val="24"/>
        </w:rPr>
      </w:pPr>
      <w:r w:rsidRPr="00865453">
        <w:rPr>
          <w:rFonts w:cstheme="minorHAnsi"/>
          <w:sz w:val="24"/>
          <w:szCs w:val="24"/>
        </w:rPr>
        <w:t xml:space="preserve">(b)  a change of circumstances which is a relevant determination, </w:t>
      </w:r>
    </w:p>
    <w:p w14:paraId="0A6848BF"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each of which results in a change in the amount of reduction the applicant receives under this scheme, the change of circumstances referred to in sub-paragraph (b) takes effect from the day specified in sub-paragraph (2), (3), (4) or (5) as the case may be, in relation to the change referred to in paragraph (a).</w:t>
      </w:r>
    </w:p>
    <w:p w14:paraId="5DBB73AB" w14:textId="77777777" w:rsidR="00387445" w:rsidRPr="00865453" w:rsidRDefault="00C7752D" w:rsidP="00662308">
      <w:pPr>
        <w:tabs>
          <w:tab w:val="num" w:pos="432"/>
        </w:tabs>
        <w:spacing w:after="0" w:line="240" w:lineRule="auto"/>
        <w:ind w:firstLine="142"/>
        <w:rPr>
          <w:rFonts w:cstheme="minorHAnsi"/>
          <w:sz w:val="24"/>
          <w:szCs w:val="24"/>
        </w:rPr>
      </w:pPr>
      <w:r w:rsidRPr="00865453">
        <w:rPr>
          <w:rFonts w:cstheme="minorHAnsi"/>
          <w:sz w:val="24"/>
          <w:szCs w:val="24"/>
        </w:rPr>
        <w:t>(7) Where a change of circumstance occurs in that a guarantee credit has been awarded to the applicant or his partner and this would result in an increase in the amount of a reduction the applicant receives under this scheme, the change takes effect from the first day of the reduction week next following the date in respect of which the guarantee credit is first payable.</w:t>
      </w:r>
    </w:p>
    <w:p w14:paraId="7B514E5E" w14:textId="77777777" w:rsidR="00387445" w:rsidRPr="00865453" w:rsidRDefault="00C7752D" w:rsidP="00662308">
      <w:pPr>
        <w:numPr>
          <w:ilvl w:val="0"/>
          <w:numId w:val="713"/>
        </w:numPr>
        <w:tabs>
          <w:tab w:val="clear" w:pos="360"/>
          <w:tab w:val="num" w:pos="426"/>
        </w:tabs>
        <w:spacing w:after="0" w:line="240" w:lineRule="auto"/>
        <w:ind w:right="72" w:firstLine="142"/>
        <w:rPr>
          <w:rFonts w:cstheme="minorHAnsi"/>
          <w:sz w:val="24"/>
          <w:szCs w:val="24"/>
        </w:rPr>
      </w:pPr>
      <w:r w:rsidRPr="00865453">
        <w:rPr>
          <w:rFonts w:cstheme="minorHAnsi"/>
          <w:sz w:val="24"/>
          <w:szCs w:val="24"/>
        </w:rPr>
        <w:t>Where a change of circumstances would, but for this sub-paragraph, take effect under the preceding provisions of this paragraph within the 4 week period specified in paragraph 43 (continuing reductions where state pension credit claimed), that change takes effect on the first day of the first reduction week to commence after the expiry of the 4 week period.</w:t>
      </w:r>
    </w:p>
    <w:p w14:paraId="793877E3" w14:textId="77777777" w:rsidR="00387445" w:rsidRPr="00865453" w:rsidRDefault="00C7752D" w:rsidP="00662308">
      <w:pPr>
        <w:numPr>
          <w:ilvl w:val="0"/>
          <w:numId w:val="713"/>
        </w:numPr>
        <w:tabs>
          <w:tab w:val="clear" w:pos="360"/>
          <w:tab w:val="num" w:pos="567"/>
        </w:tabs>
        <w:spacing w:after="0" w:line="240" w:lineRule="auto"/>
        <w:ind w:firstLine="142"/>
        <w:rPr>
          <w:rFonts w:cstheme="minorHAnsi"/>
          <w:sz w:val="24"/>
          <w:szCs w:val="24"/>
        </w:rPr>
      </w:pPr>
      <w:r w:rsidRPr="00865453">
        <w:rPr>
          <w:rFonts w:cstheme="minorHAnsi"/>
          <w:sz w:val="24"/>
          <w:szCs w:val="24"/>
        </w:rPr>
        <w:t>In this paragraph—</w:t>
      </w:r>
    </w:p>
    <w:p w14:paraId="065C3688"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“official error” means an error made by—</w:t>
      </w:r>
    </w:p>
    <w:p w14:paraId="1AA4A4A6"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(a) an authority or a person—</w:t>
      </w:r>
    </w:p>
    <w:p w14:paraId="394D3259" w14:textId="77777777" w:rsidR="00387445" w:rsidRPr="00865453" w:rsidRDefault="00C7752D" w:rsidP="00662308">
      <w:pPr>
        <w:numPr>
          <w:ilvl w:val="0"/>
          <w:numId w:val="714"/>
        </w:numPr>
        <w:tabs>
          <w:tab w:val="clear" w:pos="432"/>
          <w:tab w:val="num" w:pos="1224"/>
        </w:tabs>
        <w:spacing w:after="0" w:line="240" w:lineRule="auto"/>
        <w:ind w:left="720"/>
        <w:rPr>
          <w:rFonts w:cstheme="minorHAnsi"/>
          <w:sz w:val="24"/>
          <w:szCs w:val="24"/>
        </w:rPr>
      </w:pPr>
      <w:r w:rsidRPr="00865453">
        <w:rPr>
          <w:rFonts w:cstheme="minorHAnsi"/>
          <w:sz w:val="24"/>
          <w:szCs w:val="24"/>
        </w:rPr>
        <w:t>authorised to carry out any function of an authority relating to its scheme; or</w:t>
      </w:r>
    </w:p>
    <w:p w14:paraId="61914317" w14:textId="77777777" w:rsidR="00387445" w:rsidRPr="00865453" w:rsidRDefault="00C7752D" w:rsidP="00662308">
      <w:pPr>
        <w:numPr>
          <w:ilvl w:val="0"/>
          <w:numId w:val="714"/>
        </w:numPr>
        <w:tabs>
          <w:tab w:val="clear" w:pos="432"/>
          <w:tab w:val="num" w:pos="1224"/>
        </w:tabs>
        <w:spacing w:after="0" w:line="240" w:lineRule="auto"/>
        <w:ind w:left="720"/>
        <w:rPr>
          <w:rFonts w:cstheme="minorHAnsi"/>
          <w:sz w:val="24"/>
          <w:szCs w:val="24"/>
        </w:rPr>
      </w:pPr>
      <w:r w:rsidRPr="00865453">
        <w:rPr>
          <w:rFonts w:cstheme="minorHAnsi"/>
          <w:sz w:val="24"/>
          <w:szCs w:val="24"/>
        </w:rPr>
        <w:t>providing services relating to its scheme directly or indirectly to the authority; or</w:t>
      </w:r>
    </w:p>
    <w:p w14:paraId="1CC7C37E"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(b) an officer of—</w:t>
      </w:r>
    </w:p>
    <w:p w14:paraId="36A36F19" w14:textId="77777777" w:rsidR="00387445" w:rsidRPr="00865453" w:rsidRDefault="00C7752D" w:rsidP="00662308">
      <w:pPr>
        <w:numPr>
          <w:ilvl w:val="0"/>
          <w:numId w:val="715"/>
        </w:numPr>
        <w:tabs>
          <w:tab w:val="clear" w:pos="432"/>
          <w:tab w:val="num" w:pos="1224"/>
        </w:tabs>
        <w:spacing w:after="0" w:line="240" w:lineRule="auto"/>
        <w:ind w:left="720"/>
        <w:rPr>
          <w:rFonts w:cstheme="minorHAnsi"/>
          <w:sz w:val="24"/>
          <w:szCs w:val="24"/>
        </w:rPr>
      </w:pPr>
      <w:r w:rsidRPr="00865453">
        <w:rPr>
          <w:rFonts w:cstheme="minorHAnsi"/>
          <w:sz w:val="24"/>
          <w:szCs w:val="24"/>
        </w:rPr>
        <w:t>the Department for Work and Pensions; or</w:t>
      </w:r>
    </w:p>
    <w:p w14:paraId="36E9E002" w14:textId="77777777" w:rsidR="00387445" w:rsidRPr="00865453" w:rsidRDefault="00C7752D" w:rsidP="00662308">
      <w:pPr>
        <w:numPr>
          <w:ilvl w:val="0"/>
          <w:numId w:val="715"/>
        </w:numPr>
        <w:tabs>
          <w:tab w:val="clear" w:pos="432"/>
          <w:tab w:val="num" w:pos="1224"/>
        </w:tabs>
        <w:spacing w:after="0" w:line="240" w:lineRule="auto"/>
        <w:ind w:left="720"/>
        <w:rPr>
          <w:rFonts w:cstheme="minorHAnsi"/>
          <w:sz w:val="24"/>
          <w:szCs w:val="24"/>
        </w:rPr>
      </w:pPr>
      <w:r w:rsidRPr="00865453">
        <w:rPr>
          <w:rFonts w:cstheme="minorHAnsi"/>
          <w:sz w:val="24"/>
          <w:szCs w:val="24"/>
        </w:rPr>
        <w:t>the Commissioners of Inland Revenue,</w:t>
      </w:r>
    </w:p>
    <w:p w14:paraId="454382F8" w14:textId="77777777" w:rsidR="00387445" w:rsidRPr="00865453" w:rsidRDefault="00C7752D" w:rsidP="00662308">
      <w:pPr>
        <w:spacing w:after="0" w:line="240" w:lineRule="auto"/>
        <w:ind w:left="779" w:right="74"/>
        <w:rPr>
          <w:rFonts w:cstheme="minorHAnsi"/>
          <w:sz w:val="24"/>
          <w:szCs w:val="24"/>
        </w:rPr>
      </w:pPr>
      <w:r w:rsidRPr="00865453">
        <w:rPr>
          <w:rFonts w:cstheme="minorHAnsi"/>
          <w:sz w:val="24"/>
          <w:szCs w:val="24"/>
        </w:rPr>
        <w:t xml:space="preserve">acting as such, </w:t>
      </w:r>
    </w:p>
    <w:p w14:paraId="4A04408E" w14:textId="77777777" w:rsidR="00387445" w:rsidRPr="00865453" w:rsidRDefault="00C7752D" w:rsidP="00662308">
      <w:pPr>
        <w:spacing w:after="0" w:line="240" w:lineRule="auto"/>
        <w:ind w:left="285" w:right="74"/>
        <w:rPr>
          <w:rFonts w:cstheme="minorHAnsi"/>
          <w:sz w:val="24"/>
          <w:szCs w:val="24"/>
        </w:rPr>
      </w:pPr>
      <w:r w:rsidRPr="00865453">
        <w:rPr>
          <w:rFonts w:cstheme="minorHAnsi"/>
          <w:sz w:val="24"/>
          <w:szCs w:val="24"/>
        </w:rPr>
        <w:t>but excludes any error caused wholly or partly by any person or body not specified in paragraph (a) or (b) of this definition and any error of law which is shown to have been an error only by virtue of a subsequent decision of the court;</w:t>
      </w:r>
    </w:p>
    <w:p w14:paraId="202D66F9" w14:textId="77777777" w:rsidR="00387445" w:rsidRPr="00865453" w:rsidRDefault="00C7752D" w:rsidP="00662308">
      <w:pPr>
        <w:spacing w:after="0" w:line="240" w:lineRule="auto"/>
        <w:ind w:left="285" w:right="74"/>
        <w:rPr>
          <w:rFonts w:cstheme="minorHAnsi"/>
          <w:sz w:val="24"/>
          <w:szCs w:val="24"/>
        </w:rPr>
      </w:pPr>
      <w:r w:rsidRPr="00865453">
        <w:rPr>
          <w:rFonts w:cstheme="minorHAnsi"/>
          <w:sz w:val="24"/>
          <w:szCs w:val="24"/>
        </w:rPr>
        <w:t>“relevant calculation or estimate” means the calculation or estimate made by the Secretary of State of the applicant's or, as the case may be, the applicant's partner's income and capital for the purposes of the award of state pension credit;</w:t>
      </w:r>
    </w:p>
    <w:p w14:paraId="08D41AB4" w14:textId="77777777" w:rsidR="00387445" w:rsidRPr="00865453" w:rsidRDefault="00C7752D" w:rsidP="00662308">
      <w:pPr>
        <w:spacing w:after="0" w:line="240" w:lineRule="auto"/>
        <w:ind w:left="285" w:right="74"/>
        <w:rPr>
          <w:rFonts w:cstheme="minorHAnsi"/>
          <w:sz w:val="24"/>
          <w:szCs w:val="24"/>
        </w:rPr>
      </w:pPr>
      <w:r w:rsidRPr="00865453">
        <w:rPr>
          <w:rFonts w:cstheme="minorHAnsi"/>
          <w:sz w:val="24"/>
          <w:szCs w:val="24"/>
        </w:rPr>
        <w:t>“relevant determination” means a change in the determination by the authority of the applicant's income and capital using the relevant calculation or estimate, in accordance with paragraph 14(1).</w:t>
      </w:r>
    </w:p>
    <w:p w14:paraId="4C11205D" w14:textId="77777777" w:rsidR="00025A31" w:rsidRPr="00865453" w:rsidRDefault="00025A31" w:rsidP="00662308">
      <w:pPr>
        <w:tabs>
          <w:tab w:val="right" w:pos="8433"/>
        </w:tabs>
        <w:spacing w:after="0" w:line="240" w:lineRule="auto"/>
        <w:ind w:left="2808" w:right="72"/>
        <w:jc w:val="center"/>
        <w:rPr>
          <w:rFonts w:cstheme="minorHAnsi"/>
          <w:b/>
          <w:sz w:val="24"/>
          <w:szCs w:val="24"/>
        </w:rPr>
      </w:pPr>
    </w:p>
    <w:p w14:paraId="2E31F4FE" w14:textId="5890543D" w:rsidR="00382CE3" w:rsidRPr="00865453" w:rsidRDefault="00C7752D" w:rsidP="00662308">
      <w:pPr>
        <w:spacing w:after="0" w:line="240" w:lineRule="auto"/>
        <w:rPr>
          <w:rFonts w:cstheme="minorHAnsi"/>
          <w:b/>
          <w:sz w:val="24"/>
          <w:szCs w:val="24"/>
        </w:rPr>
      </w:pPr>
      <w:r w:rsidRPr="00865453">
        <w:rPr>
          <w:rFonts w:cstheme="minorHAnsi"/>
          <w:b/>
          <w:sz w:val="24"/>
          <w:szCs w:val="24"/>
        </w:rPr>
        <w:br w:type="page"/>
      </w:r>
    </w:p>
    <w:p w14:paraId="3D0AA752" w14:textId="40160F09" w:rsidR="00387445" w:rsidRPr="00865453" w:rsidRDefault="00C7752D" w:rsidP="00662308">
      <w:pPr>
        <w:pStyle w:val="MKCCH1"/>
        <w:spacing w:before="0" w:after="0" w:line="240" w:lineRule="auto"/>
      </w:pPr>
      <w:r w:rsidRPr="00865453">
        <w:t>SCHEDULE P2</w:t>
      </w:r>
      <w:r w:rsidR="009B447A">
        <w:br/>
      </w:r>
      <w:r w:rsidRPr="00865453">
        <w:t>Applicable amounts</w:t>
      </w:r>
    </w:p>
    <w:p w14:paraId="5CC1CAA8" w14:textId="31684E38" w:rsidR="00387445" w:rsidRPr="00865453" w:rsidRDefault="009B447A" w:rsidP="00662308">
      <w:pPr>
        <w:spacing w:after="0" w:line="240" w:lineRule="auto"/>
        <w:ind w:left="288"/>
        <w:jc w:val="center"/>
        <w:rPr>
          <w:rFonts w:cstheme="minorHAnsi"/>
          <w:b/>
          <w:sz w:val="24"/>
          <w:szCs w:val="24"/>
        </w:rPr>
      </w:pPr>
      <w:r w:rsidRPr="00865453">
        <w:rPr>
          <w:rFonts w:cstheme="minorHAnsi"/>
          <w:sz w:val="24"/>
          <w:szCs w:val="24"/>
        </w:rPr>
        <w:t>Regulation14(2)</w:t>
      </w:r>
    </w:p>
    <w:p w14:paraId="11886F04" w14:textId="77777777" w:rsidR="00387445" w:rsidRPr="00865453" w:rsidRDefault="00C7752D" w:rsidP="00662308">
      <w:pPr>
        <w:pStyle w:val="MKCCH2"/>
        <w:spacing w:before="0"/>
      </w:pPr>
      <w:r w:rsidRPr="00865453">
        <w:t>PART 1</w:t>
      </w:r>
      <w:r w:rsidRPr="00865453">
        <w:br/>
        <w:t>Personal allowances</w:t>
      </w:r>
    </w:p>
    <w:p w14:paraId="3A17BA14" w14:textId="77777777" w:rsidR="00387445" w:rsidRPr="00865453" w:rsidRDefault="00C7752D" w:rsidP="00662308">
      <w:pPr>
        <w:pStyle w:val="MKCCH3"/>
        <w:spacing w:before="0"/>
      </w:pPr>
      <w:r w:rsidRPr="00865453">
        <w:t>Personal allowance</w:t>
      </w:r>
    </w:p>
    <w:p w14:paraId="3B4A7200"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 xml:space="preserve">1. </w:t>
      </w:r>
      <w:r w:rsidRPr="00865453">
        <w:rPr>
          <w:rFonts w:cstheme="minorHAnsi"/>
          <w:sz w:val="24"/>
          <w:szCs w:val="24"/>
        </w:rPr>
        <w:t>The amount specified in column (2) below in respect of each person or couple specified in column (1) is the amount specified for the purposes of paragraph 6(1)(a) of Schedule P1</w:t>
      </w:r>
    </w:p>
    <w:p w14:paraId="32043095" w14:textId="77777777" w:rsidR="00B75A33" w:rsidRPr="00865453" w:rsidRDefault="00B75A33" w:rsidP="00662308">
      <w:pPr>
        <w:spacing w:after="0" w:line="240" w:lineRule="auto"/>
        <w:ind w:left="360"/>
        <w:rPr>
          <w:rFonts w:cstheme="minorHAnsi"/>
          <w:b/>
          <w:bCs/>
          <w:sz w:val="24"/>
          <w:szCs w:val="24"/>
        </w:rPr>
      </w:pPr>
    </w:p>
    <w:p w14:paraId="65C8A203" w14:textId="77777777" w:rsidR="003831D3" w:rsidRPr="00865453" w:rsidRDefault="00C7752D" w:rsidP="00662308">
      <w:pPr>
        <w:spacing w:after="0" w:line="240" w:lineRule="auto"/>
        <w:rPr>
          <w:rFonts w:cstheme="minorHAnsi"/>
          <w:b/>
          <w:bCs/>
          <w:sz w:val="24"/>
          <w:szCs w:val="24"/>
        </w:rPr>
      </w:pPr>
      <w:r w:rsidRPr="00865453">
        <w:rPr>
          <w:rFonts w:cstheme="minorHAnsi"/>
          <w:b/>
          <w:bCs/>
          <w:sz w:val="24"/>
          <w:szCs w:val="24"/>
        </w:rPr>
        <w:t>Table 1</w:t>
      </w:r>
    </w:p>
    <w:p w14:paraId="5CFC3DC8" w14:textId="77777777" w:rsidR="00B75A33" w:rsidRPr="00865453" w:rsidRDefault="00B75A33" w:rsidP="00662308">
      <w:pPr>
        <w:spacing w:after="0" w:line="240" w:lineRule="auto"/>
        <w:ind w:left="360"/>
        <w:rPr>
          <w:rFonts w:cstheme="minorHAnsi"/>
          <w:sz w:val="24"/>
          <w:szCs w:val="24"/>
        </w:rPr>
      </w:pPr>
    </w:p>
    <w:tbl>
      <w:tblPr>
        <w:tblW w:w="8524" w:type="dxa"/>
        <w:tblInd w:w="289" w:type="dxa"/>
        <w:tblBorders>
          <w:top w:val="single" w:sz="4" w:space="0" w:color="auto"/>
          <w:bottom w:val="single" w:sz="4" w:space="0" w:color="auto"/>
          <w:insideH w:val="single" w:sz="4" w:space="0" w:color="auto"/>
        </w:tblBorders>
        <w:tblLook w:val="01E0" w:firstRow="1" w:lastRow="1" w:firstColumn="1" w:lastColumn="1" w:noHBand="0" w:noVBand="0"/>
      </w:tblPr>
      <w:tblGrid>
        <w:gridCol w:w="5206"/>
        <w:gridCol w:w="3318"/>
      </w:tblGrid>
      <w:tr w:rsidR="0055639E" w:rsidRPr="00865453" w14:paraId="44FC7DCE" w14:textId="77777777" w:rsidTr="00092ADF">
        <w:tc>
          <w:tcPr>
            <w:tcW w:w="5206" w:type="dxa"/>
            <w:tcBorders>
              <w:bottom w:val="single" w:sz="4" w:space="0" w:color="auto"/>
            </w:tcBorders>
            <w:shd w:val="clear" w:color="auto" w:fill="auto"/>
          </w:tcPr>
          <w:p w14:paraId="53DB02B0" w14:textId="77777777" w:rsidR="00D334C7" w:rsidRPr="00865453" w:rsidRDefault="00C7752D" w:rsidP="00662308">
            <w:pPr>
              <w:spacing w:after="0" w:line="240" w:lineRule="auto"/>
              <w:rPr>
                <w:rFonts w:cstheme="minorHAnsi"/>
                <w:i/>
                <w:sz w:val="24"/>
                <w:szCs w:val="24"/>
              </w:rPr>
            </w:pPr>
            <w:r w:rsidRPr="00865453">
              <w:rPr>
                <w:rFonts w:cstheme="minorHAnsi"/>
                <w:i/>
                <w:sz w:val="24"/>
                <w:szCs w:val="24"/>
              </w:rPr>
              <w:t>Column (1)</w:t>
            </w:r>
          </w:p>
          <w:p w14:paraId="1402FC65" w14:textId="77777777" w:rsidR="00D334C7" w:rsidRPr="00865453" w:rsidRDefault="00D334C7" w:rsidP="00662308">
            <w:pPr>
              <w:spacing w:after="0" w:line="240" w:lineRule="auto"/>
              <w:rPr>
                <w:rFonts w:cstheme="minorHAnsi"/>
                <w:i/>
                <w:sz w:val="24"/>
                <w:szCs w:val="24"/>
              </w:rPr>
            </w:pPr>
          </w:p>
        </w:tc>
        <w:tc>
          <w:tcPr>
            <w:tcW w:w="3318" w:type="dxa"/>
            <w:tcBorders>
              <w:bottom w:val="single" w:sz="4" w:space="0" w:color="auto"/>
            </w:tcBorders>
            <w:shd w:val="clear" w:color="auto" w:fill="auto"/>
          </w:tcPr>
          <w:p w14:paraId="51997C17" w14:textId="77777777" w:rsidR="00D334C7" w:rsidRPr="00865453" w:rsidRDefault="00C7752D" w:rsidP="00662308">
            <w:pPr>
              <w:spacing w:after="0" w:line="240" w:lineRule="auto"/>
              <w:rPr>
                <w:rFonts w:cstheme="minorHAnsi"/>
                <w:i/>
                <w:sz w:val="24"/>
                <w:szCs w:val="24"/>
              </w:rPr>
            </w:pPr>
            <w:r w:rsidRPr="00865453">
              <w:rPr>
                <w:rFonts w:cstheme="minorHAnsi"/>
                <w:i/>
                <w:sz w:val="24"/>
                <w:szCs w:val="24"/>
              </w:rPr>
              <w:t>Column 2</w:t>
            </w:r>
          </w:p>
          <w:p w14:paraId="083A708D" w14:textId="77777777" w:rsidR="00D334C7" w:rsidRPr="00865453" w:rsidRDefault="00D334C7" w:rsidP="00662308">
            <w:pPr>
              <w:spacing w:after="0" w:line="240" w:lineRule="auto"/>
              <w:rPr>
                <w:rFonts w:cstheme="minorHAnsi"/>
                <w:i/>
                <w:sz w:val="24"/>
                <w:szCs w:val="24"/>
              </w:rPr>
            </w:pPr>
          </w:p>
        </w:tc>
      </w:tr>
      <w:tr w:rsidR="0055639E" w:rsidRPr="00865453" w14:paraId="0AE3D872" w14:textId="77777777" w:rsidTr="00092ADF">
        <w:tc>
          <w:tcPr>
            <w:tcW w:w="5206" w:type="dxa"/>
            <w:tcBorders>
              <w:left w:val="single" w:sz="4" w:space="0" w:color="auto"/>
              <w:bottom w:val="single" w:sz="4" w:space="0" w:color="auto"/>
              <w:right w:val="single" w:sz="4" w:space="0" w:color="auto"/>
            </w:tcBorders>
            <w:shd w:val="clear" w:color="auto" w:fill="auto"/>
          </w:tcPr>
          <w:p w14:paraId="25732499" w14:textId="77777777" w:rsidR="00D334C7" w:rsidRPr="00865453" w:rsidRDefault="00C7752D" w:rsidP="00662308">
            <w:pPr>
              <w:spacing w:after="0" w:line="240" w:lineRule="auto"/>
              <w:rPr>
                <w:rFonts w:cstheme="minorHAnsi"/>
                <w:i/>
                <w:sz w:val="24"/>
                <w:szCs w:val="24"/>
              </w:rPr>
            </w:pPr>
            <w:r w:rsidRPr="00865453">
              <w:rPr>
                <w:rFonts w:cstheme="minorHAnsi"/>
                <w:i/>
                <w:sz w:val="24"/>
                <w:szCs w:val="24"/>
              </w:rPr>
              <w:t xml:space="preserve">Person or couple </w:t>
            </w:r>
            <w:r w:rsidRPr="00865453">
              <w:rPr>
                <w:rFonts w:cstheme="minorHAnsi"/>
                <w:i/>
                <w:iCs/>
                <w:sz w:val="24"/>
                <w:szCs w:val="24"/>
              </w:rPr>
              <w:t>or polygamous marriage</w:t>
            </w:r>
          </w:p>
        </w:tc>
        <w:tc>
          <w:tcPr>
            <w:tcW w:w="3318" w:type="dxa"/>
            <w:tcBorders>
              <w:left w:val="single" w:sz="4" w:space="0" w:color="auto"/>
              <w:bottom w:val="single" w:sz="4" w:space="0" w:color="auto"/>
              <w:right w:val="single" w:sz="4" w:space="0" w:color="auto"/>
            </w:tcBorders>
            <w:shd w:val="clear" w:color="auto" w:fill="auto"/>
          </w:tcPr>
          <w:p w14:paraId="4D4FD67A" w14:textId="77777777" w:rsidR="00D334C7" w:rsidRPr="00865453" w:rsidRDefault="00C7752D" w:rsidP="00662308">
            <w:pPr>
              <w:spacing w:after="0" w:line="240" w:lineRule="auto"/>
              <w:rPr>
                <w:rFonts w:cstheme="minorHAnsi"/>
                <w:i/>
                <w:sz w:val="24"/>
                <w:szCs w:val="24"/>
              </w:rPr>
            </w:pPr>
            <w:r w:rsidRPr="00865453">
              <w:rPr>
                <w:rFonts w:cstheme="minorHAnsi"/>
                <w:i/>
                <w:sz w:val="24"/>
                <w:szCs w:val="24"/>
              </w:rPr>
              <w:t>Amount</w:t>
            </w:r>
          </w:p>
        </w:tc>
      </w:tr>
      <w:tr w:rsidR="0055639E" w:rsidRPr="00865453" w14:paraId="7A782829" w14:textId="77777777" w:rsidTr="00092ADF">
        <w:tc>
          <w:tcPr>
            <w:tcW w:w="5206" w:type="dxa"/>
            <w:tcBorders>
              <w:top w:val="single" w:sz="4" w:space="0" w:color="auto"/>
              <w:left w:val="single" w:sz="4" w:space="0" w:color="auto"/>
              <w:bottom w:val="single" w:sz="4" w:space="0" w:color="auto"/>
              <w:right w:val="single" w:sz="4" w:space="0" w:color="auto"/>
            </w:tcBorders>
            <w:shd w:val="clear" w:color="auto" w:fill="auto"/>
          </w:tcPr>
          <w:p w14:paraId="61F343E3" w14:textId="77777777" w:rsidR="00D334C7" w:rsidRPr="00865453" w:rsidRDefault="00C7752D" w:rsidP="00662308">
            <w:pPr>
              <w:spacing w:after="0" w:line="240" w:lineRule="auto"/>
              <w:rPr>
                <w:rFonts w:cstheme="minorHAnsi"/>
                <w:sz w:val="24"/>
                <w:szCs w:val="24"/>
              </w:rPr>
            </w:pPr>
            <w:r w:rsidRPr="00865453">
              <w:rPr>
                <w:rFonts w:cstheme="minorHAnsi"/>
                <w:sz w:val="24"/>
                <w:szCs w:val="24"/>
              </w:rPr>
              <w:t>(1) A single applicant or lone parent who has</w:t>
            </w:r>
          </w:p>
          <w:p w14:paraId="4C803754" w14:textId="77777777" w:rsidR="00D334C7" w:rsidRPr="00865453" w:rsidRDefault="00C7752D" w:rsidP="00662308">
            <w:pPr>
              <w:spacing w:after="0" w:line="240" w:lineRule="auto"/>
              <w:rPr>
                <w:rFonts w:cstheme="minorHAnsi"/>
                <w:sz w:val="24"/>
                <w:szCs w:val="24"/>
              </w:rPr>
            </w:pPr>
            <w:r w:rsidRPr="00865453">
              <w:rPr>
                <w:rFonts w:cstheme="minorHAnsi"/>
                <w:sz w:val="24"/>
                <w:szCs w:val="24"/>
              </w:rPr>
              <w:t xml:space="preserve">attained pensionable age </w:t>
            </w:r>
            <w:r w:rsidRPr="00865453">
              <w:rPr>
                <w:rFonts w:cstheme="minorHAnsi"/>
                <w:sz w:val="24"/>
                <w:szCs w:val="24"/>
                <w:shd w:val="clear" w:color="auto" w:fill="FFFFFF"/>
              </w:rPr>
              <w:t>before 1st April 2021</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6DD75F83" w14:textId="3EB5B94D" w:rsidR="00D334C7" w:rsidRPr="00865453" w:rsidRDefault="00C7752D" w:rsidP="00662308">
            <w:pPr>
              <w:spacing w:after="0" w:line="240" w:lineRule="auto"/>
              <w:rPr>
                <w:rFonts w:cstheme="minorHAnsi"/>
                <w:sz w:val="24"/>
                <w:szCs w:val="24"/>
              </w:rPr>
            </w:pPr>
            <w:r w:rsidRPr="00865453">
              <w:rPr>
                <w:rFonts w:cstheme="minorHAnsi"/>
                <w:sz w:val="24"/>
                <w:szCs w:val="24"/>
              </w:rPr>
              <w:t>£2</w:t>
            </w:r>
            <w:r w:rsidR="009C5F6B" w:rsidRPr="00865453">
              <w:rPr>
                <w:rFonts w:cstheme="minorHAnsi"/>
                <w:sz w:val="24"/>
                <w:szCs w:val="24"/>
              </w:rPr>
              <w:t>35</w:t>
            </w:r>
            <w:r w:rsidRPr="00865453">
              <w:rPr>
                <w:rFonts w:cstheme="minorHAnsi"/>
                <w:sz w:val="24"/>
                <w:szCs w:val="24"/>
              </w:rPr>
              <w:t>.00</w:t>
            </w:r>
          </w:p>
        </w:tc>
      </w:tr>
      <w:tr w:rsidR="0055639E" w:rsidRPr="00865453" w14:paraId="12A72ADF" w14:textId="77777777" w:rsidTr="00092ADF">
        <w:tc>
          <w:tcPr>
            <w:tcW w:w="5206" w:type="dxa"/>
            <w:tcBorders>
              <w:top w:val="single" w:sz="4" w:space="0" w:color="auto"/>
              <w:left w:val="single" w:sz="4" w:space="0" w:color="auto"/>
              <w:bottom w:val="single" w:sz="4" w:space="0" w:color="auto"/>
              <w:right w:val="single" w:sz="4" w:space="0" w:color="auto"/>
            </w:tcBorders>
            <w:shd w:val="clear" w:color="auto" w:fill="auto"/>
          </w:tcPr>
          <w:p w14:paraId="6EA9AB99" w14:textId="77777777" w:rsidR="00D02394" w:rsidRPr="00865453" w:rsidRDefault="00C7752D" w:rsidP="00662308">
            <w:pPr>
              <w:spacing w:after="0" w:line="240" w:lineRule="auto"/>
              <w:rPr>
                <w:rFonts w:cstheme="minorHAnsi"/>
                <w:sz w:val="24"/>
                <w:szCs w:val="24"/>
              </w:rPr>
            </w:pPr>
            <w:r w:rsidRPr="00865453">
              <w:rPr>
                <w:rFonts w:cstheme="minorHAnsi"/>
                <w:sz w:val="24"/>
                <w:szCs w:val="24"/>
              </w:rPr>
              <w:t>(2) Couple and one or both members have</w:t>
            </w:r>
          </w:p>
          <w:p w14:paraId="7E28EC69" w14:textId="77777777" w:rsidR="00D334C7" w:rsidRPr="00865453" w:rsidRDefault="00C7752D" w:rsidP="00662308">
            <w:pPr>
              <w:spacing w:after="0" w:line="240" w:lineRule="auto"/>
              <w:rPr>
                <w:rFonts w:cstheme="minorHAnsi"/>
                <w:sz w:val="24"/>
                <w:szCs w:val="24"/>
              </w:rPr>
            </w:pPr>
            <w:r w:rsidRPr="00865453">
              <w:rPr>
                <w:rFonts w:cstheme="minorHAnsi"/>
                <w:sz w:val="24"/>
                <w:szCs w:val="24"/>
              </w:rPr>
              <w:t>attained pensionable age</w:t>
            </w:r>
            <w:r w:rsidRPr="00865453">
              <w:rPr>
                <w:rFonts w:cstheme="minorHAnsi"/>
                <w:sz w:val="24"/>
                <w:szCs w:val="24"/>
                <w:shd w:val="clear" w:color="auto" w:fill="FFFFFF"/>
              </w:rPr>
              <w:t xml:space="preserve"> before 1st April 2021</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14:paraId="030284A4" w14:textId="5C92879D" w:rsidR="00D334C7" w:rsidRPr="00865453" w:rsidRDefault="00C7752D" w:rsidP="00662308">
            <w:pPr>
              <w:spacing w:after="0" w:line="240" w:lineRule="auto"/>
              <w:rPr>
                <w:rFonts w:cstheme="minorHAnsi"/>
                <w:sz w:val="24"/>
                <w:szCs w:val="24"/>
              </w:rPr>
            </w:pPr>
            <w:r w:rsidRPr="00865453">
              <w:rPr>
                <w:rFonts w:cstheme="minorHAnsi"/>
                <w:sz w:val="24"/>
                <w:szCs w:val="24"/>
              </w:rPr>
              <w:t>£3</w:t>
            </w:r>
            <w:r w:rsidR="009C5F6B" w:rsidRPr="00865453">
              <w:rPr>
                <w:rFonts w:cstheme="minorHAnsi"/>
                <w:sz w:val="24"/>
                <w:szCs w:val="24"/>
              </w:rPr>
              <w:t>52.00</w:t>
            </w:r>
          </w:p>
        </w:tc>
      </w:tr>
      <w:tr w:rsidR="0055639E" w:rsidRPr="00865453" w14:paraId="692D1F5F" w14:textId="77777777" w:rsidTr="00092ADF">
        <w:tc>
          <w:tcPr>
            <w:tcW w:w="5206" w:type="dxa"/>
            <w:tcBorders>
              <w:top w:val="single" w:sz="4" w:space="0" w:color="auto"/>
              <w:left w:val="single" w:sz="4" w:space="0" w:color="auto"/>
              <w:bottom w:val="single" w:sz="4" w:space="0" w:color="auto"/>
              <w:right w:val="single" w:sz="4" w:space="0" w:color="auto"/>
            </w:tcBorders>
            <w:shd w:val="clear" w:color="auto" w:fill="auto"/>
          </w:tcPr>
          <w:p w14:paraId="322475B2" w14:textId="77777777" w:rsidR="00D334C7" w:rsidRPr="00865453" w:rsidRDefault="00C7752D" w:rsidP="00662308">
            <w:pPr>
              <w:tabs>
                <w:tab w:val="left" w:pos="431"/>
              </w:tabs>
              <w:spacing w:after="0" w:line="240" w:lineRule="auto"/>
              <w:rPr>
                <w:rFonts w:cstheme="minorHAnsi"/>
                <w:sz w:val="24"/>
                <w:szCs w:val="24"/>
              </w:rPr>
            </w:pPr>
            <w:r w:rsidRPr="00865453">
              <w:rPr>
                <w:rFonts w:cstheme="minorHAnsi"/>
                <w:sz w:val="24"/>
                <w:szCs w:val="24"/>
              </w:rPr>
              <w:t xml:space="preserve">(3) If the applicant is a member of a polygamous marriage and one or more members of the marriage have attained pensionable age </w:t>
            </w:r>
            <w:r w:rsidRPr="00865453">
              <w:rPr>
                <w:rFonts w:cstheme="minorHAnsi"/>
                <w:sz w:val="24"/>
                <w:szCs w:val="24"/>
                <w:shd w:val="clear" w:color="auto" w:fill="FFFFFF"/>
              </w:rPr>
              <w:t>before 1st April 2021</w:t>
            </w:r>
            <w:r w:rsidRPr="00865453">
              <w:rPr>
                <w:rFonts w:cstheme="minorHAnsi"/>
                <w:sz w:val="24"/>
                <w:szCs w:val="24"/>
              </w:rPr>
              <w:t>—</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3BC3FF7D" w14:textId="77777777" w:rsidR="00D334C7" w:rsidRPr="00865453" w:rsidRDefault="00D334C7" w:rsidP="00662308">
            <w:pPr>
              <w:spacing w:after="0" w:line="240" w:lineRule="auto"/>
              <w:rPr>
                <w:rFonts w:cstheme="minorHAnsi"/>
                <w:sz w:val="24"/>
                <w:szCs w:val="24"/>
              </w:rPr>
            </w:pPr>
          </w:p>
        </w:tc>
      </w:tr>
      <w:tr w:rsidR="0055639E" w:rsidRPr="00865453" w14:paraId="4DC95189" w14:textId="77777777" w:rsidTr="00092ADF">
        <w:tc>
          <w:tcPr>
            <w:tcW w:w="5206" w:type="dxa"/>
            <w:tcBorders>
              <w:top w:val="single" w:sz="4" w:space="0" w:color="auto"/>
              <w:left w:val="single" w:sz="4" w:space="0" w:color="auto"/>
              <w:bottom w:val="single" w:sz="4" w:space="0" w:color="auto"/>
              <w:right w:val="single" w:sz="4" w:space="0" w:color="auto"/>
            </w:tcBorders>
            <w:shd w:val="clear" w:color="auto" w:fill="auto"/>
          </w:tcPr>
          <w:p w14:paraId="03196BDD" w14:textId="77777777" w:rsidR="00D334C7" w:rsidRPr="00865453" w:rsidRDefault="00C7752D" w:rsidP="00662308">
            <w:pPr>
              <w:tabs>
                <w:tab w:val="left" w:pos="251"/>
              </w:tabs>
              <w:spacing w:after="0" w:line="240" w:lineRule="auto"/>
              <w:ind w:left="179" w:right="72"/>
              <w:rPr>
                <w:rFonts w:cstheme="minorHAnsi"/>
                <w:sz w:val="24"/>
                <w:szCs w:val="24"/>
              </w:rPr>
            </w:pPr>
            <w:r w:rsidRPr="00865453">
              <w:rPr>
                <w:rFonts w:cstheme="minorHAnsi"/>
                <w:sz w:val="24"/>
                <w:szCs w:val="24"/>
              </w:rPr>
              <w:t>(a) for the applicant and the other party to the marriage;</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014BA36E" w14:textId="7C6982E0" w:rsidR="00D334C7" w:rsidRPr="00865453" w:rsidRDefault="00C7752D" w:rsidP="00662308">
            <w:pPr>
              <w:spacing w:after="0" w:line="240" w:lineRule="auto"/>
              <w:rPr>
                <w:rFonts w:cstheme="minorHAnsi"/>
                <w:sz w:val="24"/>
                <w:szCs w:val="24"/>
              </w:rPr>
            </w:pPr>
            <w:r w:rsidRPr="00865453">
              <w:rPr>
                <w:rFonts w:cstheme="minorHAnsi"/>
                <w:sz w:val="24"/>
                <w:szCs w:val="24"/>
              </w:rPr>
              <w:t>(a) £3</w:t>
            </w:r>
            <w:r w:rsidR="009C5F6B" w:rsidRPr="00865453">
              <w:rPr>
                <w:rFonts w:cstheme="minorHAnsi"/>
                <w:sz w:val="24"/>
                <w:szCs w:val="24"/>
              </w:rPr>
              <w:t>52.00</w:t>
            </w:r>
          </w:p>
        </w:tc>
      </w:tr>
      <w:tr w:rsidR="0055639E" w:rsidRPr="00865453" w14:paraId="7F1C92D7" w14:textId="77777777" w:rsidTr="00092ADF">
        <w:tc>
          <w:tcPr>
            <w:tcW w:w="5206" w:type="dxa"/>
            <w:tcBorders>
              <w:top w:val="single" w:sz="4" w:space="0" w:color="auto"/>
              <w:left w:val="single" w:sz="4" w:space="0" w:color="auto"/>
              <w:bottom w:val="single" w:sz="4" w:space="0" w:color="auto"/>
              <w:right w:val="single" w:sz="4" w:space="0" w:color="auto"/>
            </w:tcBorders>
            <w:shd w:val="clear" w:color="auto" w:fill="auto"/>
          </w:tcPr>
          <w:p w14:paraId="3F49C370" w14:textId="77777777" w:rsidR="00D334C7" w:rsidRPr="00865453" w:rsidRDefault="00C7752D" w:rsidP="00662308">
            <w:pPr>
              <w:tabs>
                <w:tab w:val="left" w:pos="251"/>
              </w:tabs>
              <w:spacing w:after="0" w:line="240" w:lineRule="auto"/>
              <w:ind w:left="179" w:right="216"/>
              <w:rPr>
                <w:rFonts w:cstheme="minorHAnsi"/>
                <w:sz w:val="24"/>
                <w:szCs w:val="24"/>
              </w:rPr>
            </w:pPr>
            <w:r w:rsidRPr="00865453">
              <w:rPr>
                <w:rFonts w:cstheme="minorHAnsi"/>
                <w:sz w:val="24"/>
                <w:szCs w:val="24"/>
              </w:rPr>
              <w:t>(b) for each additional spouse who is a member of the same household as the applicant</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0BDB8226" w14:textId="76CEBA57" w:rsidR="00D334C7" w:rsidRPr="00865453" w:rsidRDefault="00C7752D" w:rsidP="00662308">
            <w:pPr>
              <w:spacing w:after="0" w:line="240" w:lineRule="auto"/>
              <w:rPr>
                <w:rFonts w:cstheme="minorHAnsi"/>
                <w:sz w:val="24"/>
                <w:szCs w:val="24"/>
              </w:rPr>
            </w:pPr>
            <w:r w:rsidRPr="00865453">
              <w:rPr>
                <w:rFonts w:cstheme="minorHAnsi"/>
                <w:sz w:val="24"/>
                <w:szCs w:val="24"/>
              </w:rPr>
              <w:t>(b) £1</w:t>
            </w:r>
            <w:r w:rsidR="009C5F6B" w:rsidRPr="00865453">
              <w:rPr>
                <w:rFonts w:cstheme="minorHAnsi"/>
                <w:sz w:val="24"/>
                <w:szCs w:val="24"/>
              </w:rPr>
              <w:t>16.80</w:t>
            </w:r>
          </w:p>
        </w:tc>
      </w:tr>
      <w:tr w:rsidR="0055639E" w:rsidRPr="00865453" w14:paraId="33089659" w14:textId="77777777" w:rsidTr="00092ADF">
        <w:tc>
          <w:tcPr>
            <w:tcW w:w="5206" w:type="dxa"/>
            <w:tcBorders>
              <w:top w:val="single" w:sz="4" w:space="0" w:color="auto"/>
              <w:left w:val="single" w:sz="4" w:space="0" w:color="auto"/>
              <w:bottom w:val="single" w:sz="4" w:space="0" w:color="auto"/>
              <w:right w:val="single" w:sz="4" w:space="0" w:color="auto"/>
            </w:tcBorders>
            <w:shd w:val="clear" w:color="auto" w:fill="auto"/>
          </w:tcPr>
          <w:p w14:paraId="063A344D" w14:textId="77777777" w:rsidR="007E3FC8" w:rsidRPr="00865453" w:rsidRDefault="00C7752D" w:rsidP="00662308">
            <w:pPr>
              <w:spacing w:after="0" w:line="240" w:lineRule="auto"/>
              <w:ind w:right="216"/>
              <w:rPr>
                <w:rFonts w:cstheme="minorHAnsi"/>
                <w:sz w:val="24"/>
                <w:szCs w:val="24"/>
              </w:rPr>
            </w:pPr>
            <w:r w:rsidRPr="00865453">
              <w:rPr>
                <w:rStyle w:val="legamendingtext"/>
                <w:rFonts w:cstheme="minorHAnsi"/>
                <w:sz w:val="24"/>
                <w:szCs w:val="24"/>
              </w:rPr>
              <w:t>(4)</w:t>
            </w:r>
            <w:r w:rsidRPr="00865453">
              <w:rPr>
                <w:rFonts w:cstheme="minorHAnsi"/>
                <w:sz w:val="24"/>
                <w:szCs w:val="24"/>
                <w:shd w:val="clear" w:color="auto" w:fill="FFFFFF"/>
              </w:rPr>
              <w:t> </w:t>
            </w:r>
            <w:r w:rsidRPr="00865453">
              <w:rPr>
                <w:rStyle w:val="legamendingtext"/>
                <w:rFonts w:cstheme="minorHAnsi"/>
                <w:sz w:val="24"/>
                <w:szCs w:val="24"/>
              </w:rPr>
              <w:t>Single applicant or lone parent who has attained pensionable age on or after 1st April 2021</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01F51A8F" w14:textId="7EAA652B" w:rsidR="007E3FC8" w:rsidRPr="00865453" w:rsidRDefault="00C7752D" w:rsidP="00662308">
            <w:pPr>
              <w:spacing w:after="0" w:line="240" w:lineRule="auto"/>
              <w:rPr>
                <w:rFonts w:cstheme="minorHAnsi"/>
                <w:sz w:val="24"/>
                <w:szCs w:val="24"/>
              </w:rPr>
            </w:pPr>
            <w:r w:rsidRPr="00865453">
              <w:rPr>
                <w:rFonts w:cstheme="minorHAnsi"/>
                <w:sz w:val="24"/>
                <w:szCs w:val="24"/>
              </w:rPr>
              <w:t>£21</w:t>
            </w:r>
            <w:r w:rsidR="009C5F6B" w:rsidRPr="00865453">
              <w:rPr>
                <w:rFonts w:cstheme="minorHAnsi"/>
                <w:sz w:val="24"/>
                <w:szCs w:val="24"/>
              </w:rPr>
              <w:t>8</w:t>
            </w:r>
            <w:r w:rsidRPr="00865453">
              <w:rPr>
                <w:rFonts w:cstheme="minorHAnsi"/>
                <w:sz w:val="24"/>
                <w:szCs w:val="24"/>
              </w:rPr>
              <w:t>.</w:t>
            </w:r>
            <w:r w:rsidR="009C5F6B" w:rsidRPr="00865453">
              <w:rPr>
                <w:rFonts w:cstheme="minorHAnsi"/>
                <w:sz w:val="24"/>
                <w:szCs w:val="24"/>
              </w:rPr>
              <w:t>1</w:t>
            </w:r>
            <w:r w:rsidRPr="00865453">
              <w:rPr>
                <w:rFonts w:cstheme="minorHAnsi"/>
                <w:sz w:val="24"/>
                <w:szCs w:val="24"/>
              </w:rPr>
              <w:t>5</w:t>
            </w:r>
          </w:p>
        </w:tc>
      </w:tr>
      <w:tr w:rsidR="0055639E" w:rsidRPr="00865453" w14:paraId="2B6EF503" w14:textId="77777777" w:rsidTr="007E3FC8">
        <w:tc>
          <w:tcPr>
            <w:tcW w:w="5206" w:type="dxa"/>
            <w:tcBorders>
              <w:top w:val="single" w:sz="4" w:space="0" w:color="auto"/>
              <w:left w:val="single" w:sz="4" w:space="0" w:color="auto"/>
              <w:bottom w:val="single" w:sz="4" w:space="0" w:color="auto"/>
              <w:right w:val="single" w:sz="4" w:space="0" w:color="auto"/>
            </w:tcBorders>
            <w:shd w:val="clear" w:color="auto" w:fill="auto"/>
          </w:tcPr>
          <w:p w14:paraId="6B7CA93A" w14:textId="77777777" w:rsidR="007E3FC8" w:rsidRPr="00865453" w:rsidRDefault="00C7752D" w:rsidP="00662308">
            <w:pPr>
              <w:spacing w:after="0" w:line="240" w:lineRule="auto"/>
              <w:ind w:right="216"/>
              <w:rPr>
                <w:rStyle w:val="legamendingtext"/>
                <w:rFonts w:cstheme="minorHAnsi"/>
                <w:sz w:val="24"/>
                <w:szCs w:val="24"/>
              </w:rPr>
            </w:pPr>
            <w:r w:rsidRPr="00865453">
              <w:rPr>
                <w:rStyle w:val="legamendingtext"/>
                <w:rFonts w:cstheme="minorHAnsi"/>
                <w:sz w:val="24"/>
                <w:szCs w:val="24"/>
              </w:rPr>
              <w:t>5)</w:t>
            </w:r>
            <w:r w:rsidRPr="00865453">
              <w:rPr>
                <w:rFonts w:cstheme="minorHAnsi"/>
                <w:sz w:val="24"/>
                <w:szCs w:val="24"/>
                <w:shd w:val="clear" w:color="auto" w:fill="FFFFFF"/>
              </w:rPr>
              <w:t> </w:t>
            </w:r>
            <w:r w:rsidRPr="00865453">
              <w:rPr>
                <w:rStyle w:val="legamendingtext"/>
                <w:rFonts w:cstheme="minorHAnsi"/>
                <w:sz w:val="24"/>
                <w:szCs w:val="24"/>
              </w:rPr>
              <w:t>Couple where both members have attained pensionable age on or after 1st April 2021</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2874FF32" w14:textId="69F810B0" w:rsidR="007E3FC8" w:rsidRPr="00865453" w:rsidRDefault="00C7752D" w:rsidP="00662308">
            <w:pPr>
              <w:spacing w:after="0" w:line="240" w:lineRule="auto"/>
              <w:rPr>
                <w:rFonts w:cstheme="minorHAnsi"/>
                <w:sz w:val="24"/>
                <w:szCs w:val="24"/>
              </w:rPr>
            </w:pPr>
            <w:r w:rsidRPr="00865453">
              <w:rPr>
                <w:rFonts w:cstheme="minorHAnsi"/>
                <w:sz w:val="24"/>
                <w:szCs w:val="24"/>
              </w:rPr>
              <w:t>£3</w:t>
            </w:r>
            <w:r w:rsidR="009C5F6B" w:rsidRPr="00865453">
              <w:rPr>
                <w:rFonts w:cstheme="minorHAnsi"/>
                <w:sz w:val="24"/>
                <w:szCs w:val="24"/>
              </w:rPr>
              <w:t>32.95</w:t>
            </w:r>
          </w:p>
        </w:tc>
      </w:tr>
      <w:tr w:rsidR="0055639E" w:rsidRPr="00865453" w14:paraId="496ADA66" w14:textId="77777777" w:rsidTr="007E3FC8">
        <w:tc>
          <w:tcPr>
            <w:tcW w:w="5206" w:type="dxa"/>
            <w:tcBorders>
              <w:top w:val="single" w:sz="4" w:space="0" w:color="auto"/>
              <w:left w:val="single" w:sz="4" w:space="0" w:color="auto"/>
              <w:bottom w:val="single" w:sz="4" w:space="0" w:color="auto"/>
              <w:right w:val="single" w:sz="4" w:space="0" w:color="auto"/>
            </w:tcBorders>
            <w:shd w:val="clear" w:color="auto" w:fill="auto"/>
          </w:tcPr>
          <w:p w14:paraId="5ABA3161" w14:textId="77777777" w:rsidR="007E3FC8" w:rsidRPr="00865453" w:rsidRDefault="00C7752D" w:rsidP="00662308">
            <w:pPr>
              <w:spacing w:after="0" w:line="240" w:lineRule="auto"/>
              <w:ind w:right="216"/>
              <w:rPr>
                <w:rStyle w:val="legamendingtext"/>
                <w:rFonts w:cstheme="minorHAnsi"/>
                <w:sz w:val="24"/>
                <w:szCs w:val="24"/>
              </w:rPr>
            </w:pPr>
            <w:r w:rsidRPr="00865453">
              <w:rPr>
                <w:rStyle w:val="legamendingtext"/>
                <w:rFonts w:cstheme="minorHAnsi"/>
                <w:sz w:val="24"/>
                <w:szCs w:val="24"/>
              </w:rPr>
              <w:t>(6)</w:t>
            </w:r>
            <w:r w:rsidRPr="00865453">
              <w:rPr>
                <w:rFonts w:cstheme="minorHAnsi"/>
                <w:sz w:val="24"/>
                <w:szCs w:val="24"/>
                <w:shd w:val="clear" w:color="auto" w:fill="FFFFFF"/>
              </w:rPr>
              <w:t> </w:t>
            </w:r>
            <w:r w:rsidRPr="00865453">
              <w:rPr>
                <w:rStyle w:val="legamendingtext"/>
                <w:rFonts w:cstheme="minorHAnsi"/>
                <w:sz w:val="24"/>
                <w:szCs w:val="24"/>
              </w:rPr>
              <w:t>If the applicant is a member of a polygamous marriage and all members of the marriage have attained pensionable age on or after 1st April 2021—</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34054668" w14:textId="77777777" w:rsidR="007E3FC8" w:rsidRPr="00865453" w:rsidRDefault="007E3FC8" w:rsidP="00662308">
            <w:pPr>
              <w:spacing w:after="0" w:line="240" w:lineRule="auto"/>
              <w:rPr>
                <w:rFonts w:cstheme="minorHAnsi"/>
                <w:sz w:val="24"/>
                <w:szCs w:val="24"/>
              </w:rPr>
            </w:pPr>
          </w:p>
        </w:tc>
      </w:tr>
      <w:tr w:rsidR="0055639E" w:rsidRPr="00865453" w14:paraId="52A34EFC" w14:textId="77777777" w:rsidTr="007E3FC8">
        <w:tc>
          <w:tcPr>
            <w:tcW w:w="5206" w:type="dxa"/>
            <w:tcBorders>
              <w:top w:val="single" w:sz="4" w:space="0" w:color="auto"/>
              <w:left w:val="single" w:sz="4" w:space="0" w:color="auto"/>
              <w:bottom w:val="single" w:sz="4" w:space="0" w:color="auto"/>
              <w:right w:val="single" w:sz="4" w:space="0" w:color="auto"/>
            </w:tcBorders>
            <w:shd w:val="clear" w:color="auto" w:fill="auto"/>
          </w:tcPr>
          <w:p w14:paraId="234953FF" w14:textId="77777777" w:rsidR="007E3FC8" w:rsidRPr="00865453" w:rsidRDefault="00C7752D" w:rsidP="00662308">
            <w:pPr>
              <w:spacing w:after="0" w:line="240" w:lineRule="auto"/>
              <w:ind w:left="282" w:right="216"/>
              <w:rPr>
                <w:rStyle w:val="legamendingtext"/>
                <w:rFonts w:cstheme="minorHAnsi"/>
                <w:sz w:val="24"/>
                <w:szCs w:val="24"/>
              </w:rPr>
            </w:pPr>
            <w:r w:rsidRPr="00865453">
              <w:rPr>
                <w:rStyle w:val="legamendingtext"/>
                <w:rFonts w:cstheme="minorHAnsi"/>
                <w:sz w:val="24"/>
                <w:szCs w:val="24"/>
              </w:rPr>
              <w:t>(a)</w:t>
            </w:r>
            <w:r w:rsidRPr="00865453">
              <w:rPr>
                <w:rFonts w:cstheme="minorHAnsi"/>
                <w:sz w:val="24"/>
                <w:szCs w:val="24"/>
                <w:shd w:val="clear" w:color="auto" w:fill="FFFFFF"/>
              </w:rPr>
              <w:t> </w:t>
            </w:r>
            <w:r w:rsidRPr="00865453">
              <w:rPr>
                <w:rStyle w:val="legamendingtext"/>
                <w:rFonts w:cstheme="minorHAnsi"/>
                <w:sz w:val="24"/>
                <w:szCs w:val="24"/>
              </w:rPr>
              <w:t>for the applicant and the other party to the marriage;</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4F28286A" w14:textId="6CA529B2" w:rsidR="007E3FC8" w:rsidRPr="00865453" w:rsidRDefault="00C7752D" w:rsidP="00662308">
            <w:pPr>
              <w:spacing w:after="0" w:line="240" w:lineRule="auto"/>
              <w:rPr>
                <w:rFonts w:cstheme="minorHAnsi"/>
                <w:sz w:val="24"/>
                <w:szCs w:val="24"/>
              </w:rPr>
            </w:pPr>
            <w:r w:rsidRPr="00865453">
              <w:rPr>
                <w:rFonts w:cstheme="minorHAnsi"/>
                <w:sz w:val="24"/>
                <w:szCs w:val="24"/>
              </w:rPr>
              <w:t>£3</w:t>
            </w:r>
            <w:r w:rsidR="009C5F6B" w:rsidRPr="00865453">
              <w:rPr>
                <w:rFonts w:cstheme="minorHAnsi"/>
                <w:sz w:val="24"/>
                <w:szCs w:val="24"/>
              </w:rPr>
              <w:t>32.95</w:t>
            </w:r>
          </w:p>
        </w:tc>
      </w:tr>
      <w:tr w:rsidR="007E3FC8" w:rsidRPr="00865453" w14:paraId="56729621" w14:textId="77777777" w:rsidTr="007E3FC8">
        <w:tc>
          <w:tcPr>
            <w:tcW w:w="5206" w:type="dxa"/>
            <w:tcBorders>
              <w:top w:val="single" w:sz="4" w:space="0" w:color="auto"/>
              <w:left w:val="single" w:sz="4" w:space="0" w:color="auto"/>
              <w:bottom w:val="single" w:sz="4" w:space="0" w:color="auto"/>
              <w:right w:val="single" w:sz="4" w:space="0" w:color="auto"/>
            </w:tcBorders>
            <w:shd w:val="clear" w:color="auto" w:fill="auto"/>
          </w:tcPr>
          <w:p w14:paraId="5E1A09A3" w14:textId="77777777" w:rsidR="007E3FC8" w:rsidRPr="00865453" w:rsidRDefault="00C7752D" w:rsidP="00662308">
            <w:pPr>
              <w:spacing w:after="0" w:line="240" w:lineRule="auto"/>
              <w:ind w:left="282" w:right="216"/>
              <w:rPr>
                <w:rStyle w:val="legamendingtext"/>
                <w:rFonts w:cstheme="minorHAnsi"/>
                <w:sz w:val="24"/>
                <w:szCs w:val="24"/>
              </w:rPr>
            </w:pPr>
            <w:r w:rsidRPr="00865453">
              <w:rPr>
                <w:rStyle w:val="legamendingtext"/>
                <w:rFonts w:cstheme="minorHAnsi"/>
                <w:sz w:val="24"/>
                <w:szCs w:val="24"/>
              </w:rPr>
              <w:t>(b)</w:t>
            </w:r>
            <w:r w:rsidRPr="00865453">
              <w:rPr>
                <w:rFonts w:cstheme="minorHAnsi"/>
                <w:sz w:val="24"/>
                <w:szCs w:val="24"/>
                <w:shd w:val="clear" w:color="auto" w:fill="FFFFFF"/>
              </w:rPr>
              <w:t> </w:t>
            </w:r>
            <w:r w:rsidRPr="00865453">
              <w:rPr>
                <w:rStyle w:val="legamendingtext"/>
                <w:rFonts w:cstheme="minorHAnsi"/>
                <w:sz w:val="24"/>
                <w:szCs w:val="24"/>
              </w:rPr>
              <w:t>for each additional spouse who is a member of the same household as the applicant</w:t>
            </w:r>
          </w:p>
        </w:tc>
        <w:tc>
          <w:tcPr>
            <w:tcW w:w="3318" w:type="dxa"/>
            <w:tcBorders>
              <w:top w:val="single" w:sz="4" w:space="0" w:color="auto"/>
              <w:left w:val="single" w:sz="4" w:space="0" w:color="auto"/>
              <w:bottom w:val="single" w:sz="4" w:space="0" w:color="auto"/>
              <w:right w:val="single" w:sz="4" w:space="0" w:color="auto"/>
            </w:tcBorders>
            <w:shd w:val="clear" w:color="auto" w:fill="auto"/>
          </w:tcPr>
          <w:p w14:paraId="27F0A83B" w14:textId="173D71E0" w:rsidR="007E3FC8" w:rsidRPr="00865453" w:rsidRDefault="00C7752D" w:rsidP="00662308">
            <w:pPr>
              <w:spacing w:after="0" w:line="240" w:lineRule="auto"/>
              <w:rPr>
                <w:rFonts w:cstheme="minorHAnsi"/>
                <w:sz w:val="24"/>
                <w:szCs w:val="24"/>
              </w:rPr>
            </w:pPr>
            <w:r w:rsidRPr="00865453">
              <w:rPr>
                <w:rFonts w:cstheme="minorHAnsi"/>
                <w:sz w:val="24"/>
                <w:szCs w:val="24"/>
              </w:rPr>
              <w:t>£1</w:t>
            </w:r>
            <w:r w:rsidR="009C5F6B" w:rsidRPr="00865453">
              <w:rPr>
                <w:rFonts w:cstheme="minorHAnsi"/>
                <w:sz w:val="24"/>
                <w:szCs w:val="24"/>
              </w:rPr>
              <w:t>14.80</w:t>
            </w:r>
          </w:p>
        </w:tc>
      </w:tr>
    </w:tbl>
    <w:p w14:paraId="04F660C2" w14:textId="77777777" w:rsidR="00D334C7" w:rsidRPr="00865453" w:rsidRDefault="00D334C7" w:rsidP="00662308">
      <w:pPr>
        <w:spacing w:after="0" w:line="240" w:lineRule="auto"/>
        <w:rPr>
          <w:rFonts w:cstheme="minorHAnsi"/>
          <w:sz w:val="24"/>
          <w:szCs w:val="24"/>
        </w:rPr>
      </w:pPr>
    </w:p>
    <w:p w14:paraId="7AEAB41C" w14:textId="77777777" w:rsidR="00A70F7E" w:rsidRPr="00865453" w:rsidRDefault="00C7752D" w:rsidP="00662308">
      <w:pPr>
        <w:spacing w:after="0" w:line="240" w:lineRule="auto"/>
        <w:rPr>
          <w:rFonts w:cstheme="minorHAnsi"/>
          <w:sz w:val="24"/>
          <w:szCs w:val="24"/>
        </w:rPr>
      </w:pPr>
      <w:r w:rsidRPr="00865453">
        <w:rPr>
          <w:rFonts w:cstheme="minorHAnsi"/>
          <w:sz w:val="24"/>
          <w:szCs w:val="24"/>
        </w:rPr>
        <w:br w:type="page"/>
      </w:r>
    </w:p>
    <w:p w14:paraId="190C9ADF" w14:textId="77777777" w:rsidR="00025A31" w:rsidRPr="00865453" w:rsidRDefault="00025A31" w:rsidP="00662308">
      <w:pPr>
        <w:spacing w:after="0" w:line="240" w:lineRule="auto"/>
        <w:rPr>
          <w:rFonts w:cstheme="minorHAnsi"/>
          <w:sz w:val="24"/>
          <w:szCs w:val="24"/>
        </w:rPr>
      </w:pPr>
    </w:p>
    <w:tbl>
      <w:tblPr>
        <w:tblW w:w="8524" w:type="dxa"/>
        <w:tblInd w:w="289" w:type="dxa"/>
        <w:tblBorders>
          <w:top w:val="single" w:sz="4" w:space="0" w:color="auto"/>
          <w:bottom w:val="single" w:sz="4" w:space="0" w:color="auto"/>
          <w:insideH w:val="single" w:sz="4" w:space="0" w:color="auto"/>
        </w:tblBorders>
        <w:tblLook w:val="01E0" w:firstRow="1" w:lastRow="1" w:firstColumn="1" w:lastColumn="1" w:noHBand="0" w:noVBand="0"/>
      </w:tblPr>
      <w:tblGrid>
        <w:gridCol w:w="8524"/>
      </w:tblGrid>
      <w:tr w:rsidR="00387445" w:rsidRPr="00865453" w14:paraId="311A7D6B" w14:textId="77777777" w:rsidTr="00387445">
        <w:tc>
          <w:tcPr>
            <w:tcW w:w="8524" w:type="dxa"/>
            <w:tcBorders>
              <w:top w:val="single" w:sz="4" w:space="0" w:color="auto"/>
            </w:tcBorders>
            <w:shd w:val="clear" w:color="auto" w:fill="auto"/>
          </w:tcPr>
          <w:p w14:paraId="139E2ADE" w14:textId="77777777" w:rsidR="00387445" w:rsidRPr="00865453" w:rsidRDefault="00C7752D" w:rsidP="00662308">
            <w:pPr>
              <w:pStyle w:val="MKCCH3"/>
              <w:spacing w:before="0"/>
            </w:pPr>
            <w:r w:rsidRPr="00865453">
              <w:t>Child or young person amounts</w:t>
            </w:r>
          </w:p>
          <w:p w14:paraId="35DF2F8F"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2</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amounts specified in column (2) below in respect of each person specified in column (1) are the amounts, for the relevant period specified in column (1), specified for the purposes of paragraph 6(1)(b) of Schedule P1.</w:t>
            </w:r>
          </w:p>
          <w:p w14:paraId="4E306188" w14:textId="77777777" w:rsidR="00387445" w:rsidRPr="00865453" w:rsidRDefault="00387445" w:rsidP="00662308">
            <w:pPr>
              <w:spacing w:after="0" w:line="240" w:lineRule="auto"/>
              <w:rPr>
                <w:rFonts w:cstheme="minorHAnsi"/>
                <w:sz w:val="24"/>
                <w:szCs w:val="24"/>
              </w:rPr>
            </w:pPr>
          </w:p>
        </w:tc>
      </w:tr>
    </w:tbl>
    <w:p w14:paraId="604A31A2" w14:textId="77777777" w:rsidR="00387445" w:rsidRPr="00865453" w:rsidRDefault="00387445" w:rsidP="00662308">
      <w:pPr>
        <w:spacing w:after="0" w:line="240" w:lineRule="auto"/>
        <w:rPr>
          <w:rFonts w:cstheme="minorHAnsi"/>
          <w:sz w:val="24"/>
          <w:szCs w:val="24"/>
        </w:rPr>
      </w:pPr>
    </w:p>
    <w:tbl>
      <w:tblPr>
        <w:tblW w:w="8524" w:type="dxa"/>
        <w:tblInd w:w="289" w:type="dxa"/>
        <w:tblBorders>
          <w:top w:val="single" w:sz="4" w:space="0" w:color="auto"/>
          <w:bottom w:val="single" w:sz="4" w:space="0" w:color="auto"/>
          <w:insideH w:val="single" w:sz="4" w:space="0" w:color="auto"/>
        </w:tblBorders>
        <w:tblLook w:val="01E0" w:firstRow="1" w:lastRow="1" w:firstColumn="1" w:lastColumn="1" w:noHBand="0" w:noVBand="0"/>
      </w:tblPr>
      <w:tblGrid>
        <w:gridCol w:w="4555"/>
        <w:gridCol w:w="3969"/>
      </w:tblGrid>
      <w:tr w:rsidR="0055639E" w:rsidRPr="00865453" w14:paraId="526EC10E" w14:textId="77777777" w:rsidTr="00387445">
        <w:tc>
          <w:tcPr>
            <w:tcW w:w="4555" w:type="dxa"/>
            <w:shd w:val="clear" w:color="auto" w:fill="auto"/>
          </w:tcPr>
          <w:p w14:paraId="195F03CC" w14:textId="77777777" w:rsidR="00387445" w:rsidRPr="00865453" w:rsidRDefault="00C7752D" w:rsidP="00662308">
            <w:pPr>
              <w:spacing w:after="0" w:line="240" w:lineRule="auto"/>
              <w:rPr>
                <w:rFonts w:cstheme="minorHAnsi"/>
                <w:i/>
                <w:sz w:val="24"/>
                <w:szCs w:val="24"/>
              </w:rPr>
            </w:pPr>
            <w:r w:rsidRPr="00865453">
              <w:rPr>
                <w:rFonts w:cstheme="minorHAnsi"/>
                <w:i/>
                <w:sz w:val="24"/>
                <w:szCs w:val="24"/>
              </w:rPr>
              <w:t>Column (1)</w:t>
            </w:r>
          </w:p>
          <w:p w14:paraId="6D216AD2" w14:textId="77777777" w:rsidR="00387445" w:rsidRPr="00865453" w:rsidDel="004737E4" w:rsidRDefault="00C7752D" w:rsidP="00662308">
            <w:pPr>
              <w:spacing w:after="0" w:line="240" w:lineRule="auto"/>
              <w:rPr>
                <w:rFonts w:cstheme="minorHAnsi"/>
                <w:noProof/>
                <w:sz w:val="24"/>
                <w:szCs w:val="24"/>
              </w:rPr>
            </w:pPr>
            <w:r w:rsidRPr="00865453">
              <w:rPr>
                <w:rFonts w:cstheme="minorHAnsi"/>
                <w:i/>
                <w:sz w:val="24"/>
                <w:szCs w:val="24"/>
              </w:rPr>
              <w:t>Child or Young person</w:t>
            </w:r>
          </w:p>
        </w:tc>
        <w:tc>
          <w:tcPr>
            <w:tcW w:w="3969" w:type="dxa"/>
            <w:shd w:val="clear" w:color="auto" w:fill="auto"/>
          </w:tcPr>
          <w:p w14:paraId="360BDF98" w14:textId="77777777" w:rsidR="00387445" w:rsidRPr="00865453" w:rsidRDefault="00C7752D" w:rsidP="00662308">
            <w:pPr>
              <w:spacing w:after="0" w:line="240" w:lineRule="auto"/>
              <w:rPr>
                <w:rFonts w:cstheme="minorHAnsi"/>
                <w:i/>
                <w:sz w:val="24"/>
                <w:szCs w:val="24"/>
              </w:rPr>
            </w:pPr>
            <w:r w:rsidRPr="00865453">
              <w:rPr>
                <w:rFonts w:cstheme="minorHAnsi"/>
                <w:i/>
                <w:sz w:val="24"/>
                <w:szCs w:val="24"/>
              </w:rPr>
              <w:t>Column 2</w:t>
            </w:r>
          </w:p>
          <w:p w14:paraId="008D93E1" w14:textId="77777777" w:rsidR="00387445" w:rsidRPr="00865453" w:rsidDel="004737E4" w:rsidRDefault="00C7752D" w:rsidP="00662308">
            <w:pPr>
              <w:spacing w:after="0" w:line="240" w:lineRule="auto"/>
              <w:rPr>
                <w:rFonts w:cstheme="minorHAnsi"/>
                <w:noProof/>
                <w:sz w:val="24"/>
                <w:szCs w:val="24"/>
              </w:rPr>
            </w:pPr>
            <w:r w:rsidRPr="00865453">
              <w:rPr>
                <w:rFonts w:cstheme="minorHAnsi"/>
                <w:i/>
                <w:sz w:val="24"/>
                <w:szCs w:val="24"/>
              </w:rPr>
              <w:t>Amount</w:t>
            </w:r>
          </w:p>
        </w:tc>
      </w:tr>
      <w:tr w:rsidR="00387445" w:rsidRPr="00865453" w14:paraId="3EBAF755" w14:textId="77777777" w:rsidTr="00387445">
        <w:tc>
          <w:tcPr>
            <w:tcW w:w="4555" w:type="dxa"/>
            <w:shd w:val="clear" w:color="auto" w:fill="auto"/>
          </w:tcPr>
          <w:p w14:paraId="7DF11744"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Person in respect of the period—</w:t>
            </w:r>
          </w:p>
          <w:p w14:paraId="25168790" w14:textId="77777777" w:rsidR="00387445" w:rsidRPr="00865453" w:rsidRDefault="00C7752D" w:rsidP="00662308">
            <w:pPr>
              <w:numPr>
                <w:ilvl w:val="0"/>
                <w:numId w:val="325"/>
              </w:numPr>
              <w:spacing w:after="0" w:line="240" w:lineRule="auto"/>
              <w:rPr>
                <w:rFonts w:cstheme="minorHAnsi"/>
                <w:sz w:val="24"/>
                <w:szCs w:val="24"/>
              </w:rPr>
            </w:pPr>
            <w:r w:rsidRPr="00865453">
              <w:rPr>
                <w:rFonts w:cstheme="minorHAnsi"/>
                <w:sz w:val="24"/>
                <w:szCs w:val="24"/>
              </w:rPr>
              <w:t>beginning on that person’s date of birth and ending on the day preceding the first Monday in September following that person’s sixteenth birthday;</w:t>
            </w:r>
          </w:p>
          <w:p w14:paraId="6C5B5C87" w14:textId="77777777" w:rsidR="00387445" w:rsidRPr="00865453" w:rsidDel="004737E4" w:rsidRDefault="00C7752D" w:rsidP="00662308">
            <w:pPr>
              <w:spacing w:after="0" w:line="240" w:lineRule="auto"/>
              <w:rPr>
                <w:rFonts w:cstheme="minorHAnsi"/>
                <w:noProof/>
                <w:sz w:val="24"/>
                <w:szCs w:val="24"/>
              </w:rPr>
            </w:pPr>
            <w:r w:rsidRPr="00865453">
              <w:rPr>
                <w:rFonts w:cstheme="minorHAnsi"/>
                <w:sz w:val="24"/>
                <w:szCs w:val="24"/>
              </w:rPr>
              <w:t>(b) beginning on the first Monday in September following that person’s sixteenth birthday and ending on the day preceding that person’s twentieth birthday</w:t>
            </w:r>
          </w:p>
        </w:tc>
        <w:tc>
          <w:tcPr>
            <w:tcW w:w="3969" w:type="dxa"/>
            <w:shd w:val="clear" w:color="auto" w:fill="auto"/>
          </w:tcPr>
          <w:p w14:paraId="07F9903F" w14:textId="77777777" w:rsidR="00387445" w:rsidRPr="00865453" w:rsidRDefault="00387445" w:rsidP="00662308">
            <w:pPr>
              <w:spacing w:after="0" w:line="240" w:lineRule="auto"/>
              <w:rPr>
                <w:rFonts w:cstheme="minorHAnsi"/>
                <w:noProof/>
                <w:sz w:val="24"/>
                <w:szCs w:val="24"/>
              </w:rPr>
            </w:pPr>
          </w:p>
          <w:p w14:paraId="0C1F7544" w14:textId="77777777" w:rsidR="00387445" w:rsidRPr="00865453" w:rsidRDefault="00387445" w:rsidP="00662308">
            <w:pPr>
              <w:spacing w:after="0" w:line="240" w:lineRule="auto"/>
              <w:rPr>
                <w:rFonts w:cstheme="minorHAnsi"/>
                <w:noProof/>
                <w:sz w:val="24"/>
                <w:szCs w:val="24"/>
              </w:rPr>
            </w:pPr>
          </w:p>
          <w:p w14:paraId="2DE263E8" w14:textId="2B465A8B" w:rsidR="00387445" w:rsidRPr="00865453" w:rsidRDefault="00C7752D" w:rsidP="00662308">
            <w:pPr>
              <w:spacing w:after="0" w:line="240" w:lineRule="auto"/>
              <w:rPr>
                <w:rFonts w:cstheme="minorHAnsi"/>
                <w:noProof/>
                <w:sz w:val="24"/>
                <w:szCs w:val="24"/>
              </w:rPr>
            </w:pPr>
            <w:r w:rsidRPr="00865453">
              <w:rPr>
                <w:rFonts w:cstheme="minorHAnsi"/>
                <w:noProof/>
                <w:sz w:val="24"/>
                <w:szCs w:val="24"/>
              </w:rPr>
              <w:t>£</w:t>
            </w:r>
            <w:r w:rsidR="009C5F6B" w:rsidRPr="00865453">
              <w:rPr>
                <w:rFonts w:cstheme="minorHAnsi"/>
                <w:noProof/>
                <w:sz w:val="24"/>
                <w:szCs w:val="24"/>
              </w:rPr>
              <w:t>83.24</w:t>
            </w:r>
          </w:p>
          <w:p w14:paraId="611F8994" w14:textId="77777777" w:rsidR="00387445" w:rsidRPr="00865453" w:rsidRDefault="00387445" w:rsidP="00662308">
            <w:pPr>
              <w:spacing w:after="0" w:line="240" w:lineRule="auto"/>
              <w:rPr>
                <w:rFonts w:cstheme="minorHAnsi"/>
                <w:noProof/>
                <w:sz w:val="24"/>
                <w:szCs w:val="24"/>
              </w:rPr>
            </w:pPr>
          </w:p>
          <w:p w14:paraId="11EDEBDA" w14:textId="77777777" w:rsidR="00387445" w:rsidRPr="00865453" w:rsidRDefault="00387445" w:rsidP="00662308">
            <w:pPr>
              <w:spacing w:after="0" w:line="240" w:lineRule="auto"/>
              <w:rPr>
                <w:rFonts w:cstheme="minorHAnsi"/>
                <w:noProof/>
                <w:sz w:val="24"/>
                <w:szCs w:val="24"/>
              </w:rPr>
            </w:pPr>
          </w:p>
          <w:p w14:paraId="6F7DD20D" w14:textId="450C5ADE" w:rsidR="00387445" w:rsidRPr="00865453" w:rsidRDefault="00C7752D" w:rsidP="00662308">
            <w:pPr>
              <w:spacing w:after="0" w:line="240" w:lineRule="auto"/>
              <w:rPr>
                <w:rFonts w:cstheme="minorHAnsi"/>
                <w:noProof/>
                <w:sz w:val="24"/>
                <w:szCs w:val="24"/>
              </w:rPr>
            </w:pPr>
            <w:r w:rsidRPr="00865453">
              <w:rPr>
                <w:rFonts w:cstheme="minorHAnsi"/>
                <w:noProof/>
                <w:sz w:val="24"/>
                <w:szCs w:val="24"/>
              </w:rPr>
              <w:t>£</w:t>
            </w:r>
            <w:r w:rsidR="009C5F6B" w:rsidRPr="00865453">
              <w:rPr>
                <w:rFonts w:cstheme="minorHAnsi"/>
                <w:noProof/>
                <w:sz w:val="24"/>
                <w:szCs w:val="24"/>
              </w:rPr>
              <w:t>83.24</w:t>
            </w:r>
          </w:p>
          <w:p w14:paraId="48F01DFB" w14:textId="77777777" w:rsidR="00387445" w:rsidRPr="00865453" w:rsidDel="004737E4" w:rsidRDefault="00387445" w:rsidP="00662308">
            <w:pPr>
              <w:spacing w:after="0" w:line="240" w:lineRule="auto"/>
              <w:rPr>
                <w:rFonts w:cstheme="minorHAnsi"/>
                <w:noProof/>
                <w:sz w:val="24"/>
                <w:szCs w:val="24"/>
              </w:rPr>
            </w:pPr>
          </w:p>
        </w:tc>
      </w:tr>
    </w:tbl>
    <w:p w14:paraId="25AF46DB" w14:textId="77777777" w:rsidR="00387445" w:rsidRPr="00865453" w:rsidRDefault="00387445" w:rsidP="00662308">
      <w:pPr>
        <w:spacing w:after="0" w:line="240" w:lineRule="auto"/>
        <w:ind w:right="72" w:firstLine="144"/>
        <w:rPr>
          <w:rFonts w:cstheme="minorHAnsi"/>
          <w:sz w:val="24"/>
          <w:szCs w:val="24"/>
        </w:rPr>
      </w:pPr>
    </w:p>
    <w:p w14:paraId="503E0444" w14:textId="77777777" w:rsidR="00387445" w:rsidRPr="00865453" w:rsidRDefault="00C7752D" w:rsidP="00662308">
      <w:pPr>
        <w:spacing w:after="0" w:line="240" w:lineRule="auto"/>
        <w:ind w:left="285" w:right="74"/>
        <w:rPr>
          <w:rFonts w:cstheme="minorHAnsi"/>
          <w:sz w:val="24"/>
          <w:szCs w:val="24"/>
        </w:rPr>
      </w:pPr>
      <w:r w:rsidRPr="00865453">
        <w:rPr>
          <w:rFonts w:cstheme="minorHAnsi"/>
          <w:sz w:val="24"/>
          <w:szCs w:val="24"/>
        </w:rPr>
        <w:t>(2) In column (1) of the table “the first Monday in September” means the Monday which first occurs in the month of September in any year</w:t>
      </w:r>
    </w:p>
    <w:p w14:paraId="76369432" w14:textId="77777777" w:rsidR="005F1451" w:rsidRPr="00865453" w:rsidRDefault="005F1451" w:rsidP="00662308">
      <w:pPr>
        <w:spacing w:after="0" w:line="240" w:lineRule="auto"/>
        <w:rPr>
          <w:rFonts w:cstheme="minorHAnsi"/>
          <w:b/>
          <w:bCs/>
          <w:i/>
          <w:sz w:val="24"/>
          <w:szCs w:val="24"/>
        </w:rPr>
      </w:pPr>
    </w:p>
    <w:p w14:paraId="5E709BCF" w14:textId="77777777" w:rsidR="00B94F1A" w:rsidRDefault="00B94F1A">
      <w:pPr>
        <w:rPr>
          <w:rFonts w:ascii="Amasis MT Pro Black" w:eastAsiaTheme="majorEastAsia" w:hAnsi="Amasis MT Pro Black" w:cstheme="minorHAnsi"/>
          <w:bCs/>
          <w:color w:val="008796"/>
          <w:sz w:val="44"/>
          <w:szCs w:val="24"/>
        </w:rPr>
      </w:pPr>
      <w:r>
        <w:br w:type="page"/>
      </w:r>
    </w:p>
    <w:p w14:paraId="003D117E" w14:textId="58340354" w:rsidR="00387445" w:rsidRPr="00865453" w:rsidRDefault="00C7752D" w:rsidP="00662308">
      <w:pPr>
        <w:pStyle w:val="MKCCH2"/>
        <w:spacing w:before="0"/>
      </w:pPr>
      <w:r w:rsidRPr="00865453">
        <w:t>PART 2</w:t>
      </w:r>
      <w:r w:rsidR="009B447A">
        <w:br/>
      </w:r>
      <w:r w:rsidRPr="00865453">
        <w:t>Family premium</w:t>
      </w:r>
    </w:p>
    <w:p w14:paraId="41D4B6C9" w14:textId="77777777" w:rsidR="00387445" w:rsidRPr="00865453" w:rsidRDefault="00C7752D" w:rsidP="00662308">
      <w:pPr>
        <w:pStyle w:val="MKCCH3"/>
        <w:spacing w:before="0"/>
      </w:pPr>
      <w:r w:rsidRPr="00865453">
        <w:t>Family premium</w:t>
      </w:r>
    </w:p>
    <w:p w14:paraId="187516B7" w14:textId="77777777" w:rsidR="00840AD0" w:rsidRPr="00865453" w:rsidRDefault="00C7752D" w:rsidP="00662308">
      <w:pPr>
        <w:spacing w:after="0" w:line="240" w:lineRule="auto"/>
        <w:rPr>
          <w:rFonts w:cstheme="minorHAnsi"/>
          <w:sz w:val="24"/>
          <w:szCs w:val="24"/>
        </w:rPr>
      </w:pPr>
      <w:r w:rsidRPr="00865453">
        <w:rPr>
          <w:rFonts w:cstheme="minorHAnsi"/>
          <w:b/>
          <w:bCs/>
          <w:sz w:val="24"/>
          <w:szCs w:val="24"/>
        </w:rPr>
        <w:t xml:space="preserve">3. </w:t>
      </w:r>
      <w:r w:rsidRPr="00865453">
        <w:rPr>
          <w:rFonts w:cstheme="minorHAnsi"/>
          <w:sz w:val="24"/>
          <w:szCs w:val="24"/>
        </w:rPr>
        <w:t>The amount for the purposes of paragraphs 6(1)(c) of Schedule P1 in respect of a family of which at least one member is a child or young person—</w:t>
      </w:r>
    </w:p>
    <w:p w14:paraId="5EF5163D" w14:textId="0606BE5C" w:rsidR="00840AD0" w:rsidRPr="00865453" w:rsidRDefault="00C7752D" w:rsidP="00662308">
      <w:pPr>
        <w:numPr>
          <w:ilvl w:val="0"/>
          <w:numId w:val="977"/>
        </w:numPr>
        <w:spacing w:after="0" w:line="240" w:lineRule="auto"/>
        <w:rPr>
          <w:rFonts w:cstheme="minorHAnsi"/>
          <w:sz w:val="24"/>
          <w:szCs w:val="24"/>
        </w:rPr>
      </w:pPr>
      <w:r w:rsidRPr="00865453">
        <w:rPr>
          <w:rFonts w:cstheme="minorHAnsi"/>
          <w:sz w:val="24"/>
          <w:szCs w:val="24"/>
        </w:rPr>
        <w:t>is £</w:t>
      </w:r>
      <w:r w:rsidR="009C5F6B" w:rsidRPr="00865453">
        <w:rPr>
          <w:rFonts w:cstheme="minorHAnsi"/>
          <w:sz w:val="24"/>
          <w:szCs w:val="24"/>
        </w:rPr>
        <w:t>19.15</w:t>
      </w:r>
      <w:r w:rsidRPr="00865453">
        <w:rPr>
          <w:rFonts w:cstheme="minorHAnsi"/>
          <w:sz w:val="24"/>
          <w:szCs w:val="24"/>
        </w:rPr>
        <w:t xml:space="preserve"> in respect of a reduction week which begins in the period beginning with 1st April 2016 and ending with 30th April 2016;</w:t>
      </w:r>
    </w:p>
    <w:p w14:paraId="7B62FEFE" w14:textId="77777777" w:rsidR="00D02D74" w:rsidRPr="00865453" w:rsidRDefault="00C7752D" w:rsidP="00662308">
      <w:pPr>
        <w:numPr>
          <w:ilvl w:val="0"/>
          <w:numId w:val="977"/>
        </w:numPr>
        <w:spacing w:after="0" w:line="240" w:lineRule="auto"/>
        <w:rPr>
          <w:rFonts w:cstheme="minorHAnsi"/>
          <w:sz w:val="24"/>
          <w:szCs w:val="24"/>
        </w:rPr>
      </w:pPr>
      <w:r w:rsidRPr="00865453">
        <w:rPr>
          <w:rFonts w:cstheme="minorHAnsi"/>
          <w:sz w:val="24"/>
          <w:szCs w:val="24"/>
        </w:rPr>
        <w:t>is nil in respect of a reduction week which begins after 1st May 2016.</w:t>
      </w:r>
    </w:p>
    <w:p w14:paraId="1FDD5880" w14:textId="77777777" w:rsidR="00F8190C" w:rsidRPr="00865453" w:rsidRDefault="00F8190C" w:rsidP="00662308">
      <w:pPr>
        <w:spacing w:after="0" w:line="240" w:lineRule="auto"/>
        <w:rPr>
          <w:rFonts w:cstheme="minorHAnsi"/>
          <w:sz w:val="24"/>
          <w:szCs w:val="24"/>
        </w:rPr>
      </w:pPr>
    </w:p>
    <w:p w14:paraId="0998F4A7" w14:textId="77777777" w:rsidR="00D02D74" w:rsidRPr="00865453" w:rsidRDefault="00C7752D" w:rsidP="00662308">
      <w:pPr>
        <w:spacing w:after="0" w:line="240" w:lineRule="auto"/>
        <w:rPr>
          <w:rFonts w:cstheme="minorHAnsi"/>
          <w:b/>
          <w:bCs/>
          <w:i/>
          <w:sz w:val="24"/>
          <w:szCs w:val="24"/>
        </w:rPr>
      </w:pPr>
      <w:r w:rsidRPr="00865453">
        <w:rPr>
          <w:rFonts w:cstheme="minorHAnsi"/>
          <w:b/>
          <w:bCs/>
          <w:i/>
          <w:sz w:val="24"/>
          <w:szCs w:val="24"/>
        </w:rPr>
        <w:t>Note - Transitional provision concerning removal of the family premium are laid out in  SI 2015 No.2041 Regulation 3</w:t>
      </w:r>
    </w:p>
    <w:p w14:paraId="4BEE6F74" w14:textId="77777777" w:rsidR="00D02D74" w:rsidRPr="00865453" w:rsidRDefault="00C7752D" w:rsidP="00662308">
      <w:pPr>
        <w:spacing w:after="0" w:line="240" w:lineRule="auto"/>
        <w:rPr>
          <w:rFonts w:cstheme="minorHAnsi"/>
          <w:i/>
          <w:sz w:val="24"/>
          <w:szCs w:val="24"/>
        </w:rPr>
      </w:pPr>
      <w:r w:rsidRPr="00865453">
        <w:rPr>
          <w:rFonts w:cstheme="minorHAnsi"/>
          <w:i/>
          <w:sz w:val="24"/>
          <w:szCs w:val="24"/>
        </w:rPr>
        <w:t>(1) Subject to paragraph (2), the amendment (to Schedule P2 paragraph 3 removing a family premium from 1 May 2016) does not apply to a person who, on 30th April 2016, is liable to pay council tax at a reduced rate by virtue of a council tax reduction under an authority’s scheme established under section 13A(2) of the Act and is—</w:t>
      </w:r>
    </w:p>
    <w:p w14:paraId="1536853E" w14:textId="77777777" w:rsidR="00D02D74" w:rsidRPr="00865453" w:rsidRDefault="00C7752D" w:rsidP="00662308">
      <w:pPr>
        <w:spacing w:after="0" w:line="240" w:lineRule="auto"/>
        <w:ind w:left="284"/>
        <w:rPr>
          <w:rFonts w:cstheme="minorHAnsi"/>
          <w:i/>
          <w:sz w:val="24"/>
          <w:szCs w:val="24"/>
        </w:rPr>
      </w:pPr>
      <w:r w:rsidRPr="00865453">
        <w:rPr>
          <w:rFonts w:cstheme="minorHAnsi"/>
          <w:i/>
          <w:sz w:val="24"/>
          <w:szCs w:val="24"/>
        </w:rPr>
        <w:t>(a) a member of a family of which at least one member is a child or young person; or</w:t>
      </w:r>
    </w:p>
    <w:p w14:paraId="67A255AA" w14:textId="77777777" w:rsidR="00D02D74" w:rsidRPr="00865453" w:rsidRDefault="00C7752D" w:rsidP="00662308">
      <w:pPr>
        <w:spacing w:after="0" w:line="240" w:lineRule="auto"/>
        <w:ind w:left="284"/>
        <w:rPr>
          <w:rFonts w:cstheme="minorHAnsi"/>
          <w:i/>
          <w:sz w:val="24"/>
          <w:szCs w:val="24"/>
        </w:rPr>
      </w:pPr>
      <w:r w:rsidRPr="00865453">
        <w:rPr>
          <w:rFonts w:cstheme="minorHAnsi"/>
          <w:i/>
          <w:sz w:val="24"/>
          <w:szCs w:val="24"/>
        </w:rPr>
        <w:t>(b) a partner in a polygamous marriage, where he or she, or another partner of the polygamous marriage, is responsible for a child or young person who is a member of the same household.</w:t>
      </w:r>
    </w:p>
    <w:p w14:paraId="59BD5929" w14:textId="77777777" w:rsidR="00D02D74" w:rsidRPr="00865453" w:rsidRDefault="00C7752D" w:rsidP="00662308">
      <w:pPr>
        <w:spacing w:after="0" w:line="240" w:lineRule="auto"/>
        <w:rPr>
          <w:rFonts w:cstheme="minorHAnsi"/>
          <w:i/>
          <w:sz w:val="24"/>
          <w:szCs w:val="24"/>
        </w:rPr>
      </w:pPr>
      <w:r w:rsidRPr="00865453">
        <w:rPr>
          <w:rFonts w:cstheme="minorHAnsi"/>
          <w:i/>
          <w:sz w:val="24"/>
          <w:szCs w:val="24"/>
        </w:rPr>
        <w:t>(2) Paragraph (1) does not apply if—</w:t>
      </w:r>
    </w:p>
    <w:p w14:paraId="50126424" w14:textId="77777777" w:rsidR="00D02D74" w:rsidRPr="00865453" w:rsidRDefault="00C7752D" w:rsidP="00662308">
      <w:pPr>
        <w:spacing w:after="0" w:line="240" w:lineRule="auto"/>
        <w:ind w:left="284"/>
        <w:rPr>
          <w:rFonts w:cstheme="minorHAnsi"/>
          <w:i/>
          <w:sz w:val="24"/>
          <w:szCs w:val="24"/>
        </w:rPr>
      </w:pPr>
      <w:r w:rsidRPr="00865453">
        <w:rPr>
          <w:rFonts w:cstheme="minorHAnsi"/>
          <w:i/>
          <w:sz w:val="24"/>
          <w:szCs w:val="24"/>
        </w:rPr>
        <w:t>(a) sub-paragraph (a) or (b) of that paragraph ceases to apply; or</w:t>
      </w:r>
    </w:p>
    <w:p w14:paraId="6C98A8A5" w14:textId="77777777" w:rsidR="00D02D74" w:rsidRPr="00865453" w:rsidRDefault="00C7752D" w:rsidP="00662308">
      <w:pPr>
        <w:spacing w:after="0" w:line="240" w:lineRule="auto"/>
        <w:ind w:left="284"/>
        <w:rPr>
          <w:rFonts w:cstheme="minorHAnsi"/>
          <w:i/>
          <w:sz w:val="24"/>
          <w:szCs w:val="24"/>
        </w:rPr>
      </w:pPr>
      <w:r w:rsidRPr="00865453">
        <w:rPr>
          <w:rFonts w:cstheme="minorHAnsi"/>
          <w:i/>
          <w:sz w:val="24"/>
          <w:szCs w:val="24"/>
        </w:rPr>
        <w:t>(b) the person makes a new application for a reduction under an authority’s scheme under section 13A(2) of the Act.</w:t>
      </w:r>
    </w:p>
    <w:p w14:paraId="378AAD8A" w14:textId="77777777" w:rsidR="00D02D74" w:rsidRPr="00865453" w:rsidRDefault="00C7752D" w:rsidP="00662308">
      <w:pPr>
        <w:spacing w:after="0" w:line="240" w:lineRule="auto"/>
        <w:rPr>
          <w:rFonts w:cstheme="minorHAnsi"/>
          <w:i/>
          <w:sz w:val="24"/>
          <w:szCs w:val="24"/>
        </w:rPr>
      </w:pPr>
      <w:r w:rsidRPr="00865453">
        <w:rPr>
          <w:rFonts w:cstheme="minorHAnsi"/>
          <w:i/>
          <w:sz w:val="24"/>
          <w:szCs w:val="24"/>
        </w:rPr>
        <w:t>(3) For the purposes of this regulation—</w:t>
      </w:r>
    </w:p>
    <w:p w14:paraId="5E305AAD" w14:textId="77777777" w:rsidR="00D02D74" w:rsidRPr="00865453" w:rsidRDefault="00C7752D" w:rsidP="00662308">
      <w:pPr>
        <w:spacing w:after="0" w:line="240" w:lineRule="auto"/>
        <w:ind w:left="284"/>
        <w:rPr>
          <w:rFonts w:cstheme="minorHAnsi"/>
          <w:i/>
          <w:sz w:val="24"/>
          <w:szCs w:val="24"/>
        </w:rPr>
      </w:pPr>
      <w:r w:rsidRPr="00865453">
        <w:rPr>
          <w:rFonts w:cstheme="minorHAnsi"/>
          <w:i/>
          <w:sz w:val="24"/>
          <w:szCs w:val="24"/>
        </w:rPr>
        <w:t>(a) “the Act” means the Local Government Finance Act 1992;</w:t>
      </w:r>
    </w:p>
    <w:p w14:paraId="00138CFF" w14:textId="77777777" w:rsidR="00387445" w:rsidRPr="00865453" w:rsidRDefault="00C7752D" w:rsidP="00662308">
      <w:pPr>
        <w:spacing w:after="0" w:line="240" w:lineRule="auto"/>
        <w:ind w:left="284"/>
        <w:rPr>
          <w:rFonts w:cstheme="minorHAnsi"/>
          <w:sz w:val="24"/>
          <w:szCs w:val="24"/>
        </w:rPr>
      </w:pPr>
      <w:r w:rsidRPr="00865453">
        <w:rPr>
          <w:rFonts w:cstheme="minorHAnsi"/>
          <w:i/>
          <w:sz w:val="24"/>
          <w:szCs w:val="24"/>
        </w:rPr>
        <w:t>(b) “child”, “family”, “partner”, “polygamous marriage” and “young person” have the meanings given by regulation 2 of the Council Tax Reduction Schemes (Prescribed Requirements) (England) Regulations 2012</w:t>
      </w:r>
      <w:r w:rsidRPr="00865453">
        <w:rPr>
          <w:rFonts w:cstheme="minorHAnsi"/>
          <w:sz w:val="24"/>
          <w:szCs w:val="24"/>
        </w:rPr>
        <w:t>.</w:t>
      </w:r>
    </w:p>
    <w:p w14:paraId="7FE569EB" w14:textId="77777777" w:rsidR="009B447A" w:rsidRDefault="009B447A" w:rsidP="00662308">
      <w:pPr>
        <w:spacing w:after="0" w:line="240" w:lineRule="auto"/>
        <w:rPr>
          <w:rFonts w:cstheme="minorHAnsi"/>
          <w:b/>
          <w:sz w:val="24"/>
          <w:szCs w:val="24"/>
        </w:rPr>
      </w:pPr>
    </w:p>
    <w:p w14:paraId="42309F46" w14:textId="77777777" w:rsidR="009B447A" w:rsidRDefault="009B447A" w:rsidP="00662308">
      <w:pPr>
        <w:spacing w:after="0" w:line="240" w:lineRule="auto"/>
        <w:rPr>
          <w:rFonts w:cstheme="minorHAnsi"/>
          <w:b/>
          <w:sz w:val="24"/>
          <w:szCs w:val="24"/>
        </w:rPr>
      </w:pPr>
    </w:p>
    <w:p w14:paraId="4BBE223B" w14:textId="77777777" w:rsidR="00B94F1A" w:rsidRDefault="00B94F1A">
      <w:pPr>
        <w:rPr>
          <w:rFonts w:ascii="Amasis MT Pro Black" w:eastAsiaTheme="majorEastAsia" w:hAnsi="Amasis MT Pro Black" w:cstheme="minorHAnsi"/>
          <w:bCs/>
          <w:color w:val="008796"/>
          <w:sz w:val="44"/>
          <w:szCs w:val="24"/>
        </w:rPr>
      </w:pPr>
      <w:r>
        <w:br w:type="page"/>
      </w:r>
    </w:p>
    <w:p w14:paraId="7D12576E" w14:textId="1A8A6E82" w:rsidR="00387445" w:rsidRDefault="00C7752D" w:rsidP="00662308">
      <w:pPr>
        <w:pStyle w:val="MKCCH2"/>
        <w:spacing w:before="0"/>
      </w:pPr>
      <w:r w:rsidRPr="00865453">
        <w:t>PART 3</w:t>
      </w:r>
      <w:r w:rsidR="009B447A">
        <w:br/>
      </w:r>
      <w:r w:rsidRPr="00865453">
        <w:t>Premiums</w:t>
      </w:r>
    </w:p>
    <w:p w14:paraId="4D240C51" w14:textId="77777777" w:rsidR="00B94F1A" w:rsidRPr="00B94F1A" w:rsidRDefault="00B94F1A" w:rsidP="00B94F1A"/>
    <w:p w14:paraId="43B10BA5" w14:textId="77777777" w:rsidR="00387445" w:rsidRPr="00865453" w:rsidRDefault="00C7752D" w:rsidP="00662308">
      <w:pPr>
        <w:numPr>
          <w:ilvl w:val="0"/>
          <w:numId w:val="716"/>
        </w:numPr>
        <w:tabs>
          <w:tab w:val="clear" w:pos="216"/>
          <w:tab w:val="num" w:pos="360"/>
        </w:tabs>
        <w:spacing w:after="0" w:line="240" w:lineRule="auto"/>
        <w:rPr>
          <w:rFonts w:cstheme="minorHAnsi"/>
          <w:sz w:val="24"/>
          <w:szCs w:val="24"/>
        </w:rPr>
      </w:pPr>
      <w:r w:rsidRPr="00865453">
        <w:rPr>
          <w:rFonts w:cstheme="minorHAnsi"/>
          <w:sz w:val="24"/>
          <w:szCs w:val="24"/>
        </w:rPr>
        <w:t>The premiums specified in Part 4 shall, for the purposes of paragraph 6(1)(d) of Schedule P1, be applicable to an applicant who satisfies the condition specified in this Part in respect of that premium.</w:t>
      </w:r>
    </w:p>
    <w:p w14:paraId="7A1883F1" w14:textId="77777777" w:rsidR="00387445" w:rsidRPr="00865453" w:rsidRDefault="00C7752D" w:rsidP="00662308">
      <w:pPr>
        <w:numPr>
          <w:ilvl w:val="0"/>
          <w:numId w:val="717"/>
        </w:numPr>
        <w:tabs>
          <w:tab w:val="clear" w:pos="288"/>
          <w:tab w:val="num" w:pos="426"/>
        </w:tabs>
        <w:spacing w:after="0" w:line="240" w:lineRule="auto"/>
        <w:rPr>
          <w:rFonts w:cstheme="minorHAnsi"/>
          <w:sz w:val="24"/>
          <w:szCs w:val="24"/>
        </w:rPr>
      </w:pPr>
      <w:r w:rsidRPr="00865453">
        <w:rPr>
          <w:rFonts w:cstheme="minorHAnsi"/>
          <w:sz w:val="24"/>
          <w:szCs w:val="24"/>
        </w:rPr>
        <w:t>Subject to sub-paragraph (2), for the purposes of this Part of this Schedule, once a premium is applicable to an applicant under this Part, a person is to be treated as being in receipt of any benefit for—</w:t>
      </w:r>
    </w:p>
    <w:p w14:paraId="198AADF0" w14:textId="77777777" w:rsidR="00387445" w:rsidRPr="00865453" w:rsidRDefault="00C7752D" w:rsidP="00662308">
      <w:pPr>
        <w:numPr>
          <w:ilvl w:val="0"/>
          <w:numId w:val="718"/>
        </w:numPr>
        <w:spacing w:after="0" w:line="240" w:lineRule="auto"/>
        <w:rPr>
          <w:rFonts w:cstheme="minorHAnsi"/>
          <w:sz w:val="24"/>
          <w:szCs w:val="24"/>
        </w:rPr>
      </w:pPr>
      <w:r w:rsidRPr="00865453">
        <w:rPr>
          <w:rFonts w:cstheme="minorHAnsi"/>
          <w:sz w:val="24"/>
          <w:szCs w:val="24"/>
        </w:rPr>
        <w:t>in the case of a benefit to which the Social Security (Overlapping Benefits) Regulations 1979 applies, any period during which, apart from the provision of those Regulations, he would be in receipt of that benefit; and</w:t>
      </w:r>
    </w:p>
    <w:p w14:paraId="783F8D8D" w14:textId="77777777" w:rsidR="00387445" w:rsidRPr="00865453" w:rsidRDefault="00C7752D" w:rsidP="00662308">
      <w:pPr>
        <w:numPr>
          <w:ilvl w:val="0"/>
          <w:numId w:val="718"/>
        </w:numPr>
        <w:spacing w:after="0" w:line="240" w:lineRule="auto"/>
        <w:rPr>
          <w:rFonts w:cstheme="minorHAnsi"/>
          <w:sz w:val="24"/>
          <w:szCs w:val="24"/>
        </w:rPr>
      </w:pPr>
      <w:r w:rsidRPr="00865453">
        <w:rPr>
          <w:rFonts w:cstheme="minorHAnsi"/>
          <w:sz w:val="24"/>
          <w:szCs w:val="24"/>
        </w:rPr>
        <w:t>any period spent by a person in undertaking a course of training or instruction provided or approved by the Secretary of State under section 2 of the Employment and Training Act 1973, or by Skills Development Scotland, Scottish Enterprise or Highland and Islands Enterprise under section 2 of the Enterprise and New Towns (Scotland) Act 1990 or for any period during which he is in receipt of a training allowance.</w:t>
      </w:r>
    </w:p>
    <w:p w14:paraId="3926515C" w14:textId="77777777" w:rsidR="00F269AF" w:rsidRPr="00865453" w:rsidRDefault="00C7752D" w:rsidP="00662308">
      <w:pPr>
        <w:spacing w:after="0" w:line="240" w:lineRule="auto"/>
        <w:ind w:firstLine="142"/>
        <w:rPr>
          <w:rFonts w:cstheme="minorHAnsi"/>
          <w:sz w:val="24"/>
          <w:szCs w:val="24"/>
        </w:rPr>
      </w:pPr>
      <w:r w:rsidRPr="00865453">
        <w:rPr>
          <w:rFonts w:cstheme="minorHAnsi"/>
          <w:sz w:val="24"/>
          <w:szCs w:val="24"/>
        </w:rPr>
        <w:t xml:space="preserve">(2) For the purposes of the carer premium under paragraph 9 of this Schedule, a person is to be treated as being in receipt of a carer’s allowance by virtue of sub-paragraph (1)(a) only if and for so long as the person in respect of whose care the allowance has been claimed remains in receipt of— </w:t>
      </w:r>
    </w:p>
    <w:p w14:paraId="0E0C0912" w14:textId="77777777" w:rsidR="00F269AF"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attendance allowance;</w:t>
      </w:r>
    </w:p>
    <w:p w14:paraId="7EC4B86C" w14:textId="77777777" w:rsidR="00F269AF"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the care component of disability living allowance at the highest or middle rate prescribed in accordance with section 72(3) of the SSCBA;</w:t>
      </w:r>
    </w:p>
    <w:p w14:paraId="5BE412F9" w14:textId="77777777" w:rsidR="00F269AF"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the care component of child disability payment at the highest or middle rate in accordance with regulation 11(5) of the DACYP Regulations;</w:t>
      </w:r>
    </w:p>
    <w:p w14:paraId="57B8D184" w14:textId="77777777" w:rsidR="00F269AF"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the daily living component of personal independence payment paid at either rate prescribed in accordance with Part 4 of the Welfare Reform Act 2012;</w:t>
      </w:r>
    </w:p>
    <w:p w14:paraId="684AA6D8" w14:textId="77777777" w:rsidR="00F269AF"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 xml:space="preserve">the daily living component of adult disability payment at the standard or enhanced rate in accordance with regulation 5 of the DAWAP Regulations; or </w:t>
      </w:r>
    </w:p>
    <w:p w14:paraId="12EF89E8" w14:textId="06A47D0D" w:rsidR="00387445" w:rsidRPr="00865453" w:rsidRDefault="00C7752D" w:rsidP="00662308">
      <w:pPr>
        <w:pStyle w:val="ListParagraph"/>
        <w:numPr>
          <w:ilvl w:val="0"/>
          <w:numId w:val="1054"/>
        </w:numPr>
        <w:spacing w:after="0" w:line="240" w:lineRule="auto"/>
        <w:ind w:hanging="357"/>
        <w:rPr>
          <w:rFonts w:cstheme="minorHAnsi"/>
          <w:sz w:val="24"/>
          <w:szCs w:val="24"/>
        </w:rPr>
      </w:pPr>
      <w:r w:rsidRPr="00865453">
        <w:rPr>
          <w:rFonts w:cstheme="minorHAnsi"/>
          <w:sz w:val="24"/>
          <w:szCs w:val="24"/>
        </w:rPr>
        <w:t xml:space="preserve"> or an AFIP.</w:t>
      </w:r>
      <w:r w:rsidR="00E16CCB">
        <w:rPr>
          <w:rFonts w:cstheme="minorHAnsi"/>
          <w:sz w:val="24"/>
          <w:szCs w:val="24"/>
        </w:rPr>
        <w:br/>
      </w:r>
    </w:p>
    <w:p w14:paraId="0A8A502B" w14:textId="77777777" w:rsidR="00387445" w:rsidRPr="00865453" w:rsidRDefault="00C7752D" w:rsidP="00662308">
      <w:pPr>
        <w:pStyle w:val="MKCCH3"/>
        <w:spacing w:before="0"/>
      </w:pPr>
      <w:r w:rsidRPr="00865453">
        <w:t>Severe disability premium</w:t>
      </w:r>
    </w:p>
    <w:p w14:paraId="77322EA6" w14:textId="77777777" w:rsidR="00387445" w:rsidRPr="00865453" w:rsidRDefault="00C7752D" w:rsidP="00662308">
      <w:pPr>
        <w:spacing w:after="0" w:line="240" w:lineRule="auto"/>
        <w:ind w:left="72"/>
        <w:rPr>
          <w:rFonts w:cstheme="minorHAnsi"/>
          <w:sz w:val="24"/>
          <w:szCs w:val="24"/>
        </w:rPr>
      </w:pPr>
      <w:r w:rsidRPr="00865453">
        <w:rPr>
          <w:rFonts w:cstheme="minorHAnsi"/>
          <w:b/>
          <w:bCs/>
          <w:sz w:val="24"/>
          <w:szCs w:val="24"/>
        </w:rPr>
        <w:t>6</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condition is that the applicant is a severely disabled person.</w:t>
      </w:r>
    </w:p>
    <w:p w14:paraId="5B349CE0"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For the purposes of sub-paragraph (1), an applicant is to be treated as being a severely disabled person if, and only if—</w:t>
      </w:r>
    </w:p>
    <w:p w14:paraId="0C731FE9" w14:textId="77777777" w:rsidR="00387445" w:rsidRPr="00865453" w:rsidRDefault="00C7752D" w:rsidP="00662308">
      <w:pPr>
        <w:numPr>
          <w:ilvl w:val="0"/>
          <w:numId w:val="989"/>
        </w:numPr>
        <w:spacing w:after="0" w:line="240" w:lineRule="auto"/>
        <w:rPr>
          <w:rFonts w:cstheme="minorHAnsi"/>
          <w:sz w:val="24"/>
          <w:szCs w:val="24"/>
        </w:rPr>
      </w:pPr>
      <w:r w:rsidRPr="00865453">
        <w:rPr>
          <w:rFonts w:cstheme="minorHAnsi"/>
          <w:sz w:val="24"/>
          <w:szCs w:val="24"/>
        </w:rPr>
        <w:t>in the case of a single applicant, a lone parent or an applicant who is treated as having no partner in consequence of sub-paragraph (3)—</w:t>
      </w:r>
    </w:p>
    <w:p w14:paraId="379BDBA7" w14:textId="77777777" w:rsidR="006F05AD" w:rsidRPr="00865453" w:rsidRDefault="00C7752D" w:rsidP="00662308">
      <w:pPr>
        <w:numPr>
          <w:ilvl w:val="0"/>
          <w:numId w:val="978"/>
        </w:numPr>
        <w:spacing w:after="0" w:line="240" w:lineRule="auto"/>
        <w:ind w:left="1135" w:hanging="284"/>
        <w:rPr>
          <w:rFonts w:cstheme="minorHAnsi"/>
          <w:sz w:val="24"/>
          <w:szCs w:val="24"/>
        </w:rPr>
      </w:pPr>
      <w:r w:rsidRPr="00865453">
        <w:rPr>
          <w:rFonts w:cstheme="minorHAnsi"/>
          <w:sz w:val="24"/>
          <w:szCs w:val="24"/>
        </w:rPr>
        <w:t xml:space="preserve">he is in receipt of— </w:t>
      </w:r>
    </w:p>
    <w:p w14:paraId="71465D5F" w14:textId="77777777" w:rsidR="00977C51" w:rsidRPr="00865453" w:rsidRDefault="00C7752D" w:rsidP="00662308">
      <w:pPr>
        <w:spacing w:after="0" w:line="240" w:lineRule="auto"/>
        <w:ind w:left="1920" w:hanging="480"/>
        <w:rPr>
          <w:rFonts w:cstheme="minorHAnsi"/>
          <w:sz w:val="24"/>
          <w:szCs w:val="24"/>
        </w:rPr>
      </w:pPr>
      <w:r w:rsidRPr="00865453">
        <w:rPr>
          <w:rFonts w:cstheme="minorHAnsi"/>
          <w:sz w:val="24"/>
          <w:szCs w:val="24"/>
        </w:rPr>
        <w:t xml:space="preserve">(aa)  attendance allowance; </w:t>
      </w:r>
    </w:p>
    <w:p w14:paraId="3378FF32" w14:textId="77777777" w:rsidR="00977C51" w:rsidRPr="00865453" w:rsidRDefault="00C7752D" w:rsidP="00662308">
      <w:pPr>
        <w:spacing w:after="0" w:line="240" w:lineRule="auto"/>
        <w:ind w:left="1920" w:hanging="480"/>
        <w:rPr>
          <w:rFonts w:cstheme="minorHAnsi"/>
          <w:sz w:val="24"/>
          <w:szCs w:val="24"/>
        </w:rPr>
      </w:pPr>
      <w:r w:rsidRPr="00865453">
        <w:rPr>
          <w:rFonts w:cstheme="minorHAnsi"/>
          <w:sz w:val="24"/>
          <w:szCs w:val="24"/>
        </w:rPr>
        <w:t>(bb)  the care component of disability living allowance at the highest or middle rate prescribed in accordance with section 72(3) of the SSCBA;</w:t>
      </w:r>
    </w:p>
    <w:p w14:paraId="43E2FA67" w14:textId="77777777" w:rsidR="00977C51" w:rsidRPr="00865453" w:rsidRDefault="00C7752D" w:rsidP="00662308">
      <w:pPr>
        <w:spacing w:after="0" w:line="240" w:lineRule="auto"/>
        <w:ind w:left="1920" w:hanging="480"/>
        <w:rPr>
          <w:rFonts w:cstheme="minorHAnsi"/>
          <w:sz w:val="24"/>
          <w:szCs w:val="24"/>
        </w:rPr>
      </w:pPr>
      <w:r w:rsidRPr="00865453">
        <w:rPr>
          <w:rFonts w:cstheme="minorHAnsi"/>
          <w:sz w:val="24"/>
          <w:szCs w:val="24"/>
        </w:rPr>
        <w:t xml:space="preserve"> (cc) the daily living component of personal independence payment paid at either rate prescribed in accordance with Part 4 of the Welfare Reform Act 2012;</w:t>
      </w:r>
    </w:p>
    <w:p w14:paraId="75AD2811" w14:textId="77777777" w:rsidR="00977C51" w:rsidRPr="00865453" w:rsidRDefault="00C7752D" w:rsidP="00662308">
      <w:pPr>
        <w:spacing w:after="0" w:line="240" w:lineRule="auto"/>
        <w:ind w:left="1920" w:hanging="480"/>
        <w:rPr>
          <w:rFonts w:cstheme="minorHAnsi"/>
          <w:sz w:val="24"/>
          <w:szCs w:val="24"/>
        </w:rPr>
      </w:pPr>
      <w:r w:rsidRPr="00865453">
        <w:rPr>
          <w:rFonts w:cstheme="minorHAnsi"/>
          <w:sz w:val="24"/>
          <w:szCs w:val="24"/>
        </w:rPr>
        <w:t>(dd) the daily living component of adult disability payment at the standard or enhanced rate in accordance with regulation 5 of the DAWAP Regulations; or</w:t>
      </w:r>
    </w:p>
    <w:p w14:paraId="0EE70E89" w14:textId="77777777" w:rsidR="00977C51" w:rsidRPr="00865453" w:rsidRDefault="00C7752D" w:rsidP="00662308">
      <w:pPr>
        <w:spacing w:after="0" w:line="240" w:lineRule="auto"/>
        <w:ind w:left="1920" w:hanging="480"/>
        <w:rPr>
          <w:rFonts w:cstheme="minorHAnsi"/>
          <w:sz w:val="24"/>
          <w:szCs w:val="24"/>
        </w:rPr>
      </w:pPr>
      <w:r w:rsidRPr="00865453">
        <w:rPr>
          <w:rFonts w:cstheme="minorHAnsi"/>
          <w:sz w:val="24"/>
          <w:szCs w:val="24"/>
        </w:rPr>
        <w:t xml:space="preserve"> (</w:t>
      </w:r>
      <w:proofErr w:type="spellStart"/>
      <w:r w:rsidRPr="00865453">
        <w:rPr>
          <w:rFonts w:cstheme="minorHAnsi"/>
          <w:sz w:val="24"/>
          <w:szCs w:val="24"/>
        </w:rPr>
        <w:t>ee</w:t>
      </w:r>
      <w:proofErr w:type="spellEnd"/>
      <w:r w:rsidRPr="00865453">
        <w:rPr>
          <w:rFonts w:cstheme="minorHAnsi"/>
          <w:sz w:val="24"/>
          <w:szCs w:val="24"/>
        </w:rPr>
        <w:t>) an AFIP; and</w:t>
      </w:r>
    </w:p>
    <w:p w14:paraId="51256912" w14:textId="77777777" w:rsidR="00387445" w:rsidRPr="00865453" w:rsidRDefault="00C7752D" w:rsidP="00662308">
      <w:pPr>
        <w:numPr>
          <w:ilvl w:val="0"/>
          <w:numId w:val="978"/>
        </w:numPr>
        <w:spacing w:after="0" w:line="240" w:lineRule="auto"/>
        <w:ind w:left="1135" w:hanging="284"/>
        <w:rPr>
          <w:rFonts w:cstheme="minorHAnsi"/>
          <w:sz w:val="24"/>
          <w:szCs w:val="24"/>
        </w:rPr>
      </w:pPr>
      <w:r w:rsidRPr="00865453">
        <w:rPr>
          <w:rFonts w:cstheme="minorHAnsi"/>
          <w:sz w:val="24"/>
          <w:szCs w:val="24"/>
        </w:rPr>
        <w:t>subject to sub-paragraph (6), he has no non-dependants aged 18 or over normally residing with him or with whom he is normally residing; and</w:t>
      </w:r>
    </w:p>
    <w:p w14:paraId="233CC66F" w14:textId="77777777" w:rsidR="00387445" w:rsidRPr="00865453" w:rsidRDefault="00C7752D" w:rsidP="00662308">
      <w:pPr>
        <w:numPr>
          <w:ilvl w:val="0"/>
          <w:numId w:val="978"/>
        </w:numPr>
        <w:spacing w:after="0" w:line="240" w:lineRule="auto"/>
        <w:ind w:left="1135" w:hanging="284"/>
        <w:rPr>
          <w:rFonts w:cstheme="minorHAnsi"/>
          <w:sz w:val="24"/>
          <w:szCs w:val="24"/>
        </w:rPr>
      </w:pPr>
      <w:r w:rsidRPr="00865453">
        <w:rPr>
          <w:rFonts w:cstheme="minorHAnsi"/>
          <w:sz w:val="24"/>
          <w:szCs w:val="24"/>
        </w:rPr>
        <w:t>no person is entitled to, and in receipt of, a carer’s allowance under section 70 of the SSCBA or has an award of universal credit which includes the carer element under regulation 29 of the Universal Credit Regulations 2013 in respect of caring for him;</w:t>
      </w:r>
    </w:p>
    <w:p w14:paraId="6D956391" w14:textId="77777777" w:rsidR="00387445" w:rsidRPr="00865453" w:rsidRDefault="00C7752D" w:rsidP="00662308">
      <w:pPr>
        <w:numPr>
          <w:ilvl w:val="0"/>
          <w:numId w:val="989"/>
        </w:numPr>
        <w:spacing w:after="0" w:line="240" w:lineRule="auto"/>
        <w:rPr>
          <w:rFonts w:cstheme="minorHAnsi"/>
          <w:sz w:val="24"/>
          <w:szCs w:val="24"/>
        </w:rPr>
      </w:pPr>
      <w:r w:rsidRPr="00865453">
        <w:rPr>
          <w:rFonts w:cstheme="minorHAnsi"/>
          <w:sz w:val="24"/>
          <w:szCs w:val="24"/>
        </w:rPr>
        <w:t>in the case of an applicant who has a partner—</w:t>
      </w:r>
    </w:p>
    <w:p w14:paraId="1719AA50" w14:textId="77777777" w:rsidR="007F645B" w:rsidRPr="00865453" w:rsidRDefault="00C7752D" w:rsidP="00662308">
      <w:pPr>
        <w:numPr>
          <w:ilvl w:val="0"/>
          <w:numId w:val="990"/>
        </w:numPr>
        <w:spacing w:after="0" w:line="240" w:lineRule="auto"/>
        <w:ind w:left="1134" w:hanging="283"/>
        <w:rPr>
          <w:rFonts w:cstheme="minorHAnsi"/>
          <w:sz w:val="24"/>
          <w:szCs w:val="24"/>
        </w:rPr>
      </w:pPr>
      <w:r w:rsidRPr="00865453">
        <w:rPr>
          <w:rFonts w:cstheme="minorHAnsi"/>
          <w:sz w:val="24"/>
          <w:szCs w:val="24"/>
        </w:rPr>
        <w:t>the applicant is in receipt of—</w:t>
      </w:r>
    </w:p>
    <w:p w14:paraId="4EA7839F" w14:textId="77777777" w:rsidR="00977C51" w:rsidRPr="00865453" w:rsidRDefault="00C7752D" w:rsidP="00662308">
      <w:pPr>
        <w:spacing w:after="0" w:line="240" w:lineRule="auto"/>
        <w:ind w:left="1865" w:hanging="425"/>
        <w:rPr>
          <w:rFonts w:cstheme="minorHAnsi"/>
          <w:sz w:val="24"/>
          <w:szCs w:val="24"/>
        </w:rPr>
      </w:pPr>
      <w:r w:rsidRPr="00865453">
        <w:rPr>
          <w:rFonts w:cstheme="minorHAnsi"/>
          <w:sz w:val="24"/>
          <w:szCs w:val="24"/>
        </w:rPr>
        <w:t xml:space="preserve">(aa) attendance allowance; </w:t>
      </w:r>
    </w:p>
    <w:p w14:paraId="0B714C52" w14:textId="77777777" w:rsidR="00977C51" w:rsidRPr="00865453" w:rsidRDefault="00C7752D" w:rsidP="00662308">
      <w:pPr>
        <w:spacing w:after="0" w:line="240" w:lineRule="auto"/>
        <w:ind w:left="1865" w:hanging="425"/>
        <w:rPr>
          <w:rFonts w:cstheme="minorHAnsi"/>
          <w:sz w:val="24"/>
          <w:szCs w:val="24"/>
        </w:rPr>
      </w:pPr>
      <w:r w:rsidRPr="00865453">
        <w:rPr>
          <w:rFonts w:cstheme="minorHAnsi"/>
          <w:sz w:val="24"/>
          <w:szCs w:val="24"/>
        </w:rPr>
        <w:t>(bb) the care component of disability living allowance at the highest or middle rate prescribed in accordance with section 72(3) of the SSCBA;</w:t>
      </w:r>
    </w:p>
    <w:p w14:paraId="1489AC4D" w14:textId="77777777" w:rsidR="00977C51" w:rsidRPr="00865453" w:rsidRDefault="00C7752D" w:rsidP="00662308">
      <w:pPr>
        <w:spacing w:after="0" w:line="240" w:lineRule="auto"/>
        <w:ind w:left="1865" w:hanging="425"/>
        <w:rPr>
          <w:rFonts w:cstheme="minorHAnsi"/>
          <w:sz w:val="24"/>
          <w:szCs w:val="24"/>
        </w:rPr>
      </w:pPr>
      <w:r w:rsidRPr="00865453">
        <w:rPr>
          <w:rFonts w:cstheme="minorHAnsi"/>
          <w:sz w:val="24"/>
          <w:szCs w:val="24"/>
        </w:rPr>
        <w:t>(cc) the daily living component of personal independence payment paid at either rate prescribed in accordance with Part 4 of the Welfare Reform Act 2012;</w:t>
      </w:r>
    </w:p>
    <w:p w14:paraId="00A3B688" w14:textId="77777777" w:rsidR="00977C51" w:rsidRPr="00865453" w:rsidRDefault="00C7752D" w:rsidP="00662308">
      <w:pPr>
        <w:spacing w:after="0" w:line="240" w:lineRule="auto"/>
        <w:ind w:left="1865" w:hanging="425"/>
        <w:rPr>
          <w:rFonts w:cstheme="minorHAnsi"/>
          <w:sz w:val="24"/>
          <w:szCs w:val="24"/>
        </w:rPr>
      </w:pPr>
      <w:r w:rsidRPr="00865453">
        <w:rPr>
          <w:rFonts w:cstheme="minorHAnsi"/>
          <w:sz w:val="24"/>
          <w:szCs w:val="24"/>
        </w:rPr>
        <w:t>(dd) the daily living component of adult disability payment at the standard or enhanced rate in accordance with regulation 5 of the DAWAP Regulations; or</w:t>
      </w:r>
    </w:p>
    <w:p w14:paraId="239E277F" w14:textId="77777777" w:rsidR="00977C51" w:rsidRPr="00865453" w:rsidRDefault="00C7752D" w:rsidP="00662308">
      <w:pPr>
        <w:spacing w:after="0" w:line="240" w:lineRule="auto"/>
        <w:ind w:left="1865" w:hanging="425"/>
        <w:rPr>
          <w:rFonts w:cstheme="minorHAnsi"/>
          <w:sz w:val="24"/>
          <w:szCs w:val="24"/>
        </w:rPr>
      </w:pPr>
      <w:r w:rsidRPr="00865453">
        <w:rPr>
          <w:rFonts w:cstheme="minorHAnsi"/>
          <w:sz w:val="24"/>
          <w:szCs w:val="24"/>
        </w:rPr>
        <w:t>(</w:t>
      </w:r>
      <w:proofErr w:type="spellStart"/>
      <w:r w:rsidRPr="00865453">
        <w:rPr>
          <w:rFonts w:cstheme="minorHAnsi"/>
          <w:sz w:val="24"/>
          <w:szCs w:val="24"/>
        </w:rPr>
        <w:t>ee</w:t>
      </w:r>
      <w:proofErr w:type="spellEnd"/>
      <w:r w:rsidRPr="00865453">
        <w:rPr>
          <w:rFonts w:cstheme="minorHAnsi"/>
          <w:sz w:val="24"/>
          <w:szCs w:val="24"/>
        </w:rPr>
        <w:t>) an AFIP; and</w:t>
      </w:r>
    </w:p>
    <w:p w14:paraId="055DED70" w14:textId="77777777" w:rsidR="00387445" w:rsidRPr="00865453" w:rsidRDefault="00C7752D" w:rsidP="00662308">
      <w:pPr>
        <w:numPr>
          <w:ilvl w:val="0"/>
          <w:numId w:val="990"/>
        </w:numPr>
        <w:spacing w:after="0" w:line="240" w:lineRule="auto"/>
        <w:ind w:left="1134" w:hanging="283"/>
        <w:rPr>
          <w:rFonts w:cstheme="minorHAnsi"/>
          <w:sz w:val="24"/>
          <w:szCs w:val="24"/>
        </w:rPr>
      </w:pPr>
      <w:r w:rsidRPr="00865453">
        <w:rPr>
          <w:rFonts w:cstheme="minorHAnsi"/>
          <w:sz w:val="24"/>
          <w:szCs w:val="24"/>
        </w:rPr>
        <w:t>his partner is also in receipt of such an allowance or, if he is a member of a polygamous marriage, each other member of that marriage is in receipt of such an allowance; and</w:t>
      </w:r>
    </w:p>
    <w:p w14:paraId="7F6A8670" w14:textId="77777777" w:rsidR="00387445" w:rsidRPr="00865453" w:rsidRDefault="00C7752D" w:rsidP="00662308">
      <w:pPr>
        <w:numPr>
          <w:ilvl w:val="0"/>
          <w:numId w:val="990"/>
        </w:numPr>
        <w:spacing w:after="0" w:line="240" w:lineRule="auto"/>
        <w:ind w:left="1135" w:hanging="284"/>
        <w:rPr>
          <w:rFonts w:cstheme="minorHAnsi"/>
          <w:sz w:val="24"/>
          <w:szCs w:val="24"/>
        </w:rPr>
      </w:pPr>
      <w:r w:rsidRPr="00865453">
        <w:rPr>
          <w:rFonts w:cstheme="minorHAnsi"/>
          <w:sz w:val="24"/>
          <w:szCs w:val="24"/>
        </w:rPr>
        <w:t>subject to sub-paragraph (6), the applicant has no non-dependants aged 18 or over normally residing with him or with whom he is normally residing,</w:t>
      </w:r>
    </w:p>
    <w:p w14:paraId="34B46758"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and either a person is entitled to and in receipt of a carer’s allowance or has an award of universal credit that includes the carer element in respect of caring for only one of the couple or, if he is a member of a polygamous marriage, for one or more but not all the members of the marriage, or as the case may be, no person is entitled to and in receipt of such an allowance or has such an award of universal credit in respect of caring for either member of a couple or any of the members of the marriage.</w:t>
      </w:r>
    </w:p>
    <w:p w14:paraId="07ED6560" w14:textId="77777777" w:rsidR="00387445" w:rsidRPr="00865453" w:rsidRDefault="00C7752D" w:rsidP="00662308">
      <w:pPr>
        <w:numPr>
          <w:ilvl w:val="0"/>
          <w:numId w:val="722"/>
        </w:numPr>
        <w:tabs>
          <w:tab w:val="clear" w:pos="288"/>
          <w:tab w:val="num" w:pos="432"/>
        </w:tabs>
        <w:spacing w:after="0" w:line="240" w:lineRule="auto"/>
        <w:ind w:firstLine="142"/>
        <w:rPr>
          <w:rFonts w:cstheme="minorHAnsi"/>
          <w:sz w:val="24"/>
          <w:szCs w:val="24"/>
        </w:rPr>
      </w:pPr>
      <w:r w:rsidRPr="00865453">
        <w:rPr>
          <w:rFonts w:cstheme="minorHAnsi"/>
          <w:sz w:val="24"/>
          <w:szCs w:val="24"/>
        </w:rPr>
        <w:t>Where an applicant has a partner who does not satisfy the condition in sub-paragraph (2)(b)(ii), and that partner is blind or severely sight-impaired or is treated as such within the meaning of sub-paragraph (4), that partner is to be treated for the purposes of sub-paragraph (2) as if he were not a partner of the applicant.</w:t>
      </w:r>
    </w:p>
    <w:p w14:paraId="3956D583" w14:textId="77777777" w:rsidR="00387445" w:rsidRPr="00865453" w:rsidRDefault="00C7752D" w:rsidP="00662308">
      <w:pPr>
        <w:numPr>
          <w:ilvl w:val="0"/>
          <w:numId w:val="722"/>
        </w:numPr>
        <w:tabs>
          <w:tab w:val="clear" w:pos="288"/>
          <w:tab w:val="num" w:pos="432"/>
        </w:tabs>
        <w:spacing w:after="0" w:line="240" w:lineRule="auto"/>
        <w:rPr>
          <w:rFonts w:cstheme="minorHAnsi"/>
          <w:sz w:val="24"/>
          <w:szCs w:val="24"/>
        </w:rPr>
      </w:pPr>
      <w:r w:rsidRPr="00865453">
        <w:rPr>
          <w:rFonts w:cstheme="minorHAnsi"/>
          <w:sz w:val="24"/>
          <w:szCs w:val="24"/>
        </w:rPr>
        <w:t>For the purposes of sub-paragraph (3), a person is blind or severely sight-impaired if he is registered in a register compiled by a local authority in Wales under section 29 of the National Assistance Act 1948 (welfare services) or is registered as severely sight-impaired in a register kept by a local authority in England under section 77(1) of the Care Act 2014 (registers of sight-impaired adults) or, in Scotland, has been certified as blind and in consequence he is registered in a register maintained by or on behalf of a council constituted under section 2 of the Local Government (Scotland) Act 1994.</w:t>
      </w:r>
    </w:p>
    <w:p w14:paraId="5349E0EC" w14:textId="77777777" w:rsidR="00387445" w:rsidRPr="00865453" w:rsidRDefault="00C7752D" w:rsidP="00662308">
      <w:pPr>
        <w:numPr>
          <w:ilvl w:val="0"/>
          <w:numId w:val="722"/>
        </w:numPr>
        <w:tabs>
          <w:tab w:val="clear" w:pos="288"/>
          <w:tab w:val="num" w:pos="432"/>
        </w:tabs>
        <w:spacing w:after="0" w:line="240" w:lineRule="auto"/>
        <w:rPr>
          <w:rFonts w:cstheme="minorHAnsi"/>
          <w:sz w:val="24"/>
          <w:szCs w:val="24"/>
        </w:rPr>
      </w:pPr>
      <w:r w:rsidRPr="00865453">
        <w:rPr>
          <w:rFonts w:cstheme="minorHAnsi"/>
          <w:sz w:val="24"/>
          <w:szCs w:val="24"/>
        </w:rPr>
        <w:t>For the purposes of sub-paragraph (4), a person who has ceased to be registered as blind or severely sight-impaired on regaining his eyesight is nevertheless to be treated as such and as satisfying the additional condition set out in that sub-paragraph for a period of 28 weeks following the date on which he ceased to be so registered.</w:t>
      </w:r>
    </w:p>
    <w:p w14:paraId="5446B1DF" w14:textId="77777777" w:rsidR="00387445" w:rsidRPr="00865453" w:rsidRDefault="00C7752D" w:rsidP="00662308">
      <w:pPr>
        <w:numPr>
          <w:ilvl w:val="0"/>
          <w:numId w:val="722"/>
        </w:numPr>
        <w:tabs>
          <w:tab w:val="clear" w:pos="288"/>
          <w:tab w:val="num" w:pos="432"/>
        </w:tabs>
        <w:spacing w:after="0" w:line="240" w:lineRule="auto"/>
        <w:rPr>
          <w:rFonts w:cstheme="minorHAnsi"/>
          <w:sz w:val="24"/>
          <w:szCs w:val="24"/>
        </w:rPr>
      </w:pPr>
      <w:r w:rsidRPr="00865453">
        <w:rPr>
          <w:rFonts w:cstheme="minorHAnsi"/>
          <w:sz w:val="24"/>
          <w:szCs w:val="24"/>
        </w:rPr>
        <w:t>For the purposes of sub-paragraph (2)(a)(ii) and (2)(b)(iii) no account is to be taken of—</w:t>
      </w:r>
    </w:p>
    <w:p w14:paraId="3722A6AF" w14:textId="77777777" w:rsidR="007F645B" w:rsidRPr="00865453" w:rsidRDefault="00C7752D" w:rsidP="00662308">
      <w:pPr>
        <w:numPr>
          <w:ilvl w:val="0"/>
          <w:numId w:val="723"/>
        </w:numPr>
        <w:spacing w:after="0" w:line="240" w:lineRule="auto"/>
        <w:rPr>
          <w:rFonts w:cstheme="minorHAnsi"/>
          <w:sz w:val="24"/>
          <w:szCs w:val="24"/>
        </w:rPr>
      </w:pPr>
      <w:r w:rsidRPr="00865453">
        <w:rPr>
          <w:rFonts w:cstheme="minorHAnsi"/>
          <w:sz w:val="24"/>
          <w:szCs w:val="24"/>
        </w:rPr>
        <w:t xml:space="preserve">a person receiving — </w:t>
      </w:r>
    </w:p>
    <w:p w14:paraId="476145EA" w14:textId="77777777" w:rsidR="00977C51"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 xml:space="preserve">attendance allowance;  </w:t>
      </w:r>
    </w:p>
    <w:p w14:paraId="79C400A4" w14:textId="77777777" w:rsidR="00977C51"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the care component of disability living allowance at the highest or middle rate prescribed in accordance with section 72(3) of the SSCBA;</w:t>
      </w:r>
    </w:p>
    <w:p w14:paraId="6F597D39" w14:textId="77777777" w:rsidR="00977C51"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the daily living component of personal independence payment paid at either rate prescribed in accordance with Part 4 of the Welfare Reform Act 2012;</w:t>
      </w:r>
    </w:p>
    <w:p w14:paraId="5725F867" w14:textId="77777777" w:rsidR="00977C51"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the daily living component of adult disability payment at the standard or enhanced rate in accordance with regulation 5 of the DAWAP Regulations; or</w:t>
      </w:r>
    </w:p>
    <w:p w14:paraId="66B77BA1" w14:textId="77777777" w:rsidR="00977C51" w:rsidRPr="00865453" w:rsidRDefault="00C7752D" w:rsidP="00662308">
      <w:pPr>
        <w:pStyle w:val="ListParagraph"/>
        <w:numPr>
          <w:ilvl w:val="0"/>
          <w:numId w:val="1057"/>
        </w:numPr>
        <w:spacing w:after="0" w:line="240" w:lineRule="auto"/>
        <w:rPr>
          <w:rFonts w:cstheme="minorHAnsi"/>
          <w:sz w:val="24"/>
          <w:szCs w:val="24"/>
        </w:rPr>
      </w:pPr>
      <w:r w:rsidRPr="00865453">
        <w:rPr>
          <w:rFonts w:cstheme="minorHAnsi"/>
          <w:sz w:val="24"/>
          <w:szCs w:val="24"/>
        </w:rPr>
        <w:t>an AFIP; or</w:t>
      </w:r>
    </w:p>
    <w:p w14:paraId="280EC521" w14:textId="77777777" w:rsidR="00387445" w:rsidRPr="00865453" w:rsidRDefault="00C7752D" w:rsidP="00662308">
      <w:pPr>
        <w:numPr>
          <w:ilvl w:val="0"/>
          <w:numId w:val="723"/>
        </w:numPr>
        <w:spacing w:after="0" w:line="240" w:lineRule="auto"/>
        <w:rPr>
          <w:rFonts w:cstheme="minorHAnsi"/>
          <w:sz w:val="24"/>
          <w:szCs w:val="24"/>
        </w:rPr>
      </w:pPr>
      <w:r w:rsidRPr="00865453">
        <w:rPr>
          <w:rFonts w:cstheme="minorHAnsi"/>
          <w:sz w:val="24"/>
          <w:szCs w:val="24"/>
        </w:rPr>
        <w:t>a person who is blind or is treated as blind within the meaning of sub-paragraphs (4) and (5).</w:t>
      </w:r>
    </w:p>
    <w:p w14:paraId="59AD3D35"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(7) For the purposes of sub-paragraph (2)(b) a person is to be treated—</w:t>
      </w:r>
    </w:p>
    <w:p w14:paraId="6611F943" w14:textId="77777777" w:rsidR="00387445" w:rsidRPr="00865453" w:rsidRDefault="00C7752D" w:rsidP="00662308">
      <w:pPr>
        <w:numPr>
          <w:ilvl w:val="0"/>
          <w:numId w:val="982"/>
        </w:numPr>
        <w:spacing w:after="0" w:line="240" w:lineRule="auto"/>
        <w:rPr>
          <w:rFonts w:cstheme="minorHAnsi"/>
          <w:sz w:val="24"/>
          <w:szCs w:val="24"/>
        </w:rPr>
      </w:pPr>
      <w:r w:rsidRPr="00865453">
        <w:rPr>
          <w:rFonts w:cstheme="minorHAnsi"/>
          <w:sz w:val="24"/>
          <w:szCs w:val="24"/>
        </w:rPr>
        <w:t>as being in receipt of attendance allowance, or the care component of disability living allowance at the highest or middle rate prescribed in accordance with section 72(3) of the SSCBA, if he would, but for his being a patient for a period exceeding 28 days, be so in receipt;</w:t>
      </w:r>
    </w:p>
    <w:p w14:paraId="5A946577" w14:textId="77777777" w:rsidR="00387445" w:rsidRPr="00865453" w:rsidRDefault="00C7752D" w:rsidP="00662308">
      <w:pPr>
        <w:numPr>
          <w:ilvl w:val="0"/>
          <w:numId w:val="982"/>
        </w:numPr>
        <w:spacing w:after="0" w:line="240" w:lineRule="auto"/>
        <w:rPr>
          <w:rFonts w:cstheme="minorHAnsi"/>
          <w:sz w:val="24"/>
          <w:szCs w:val="24"/>
        </w:rPr>
      </w:pPr>
      <w:r w:rsidRPr="00865453">
        <w:rPr>
          <w:rFonts w:cstheme="minorHAnsi"/>
          <w:sz w:val="24"/>
          <w:szCs w:val="24"/>
        </w:rPr>
        <w:t>as being in receipt of the daily living component of personal independence payment and at the rate prescribed in accordance with Part 4 of the Welfare Reform Act 2012 if he would, but for his being a patient for a period exceeding 28 days, be so entitled and in receipt notwithstanding section 86 of that Act and regulations made thereunder;</w:t>
      </w:r>
    </w:p>
    <w:p w14:paraId="0A05762D" w14:textId="77777777" w:rsidR="00245B46" w:rsidRPr="00865453" w:rsidRDefault="00C7752D" w:rsidP="00662308">
      <w:pPr>
        <w:spacing w:after="0" w:line="240" w:lineRule="auto"/>
        <w:ind w:left="709" w:hanging="352"/>
        <w:rPr>
          <w:rFonts w:cstheme="minorHAnsi"/>
          <w:sz w:val="24"/>
          <w:szCs w:val="24"/>
        </w:rPr>
      </w:pPr>
      <w:r w:rsidRPr="00865453">
        <w:rPr>
          <w:rFonts w:cstheme="minorHAnsi"/>
          <w:sz w:val="24"/>
          <w:szCs w:val="24"/>
        </w:rPr>
        <w:t>(</w:t>
      </w:r>
      <w:proofErr w:type="spellStart"/>
      <w:r w:rsidRPr="00865453">
        <w:rPr>
          <w:rFonts w:cstheme="minorHAnsi"/>
          <w:sz w:val="24"/>
          <w:szCs w:val="24"/>
        </w:rPr>
        <w:t>ba</w:t>
      </w:r>
      <w:proofErr w:type="spellEnd"/>
      <w:r w:rsidRPr="00865453">
        <w:rPr>
          <w:rFonts w:cstheme="minorHAnsi"/>
          <w:sz w:val="24"/>
          <w:szCs w:val="24"/>
        </w:rPr>
        <w:t>) as being in receipt of the daily living component of adult disability payment at the standard or enhanced rate in accordance with regulation 5 of the DAWAP Regulations, if they would, but for payment ceasing by virtue of regulation 28 (effect of admission to hospital on ongoing entitlement to Adult Disability Payment) of those Regulations, be so in receipt;</w:t>
      </w:r>
    </w:p>
    <w:p w14:paraId="0E935E10" w14:textId="77777777" w:rsidR="00387445" w:rsidRPr="00865453" w:rsidRDefault="00C7752D" w:rsidP="00662308">
      <w:pPr>
        <w:numPr>
          <w:ilvl w:val="0"/>
          <w:numId w:val="982"/>
        </w:numPr>
        <w:spacing w:after="0" w:line="240" w:lineRule="auto"/>
        <w:rPr>
          <w:rFonts w:cstheme="minorHAnsi"/>
          <w:sz w:val="24"/>
          <w:szCs w:val="24"/>
        </w:rPr>
      </w:pPr>
      <w:r w:rsidRPr="00865453">
        <w:rPr>
          <w:rFonts w:cstheme="minorHAnsi"/>
          <w:sz w:val="24"/>
          <w:szCs w:val="24"/>
        </w:rPr>
        <w:t>as being in receipt of the daily living component of personal independence payment paid at the rate prescribed in accordance with Part 4 of the Welfare Reform Act 2012 if he would, but for his being a patient for a period exceeding 28 days, be so entitled and in receipt notwithstanding section 86 of that Act and regulations made thereunder;</w:t>
      </w:r>
    </w:p>
    <w:p w14:paraId="468C4AC1" w14:textId="77777777" w:rsidR="00387445" w:rsidRPr="00865453" w:rsidRDefault="00C7752D" w:rsidP="00662308">
      <w:pPr>
        <w:numPr>
          <w:ilvl w:val="0"/>
          <w:numId w:val="982"/>
        </w:numPr>
        <w:spacing w:after="0" w:line="240" w:lineRule="auto"/>
        <w:rPr>
          <w:rFonts w:cstheme="minorHAnsi"/>
          <w:sz w:val="24"/>
          <w:szCs w:val="24"/>
        </w:rPr>
      </w:pPr>
      <w:r w:rsidRPr="00865453">
        <w:rPr>
          <w:rFonts w:cstheme="minorHAnsi"/>
          <w:sz w:val="24"/>
          <w:szCs w:val="24"/>
        </w:rPr>
        <w:t>as being entitled to and in receipt of a carer’s allowance or having an award of universal credit which includes the carer element if he would, but for the person for whom he was caring being a patient in hospital for a period exceeding 28 days, be so entitled and in receipt or have such an award of universal credit.</w:t>
      </w:r>
    </w:p>
    <w:p w14:paraId="0F1C97C5"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(8) For the purposes of sub-paragraph (2)(a)(iii) and (2)(b)—</w:t>
      </w:r>
    </w:p>
    <w:p w14:paraId="56F7293F" w14:textId="77777777" w:rsidR="00387445" w:rsidRPr="00865453" w:rsidRDefault="00C7752D" w:rsidP="00662308">
      <w:pPr>
        <w:numPr>
          <w:ilvl w:val="0"/>
          <w:numId w:val="983"/>
        </w:numPr>
        <w:spacing w:after="0" w:line="240" w:lineRule="auto"/>
        <w:rPr>
          <w:rFonts w:cstheme="minorHAnsi"/>
          <w:sz w:val="24"/>
          <w:szCs w:val="24"/>
        </w:rPr>
      </w:pPr>
      <w:r w:rsidRPr="00865453">
        <w:rPr>
          <w:rFonts w:cstheme="minorHAnsi"/>
          <w:sz w:val="24"/>
          <w:szCs w:val="24"/>
        </w:rPr>
        <w:t>no account is to be taken of an award of carer’s allowance to the extent that payment of such an award is back-dated for a period before the date on which the award is first paid; and</w:t>
      </w:r>
    </w:p>
    <w:p w14:paraId="62F63711" w14:textId="77777777" w:rsidR="00387445" w:rsidRPr="00865453" w:rsidRDefault="00C7752D" w:rsidP="00662308">
      <w:pPr>
        <w:numPr>
          <w:ilvl w:val="0"/>
          <w:numId w:val="983"/>
        </w:numPr>
        <w:spacing w:after="0" w:line="240" w:lineRule="auto"/>
        <w:rPr>
          <w:rFonts w:cstheme="minorHAnsi"/>
          <w:sz w:val="24"/>
          <w:szCs w:val="24"/>
        </w:rPr>
      </w:pPr>
      <w:r w:rsidRPr="00865453">
        <w:rPr>
          <w:rFonts w:cstheme="minorHAnsi"/>
          <w:sz w:val="24"/>
          <w:szCs w:val="24"/>
        </w:rPr>
        <w:t>a reference to a person being in receipt of a carer’s allowance or as having an award of universal credit is to include reference to a person who would have been in receipt of that allowance or had such an award of universal credit but for the application of a restriction under section 6B or 7 of the Social Security Fraud Act 2001(loss of benefit).</w:t>
      </w:r>
    </w:p>
    <w:p w14:paraId="1AAB7792" w14:textId="77777777" w:rsidR="008A28AB" w:rsidRPr="00865453" w:rsidRDefault="008A28AB" w:rsidP="00662308">
      <w:pPr>
        <w:spacing w:after="0" w:line="240" w:lineRule="auto"/>
        <w:rPr>
          <w:rFonts w:cstheme="minorHAnsi"/>
          <w:b/>
          <w:bCs/>
          <w:sz w:val="24"/>
          <w:szCs w:val="24"/>
        </w:rPr>
      </w:pPr>
    </w:p>
    <w:p w14:paraId="3F16E133" w14:textId="77777777" w:rsidR="00387445" w:rsidRPr="00865453" w:rsidRDefault="00C7752D" w:rsidP="00662308">
      <w:pPr>
        <w:pStyle w:val="MKCCH3"/>
        <w:spacing w:before="0"/>
      </w:pPr>
      <w:r w:rsidRPr="00865453">
        <w:t>Enhanced disability premium</w:t>
      </w:r>
    </w:p>
    <w:p w14:paraId="6BCA2E1A"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7</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condition is—</w:t>
      </w:r>
    </w:p>
    <w:p w14:paraId="46578DB6" w14:textId="77777777" w:rsidR="00387445" w:rsidRPr="00865453" w:rsidRDefault="00C7752D" w:rsidP="00662308">
      <w:pPr>
        <w:numPr>
          <w:ilvl w:val="0"/>
          <w:numId w:val="984"/>
        </w:numPr>
        <w:spacing w:after="0" w:line="240" w:lineRule="auto"/>
        <w:rPr>
          <w:rFonts w:cstheme="minorHAnsi"/>
          <w:sz w:val="24"/>
          <w:szCs w:val="24"/>
        </w:rPr>
      </w:pPr>
      <w:r w:rsidRPr="00865453">
        <w:rPr>
          <w:rFonts w:cstheme="minorHAnsi"/>
          <w:sz w:val="24"/>
          <w:szCs w:val="24"/>
        </w:rPr>
        <w:t xml:space="preserve">that the care component of disability living allowance is, or would, but for a suspension of benefit in accordance with regulations under section 113(2) of the SSCBA or but for an abatement as a consequence of hospitalisation, be payable at the highest rate prescribed under section 73(2) of that Act; </w:t>
      </w:r>
    </w:p>
    <w:p w14:paraId="27E4591C" w14:textId="77777777" w:rsidR="00783CF5" w:rsidRPr="00865453" w:rsidRDefault="00C7752D" w:rsidP="00662308">
      <w:pPr>
        <w:spacing w:after="0" w:line="240" w:lineRule="auto"/>
        <w:ind w:left="851" w:hanging="425"/>
        <w:rPr>
          <w:rFonts w:cstheme="minorHAnsi"/>
          <w:sz w:val="24"/>
          <w:szCs w:val="24"/>
        </w:rPr>
      </w:pPr>
      <w:r w:rsidRPr="00865453">
        <w:rPr>
          <w:rFonts w:cstheme="minorHAnsi"/>
          <w:sz w:val="24"/>
          <w:szCs w:val="24"/>
        </w:rPr>
        <w:t xml:space="preserve">(aa) the care component of child disability payment is payable at the highest rate in accordance with regulation 11(5) of the DACYP Regulations; </w:t>
      </w:r>
    </w:p>
    <w:p w14:paraId="7E3B406A" w14:textId="77777777" w:rsidR="005F66FD" w:rsidRPr="00865453" w:rsidRDefault="00C7752D" w:rsidP="00662308">
      <w:pPr>
        <w:spacing w:after="0" w:line="240" w:lineRule="auto"/>
        <w:ind w:left="851" w:hanging="425"/>
        <w:rPr>
          <w:rFonts w:cstheme="minorHAnsi"/>
          <w:sz w:val="24"/>
          <w:szCs w:val="24"/>
        </w:rPr>
      </w:pPr>
      <w:r w:rsidRPr="00865453">
        <w:rPr>
          <w:rFonts w:cstheme="minorHAnsi"/>
          <w:sz w:val="24"/>
          <w:szCs w:val="24"/>
        </w:rPr>
        <w:t>(ab) the daily living component of adult disability payment is payable, or has ceased to be payable by virtue of regulation 28 (effect of admission to hospital on ongoing entitlement to Adult Disability Payment) of the DAWAP Regulations, at the enhanced rate in accordance with regulation 5 of those Regulations;</w:t>
      </w:r>
    </w:p>
    <w:p w14:paraId="42231A05" w14:textId="77777777" w:rsidR="00387445" w:rsidRPr="00865453" w:rsidRDefault="00C7752D" w:rsidP="00662308">
      <w:pPr>
        <w:numPr>
          <w:ilvl w:val="0"/>
          <w:numId w:val="984"/>
        </w:numPr>
        <w:spacing w:after="0" w:line="240" w:lineRule="auto"/>
        <w:rPr>
          <w:rFonts w:cstheme="minorHAnsi"/>
          <w:sz w:val="24"/>
          <w:szCs w:val="24"/>
        </w:rPr>
      </w:pPr>
      <w:r w:rsidRPr="00865453">
        <w:rPr>
          <w:rFonts w:cstheme="minorHAnsi"/>
          <w:sz w:val="24"/>
          <w:szCs w:val="24"/>
        </w:rPr>
        <w:t>(as the case may be) that the daily living component of personal independence payment is, or would, but for a suspension of payment in accordance with regulations under section 86 of the  Welfare Reform Act 2012, be payable at the enhanced rate section 78(2) of that Act; or</w:t>
      </w:r>
    </w:p>
    <w:p w14:paraId="57AA00DD" w14:textId="77777777" w:rsidR="005F66FD" w:rsidRPr="00865453" w:rsidRDefault="00C7752D" w:rsidP="00662308">
      <w:pPr>
        <w:numPr>
          <w:ilvl w:val="0"/>
          <w:numId w:val="984"/>
        </w:numPr>
        <w:spacing w:after="0" w:line="240" w:lineRule="auto"/>
        <w:rPr>
          <w:rFonts w:cstheme="minorHAnsi"/>
          <w:sz w:val="24"/>
          <w:szCs w:val="24"/>
        </w:rPr>
      </w:pPr>
      <w:r w:rsidRPr="00865453">
        <w:rPr>
          <w:rFonts w:cstheme="minorHAnsi"/>
          <w:sz w:val="24"/>
          <w:szCs w:val="24"/>
        </w:rPr>
        <w:t>an AFIP is payable,</w:t>
      </w:r>
    </w:p>
    <w:p w14:paraId="2FF01054"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in respect of a child or young person who is a member of the applicant’s family.</w:t>
      </w:r>
    </w:p>
    <w:p w14:paraId="27AF2B87" w14:textId="7AF94F99" w:rsidR="00387445" w:rsidRPr="00865453" w:rsidRDefault="00C7752D" w:rsidP="00662308">
      <w:pPr>
        <w:spacing w:after="0" w:line="240" w:lineRule="auto"/>
        <w:ind w:firstLine="144"/>
        <w:rPr>
          <w:rFonts w:cstheme="minorHAnsi"/>
          <w:b/>
          <w:bCs/>
          <w:sz w:val="24"/>
          <w:szCs w:val="24"/>
        </w:rPr>
      </w:pPr>
      <w:r w:rsidRPr="00865453">
        <w:rPr>
          <w:rFonts w:cstheme="minorHAnsi"/>
          <w:sz w:val="24"/>
          <w:szCs w:val="24"/>
        </w:rPr>
        <w:t>(2) Where the condition in sub-paragraph (1) ceases to be satisfied because of the death of a child or young person, the condition is that the applicant or partner is entitled to child benefit in respect of that person under section 145A of the SSCBA (entitlement after death of child or qualifying young person).</w:t>
      </w:r>
      <w:r w:rsidR="00B94F1A">
        <w:rPr>
          <w:rFonts w:cstheme="minorHAnsi"/>
          <w:sz w:val="24"/>
          <w:szCs w:val="24"/>
        </w:rPr>
        <w:br/>
      </w:r>
    </w:p>
    <w:p w14:paraId="062598B0" w14:textId="77777777" w:rsidR="00387445" w:rsidRPr="00865453" w:rsidRDefault="00C7752D" w:rsidP="00662308">
      <w:pPr>
        <w:pStyle w:val="MKCCH3"/>
        <w:spacing w:before="0"/>
      </w:pPr>
      <w:r w:rsidRPr="00865453">
        <w:t>Disabled child premium</w:t>
      </w:r>
    </w:p>
    <w:p w14:paraId="6B5F45B7"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8. </w:t>
      </w:r>
      <w:r w:rsidRPr="00865453">
        <w:rPr>
          <w:rFonts w:cstheme="minorHAnsi"/>
          <w:sz w:val="24"/>
          <w:szCs w:val="24"/>
        </w:rPr>
        <w:t>The condition is that a child or young person for whom the applicant or a partner of his is responsible and who is a member of the applicant’s household—</w:t>
      </w:r>
    </w:p>
    <w:p w14:paraId="41027D02" w14:textId="77777777" w:rsidR="00387445" w:rsidRPr="00865453" w:rsidRDefault="00C7752D" w:rsidP="00662308">
      <w:pPr>
        <w:numPr>
          <w:ilvl w:val="0"/>
          <w:numId w:val="985"/>
        </w:numPr>
        <w:spacing w:after="0" w:line="240" w:lineRule="auto"/>
        <w:rPr>
          <w:rFonts w:cstheme="minorHAnsi"/>
          <w:sz w:val="24"/>
          <w:szCs w:val="24"/>
        </w:rPr>
      </w:pPr>
      <w:r w:rsidRPr="00865453">
        <w:rPr>
          <w:rFonts w:cstheme="minorHAnsi"/>
          <w:sz w:val="24"/>
          <w:szCs w:val="24"/>
        </w:rPr>
        <w:t>is in receipt of disability living allowance or personal independence payment or is no longer in receipt of such allowance because he is a patient, provided that the child or young person continues to be a member of the family; or</w:t>
      </w:r>
    </w:p>
    <w:p w14:paraId="17829590" w14:textId="77777777" w:rsidR="00454E10" w:rsidRPr="00865453" w:rsidRDefault="00C7752D" w:rsidP="00662308">
      <w:pPr>
        <w:spacing w:after="0" w:line="240" w:lineRule="auto"/>
        <w:ind w:left="357"/>
        <w:rPr>
          <w:rFonts w:cstheme="minorHAnsi"/>
          <w:sz w:val="24"/>
          <w:szCs w:val="24"/>
        </w:rPr>
      </w:pPr>
      <w:r w:rsidRPr="00865453">
        <w:rPr>
          <w:rFonts w:cstheme="minorHAnsi"/>
          <w:sz w:val="24"/>
          <w:szCs w:val="24"/>
        </w:rPr>
        <w:t>(aa) is in receipt of child disability payment; or</w:t>
      </w:r>
    </w:p>
    <w:p w14:paraId="07B07501" w14:textId="77777777" w:rsidR="00387445" w:rsidRPr="00865453" w:rsidRDefault="00C7752D" w:rsidP="00662308">
      <w:pPr>
        <w:numPr>
          <w:ilvl w:val="0"/>
          <w:numId w:val="985"/>
        </w:numPr>
        <w:spacing w:after="0" w:line="240" w:lineRule="auto"/>
        <w:rPr>
          <w:rFonts w:cstheme="minorHAnsi"/>
          <w:sz w:val="24"/>
          <w:szCs w:val="24"/>
        </w:rPr>
      </w:pPr>
      <w:r w:rsidRPr="00865453">
        <w:rPr>
          <w:rFonts w:cstheme="minorHAnsi"/>
          <w:sz w:val="24"/>
          <w:szCs w:val="24"/>
        </w:rPr>
        <w:t>is blind within the meaning of paragraph 6(4) of this Schedule or treated as blind in accordance with paragraph 6(5); or</w:t>
      </w:r>
    </w:p>
    <w:p w14:paraId="178569FA" w14:textId="77777777" w:rsidR="008A28AB" w:rsidRPr="00865453" w:rsidRDefault="00C7752D" w:rsidP="00662308">
      <w:pPr>
        <w:numPr>
          <w:ilvl w:val="0"/>
          <w:numId w:val="985"/>
        </w:numPr>
        <w:spacing w:after="0" w:line="240" w:lineRule="auto"/>
        <w:rPr>
          <w:rFonts w:cstheme="minorHAnsi"/>
          <w:bCs/>
          <w:sz w:val="24"/>
          <w:szCs w:val="24"/>
        </w:rPr>
      </w:pPr>
      <w:r w:rsidRPr="00865453">
        <w:rPr>
          <w:rFonts w:cstheme="minorHAnsi"/>
          <w:sz w:val="24"/>
          <w:szCs w:val="24"/>
        </w:rPr>
        <w:t>is a child or young person in respect of whom section 145A of the SSCBA (entitlement after death of child or qualifying young person) applies for the purposes of entitlement to child benefit but only for the period prescribed under that section, and in respect of whom a disabled child premium was included in the applicant’s applicable amount immediately before the death of that child or young person, or ceased to be included in the applicant’s applicable amount because of that child or young person’s death.</w:t>
      </w:r>
    </w:p>
    <w:p w14:paraId="743F61A7" w14:textId="77777777" w:rsidR="005F66FD" w:rsidRPr="00865453" w:rsidRDefault="00C7752D" w:rsidP="00662308">
      <w:pPr>
        <w:numPr>
          <w:ilvl w:val="0"/>
          <w:numId w:val="985"/>
        </w:numPr>
        <w:spacing w:after="0" w:line="240" w:lineRule="auto"/>
        <w:rPr>
          <w:rFonts w:cstheme="minorHAnsi"/>
          <w:sz w:val="24"/>
          <w:szCs w:val="24"/>
        </w:rPr>
      </w:pPr>
      <w:r w:rsidRPr="00865453">
        <w:rPr>
          <w:rFonts w:cstheme="minorHAnsi"/>
          <w:sz w:val="24"/>
          <w:szCs w:val="24"/>
        </w:rPr>
        <w:t xml:space="preserve">is a young person who is in receipt of adult disability payment or who would, but for payment ceasing by virtue of regulation 28 (effect of admission to hospital on ongoing entitlement to Adult Disability Payment) of the DAWAP Regulations be so in receipt, provided that the young person continues to be a member of the family; or </w:t>
      </w:r>
    </w:p>
    <w:p w14:paraId="3E922899" w14:textId="496F880F" w:rsidR="005F66FD" w:rsidRPr="00865453" w:rsidRDefault="00C7752D" w:rsidP="00662308">
      <w:pPr>
        <w:numPr>
          <w:ilvl w:val="0"/>
          <w:numId w:val="985"/>
        </w:numPr>
        <w:spacing w:after="0" w:line="240" w:lineRule="auto"/>
        <w:rPr>
          <w:rFonts w:cstheme="minorHAnsi"/>
          <w:sz w:val="24"/>
          <w:szCs w:val="24"/>
        </w:rPr>
      </w:pPr>
      <w:r w:rsidRPr="00865453">
        <w:rPr>
          <w:rFonts w:cstheme="minorHAnsi"/>
          <w:sz w:val="24"/>
          <w:szCs w:val="24"/>
        </w:rPr>
        <w:t>is a young person who is in receipt of an AFIP.</w:t>
      </w:r>
      <w:r w:rsidR="00B94F1A">
        <w:rPr>
          <w:rFonts w:cstheme="minorHAnsi"/>
          <w:sz w:val="24"/>
          <w:szCs w:val="24"/>
        </w:rPr>
        <w:br/>
      </w:r>
    </w:p>
    <w:p w14:paraId="082C42D6" w14:textId="77777777" w:rsidR="00387445" w:rsidRPr="00865453" w:rsidRDefault="00C7752D" w:rsidP="00662308">
      <w:pPr>
        <w:pStyle w:val="MKCCH3"/>
        <w:spacing w:before="0"/>
      </w:pPr>
      <w:r w:rsidRPr="00865453">
        <w:t>Carer premium</w:t>
      </w:r>
    </w:p>
    <w:p w14:paraId="250CC9A3"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9</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The condition is that the applicant or his partner is, or both of them are, entitled to a carer’s allowance.</w:t>
      </w:r>
    </w:p>
    <w:p w14:paraId="76A02709"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(2) Where a carer premium has been awarded but—</w:t>
      </w:r>
    </w:p>
    <w:p w14:paraId="790686A4" w14:textId="77777777" w:rsidR="00387445" w:rsidRPr="00865453" w:rsidRDefault="00C7752D" w:rsidP="00662308">
      <w:pPr>
        <w:numPr>
          <w:ilvl w:val="0"/>
          <w:numId w:val="986"/>
        </w:numPr>
        <w:spacing w:after="0" w:line="240" w:lineRule="auto"/>
        <w:rPr>
          <w:rFonts w:cstheme="minorHAnsi"/>
          <w:sz w:val="24"/>
          <w:szCs w:val="24"/>
        </w:rPr>
      </w:pPr>
      <w:r w:rsidRPr="00865453">
        <w:rPr>
          <w:rFonts w:cstheme="minorHAnsi"/>
          <w:sz w:val="24"/>
          <w:szCs w:val="24"/>
        </w:rPr>
        <w:t>the person in respect of whose care the carer’s allowance has been awarded dies; or</w:t>
      </w:r>
    </w:p>
    <w:p w14:paraId="0A6843E2" w14:textId="77777777" w:rsidR="00387445" w:rsidRPr="00865453" w:rsidRDefault="00C7752D" w:rsidP="00662308">
      <w:pPr>
        <w:numPr>
          <w:ilvl w:val="0"/>
          <w:numId w:val="986"/>
        </w:numPr>
        <w:spacing w:after="0" w:line="240" w:lineRule="auto"/>
        <w:rPr>
          <w:rFonts w:cstheme="minorHAnsi"/>
          <w:sz w:val="24"/>
          <w:szCs w:val="24"/>
        </w:rPr>
      </w:pPr>
      <w:r w:rsidRPr="00865453">
        <w:rPr>
          <w:rFonts w:cstheme="minorHAnsi"/>
          <w:sz w:val="24"/>
          <w:szCs w:val="24"/>
        </w:rPr>
        <w:t>the person in respect of whom the premium was awarded ceases to be entitled, or ceases to be treated as entitled, to a carer’s allowance,</w:t>
      </w:r>
    </w:p>
    <w:p w14:paraId="5D00E3C8"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this paragraph shall be treated as satisfied for a period of eight weeks from the relevant date specified in sub-paragraph (3).</w:t>
      </w:r>
    </w:p>
    <w:p w14:paraId="062F4FB8"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(3) The relevant date for the purposes of sub-paragraph (2) is—</w:t>
      </w:r>
    </w:p>
    <w:p w14:paraId="6011F413" w14:textId="77777777" w:rsidR="00387445" w:rsidRPr="00865453" w:rsidRDefault="00C7752D" w:rsidP="00662308">
      <w:pPr>
        <w:numPr>
          <w:ilvl w:val="0"/>
          <w:numId w:val="987"/>
        </w:numPr>
        <w:spacing w:after="0" w:line="240" w:lineRule="auto"/>
        <w:rPr>
          <w:rFonts w:cstheme="minorHAnsi"/>
          <w:sz w:val="24"/>
          <w:szCs w:val="24"/>
        </w:rPr>
      </w:pPr>
      <w:r w:rsidRPr="00865453">
        <w:rPr>
          <w:rFonts w:cstheme="minorHAnsi"/>
          <w:sz w:val="24"/>
          <w:szCs w:val="24"/>
        </w:rPr>
        <w:t>in a case within sub-paragraph (2)(a) the Sunday following the death of the person in respect of whose care the carer’s allowance has been awarded (or beginning with the date of death if the date occurred on a Sunday);</w:t>
      </w:r>
    </w:p>
    <w:p w14:paraId="2BCD5984" w14:textId="77777777" w:rsidR="00387445" w:rsidRPr="00865453" w:rsidRDefault="00C7752D" w:rsidP="00662308">
      <w:pPr>
        <w:numPr>
          <w:ilvl w:val="0"/>
          <w:numId w:val="987"/>
        </w:numPr>
        <w:spacing w:after="0" w:line="240" w:lineRule="auto"/>
        <w:rPr>
          <w:rFonts w:cstheme="minorHAnsi"/>
          <w:sz w:val="24"/>
          <w:szCs w:val="24"/>
        </w:rPr>
      </w:pPr>
      <w:r w:rsidRPr="00865453">
        <w:rPr>
          <w:rFonts w:cstheme="minorHAnsi"/>
          <w:sz w:val="24"/>
          <w:szCs w:val="24"/>
        </w:rPr>
        <w:t>in a case within sub-paragraph (2)(b), the date on which that person who was entitled to a carer’s allowance ceases to be entitled to it.</w:t>
      </w:r>
    </w:p>
    <w:p w14:paraId="7FEFE3E8" w14:textId="77777777" w:rsidR="00387445" w:rsidRPr="00865453" w:rsidRDefault="00C7752D" w:rsidP="00662308">
      <w:pPr>
        <w:spacing w:after="0" w:line="240" w:lineRule="auto"/>
        <w:ind w:right="72" w:firstLine="144"/>
        <w:rPr>
          <w:rFonts w:cstheme="minorHAnsi"/>
          <w:sz w:val="24"/>
          <w:szCs w:val="24"/>
        </w:rPr>
      </w:pPr>
      <w:r w:rsidRPr="00865453">
        <w:rPr>
          <w:rFonts w:cstheme="minorHAnsi"/>
          <w:sz w:val="24"/>
          <w:szCs w:val="24"/>
        </w:rPr>
        <w:t>(4) For the purposes of this paragraph, a person is to be treated as being entitled to and in receipt of a carer’s allowance for any period not covered by an award but in respect of which a payment is made in lieu of an award.</w:t>
      </w:r>
    </w:p>
    <w:p w14:paraId="31073C02" w14:textId="77777777" w:rsidR="00A70F7E" w:rsidRPr="00865453" w:rsidRDefault="00A70F7E" w:rsidP="00662308">
      <w:pPr>
        <w:spacing w:after="0" w:line="240" w:lineRule="auto"/>
        <w:rPr>
          <w:rFonts w:cstheme="minorHAnsi"/>
          <w:b/>
          <w:bCs/>
          <w:sz w:val="24"/>
          <w:szCs w:val="24"/>
        </w:rPr>
      </w:pPr>
    </w:p>
    <w:p w14:paraId="7D95F4F6" w14:textId="77777777" w:rsidR="00387445" w:rsidRPr="00865453" w:rsidRDefault="00C7752D" w:rsidP="00662308">
      <w:pPr>
        <w:pStyle w:val="MKCCH3"/>
        <w:spacing w:before="0"/>
      </w:pPr>
      <w:r w:rsidRPr="00865453">
        <w:t>Persons in receipt of concessionary payments</w:t>
      </w:r>
    </w:p>
    <w:p w14:paraId="7CE37235" w14:textId="77777777" w:rsidR="00387445" w:rsidRPr="00865453" w:rsidRDefault="00C7752D" w:rsidP="00662308">
      <w:pPr>
        <w:numPr>
          <w:ilvl w:val="0"/>
          <w:numId w:val="730"/>
        </w:numPr>
        <w:tabs>
          <w:tab w:val="clear" w:pos="360"/>
          <w:tab w:val="num" w:pos="576"/>
        </w:tabs>
        <w:spacing w:after="0" w:line="240" w:lineRule="auto"/>
        <w:ind w:left="0" w:right="72"/>
        <w:rPr>
          <w:rFonts w:cstheme="minorHAnsi"/>
          <w:sz w:val="24"/>
          <w:szCs w:val="24"/>
        </w:rPr>
      </w:pPr>
      <w:r w:rsidRPr="00865453">
        <w:rPr>
          <w:rFonts w:cstheme="minorHAnsi"/>
          <w:sz w:val="24"/>
          <w:szCs w:val="24"/>
        </w:rPr>
        <w:t>For the purpose of determining whether a premium is applicable to a person under paragraphs 6 to 9 of this Schedule, any concessionary payment made to compensate that person for the non-payment of any benefit mentioned in those paragraphs is to be treated as if it were a payment of that benefit.</w:t>
      </w:r>
    </w:p>
    <w:p w14:paraId="3CA14A60" w14:textId="77777777" w:rsidR="00D25C86" w:rsidRPr="00865453" w:rsidRDefault="00D25C86" w:rsidP="00662308">
      <w:pPr>
        <w:spacing w:after="0" w:line="240" w:lineRule="auto"/>
        <w:rPr>
          <w:rFonts w:cstheme="minorHAnsi"/>
          <w:b/>
          <w:bCs/>
          <w:sz w:val="24"/>
          <w:szCs w:val="24"/>
        </w:rPr>
      </w:pPr>
    </w:p>
    <w:p w14:paraId="12AF06BD" w14:textId="77777777" w:rsidR="00387445" w:rsidRPr="00865453" w:rsidRDefault="00C7752D" w:rsidP="00662308">
      <w:pPr>
        <w:pStyle w:val="MKCCH3"/>
        <w:spacing w:before="0"/>
      </w:pPr>
      <w:r w:rsidRPr="00865453">
        <w:t>Person in receipt of benefit for another</w:t>
      </w:r>
    </w:p>
    <w:p w14:paraId="5FA24D89" w14:textId="77777777" w:rsidR="00387445" w:rsidRPr="00865453" w:rsidRDefault="00C7752D" w:rsidP="00662308">
      <w:pPr>
        <w:numPr>
          <w:ilvl w:val="0"/>
          <w:numId w:val="730"/>
        </w:numPr>
        <w:tabs>
          <w:tab w:val="clear" w:pos="360"/>
          <w:tab w:val="num" w:pos="576"/>
        </w:tabs>
        <w:spacing w:after="0" w:line="240" w:lineRule="auto"/>
        <w:ind w:left="0" w:right="72"/>
        <w:rPr>
          <w:rFonts w:cstheme="minorHAnsi"/>
          <w:sz w:val="24"/>
          <w:szCs w:val="24"/>
        </w:rPr>
      </w:pPr>
      <w:r w:rsidRPr="00865453">
        <w:rPr>
          <w:rFonts w:cstheme="minorHAnsi"/>
          <w:sz w:val="24"/>
          <w:szCs w:val="24"/>
        </w:rPr>
        <w:t>For the purposes of this Part, a person is to be regarded as being in receipt of any benefit if and only if, it is paid in respect of him and is to be so regarded only for any period in respect of which that benefit is paid.</w:t>
      </w:r>
    </w:p>
    <w:p w14:paraId="306E0D72" w14:textId="77777777" w:rsidR="009B447A" w:rsidRDefault="009B447A" w:rsidP="00662308">
      <w:pPr>
        <w:spacing w:after="0" w:line="240" w:lineRule="auto"/>
        <w:rPr>
          <w:rFonts w:cstheme="minorHAnsi"/>
          <w:sz w:val="24"/>
          <w:szCs w:val="24"/>
        </w:rPr>
      </w:pPr>
    </w:p>
    <w:p w14:paraId="5B416786" w14:textId="77777777" w:rsidR="009B447A" w:rsidRDefault="009B447A" w:rsidP="00662308">
      <w:pPr>
        <w:spacing w:after="0" w:line="240" w:lineRule="auto"/>
        <w:rPr>
          <w:rFonts w:cstheme="minorHAnsi"/>
          <w:sz w:val="24"/>
          <w:szCs w:val="24"/>
        </w:rPr>
      </w:pPr>
    </w:p>
    <w:p w14:paraId="24638FA5" w14:textId="77777777" w:rsidR="00B94F1A" w:rsidRDefault="00B94F1A">
      <w:pPr>
        <w:rPr>
          <w:rFonts w:ascii="Amasis MT Pro Black" w:eastAsiaTheme="majorEastAsia" w:hAnsi="Amasis MT Pro Black" w:cstheme="minorHAnsi"/>
          <w:bCs/>
          <w:color w:val="008796"/>
          <w:sz w:val="44"/>
          <w:szCs w:val="24"/>
        </w:rPr>
      </w:pPr>
      <w:r>
        <w:br w:type="page"/>
      </w:r>
    </w:p>
    <w:p w14:paraId="67FACD05" w14:textId="56C37B71" w:rsidR="00387445" w:rsidRPr="009B447A" w:rsidRDefault="00C7752D" w:rsidP="00662308">
      <w:pPr>
        <w:pStyle w:val="MKCCH2"/>
        <w:spacing w:before="0"/>
        <w:rPr>
          <w:sz w:val="24"/>
        </w:rPr>
      </w:pPr>
      <w:r w:rsidRPr="00865453">
        <w:t>PART 4</w:t>
      </w:r>
      <w:r w:rsidR="003E4C7E">
        <w:br/>
      </w:r>
      <w:r w:rsidRPr="00865453">
        <w:t>Amounts of premiums specified in Part 3</w:t>
      </w:r>
    </w:p>
    <w:p w14:paraId="1B98265D" w14:textId="77777777" w:rsidR="00387445" w:rsidRPr="00865453" w:rsidRDefault="00387445" w:rsidP="00662308">
      <w:pPr>
        <w:spacing w:after="0" w:line="240" w:lineRule="auto"/>
        <w:ind w:right="-63"/>
        <w:jc w:val="center"/>
        <w:rPr>
          <w:rFonts w:cstheme="minorHAnsi"/>
          <w:sz w:val="24"/>
          <w:szCs w:val="24"/>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3"/>
        <w:gridCol w:w="3717"/>
      </w:tblGrid>
      <w:tr w:rsidR="0055639E" w:rsidRPr="00865453" w14:paraId="52973E35" w14:textId="77777777" w:rsidTr="00387445">
        <w:tc>
          <w:tcPr>
            <w:tcW w:w="4712" w:type="dxa"/>
            <w:shd w:val="clear" w:color="auto" w:fill="auto"/>
          </w:tcPr>
          <w:p w14:paraId="370486B1" w14:textId="77777777" w:rsidR="00387445" w:rsidRPr="00865453" w:rsidRDefault="00C7752D" w:rsidP="00662308">
            <w:pPr>
              <w:spacing w:after="0" w:line="240" w:lineRule="auto"/>
              <w:ind w:right="72"/>
              <w:jc w:val="center"/>
              <w:rPr>
                <w:rFonts w:cstheme="minorHAnsi"/>
                <w:sz w:val="24"/>
                <w:szCs w:val="24"/>
              </w:rPr>
            </w:pPr>
            <w:r w:rsidRPr="00865453">
              <w:rPr>
                <w:rFonts w:cstheme="minorHAnsi"/>
                <w:i/>
                <w:iCs/>
                <w:sz w:val="24"/>
                <w:szCs w:val="24"/>
              </w:rPr>
              <w:t>Premium</w:t>
            </w:r>
          </w:p>
        </w:tc>
        <w:tc>
          <w:tcPr>
            <w:tcW w:w="3872" w:type="dxa"/>
            <w:shd w:val="clear" w:color="auto" w:fill="auto"/>
          </w:tcPr>
          <w:p w14:paraId="43B00406" w14:textId="77777777" w:rsidR="00387445" w:rsidRPr="00865453" w:rsidRDefault="00C7752D" w:rsidP="00662308">
            <w:pPr>
              <w:spacing w:after="0" w:line="240" w:lineRule="auto"/>
              <w:ind w:right="72"/>
              <w:jc w:val="center"/>
              <w:rPr>
                <w:rFonts w:cstheme="minorHAnsi"/>
                <w:sz w:val="24"/>
                <w:szCs w:val="24"/>
              </w:rPr>
            </w:pPr>
            <w:r w:rsidRPr="00865453">
              <w:rPr>
                <w:rFonts w:cstheme="minorHAnsi"/>
                <w:i/>
                <w:iCs/>
                <w:sz w:val="24"/>
                <w:szCs w:val="24"/>
              </w:rPr>
              <w:t>Amount</w:t>
            </w:r>
          </w:p>
        </w:tc>
      </w:tr>
      <w:tr w:rsidR="0055639E" w:rsidRPr="00865453" w14:paraId="6AAC2D8F" w14:textId="77777777" w:rsidTr="00387445">
        <w:tc>
          <w:tcPr>
            <w:tcW w:w="4712" w:type="dxa"/>
            <w:shd w:val="clear" w:color="auto" w:fill="auto"/>
          </w:tcPr>
          <w:p w14:paraId="0F3A63E7" w14:textId="77777777" w:rsidR="00387445" w:rsidRPr="00865453" w:rsidRDefault="00C7752D" w:rsidP="00662308">
            <w:pPr>
              <w:spacing w:after="0" w:line="240" w:lineRule="auto"/>
              <w:ind w:right="72"/>
              <w:rPr>
                <w:rFonts w:cstheme="minorHAnsi"/>
                <w:sz w:val="24"/>
                <w:szCs w:val="24"/>
              </w:rPr>
            </w:pPr>
            <w:r w:rsidRPr="00865453">
              <w:rPr>
                <w:rFonts w:cstheme="minorHAnsi"/>
                <w:b/>
                <w:bCs/>
                <w:sz w:val="24"/>
                <w:szCs w:val="24"/>
              </w:rPr>
              <w:t>12</w:t>
            </w:r>
            <w:r w:rsidRPr="00865453">
              <w:rPr>
                <w:rFonts w:cstheme="minorHAnsi"/>
                <w:bCs/>
                <w:sz w:val="24"/>
                <w:szCs w:val="24"/>
              </w:rPr>
              <w:t>.—(1) Severe</w:t>
            </w:r>
            <w:r w:rsidRPr="00865453">
              <w:rPr>
                <w:rFonts w:cstheme="minorHAnsi"/>
                <w:b/>
                <w:bCs/>
                <w:sz w:val="24"/>
                <w:szCs w:val="24"/>
              </w:rPr>
              <w:t xml:space="preserve"> </w:t>
            </w:r>
            <w:r w:rsidRPr="00865453">
              <w:rPr>
                <w:rFonts w:cstheme="minorHAnsi"/>
                <w:sz w:val="24"/>
                <w:szCs w:val="24"/>
              </w:rPr>
              <w:t>Disability Premium</w:t>
            </w:r>
          </w:p>
          <w:p w14:paraId="4E1756EE" w14:textId="77777777" w:rsidR="00387445" w:rsidRPr="00865453" w:rsidRDefault="00387445" w:rsidP="00662308">
            <w:pPr>
              <w:spacing w:after="0" w:line="240" w:lineRule="auto"/>
              <w:ind w:right="72"/>
              <w:rPr>
                <w:rFonts w:cstheme="minorHAnsi"/>
                <w:sz w:val="24"/>
                <w:szCs w:val="24"/>
              </w:rPr>
            </w:pPr>
          </w:p>
          <w:p w14:paraId="706EC345" w14:textId="77777777" w:rsidR="00387445" w:rsidRPr="00865453" w:rsidRDefault="00C7752D" w:rsidP="00662308">
            <w:pPr>
              <w:numPr>
                <w:ilvl w:val="0"/>
                <w:numId w:val="936"/>
              </w:numPr>
              <w:spacing w:after="0" w:line="240" w:lineRule="auto"/>
              <w:rPr>
                <w:rFonts w:cstheme="minorHAnsi"/>
                <w:sz w:val="24"/>
                <w:szCs w:val="24"/>
              </w:rPr>
            </w:pPr>
            <w:r w:rsidRPr="00865453">
              <w:rPr>
                <w:rFonts w:cstheme="minorHAnsi"/>
                <w:sz w:val="24"/>
                <w:szCs w:val="24"/>
              </w:rPr>
              <w:t>where the applicant satisfies the condition in paragraph 6(2)(a);</w:t>
            </w:r>
          </w:p>
          <w:p w14:paraId="644633F6" w14:textId="77777777" w:rsidR="00387445" w:rsidRPr="00865453" w:rsidRDefault="00387445" w:rsidP="00662308">
            <w:pPr>
              <w:spacing w:after="0" w:line="240" w:lineRule="auto"/>
              <w:ind w:left="288"/>
              <w:rPr>
                <w:rFonts w:cstheme="minorHAnsi"/>
                <w:sz w:val="24"/>
                <w:szCs w:val="24"/>
              </w:rPr>
            </w:pPr>
          </w:p>
          <w:p w14:paraId="744454FB" w14:textId="77777777" w:rsidR="00387445" w:rsidRPr="00865453" w:rsidRDefault="00C7752D" w:rsidP="00662308">
            <w:pPr>
              <w:numPr>
                <w:ilvl w:val="0"/>
                <w:numId w:val="936"/>
              </w:numPr>
              <w:spacing w:after="0" w:line="240" w:lineRule="auto"/>
              <w:ind w:left="720" w:hanging="431"/>
              <w:rPr>
                <w:rFonts w:cstheme="minorHAnsi"/>
                <w:bCs/>
                <w:sz w:val="24"/>
                <w:szCs w:val="24"/>
              </w:rPr>
            </w:pPr>
            <w:r w:rsidRPr="00865453">
              <w:rPr>
                <w:rFonts w:cstheme="minorHAnsi"/>
                <w:sz w:val="24"/>
                <w:szCs w:val="24"/>
              </w:rPr>
              <w:t>where the applicant satisfies the</w:t>
            </w:r>
            <w:r w:rsidRPr="00865453">
              <w:rPr>
                <w:rFonts w:cstheme="minorHAnsi"/>
                <w:bCs/>
                <w:sz w:val="24"/>
                <w:szCs w:val="24"/>
              </w:rPr>
              <w:t xml:space="preserve"> condition in paragraph 6(2)(b)—</w:t>
            </w:r>
          </w:p>
          <w:p w14:paraId="7C7D219B" w14:textId="77777777" w:rsidR="00387445" w:rsidRPr="00865453" w:rsidRDefault="00C7752D" w:rsidP="00662308">
            <w:pPr>
              <w:numPr>
                <w:ilvl w:val="0"/>
                <w:numId w:val="999"/>
              </w:numPr>
              <w:tabs>
                <w:tab w:val="left" w:pos="1060"/>
              </w:tabs>
              <w:spacing w:after="0" w:line="240" w:lineRule="auto"/>
              <w:ind w:left="1060" w:hanging="142"/>
              <w:rPr>
                <w:rFonts w:cstheme="minorHAnsi"/>
                <w:sz w:val="24"/>
                <w:szCs w:val="24"/>
              </w:rPr>
            </w:pPr>
            <w:r w:rsidRPr="00865453">
              <w:rPr>
                <w:rFonts w:cstheme="minorHAnsi"/>
                <w:sz w:val="24"/>
                <w:szCs w:val="24"/>
              </w:rPr>
              <w:t>in a case where there is someone in receipt of a carer’s allowance or or who has an award of universal credit which includes the carer element under regulation 29 of the Universal Credit Regulations 2013, or if he or any partner satisfies that condition only by virtue of paragraph 6(7);</w:t>
            </w:r>
          </w:p>
          <w:p w14:paraId="677F4466" w14:textId="77777777" w:rsidR="00DF1896" w:rsidRPr="00865453" w:rsidRDefault="00DF1896" w:rsidP="00662308">
            <w:pPr>
              <w:tabs>
                <w:tab w:val="left" w:pos="1060"/>
                <w:tab w:val="left" w:pos="1202"/>
              </w:tabs>
              <w:spacing w:after="0" w:line="240" w:lineRule="auto"/>
              <w:ind w:left="1060" w:hanging="142"/>
              <w:rPr>
                <w:rFonts w:cstheme="minorHAnsi"/>
                <w:sz w:val="24"/>
                <w:szCs w:val="24"/>
              </w:rPr>
            </w:pPr>
          </w:p>
          <w:p w14:paraId="186FD818" w14:textId="77777777" w:rsidR="00387445" w:rsidRPr="00865453" w:rsidRDefault="00C7752D" w:rsidP="00662308">
            <w:pPr>
              <w:numPr>
                <w:ilvl w:val="0"/>
                <w:numId w:val="999"/>
              </w:numPr>
              <w:tabs>
                <w:tab w:val="left" w:pos="1060"/>
                <w:tab w:val="left" w:pos="1344"/>
              </w:tabs>
              <w:spacing w:after="0" w:line="240" w:lineRule="auto"/>
              <w:ind w:left="1060" w:hanging="142"/>
              <w:rPr>
                <w:rFonts w:cstheme="minorHAnsi"/>
                <w:sz w:val="24"/>
                <w:szCs w:val="24"/>
              </w:rPr>
            </w:pPr>
            <w:r w:rsidRPr="00865453">
              <w:rPr>
                <w:rFonts w:cstheme="minorHAnsi"/>
                <w:sz w:val="24"/>
                <w:szCs w:val="24"/>
              </w:rPr>
              <w:t>in the case where there is no-one in receipt of such an allowance or such an award of universal credit.</w:t>
            </w:r>
          </w:p>
          <w:p w14:paraId="15C1DECC" w14:textId="77777777" w:rsidR="00F8190C" w:rsidRPr="00865453" w:rsidRDefault="00F8190C" w:rsidP="00662308">
            <w:pPr>
              <w:tabs>
                <w:tab w:val="num" w:pos="792"/>
              </w:tabs>
              <w:spacing w:after="0" w:line="240" w:lineRule="auto"/>
              <w:ind w:left="288"/>
              <w:rPr>
                <w:rFonts w:cstheme="minorHAnsi"/>
                <w:bCs/>
                <w:sz w:val="24"/>
                <w:szCs w:val="24"/>
              </w:rPr>
            </w:pPr>
          </w:p>
          <w:p w14:paraId="498CF5ED" w14:textId="77777777" w:rsidR="00387445" w:rsidRPr="00865453" w:rsidRDefault="00C7752D" w:rsidP="00662308">
            <w:pPr>
              <w:tabs>
                <w:tab w:val="num" w:pos="792"/>
              </w:tabs>
              <w:spacing w:after="0" w:line="240" w:lineRule="auto"/>
              <w:ind w:left="288"/>
              <w:rPr>
                <w:rFonts w:cstheme="minorHAnsi"/>
                <w:bCs/>
                <w:sz w:val="24"/>
                <w:szCs w:val="24"/>
              </w:rPr>
            </w:pPr>
            <w:r w:rsidRPr="00865453">
              <w:rPr>
                <w:rFonts w:cstheme="minorHAnsi"/>
                <w:bCs/>
                <w:sz w:val="24"/>
                <w:szCs w:val="24"/>
              </w:rPr>
              <w:t xml:space="preserve">(2) </w:t>
            </w:r>
            <w:r w:rsidRPr="00865453">
              <w:rPr>
                <w:rFonts w:cstheme="minorHAnsi"/>
                <w:sz w:val="24"/>
                <w:szCs w:val="24"/>
              </w:rPr>
              <w:t>Enhanced  Disability Premium</w:t>
            </w:r>
          </w:p>
          <w:p w14:paraId="3FC35951" w14:textId="77777777" w:rsidR="00037058" w:rsidRPr="00865453" w:rsidRDefault="00037058" w:rsidP="00662308">
            <w:pPr>
              <w:tabs>
                <w:tab w:val="num" w:pos="792"/>
              </w:tabs>
              <w:spacing w:after="0" w:line="240" w:lineRule="auto"/>
              <w:ind w:left="288"/>
              <w:rPr>
                <w:rFonts w:cstheme="minorHAnsi"/>
                <w:bCs/>
                <w:sz w:val="24"/>
                <w:szCs w:val="24"/>
              </w:rPr>
            </w:pPr>
          </w:p>
          <w:p w14:paraId="4446588F" w14:textId="77777777" w:rsidR="00037058" w:rsidRPr="00865453" w:rsidRDefault="00037058" w:rsidP="00662308">
            <w:pPr>
              <w:tabs>
                <w:tab w:val="num" w:pos="792"/>
              </w:tabs>
              <w:spacing w:after="0" w:line="240" w:lineRule="auto"/>
              <w:ind w:left="288"/>
              <w:rPr>
                <w:rFonts w:cstheme="minorHAnsi"/>
                <w:bCs/>
                <w:sz w:val="24"/>
                <w:szCs w:val="24"/>
              </w:rPr>
            </w:pPr>
          </w:p>
          <w:p w14:paraId="59C04183" w14:textId="77777777" w:rsidR="00387445" w:rsidRPr="00865453" w:rsidRDefault="00C7752D" w:rsidP="00662308">
            <w:pPr>
              <w:tabs>
                <w:tab w:val="num" w:pos="792"/>
              </w:tabs>
              <w:spacing w:after="0" w:line="240" w:lineRule="auto"/>
              <w:ind w:left="288"/>
              <w:rPr>
                <w:rFonts w:cstheme="minorHAnsi"/>
                <w:bCs/>
                <w:sz w:val="24"/>
                <w:szCs w:val="24"/>
              </w:rPr>
            </w:pPr>
            <w:r w:rsidRPr="00865453">
              <w:rPr>
                <w:rFonts w:cstheme="minorHAnsi"/>
                <w:bCs/>
                <w:sz w:val="24"/>
                <w:szCs w:val="24"/>
              </w:rPr>
              <w:t>(3) Disabled Child Premium</w:t>
            </w:r>
          </w:p>
          <w:p w14:paraId="3F9E1715" w14:textId="77777777" w:rsidR="00387445" w:rsidRPr="00865453" w:rsidRDefault="00387445" w:rsidP="00662308">
            <w:pPr>
              <w:tabs>
                <w:tab w:val="num" w:pos="792"/>
              </w:tabs>
              <w:spacing w:after="0" w:line="240" w:lineRule="auto"/>
              <w:ind w:left="288"/>
              <w:rPr>
                <w:rFonts w:cstheme="minorHAnsi"/>
                <w:bCs/>
                <w:sz w:val="24"/>
                <w:szCs w:val="24"/>
              </w:rPr>
            </w:pPr>
          </w:p>
          <w:p w14:paraId="2EE847F6" w14:textId="77777777" w:rsidR="0028526B" w:rsidRPr="00865453" w:rsidRDefault="0028526B" w:rsidP="00662308">
            <w:pPr>
              <w:tabs>
                <w:tab w:val="num" w:pos="792"/>
              </w:tabs>
              <w:spacing w:after="0" w:line="240" w:lineRule="auto"/>
              <w:ind w:left="288"/>
              <w:rPr>
                <w:rFonts w:cstheme="minorHAnsi"/>
                <w:bCs/>
                <w:sz w:val="24"/>
                <w:szCs w:val="24"/>
              </w:rPr>
            </w:pPr>
          </w:p>
          <w:p w14:paraId="201D7F36" w14:textId="77777777" w:rsidR="00387445" w:rsidRPr="00865453" w:rsidRDefault="00C7752D" w:rsidP="00662308">
            <w:pPr>
              <w:tabs>
                <w:tab w:val="num" w:pos="792"/>
              </w:tabs>
              <w:spacing w:after="0" w:line="240" w:lineRule="auto"/>
              <w:ind w:left="288"/>
              <w:rPr>
                <w:rFonts w:cstheme="minorHAnsi"/>
                <w:bCs/>
                <w:sz w:val="24"/>
                <w:szCs w:val="24"/>
              </w:rPr>
            </w:pPr>
            <w:r w:rsidRPr="00865453">
              <w:rPr>
                <w:rFonts w:cstheme="minorHAnsi"/>
                <w:bCs/>
                <w:sz w:val="24"/>
                <w:szCs w:val="24"/>
              </w:rPr>
              <w:t>(4) Carer Premium</w:t>
            </w:r>
          </w:p>
          <w:p w14:paraId="26A6021A" w14:textId="77777777" w:rsidR="00387445" w:rsidRPr="00865453" w:rsidRDefault="00387445" w:rsidP="00662308">
            <w:pPr>
              <w:tabs>
                <w:tab w:val="num" w:pos="792"/>
              </w:tabs>
              <w:spacing w:after="0" w:line="240" w:lineRule="auto"/>
              <w:ind w:left="288"/>
              <w:rPr>
                <w:rFonts w:cstheme="minorHAnsi"/>
                <w:bCs/>
                <w:sz w:val="24"/>
                <w:szCs w:val="24"/>
              </w:rPr>
            </w:pPr>
          </w:p>
          <w:p w14:paraId="49AB5DDC" w14:textId="77777777" w:rsidR="00387445" w:rsidRPr="00865453" w:rsidRDefault="00387445" w:rsidP="00662308">
            <w:pPr>
              <w:tabs>
                <w:tab w:val="num" w:pos="792"/>
              </w:tabs>
              <w:spacing w:after="0" w:line="240" w:lineRule="auto"/>
              <w:ind w:left="288"/>
              <w:rPr>
                <w:rFonts w:cstheme="minorHAnsi"/>
                <w:sz w:val="24"/>
                <w:szCs w:val="24"/>
              </w:rPr>
            </w:pPr>
          </w:p>
        </w:tc>
        <w:tc>
          <w:tcPr>
            <w:tcW w:w="3872" w:type="dxa"/>
            <w:shd w:val="clear" w:color="auto" w:fill="auto"/>
          </w:tcPr>
          <w:p w14:paraId="4E3CA686" w14:textId="77777777" w:rsidR="00387445" w:rsidRPr="00865453" w:rsidRDefault="00C7752D" w:rsidP="00662308">
            <w:pPr>
              <w:spacing w:after="0" w:line="240" w:lineRule="auto"/>
              <w:ind w:right="72"/>
              <w:rPr>
                <w:rFonts w:cstheme="minorHAnsi"/>
                <w:sz w:val="24"/>
                <w:szCs w:val="24"/>
              </w:rPr>
            </w:pPr>
            <w:r w:rsidRPr="00865453">
              <w:rPr>
                <w:rFonts w:cstheme="minorHAnsi"/>
                <w:sz w:val="24"/>
                <w:szCs w:val="24"/>
              </w:rPr>
              <w:t>(1)</w:t>
            </w:r>
          </w:p>
          <w:p w14:paraId="07CD4836" w14:textId="77777777" w:rsidR="00387445" w:rsidRPr="00865453" w:rsidRDefault="00387445" w:rsidP="00662308">
            <w:pPr>
              <w:spacing w:after="0" w:line="240" w:lineRule="auto"/>
              <w:ind w:right="72"/>
              <w:rPr>
                <w:rFonts w:cstheme="minorHAnsi"/>
                <w:sz w:val="24"/>
                <w:szCs w:val="24"/>
              </w:rPr>
            </w:pPr>
          </w:p>
          <w:p w14:paraId="6957F7D0" w14:textId="4BC17C61" w:rsidR="00387445" w:rsidRPr="00865453" w:rsidRDefault="00C7752D" w:rsidP="00662308">
            <w:pPr>
              <w:spacing w:after="0" w:line="240" w:lineRule="auto"/>
              <w:ind w:right="72"/>
              <w:rPr>
                <w:rFonts w:cstheme="minorHAnsi"/>
                <w:sz w:val="24"/>
                <w:szCs w:val="24"/>
              </w:rPr>
            </w:pPr>
            <w:r w:rsidRPr="00865453">
              <w:rPr>
                <w:rFonts w:cstheme="minorHAnsi"/>
                <w:sz w:val="24"/>
                <w:szCs w:val="24"/>
              </w:rPr>
              <w:t>(a) £</w:t>
            </w:r>
            <w:r w:rsidR="009C5F6B" w:rsidRPr="00865453">
              <w:rPr>
                <w:rFonts w:cstheme="minorHAnsi"/>
                <w:sz w:val="24"/>
                <w:szCs w:val="24"/>
              </w:rPr>
              <w:t>81.50</w:t>
            </w:r>
          </w:p>
          <w:p w14:paraId="6ECAC93E" w14:textId="77777777" w:rsidR="00387445" w:rsidRPr="00865453" w:rsidRDefault="00387445" w:rsidP="00662308">
            <w:pPr>
              <w:spacing w:after="0" w:line="240" w:lineRule="auto"/>
              <w:ind w:right="72"/>
              <w:rPr>
                <w:rFonts w:cstheme="minorHAnsi"/>
                <w:sz w:val="24"/>
                <w:szCs w:val="24"/>
              </w:rPr>
            </w:pPr>
          </w:p>
          <w:p w14:paraId="749731D4" w14:textId="77777777" w:rsidR="00DF1896" w:rsidRPr="00865453" w:rsidRDefault="00DF1896" w:rsidP="00662308">
            <w:pPr>
              <w:spacing w:after="0" w:line="240" w:lineRule="auto"/>
              <w:ind w:right="72"/>
              <w:rPr>
                <w:rFonts w:cstheme="minorHAnsi"/>
                <w:sz w:val="24"/>
                <w:szCs w:val="24"/>
              </w:rPr>
            </w:pPr>
          </w:p>
          <w:p w14:paraId="675F77D7" w14:textId="77777777" w:rsidR="00387445" w:rsidRPr="00865453" w:rsidRDefault="00C7752D" w:rsidP="00662308">
            <w:pPr>
              <w:spacing w:after="0" w:line="240" w:lineRule="auto"/>
              <w:ind w:right="72"/>
              <w:rPr>
                <w:rFonts w:cstheme="minorHAnsi"/>
                <w:sz w:val="24"/>
                <w:szCs w:val="24"/>
              </w:rPr>
            </w:pPr>
            <w:r w:rsidRPr="00865453">
              <w:rPr>
                <w:rFonts w:cstheme="minorHAnsi"/>
                <w:sz w:val="24"/>
                <w:szCs w:val="24"/>
              </w:rPr>
              <w:t xml:space="preserve">(b) </w:t>
            </w:r>
          </w:p>
          <w:p w14:paraId="54856D9D" w14:textId="77777777" w:rsidR="00387445" w:rsidRPr="00865453" w:rsidRDefault="00387445" w:rsidP="00662308">
            <w:pPr>
              <w:spacing w:after="0" w:line="240" w:lineRule="auto"/>
              <w:ind w:right="72"/>
              <w:rPr>
                <w:rFonts w:cstheme="minorHAnsi"/>
                <w:sz w:val="24"/>
                <w:szCs w:val="24"/>
              </w:rPr>
            </w:pPr>
          </w:p>
          <w:p w14:paraId="1DCAF934" w14:textId="58CD6E7A" w:rsidR="00387445" w:rsidRPr="00865453" w:rsidRDefault="00C7752D" w:rsidP="00662308">
            <w:pPr>
              <w:spacing w:after="0" w:line="240" w:lineRule="auto"/>
              <w:ind w:right="72"/>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w:t>
            </w:r>
            <w:r w:rsidR="009C5F6B" w:rsidRPr="00865453">
              <w:rPr>
                <w:rFonts w:cstheme="minorHAnsi"/>
                <w:sz w:val="24"/>
                <w:szCs w:val="24"/>
              </w:rPr>
              <w:t>81.50</w:t>
            </w:r>
          </w:p>
          <w:p w14:paraId="0EC6F937" w14:textId="77777777" w:rsidR="00387445" w:rsidRPr="00865453" w:rsidRDefault="00387445" w:rsidP="00662308">
            <w:pPr>
              <w:spacing w:after="0" w:line="240" w:lineRule="auto"/>
              <w:ind w:right="72"/>
              <w:rPr>
                <w:rFonts w:cstheme="minorHAnsi"/>
                <w:sz w:val="24"/>
                <w:szCs w:val="24"/>
              </w:rPr>
            </w:pPr>
          </w:p>
          <w:p w14:paraId="025364BD" w14:textId="77777777" w:rsidR="00387445" w:rsidRPr="00865453" w:rsidRDefault="00387445" w:rsidP="00662308">
            <w:pPr>
              <w:spacing w:after="0" w:line="240" w:lineRule="auto"/>
              <w:ind w:right="72"/>
              <w:rPr>
                <w:rFonts w:cstheme="minorHAnsi"/>
                <w:sz w:val="24"/>
                <w:szCs w:val="24"/>
              </w:rPr>
            </w:pPr>
          </w:p>
          <w:p w14:paraId="544C4B26" w14:textId="77777777" w:rsidR="00DF1896" w:rsidRPr="00865453" w:rsidRDefault="00DF1896" w:rsidP="00662308">
            <w:pPr>
              <w:spacing w:after="0" w:line="240" w:lineRule="auto"/>
              <w:ind w:right="72"/>
              <w:rPr>
                <w:rFonts w:cstheme="minorHAnsi"/>
                <w:sz w:val="24"/>
                <w:szCs w:val="24"/>
              </w:rPr>
            </w:pPr>
          </w:p>
          <w:p w14:paraId="0DEBDC42" w14:textId="77777777" w:rsidR="00DF1896" w:rsidRPr="00865453" w:rsidRDefault="00DF1896" w:rsidP="00662308">
            <w:pPr>
              <w:spacing w:after="0" w:line="240" w:lineRule="auto"/>
              <w:ind w:right="72"/>
              <w:rPr>
                <w:rFonts w:cstheme="minorHAnsi"/>
                <w:sz w:val="24"/>
                <w:szCs w:val="24"/>
              </w:rPr>
            </w:pPr>
          </w:p>
          <w:p w14:paraId="2C6D863A" w14:textId="5C1424F8" w:rsidR="00387445" w:rsidRPr="00865453" w:rsidRDefault="00C7752D" w:rsidP="00662308">
            <w:pPr>
              <w:spacing w:after="0" w:line="240" w:lineRule="auto"/>
              <w:ind w:right="72"/>
              <w:rPr>
                <w:rFonts w:cstheme="minorHAnsi"/>
                <w:sz w:val="24"/>
                <w:szCs w:val="24"/>
              </w:rPr>
            </w:pPr>
            <w:r w:rsidRPr="00865453">
              <w:rPr>
                <w:rFonts w:cstheme="minorHAnsi"/>
                <w:sz w:val="24"/>
                <w:szCs w:val="24"/>
              </w:rPr>
              <w:t>(ii) £</w:t>
            </w:r>
            <w:r w:rsidR="009C5F6B" w:rsidRPr="00865453">
              <w:rPr>
                <w:rFonts w:cstheme="minorHAnsi"/>
                <w:sz w:val="24"/>
                <w:szCs w:val="24"/>
              </w:rPr>
              <w:t>163.00</w:t>
            </w:r>
          </w:p>
          <w:p w14:paraId="00C32608" w14:textId="77777777" w:rsidR="00387445" w:rsidRPr="00865453" w:rsidRDefault="00387445" w:rsidP="00662308">
            <w:pPr>
              <w:spacing w:after="0" w:line="240" w:lineRule="auto"/>
              <w:ind w:right="72"/>
              <w:rPr>
                <w:rFonts w:cstheme="minorHAnsi"/>
                <w:sz w:val="24"/>
                <w:szCs w:val="24"/>
              </w:rPr>
            </w:pPr>
          </w:p>
          <w:p w14:paraId="5996B4E8" w14:textId="77777777" w:rsidR="00387445" w:rsidRPr="00865453" w:rsidRDefault="00387445" w:rsidP="00662308">
            <w:pPr>
              <w:spacing w:after="0" w:line="240" w:lineRule="auto"/>
              <w:ind w:right="72"/>
              <w:rPr>
                <w:rFonts w:cstheme="minorHAnsi"/>
                <w:sz w:val="24"/>
                <w:szCs w:val="24"/>
              </w:rPr>
            </w:pPr>
          </w:p>
          <w:p w14:paraId="05A70460" w14:textId="0BDB3875" w:rsidR="00387445" w:rsidRPr="00865453" w:rsidRDefault="00C7752D" w:rsidP="00662308">
            <w:pPr>
              <w:spacing w:after="0" w:line="240" w:lineRule="auto"/>
              <w:ind w:right="72"/>
              <w:rPr>
                <w:rFonts w:cstheme="minorHAnsi"/>
                <w:sz w:val="24"/>
                <w:szCs w:val="24"/>
              </w:rPr>
            </w:pPr>
            <w:r w:rsidRPr="00865453">
              <w:rPr>
                <w:rFonts w:cstheme="minorHAnsi"/>
                <w:sz w:val="24"/>
                <w:szCs w:val="24"/>
              </w:rPr>
              <w:t>(2) £</w:t>
            </w:r>
            <w:r w:rsidR="009C5F6B" w:rsidRPr="00865453">
              <w:rPr>
                <w:rFonts w:cstheme="minorHAnsi"/>
                <w:sz w:val="24"/>
                <w:szCs w:val="24"/>
              </w:rPr>
              <w:t>32.20</w:t>
            </w:r>
            <w:r w:rsidRPr="00865453">
              <w:rPr>
                <w:rFonts w:cstheme="minorHAnsi"/>
                <w:sz w:val="24"/>
                <w:szCs w:val="24"/>
              </w:rPr>
              <w:t xml:space="preserve"> in respect of each child or young person in respect of whom the conditions specified in paragraph 7 are satisfied;</w:t>
            </w:r>
          </w:p>
          <w:p w14:paraId="735F7884" w14:textId="7411855E" w:rsidR="00387445" w:rsidRPr="00865453" w:rsidRDefault="00C7752D" w:rsidP="00662308">
            <w:pPr>
              <w:tabs>
                <w:tab w:val="right" w:pos="8404"/>
              </w:tabs>
              <w:spacing w:after="0" w:line="240" w:lineRule="auto"/>
              <w:ind w:right="72"/>
              <w:rPr>
                <w:rFonts w:cstheme="minorHAnsi"/>
                <w:bCs/>
                <w:sz w:val="24"/>
                <w:szCs w:val="24"/>
              </w:rPr>
            </w:pPr>
            <w:r w:rsidRPr="00865453">
              <w:rPr>
                <w:rFonts w:cstheme="minorHAnsi"/>
                <w:sz w:val="24"/>
                <w:szCs w:val="24"/>
              </w:rPr>
              <w:t>(3) £</w:t>
            </w:r>
            <w:r w:rsidR="009C5F6B" w:rsidRPr="00865453">
              <w:rPr>
                <w:rFonts w:cstheme="minorHAnsi"/>
                <w:sz w:val="24"/>
                <w:szCs w:val="24"/>
              </w:rPr>
              <w:t>80.01</w:t>
            </w:r>
            <w:r w:rsidRPr="00865453">
              <w:rPr>
                <w:rFonts w:cstheme="minorHAnsi"/>
                <w:sz w:val="24"/>
                <w:szCs w:val="24"/>
              </w:rPr>
              <w:t xml:space="preserve"> </w:t>
            </w:r>
            <w:r w:rsidRPr="00865453">
              <w:rPr>
                <w:rFonts w:cstheme="minorHAnsi"/>
                <w:bCs/>
                <w:sz w:val="24"/>
                <w:szCs w:val="24"/>
              </w:rPr>
              <w:t>in respect of each child or young person in respect of whom the condition specified in paragraph 8 is satisfied.</w:t>
            </w:r>
          </w:p>
          <w:p w14:paraId="309F4F26" w14:textId="5F364F13" w:rsidR="00FD08D7" w:rsidRPr="00865453" w:rsidRDefault="00C7752D" w:rsidP="00662308">
            <w:pPr>
              <w:spacing w:after="0" w:line="240" w:lineRule="auto"/>
              <w:ind w:right="72"/>
              <w:rPr>
                <w:rFonts w:cstheme="minorHAnsi"/>
                <w:sz w:val="24"/>
                <w:szCs w:val="24"/>
              </w:rPr>
            </w:pPr>
            <w:r w:rsidRPr="00865453">
              <w:rPr>
                <w:rFonts w:cstheme="minorHAnsi"/>
                <w:sz w:val="24"/>
                <w:szCs w:val="24"/>
              </w:rPr>
              <w:t>(4) £</w:t>
            </w:r>
            <w:r w:rsidR="009C5F6B" w:rsidRPr="00865453">
              <w:rPr>
                <w:rFonts w:cstheme="minorHAnsi"/>
                <w:sz w:val="24"/>
                <w:szCs w:val="24"/>
              </w:rPr>
              <w:t>45.60</w:t>
            </w:r>
            <w:r w:rsidRPr="00865453">
              <w:rPr>
                <w:rFonts w:cstheme="minorHAnsi"/>
                <w:sz w:val="24"/>
                <w:szCs w:val="24"/>
              </w:rPr>
              <w:t xml:space="preserve"> in respect of each person who satisfies the condition specified in paragraph 9.</w:t>
            </w:r>
          </w:p>
        </w:tc>
      </w:tr>
    </w:tbl>
    <w:p w14:paraId="72C0C137" w14:textId="77777777" w:rsidR="003E4C7E" w:rsidRDefault="003E4C7E" w:rsidP="00662308">
      <w:pPr>
        <w:tabs>
          <w:tab w:val="right" w:pos="8431"/>
        </w:tabs>
        <w:spacing w:after="0" w:line="240" w:lineRule="auto"/>
        <w:ind w:left="3240" w:right="72"/>
        <w:rPr>
          <w:rFonts w:cstheme="minorHAnsi"/>
          <w:b/>
          <w:sz w:val="24"/>
          <w:szCs w:val="24"/>
        </w:rPr>
      </w:pPr>
    </w:p>
    <w:p w14:paraId="7D6FA770" w14:textId="77777777" w:rsidR="003E4C7E" w:rsidRDefault="003E4C7E" w:rsidP="00662308">
      <w:pPr>
        <w:spacing w:after="0" w:line="240" w:lineRule="auto"/>
        <w:rPr>
          <w:rFonts w:cstheme="minorHAnsi"/>
          <w:b/>
          <w:sz w:val="24"/>
          <w:szCs w:val="24"/>
        </w:rPr>
      </w:pPr>
      <w:r>
        <w:rPr>
          <w:rFonts w:cstheme="minorHAnsi"/>
          <w:b/>
          <w:sz w:val="24"/>
          <w:szCs w:val="24"/>
        </w:rPr>
        <w:br w:type="page"/>
      </w:r>
    </w:p>
    <w:p w14:paraId="3D4BC16A" w14:textId="1575ADC2" w:rsidR="003E4C7E" w:rsidRDefault="00C7752D" w:rsidP="00662308">
      <w:pPr>
        <w:pStyle w:val="MKCCH1"/>
        <w:spacing w:before="0" w:after="0" w:line="240" w:lineRule="auto"/>
      </w:pPr>
      <w:r w:rsidRPr="00865453">
        <w:t>SCHEDULE P3                 Amount of alternative maximum council tax reduction</w:t>
      </w:r>
      <w:r w:rsidR="003E4C7E" w:rsidRPr="003E4C7E">
        <w:t xml:space="preserve"> </w:t>
      </w:r>
    </w:p>
    <w:p w14:paraId="6A82EE97" w14:textId="7254E114" w:rsidR="00387445" w:rsidRDefault="003E4C7E" w:rsidP="00662308">
      <w:pPr>
        <w:spacing w:after="0" w:line="240" w:lineRule="auto"/>
        <w:jc w:val="center"/>
        <w:rPr>
          <w:rFonts w:cstheme="minorHAnsi"/>
          <w:sz w:val="24"/>
          <w:szCs w:val="24"/>
        </w:rPr>
      </w:pPr>
      <w:r w:rsidRPr="00865453">
        <w:rPr>
          <w:rFonts w:cstheme="minorHAnsi"/>
          <w:sz w:val="24"/>
          <w:szCs w:val="24"/>
        </w:rPr>
        <w:t>regulation14(2)</w:t>
      </w:r>
    </w:p>
    <w:p w14:paraId="19FA1561" w14:textId="77777777" w:rsidR="00E16CCB" w:rsidRPr="00865453" w:rsidRDefault="00E16CCB" w:rsidP="00662308">
      <w:pPr>
        <w:spacing w:after="0" w:line="240" w:lineRule="auto"/>
        <w:jc w:val="center"/>
        <w:rPr>
          <w:rFonts w:cstheme="minorHAnsi"/>
          <w:b/>
          <w:sz w:val="24"/>
          <w:szCs w:val="24"/>
        </w:rPr>
      </w:pPr>
    </w:p>
    <w:p w14:paraId="3C080647" w14:textId="77777777" w:rsidR="00387445" w:rsidRPr="00865453" w:rsidRDefault="00C7752D" w:rsidP="00662308">
      <w:pPr>
        <w:spacing w:after="0" w:line="240" w:lineRule="auto"/>
        <w:ind w:right="72" w:firstLine="216"/>
        <w:rPr>
          <w:rFonts w:cstheme="minorHAnsi"/>
          <w:sz w:val="24"/>
          <w:szCs w:val="24"/>
        </w:rPr>
      </w:pPr>
      <w:r w:rsidRPr="00865453">
        <w:rPr>
          <w:rFonts w:cstheme="minorHAnsi"/>
          <w:b/>
          <w:bCs/>
          <w:sz w:val="24"/>
          <w:szCs w:val="24"/>
        </w:rPr>
        <w:t>1</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paragraphs 2 and 3, the alternative maximum council tax reduction in respect of a day for the purpose of paragraph 9 of Schedule P1 (alternative maximum council tax reduction) is determined in accordance with the following Table and in this Table—</w:t>
      </w:r>
    </w:p>
    <w:p w14:paraId="1AE5948F" w14:textId="77777777" w:rsidR="00387445" w:rsidRPr="00865453" w:rsidRDefault="00C7752D" w:rsidP="00662308">
      <w:pPr>
        <w:numPr>
          <w:ilvl w:val="0"/>
          <w:numId w:val="731"/>
        </w:numPr>
        <w:tabs>
          <w:tab w:val="clear" w:pos="432"/>
          <w:tab w:val="num" w:pos="792"/>
        </w:tabs>
        <w:spacing w:after="0" w:line="240" w:lineRule="auto"/>
        <w:ind w:left="720" w:right="72"/>
        <w:rPr>
          <w:rFonts w:cstheme="minorHAnsi"/>
          <w:sz w:val="24"/>
          <w:szCs w:val="24"/>
        </w:rPr>
      </w:pPr>
      <w:r w:rsidRPr="00865453">
        <w:rPr>
          <w:rFonts w:cstheme="minorHAnsi"/>
          <w:sz w:val="24"/>
          <w:szCs w:val="24"/>
        </w:rPr>
        <w:t>“second adult” means any person or persons residing with the applicant to whom paragraph 4(2) of Schedule P1 applies (class C); and</w:t>
      </w:r>
    </w:p>
    <w:p w14:paraId="7480DF5A" w14:textId="77777777" w:rsidR="00387445" w:rsidRPr="00865453" w:rsidRDefault="00C7752D" w:rsidP="00662308">
      <w:pPr>
        <w:numPr>
          <w:ilvl w:val="0"/>
          <w:numId w:val="731"/>
        </w:numPr>
        <w:tabs>
          <w:tab w:val="clear" w:pos="432"/>
          <w:tab w:val="num" w:pos="792"/>
        </w:tabs>
        <w:spacing w:after="0" w:line="240" w:lineRule="auto"/>
        <w:ind w:left="720" w:right="72"/>
        <w:rPr>
          <w:rFonts w:cstheme="minorHAnsi"/>
          <w:sz w:val="24"/>
          <w:szCs w:val="24"/>
        </w:rPr>
      </w:pPr>
      <w:r w:rsidRPr="00865453">
        <w:rPr>
          <w:rFonts w:cstheme="minorHAnsi"/>
          <w:sz w:val="24"/>
          <w:szCs w:val="24"/>
        </w:rPr>
        <w:t>“person to whom paragraph W57(1) (students who are excluded from entitlement to a council tax reduction under this scheme) applies” includes any person to whom that paragraph would apply were they, and their partner if they had one, below the qualifying age for state pension credit.</w:t>
      </w:r>
    </w:p>
    <w:p w14:paraId="0F0582C0" w14:textId="77777777" w:rsidR="00387445" w:rsidRPr="00865453" w:rsidRDefault="00C7752D" w:rsidP="00662308">
      <w:pPr>
        <w:spacing w:after="0" w:line="240" w:lineRule="auto"/>
        <w:ind w:left="288" w:right="72"/>
        <w:rPr>
          <w:rFonts w:cstheme="minorHAnsi"/>
          <w:sz w:val="24"/>
          <w:szCs w:val="24"/>
        </w:rPr>
      </w:pPr>
      <w:r w:rsidRPr="00865453">
        <w:rPr>
          <w:rFonts w:cstheme="minorHAnsi"/>
          <w:sz w:val="24"/>
          <w:szCs w:val="24"/>
        </w:rPr>
        <w:t>(2) In this Schedule “council tax due in respect of that day” means the council tax payable under section 10 of the 1992 Act less—</w:t>
      </w:r>
    </w:p>
    <w:p w14:paraId="6175A763" w14:textId="77777777" w:rsidR="00387445" w:rsidRPr="00865453" w:rsidRDefault="00C7752D" w:rsidP="00662308">
      <w:pPr>
        <w:numPr>
          <w:ilvl w:val="0"/>
          <w:numId w:val="732"/>
        </w:numPr>
        <w:tabs>
          <w:tab w:val="clear" w:pos="432"/>
          <w:tab w:val="num" w:pos="792"/>
        </w:tabs>
        <w:spacing w:after="0" w:line="240" w:lineRule="auto"/>
        <w:ind w:left="720" w:right="72"/>
        <w:rPr>
          <w:rFonts w:cstheme="minorHAnsi"/>
          <w:sz w:val="24"/>
          <w:szCs w:val="24"/>
        </w:rPr>
      </w:pPr>
      <w:r w:rsidRPr="00865453">
        <w:rPr>
          <w:rFonts w:cstheme="minorHAnsi"/>
          <w:sz w:val="24"/>
          <w:szCs w:val="24"/>
        </w:rPr>
        <w:t>any reductions made in consequence of any enactment in, or under, the 1992 Act (other than a reduction under an authority’s under its scheme); and</w:t>
      </w:r>
    </w:p>
    <w:p w14:paraId="79A35E2C" w14:textId="77777777" w:rsidR="00387445" w:rsidRPr="00865453" w:rsidRDefault="00C7752D" w:rsidP="00662308">
      <w:pPr>
        <w:numPr>
          <w:ilvl w:val="0"/>
          <w:numId w:val="733"/>
        </w:numPr>
        <w:tabs>
          <w:tab w:val="clear" w:pos="432"/>
          <w:tab w:val="num" w:pos="792"/>
        </w:tabs>
        <w:spacing w:after="0" w:line="240" w:lineRule="auto"/>
        <w:ind w:left="720" w:right="72"/>
        <w:rPr>
          <w:rFonts w:cstheme="minorHAnsi"/>
          <w:sz w:val="24"/>
          <w:szCs w:val="24"/>
        </w:rPr>
      </w:pPr>
      <w:r w:rsidRPr="00865453">
        <w:rPr>
          <w:rFonts w:cstheme="minorHAnsi"/>
          <w:sz w:val="24"/>
          <w:szCs w:val="24"/>
        </w:rPr>
        <w:t xml:space="preserve">in a case to which sub-paragraph (c) in column (1) of the table below applies, the amount of any discount which may be appropriate to the dwelling under the 1992 Act. </w:t>
      </w:r>
    </w:p>
    <w:p w14:paraId="0B60BCB1" w14:textId="77777777" w:rsidR="00387445" w:rsidRPr="00865453" w:rsidRDefault="00387445" w:rsidP="00662308">
      <w:pPr>
        <w:spacing w:after="0" w:line="240" w:lineRule="auto"/>
        <w:rPr>
          <w:rFonts w:cstheme="minorHAnsi"/>
          <w:sz w:val="24"/>
          <w:szCs w:val="24"/>
        </w:rPr>
      </w:pPr>
    </w:p>
    <w:tbl>
      <w:tblPr>
        <w:tblW w:w="0" w:type="auto"/>
        <w:tblBorders>
          <w:top w:val="single" w:sz="4" w:space="0" w:color="auto"/>
          <w:bottom w:val="single" w:sz="4" w:space="0" w:color="auto"/>
        </w:tblBorders>
        <w:tblLook w:val="01E0" w:firstRow="1" w:lastRow="1" w:firstColumn="1" w:lastColumn="1" w:noHBand="0" w:noVBand="0"/>
      </w:tblPr>
      <w:tblGrid>
        <w:gridCol w:w="4264"/>
        <w:gridCol w:w="4252"/>
      </w:tblGrid>
      <w:tr w:rsidR="0055639E" w:rsidRPr="00865453" w14:paraId="44DAE4AF" w14:textId="77777777" w:rsidTr="00387445">
        <w:tc>
          <w:tcPr>
            <w:tcW w:w="4507" w:type="dxa"/>
            <w:tcBorders>
              <w:top w:val="single" w:sz="4" w:space="0" w:color="auto"/>
              <w:bottom w:val="single" w:sz="4" w:space="0" w:color="auto"/>
            </w:tcBorders>
            <w:shd w:val="clear" w:color="auto" w:fill="auto"/>
          </w:tcPr>
          <w:p w14:paraId="19338BC6" w14:textId="77777777" w:rsidR="00387445" w:rsidRPr="00865453" w:rsidRDefault="00C7752D" w:rsidP="00662308">
            <w:pPr>
              <w:spacing w:after="0" w:line="240" w:lineRule="auto"/>
              <w:rPr>
                <w:rFonts w:cstheme="minorHAnsi"/>
                <w:i/>
                <w:iCs/>
                <w:sz w:val="24"/>
                <w:szCs w:val="24"/>
              </w:rPr>
            </w:pPr>
            <w:r w:rsidRPr="00865453">
              <w:rPr>
                <w:rFonts w:cstheme="minorHAnsi"/>
                <w:i/>
                <w:iCs/>
                <w:sz w:val="24"/>
                <w:szCs w:val="24"/>
              </w:rPr>
              <w:t>(1)</w:t>
            </w:r>
          </w:p>
          <w:p w14:paraId="6985EA9E" w14:textId="77777777" w:rsidR="00387445" w:rsidRPr="00865453" w:rsidRDefault="00C7752D" w:rsidP="00662308">
            <w:pPr>
              <w:spacing w:after="0" w:line="240" w:lineRule="auto"/>
              <w:rPr>
                <w:rFonts w:cstheme="minorHAnsi"/>
                <w:i/>
                <w:iCs/>
                <w:sz w:val="24"/>
                <w:szCs w:val="24"/>
              </w:rPr>
            </w:pPr>
            <w:r w:rsidRPr="00865453">
              <w:rPr>
                <w:rFonts w:cstheme="minorHAnsi"/>
                <w:i/>
                <w:iCs/>
                <w:sz w:val="24"/>
                <w:szCs w:val="24"/>
              </w:rPr>
              <w:t>Second adult</w:t>
            </w:r>
          </w:p>
        </w:tc>
        <w:tc>
          <w:tcPr>
            <w:tcW w:w="4508" w:type="dxa"/>
            <w:tcBorders>
              <w:top w:val="single" w:sz="4" w:space="0" w:color="auto"/>
              <w:bottom w:val="single" w:sz="4" w:space="0" w:color="auto"/>
            </w:tcBorders>
            <w:shd w:val="clear" w:color="auto" w:fill="auto"/>
          </w:tcPr>
          <w:p w14:paraId="5186985F" w14:textId="77777777" w:rsidR="00387445" w:rsidRPr="00865453" w:rsidRDefault="00C7752D" w:rsidP="00662308">
            <w:pPr>
              <w:spacing w:after="0" w:line="240" w:lineRule="auto"/>
              <w:rPr>
                <w:rFonts w:cstheme="minorHAnsi"/>
                <w:i/>
                <w:iCs/>
                <w:sz w:val="24"/>
                <w:szCs w:val="24"/>
              </w:rPr>
            </w:pPr>
            <w:r w:rsidRPr="00865453">
              <w:rPr>
                <w:rFonts w:cstheme="minorHAnsi"/>
                <w:i/>
                <w:iCs/>
                <w:sz w:val="24"/>
                <w:szCs w:val="24"/>
              </w:rPr>
              <w:t>(2)</w:t>
            </w:r>
          </w:p>
          <w:p w14:paraId="339060B6" w14:textId="77777777" w:rsidR="00387445" w:rsidRPr="00865453" w:rsidRDefault="00C7752D" w:rsidP="00662308">
            <w:pPr>
              <w:spacing w:after="0" w:line="240" w:lineRule="auto"/>
              <w:rPr>
                <w:rFonts w:cstheme="minorHAnsi"/>
                <w:i/>
                <w:iCs/>
                <w:sz w:val="24"/>
                <w:szCs w:val="24"/>
              </w:rPr>
            </w:pPr>
            <w:r w:rsidRPr="00865453">
              <w:rPr>
                <w:rFonts w:cstheme="minorHAnsi"/>
                <w:i/>
                <w:iCs/>
                <w:sz w:val="24"/>
                <w:szCs w:val="24"/>
              </w:rPr>
              <w:t>Alternative maximum council tax reduction</w:t>
            </w:r>
          </w:p>
        </w:tc>
      </w:tr>
      <w:tr w:rsidR="0055639E" w:rsidRPr="00865453" w14:paraId="6822F5D3" w14:textId="77777777" w:rsidTr="00387445">
        <w:tc>
          <w:tcPr>
            <w:tcW w:w="4507" w:type="dxa"/>
            <w:tcBorders>
              <w:top w:val="single" w:sz="4" w:space="0" w:color="auto"/>
            </w:tcBorders>
            <w:shd w:val="clear" w:color="auto" w:fill="auto"/>
          </w:tcPr>
          <w:p w14:paraId="1C83DAC1" w14:textId="77777777" w:rsidR="00387445" w:rsidRPr="00865453" w:rsidRDefault="00C7752D" w:rsidP="00662308">
            <w:pPr>
              <w:numPr>
                <w:ilvl w:val="0"/>
                <w:numId w:val="734"/>
              </w:numPr>
              <w:spacing w:after="0" w:line="240" w:lineRule="auto"/>
              <w:ind w:right="72"/>
              <w:rPr>
                <w:rFonts w:cstheme="minorHAnsi"/>
                <w:sz w:val="24"/>
                <w:szCs w:val="24"/>
              </w:rPr>
            </w:pPr>
            <w:r w:rsidRPr="00865453">
              <w:rPr>
                <w:rFonts w:cstheme="minorHAnsi"/>
                <w:sz w:val="24"/>
                <w:szCs w:val="24"/>
              </w:rPr>
              <w:t>Where the second adult or all second adults (including any who are students) are in receipt of income support, an income-related employment and support allowance or state pension credit or are persons on an income-based jobseeker’s allowance;</w:t>
            </w:r>
          </w:p>
          <w:p w14:paraId="096BD50A" w14:textId="77777777" w:rsidR="00387445" w:rsidRPr="00865453" w:rsidRDefault="00C7752D" w:rsidP="00662308">
            <w:pPr>
              <w:numPr>
                <w:ilvl w:val="0"/>
                <w:numId w:val="734"/>
              </w:numPr>
              <w:spacing w:after="0" w:line="240" w:lineRule="auto"/>
              <w:rPr>
                <w:rFonts w:cstheme="minorHAnsi"/>
                <w:sz w:val="24"/>
                <w:szCs w:val="24"/>
              </w:rPr>
            </w:pPr>
            <w:r w:rsidRPr="00865453">
              <w:rPr>
                <w:rFonts w:cstheme="minorHAnsi"/>
                <w:sz w:val="24"/>
                <w:szCs w:val="24"/>
              </w:rPr>
              <w:t>where the gross income of the second adult or, where there is more than one second adult, their aggregate gross income disregarding any income of persons on income support, an income-related employment and support allowance, state pension credit or an income-based jobseeker’s allowance—</w:t>
            </w:r>
          </w:p>
          <w:p w14:paraId="08D89995" w14:textId="77777777" w:rsidR="00387445" w:rsidRPr="00865453" w:rsidRDefault="00387445" w:rsidP="00662308">
            <w:pPr>
              <w:spacing w:after="0" w:line="240" w:lineRule="auto"/>
              <w:rPr>
                <w:rFonts w:cstheme="minorHAnsi"/>
                <w:sz w:val="24"/>
                <w:szCs w:val="24"/>
              </w:rPr>
            </w:pPr>
          </w:p>
        </w:tc>
        <w:tc>
          <w:tcPr>
            <w:tcW w:w="4508" w:type="dxa"/>
            <w:tcBorders>
              <w:top w:val="single" w:sz="4" w:space="0" w:color="auto"/>
            </w:tcBorders>
            <w:shd w:val="clear" w:color="auto" w:fill="auto"/>
          </w:tcPr>
          <w:p w14:paraId="78889E66" w14:textId="77777777" w:rsidR="00387445" w:rsidRPr="00865453" w:rsidRDefault="00C7752D" w:rsidP="00662308">
            <w:pPr>
              <w:numPr>
                <w:ilvl w:val="0"/>
                <w:numId w:val="735"/>
              </w:numPr>
              <w:spacing w:after="0" w:line="240" w:lineRule="auto"/>
              <w:ind w:right="144"/>
              <w:rPr>
                <w:rFonts w:cstheme="minorHAnsi"/>
                <w:sz w:val="24"/>
                <w:szCs w:val="24"/>
              </w:rPr>
            </w:pPr>
            <w:r w:rsidRPr="00865453">
              <w:rPr>
                <w:rFonts w:cstheme="minorHAnsi"/>
                <w:sz w:val="24"/>
                <w:szCs w:val="24"/>
              </w:rPr>
              <w:t>25 per cent of the council tax due in respect of that day;</w:t>
            </w:r>
          </w:p>
          <w:p w14:paraId="2C31B4E1" w14:textId="77777777" w:rsidR="00387445" w:rsidRPr="00865453" w:rsidRDefault="00387445" w:rsidP="00662308">
            <w:pPr>
              <w:spacing w:after="0" w:line="240" w:lineRule="auto"/>
              <w:rPr>
                <w:rFonts w:cstheme="minorHAnsi"/>
                <w:sz w:val="24"/>
                <w:szCs w:val="24"/>
              </w:rPr>
            </w:pPr>
          </w:p>
          <w:p w14:paraId="09F4DF1A" w14:textId="77777777" w:rsidR="00473A68" w:rsidRPr="00865453" w:rsidRDefault="00473A68" w:rsidP="00662308">
            <w:pPr>
              <w:spacing w:after="0" w:line="240" w:lineRule="auto"/>
              <w:rPr>
                <w:rFonts w:cstheme="minorHAnsi"/>
                <w:sz w:val="24"/>
                <w:szCs w:val="24"/>
              </w:rPr>
            </w:pPr>
          </w:p>
          <w:p w14:paraId="121FA73D" w14:textId="77777777" w:rsidR="00473A68" w:rsidRPr="00865453" w:rsidRDefault="00473A68" w:rsidP="00662308">
            <w:pPr>
              <w:spacing w:after="0" w:line="240" w:lineRule="auto"/>
              <w:rPr>
                <w:rFonts w:cstheme="minorHAnsi"/>
                <w:sz w:val="24"/>
                <w:szCs w:val="24"/>
              </w:rPr>
            </w:pPr>
          </w:p>
          <w:p w14:paraId="635F8AE0" w14:textId="77777777" w:rsidR="00473A68" w:rsidRPr="00865453" w:rsidRDefault="00C7752D" w:rsidP="00662308">
            <w:pPr>
              <w:spacing w:after="0" w:line="240" w:lineRule="auto"/>
              <w:rPr>
                <w:rFonts w:cstheme="minorHAnsi"/>
                <w:sz w:val="24"/>
                <w:szCs w:val="24"/>
              </w:rPr>
            </w:pPr>
            <w:r w:rsidRPr="00865453">
              <w:rPr>
                <w:rFonts w:cstheme="minorHAnsi"/>
                <w:sz w:val="24"/>
                <w:szCs w:val="24"/>
              </w:rPr>
              <w:t>(b)</w:t>
            </w:r>
          </w:p>
          <w:p w14:paraId="635FAAA9" w14:textId="77777777" w:rsidR="00473A68" w:rsidRPr="00865453" w:rsidRDefault="00473A68" w:rsidP="00662308">
            <w:pPr>
              <w:spacing w:after="0" w:line="240" w:lineRule="auto"/>
              <w:rPr>
                <w:rFonts w:cstheme="minorHAnsi"/>
                <w:sz w:val="24"/>
                <w:szCs w:val="24"/>
              </w:rPr>
            </w:pPr>
          </w:p>
        </w:tc>
      </w:tr>
      <w:tr w:rsidR="0055639E" w:rsidRPr="00865453" w14:paraId="1FE4CB28" w14:textId="77777777" w:rsidTr="00387445">
        <w:tc>
          <w:tcPr>
            <w:tcW w:w="4507" w:type="dxa"/>
            <w:shd w:val="clear" w:color="auto" w:fill="auto"/>
          </w:tcPr>
          <w:p w14:paraId="203D9717" w14:textId="41846358" w:rsidR="00FD08D7" w:rsidRPr="00865453" w:rsidRDefault="00C7752D" w:rsidP="00662308">
            <w:pPr>
              <w:spacing w:after="0" w:line="240" w:lineRule="auto"/>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is less than £2</w:t>
            </w:r>
            <w:r w:rsidR="009C5F6B" w:rsidRPr="00865453">
              <w:rPr>
                <w:rFonts w:cstheme="minorHAnsi"/>
                <w:sz w:val="24"/>
                <w:szCs w:val="24"/>
              </w:rPr>
              <w:t>65</w:t>
            </w:r>
            <w:r w:rsidRPr="00865453">
              <w:rPr>
                <w:rFonts w:cstheme="minorHAnsi"/>
                <w:sz w:val="24"/>
                <w:szCs w:val="24"/>
              </w:rPr>
              <w:t>.00 per week;</w:t>
            </w:r>
          </w:p>
        </w:tc>
        <w:tc>
          <w:tcPr>
            <w:tcW w:w="4508" w:type="dxa"/>
            <w:shd w:val="clear" w:color="auto" w:fill="auto"/>
          </w:tcPr>
          <w:p w14:paraId="75DA155C" w14:textId="77777777" w:rsidR="00387445" w:rsidRPr="00865453" w:rsidRDefault="00C7752D" w:rsidP="00662308">
            <w:pPr>
              <w:tabs>
                <w:tab w:val="right" w:pos="8227"/>
              </w:tabs>
              <w:spacing w:after="0" w:line="240" w:lineRule="auto"/>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15 per cent of the council tax due in respect of that day;</w:t>
            </w:r>
          </w:p>
          <w:p w14:paraId="4A72599D" w14:textId="77777777" w:rsidR="00387445" w:rsidRPr="00865453" w:rsidRDefault="00387445" w:rsidP="00662308">
            <w:pPr>
              <w:spacing w:after="0" w:line="240" w:lineRule="auto"/>
              <w:rPr>
                <w:rFonts w:cstheme="minorHAnsi"/>
                <w:sz w:val="24"/>
                <w:szCs w:val="24"/>
              </w:rPr>
            </w:pPr>
          </w:p>
        </w:tc>
      </w:tr>
      <w:tr w:rsidR="0055639E" w:rsidRPr="00865453" w14:paraId="35A8D75E" w14:textId="77777777" w:rsidTr="00387445">
        <w:tc>
          <w:tcPr>
            <w:tcW w:w="4507" w:type="dxa"/>
            <w:shd w:val="clear" w:color="auto" w:fill="auto"/>
          </w:tcPr>
          <w:p w14:paraId="27527F52" w14:textId="5BDA788D" w:rsidR="00FD08D7" w:rsidRPr="00865453" w:rsidRDefault="00C7752D" w:rsidP="00662308">
            <w:pPr>
              <w:spacing w:after="0" w:line="240" w:lineRule="auto"/>
              <w:rPr>
                <w:rFonts w:cstheme="minorHAnsi"/>
                <w:sz w:val="24"/>
                <w:szCs w:val="24"/>
              </w:rPr>
            </w:pPr>
            <w:r w:rsidRPr="00865453">
              <w:rPr>
                <w:rFonts w:cstheme="minorHAnsi"/>
                <w:sz w:val="24"/>
                <w:szCs w:val="24"/>
              </w:rPr>
              <w:t>ii) is not less than £2</w:t>
            </w:r>
            <w:r w:rsidR="009C5F6B" w:rsidRPr="00865453">
              <w:rPr>
                <w:rFonts w:cstheme="minorHAnsi"/>
                <w:sz w:val="24"/>
                <w:szCs w:val="24"/>
              </w:rPr>
              <w:t>65</w:t>
            </w:r>
            <w:r w:rsidRPr="00865453">
              <w:rPr>
                <w:rFonts w:cstheme="minorHAnsi"/>
                <w:sz w:val="24"/>
                <w:szCs w:val="24"/>
              </w:rPr>
              <w:t>.00 per week but less than £3</w:t>
            </w:r>
            <w:r w:rsidR="009C5F6B" w:rsidRPr="00865453">
              <w:rPr>
                <w:rFonts w:cstheme="minorHAnsi"/>
                <w:sz w:val="24"/>
                <w:szCs w:val="24"/>
              </w:rPr>
              <w:t>44</w:t>
            </w:r>
            <w:r w:rsidRPr="00865453">
              <w:rPr>
                <w:rFonts w:cstheme="minorHAnsi"/>
                <w:sz w:val="24"/>
                <w:szCs w:val="24"/>
              </w:rPr>
              <w:t>.00 per week;</w:t>
            </w:r>
          </w:p>
        </w:tc>
        <w:tc>
          <w:tcPr>
            <w:tcW w:w="4508" w:type="dxa"/>
            <w:shd w:val="clear" w:color="auto" w:fill="auto"/>
          </w:tcPr>
          <w:p w14:paraId="22EB32B3" w14:textId="77777777" w:rsidR="00387445" w:rsidRPr="00865453" w:rsidRDefault="00C7752D" w:rsidP="00662308">
            <w:pPr>
              <w:spacing w:after="0" w:line="240" w:lineRule="auto"/>
              <w:ind w:right="432"/>
              <w:rPr>
                <w:rFonts w:cstheme="minorHAnsi"/>
                <w:sz w:val="24"/>
                <w:szCs w:val="24"/>
              </w:rPr>
            </w:pPr>
            <w:r w:rsidRPr="00865453">
              <w:rPr>
                <w:rFonts w:cstheme="minorHAnsi"/>
                <w:sz w:val="24"/>
                <w:szCs w:val="24"/>
              </w:rPr>
              <w:t>(ii) 7.5 per cent of the council tax due in respect of that day;</w:t>
            </w:r>
          </w:p>
          <w:p w14:paraId="3404C290" w14:textId="77777777" w:rsidR="00387445" w:rsidRPr="00865453" w:rsidRDefault="00387445" w:rsidP="00662308">
            <w:pPr>
              <w:spacing w:after="0" w:line="240" w:lineRule="auto"/>
              <w:rPr>
                <w:rFonts w:cstheme="minorHAnsi"/>
                <w:sz w:val="24"/>
                <w:szCs w:val="24"/>
              </w:rPr>
            </w:pPr>
          </w:p>
        </w:tc>
      </w:tr>
      <w:tr w:rsidR="006B1AA4" w:rsidRPr="00865453" w14:paraId="6D3EFA11" w14:textId="77777777" w:rsidTr="00387445">
        <w:tc>
          <w:tcPr>
            <w:tcW w:w="4507" w:type="dxa"/>
            <w:shd w:val="clear" w:color="auto" w:fill="auto"/>
          </w:tcPr>
          <w:p w14:paraId="295B0ECF" w14:textId="77777777" w:rsidR="00387445" w:rsidRPr="00865453" w:rsidRDefault="00C7752D" w:rsidP="00662308">
            <w:pPr>
              <w:numPr>
                <w:ilvl w:val="0"/>
                <w:numId w:val="735"/>
              </w:numPr>
              <w:spacing w:after="0" w:line="240" w:lineRule="auto"/>
              <w:rPr>
                <w:rFonts w:cstheme="minorHAnsi"/>
                <w:sz w:val="24"/>
                <w:szCs w:val="24"/>
              </w:rPr>
            </w:pPr>
            <w:r w:rsidRPr="00865453">
              <w:rPr>
                <w:rFonts w:cstheme="minorHAnsi"/>
                <w:sz w:val="24"/>
                <w:szCs w:val="24"/>
              </w:rPr>
              <w:t>where the dwelling would be wholly occupied by one or more persons to whom paragraph W57(1) (students who are excluded from entitlement to a council tax reduction under this scheme) applies but for the presence of one or more second adults who are in receipt of income support, state pension credit, an income-related employment and support allowance or are persons on an  income-based jobseeker’s allowance.</w:t>
            </w:r>
          </w:p>
          <w:p w14:paraId="2553F6FD" w14:textId="77777777" w:rsidR="00025A31" w:rsidRPr="00865453" w:rsidRDefault="00025A31" w:rsidP="00662308">
            <w:pPr>
              <w:spacing w:after="0" w:line="240" w:lineRule="auto"/>
              <w:rPr>
                <w:rFonts w:cstheme="minorHAnsi"/>
                <w:sz w:val="24"/>
                <w:szCs w:val="24"/>
              </w:rPr>
            </w:pPr>
          </w:p>
        </w:tc>
        <w:tc>
          <w:tcPr>
            <w:tcW w:w="4508" w:type="dxa"/>
            <w:shd w:val="clear" w:color="auto" w:fill="auto"/>
          </w:tcPr>
          <w:p w14:paraId="21370EF2" w14:textId="77777777" w:rsidR="00387445" w:rsidRPr="00865453" w:rsidRDefault="00C7752D" w:rsidP="00662308">
            <w:pPr>
              <w:spacing w:after="0" w:line="240" w:lineRule="auto"/>
              <w:ind w:right="432"/>
              <w:rPr>
                <w:rFonts w:cstheme="minorHAnsi"/>
                <w:sz w:val="24"/>
                <w:szCs w:val="24"/>
              </w:rPr>
            </w:pPr>
            <w:r w:rsidRPr="00865453">
              <w:rPr>
                <w:rFonts w:cstheme="minorHAnsi"/>
                <w:sz w:val="24"/>
                <w:szCs w:val="24"/>
              </w:rPr>
              <w:t>(c) 100 per cent of the council tax due in respect of that day.</w:t>
            </w:r>
          </w:p>
          <w:p w14:paraId="584514E2" w14:textId="77777777" w:rsidR="00387445" w:rsidRPr="00865453" w:rsidRDefault="00387445" w:rsidP="00662308">
            <w:pPr>
              <w:spacing w:after="0" w:line="240" w:lineRule="auto"/>
              <w:rPr>
                <w:rFonts w:cstheme="minorHAnsi"/>
                <w:sz w:val="24"/>
                <w:szCs w:val="24"/>
              </w:rPr>
            </w:pPr>
          </w:p>
        </w:tc>
      </w:tr>
    </w:tbl>
    <w:p w14:paraId="240C4175" w14:textId="77777777" w:rsidR="00387445" w:rsidRPr="00865453" w:rsidRDefault="00387445" w:rsidP="00662308">
      <w:pPr>
        <w:spacing w:after="0" w:line="240" w:lineRule="auto"/>
        <w:rPr>
          <w:rFonts w:cstheme="minorHAnsi"/>
          <w:sz w:val="24"/>
          <w:szCs w:val="24"/>
        </w:rPr>
      </w:pPr>
    </w:p>
    <w:p w14:paraId="0537F2E9" w14:textId="77777777" w:rsidR="00317E0E" w:rsidRPr="00865453" w:rsidRDefault="00317E0E" w:rsidP="00662308">
      <w:pPr>
        <w:spacing w:after="0" w:line="240" w:lineRule="auto"/>
        <w:ind w:right="72" w:firstLine="144"/>
        <w:rPr>
          <w:rFonts w:cstheme="minorHAnsi"/>
          <w:b/>
          <w:bCs/>
          <w:sz w:val="24"/>
          <w:szCs w:val="24"/>
        </w:rPr>
      </w:pPr>
    </w:p>
    <w:p w14:paraId="4E6E7A1C" w14:textId="77777777" w:rsidR="00387445" w:rsidRPr="00865453" w:rsidRDefault="00C7752D" w:rsidP="00662308">
      <w:pPr>
        <w:spacing w:after="0" w:line="240" w:lineRule="auto"/>
        <w:ind w:right="72" w:firstLine="144"/>
        <w:rPr>
          <w:rFonts w:cstheme="minorHAnsi"/>
          <w:sz w:val="24"/>
          <w:szCs w:val="24"/>
        </w:rPr>
      </w:pPr>
      <w:r w:rsidRPr="00865453">
        <w:rPr>
          <w:rFonts w:cstheme="minorHAnsi"/>
          <w:b/>
          <w:bCs/>
          <w:sz w:val="24"/>
          <w:szCs w:val="24"/>
        </w:rPr>
        <w:t xml:space="preserve">2. </w:t>
      </w:r>
      <w:r w:rsidRPr="00865453">
        <w:rPr>
          <w:rFonts w:cstheme="minorHAnsi"/>
          <w:sz w:val="24"/>
          <w:szCs w:val="24"/>
        </w:rPr>
        <w:t>In determining a second adult’s gross income for the purposes of this Schedule, the following must be disregarded from that income —</w:t>
      </w:r>
    </w:p>
    <w:p w14:paraId="7F4F571D" w14:textId="77777777" w:rsidR="00387445" w:rsidRPr="00865453" w:rsidRDefault="00C7752D" w:rsidP="00662308">
      <w:pPr>
        <w:numPr>
          <w:ilvl w:val="0"/>
          <w:numId w:val="736"/>
        </w:numPr>
        <w:tabs>
          <w:tab w:val="clear" w:pos="432"/>
          <w:tab w:val="num" w:pos="720"/>
        </w:tabs>
        <w:spacing w:after="0" w:line="240" w:lineRule="auto"/>
        <w:ind w:left="648"/>
        <w:rPr>
          <w:rFonts w:cstheme="minorHAnsi"/>
          <w:sz w:val="24"/>
          <w:szCs w:val="24"/>
        </w:rPr>
      </w:pPr>
      <w:r w:rsidRPr="00865453">
        <w:rPr>
          <w:rFonts w:cstheme="minorHAnsi"/>
          <w:sz w:val="24"/>
          <w:szCs w:val="24"/>
        </w:rPr>
        <w:t>any attendance allowance, or any disability living allowance under section 71 of the SSCBA or any personal independence payment under Part 4 of the Welfare Reform Act 2012 or an AFIP; and</w:t>
      </w:r>
    </w:p>
    <w:p w14:paraId="21CDF6A9" w14:textId="77777777" w:rsidR="00387445" w:rsidRPr="00865453" w:rsidRDefault="00C7752D" w:rsidP="00662308">
      <w:pPr>
        <w:numPr>
          <w:ilvl w:val="0"/>
          <w:numId w:val="736"/>
        </w:numPr>
        <w:tabs>
          <w:tab w:val="clear" w:pos="432"/>
          <w:tab w:val="num" w:pos="720"/>
        </w:tabs>
        <w:spacing w:after="0" w:line="240" w:lineRule="auto"/>
        <w:ind w:left="648"/>
        <w:rPr>
          <w:rFonts w:cstheme="minorHAnsi"/>
          <w:sz w:val="24"/>
          <w:szCs w:val="24"/>
        </w:rPr>
      </w:pPr>
      <w:r w:rsidRPr="00865453">
        <w:rPr>
          <w:rFonts w:cstheme="minorHAnsi"/>
          <w:sz w:val="24"/>
          <w:szCs w:val="24"/>
        </w:rPr>
        <w:t>any payment to which paragraph 8(9)(b) or (10) of Schedule P1 refers (and sub-paragraph (13) of paragraph 8 applies to this paragraph as it applies in relation to that paragraph).</w:t>
      </w:r>
    </w:p>
    <w:p w14:paraId="757C866F"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3. </w:t>
      </w:r>
      <w:r w:rsidRPr="00865453">
        <w:rPr>
          <w:rFonts w:cstheme="minorHAnsi"/>
          <w:sz w:val="24"/>
          <w:szCs w:val="24"/>
        </w:rPr>
        <w:t>Where there are two or more second adults residing with the applicant and any such second adult falls to be disregarded for the purposes of discount in accordance with Schedule 1 to the 1992 Act, his income is to be disregarded in determining the amount of any alternative maximum council tax reduction, unless that second adult is a member of a couple and his partner does not fall to be disregarded for the purposes of discount.</w:t>
      </w:r>
    </w:p>
    <w:p w14:paraId="1750E4E1" w14:textId="77777777" w:rsidR="003E4C7E" w:rsidRDefault="003E4C7E" w:rsidP="00662308">
      <w:pPr>
        <w:spacing w:after="0" w:line="240" w:lineRule="auto"/>
        <w:rPr>
          <w:rFonts w:ascii="Amasis MT Pro Black" w:eastAsiaTheme="majorEastAsia" w:hAnsi="Amasis MT Pro Black" w:cstheme="majorBidi"/>
          <w:b/>
          <w:bCs/>
          <w:caps/>
          <w:color w:val="008796"/>
          <w:spacing w:val="4"/>
          <w:sz w:val="48"/>
          <w:szCs w:val="28"/>
        </w:rPr>
      </w:pPr>
      <w:r>
        <w:br w:type="page"/>
      </w:r>
    </w:p>
    <w:p w14:paraId="13999929" w14:textId="5C147171" w:rsidR="003E4C7E" w:rsidRDefault="00C7752D" w:rsidP="00662308">
      <w:pPr>
        <w:pStyle w:val="MKCCH1"/>
        <w:spacing w:before="0" w:after="0" w:line="240" w:lineRule="auto"/>
      </w:pPr>
      <w:r w:rsidRPr="00865453">
        <w:t>SCHEDULE P4</w:t>
      </w:r>
      <w:r w:rsidR="003E4C7E">
        <w:br/>
      </w:r>
      <w:r w:rsidRPr="00865453">
        <w:t>Sums disregarded from applicant’s earnings</w:t>
      </w:r>
    </w:p>
    <w:p w14:paraId="2DC8868A" w14:textId="5E057D02" w:rsidR="00387445" w:rsidRDefault="003E4C7E" w:rsidP="00662308">
      <w:pPr>
        <w:spacing w:after="0" w:line="240" w:lineRule="auto"/>
        <w:jc w:val="center"/>
        <w:rPr>
          <w:rFonts w:cstheme="minorHAnsi"/>
          <w:sz w:val="24"/>
          <w:szCs w:val="24"/>
        </w:rPr>
      </w:pPr>
      <w:r w:rsidRPr="00865453">
        <w:rPr>
          <w:rFonts w:cstheme="minorHAnsi"/>
          <w:sz w:val="24"/>
          <w:szCs w:val="24"/>
        </w:rPr>
        <w:t>regulation 14(2)</w:t>
      </w:r>
    </w:p>
    <w:p w14:paraId="64837B32" w14:textId="77777777" w:rsidR="00E16CCB" w:rsidRPr="00865453" w:rsidRDefault="00E16CCB" w:rsidP="00662308">
      <w:pPr>
        <w:spacing w:after="0" w:line="240" w:lineRule="auto"/>
        <w:jc w:val="center"/>
        <w:rPr>
          <w:rFonts w:cstheme="minorHAnsi"/>
          <w:b/>
          <w:sz w:val="24"/>
          <w:szCs w:val="24"/>
        </w:rPr>
      </w:pPr>
    </w:p>
    <w:p w14:paraId="00DE1ADA"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1. </w:t>
      </w:r>
      <w:r w:rsidRPr="00865453">
        <w:rPr>
          <w:rFonts w:cstheme="minorHAnsi"/>
          <w:sz w:val="24"/>
          <w:szCs w:val="24"/>
        </w:rPr>
        <w:t>Where two or more of paragraphs 2 to 5 apply in any particular case the overall maximum sum which falls to be disregarded in that case under those paragraphs is restricted to—</w:t>
      </w:r>
    </w:p>
    <w:p w14:paraId="63B8D1F1" w14:textId="77777777" w:rsidR="00387445" w:rsidRPr="00865453" w:rsidRDefault="00C7752D" w:rsidP="00662308">
      <w:pPr>
        <w:numPr>
          <w:ilvl w:val="0"/>
          <w:numId w:val="737"/>
        </w:numPr>
        <w:tabs>
          <w:tab w:val="clear" w:pos="432"/>
          <w:tab w:val="num" w:pos="720"/>
        </w:tabs>
        <w:spacing w:after="0" w:line="240" w:lineRule="auto"/>
        <w:ind w:left="216"/>
        <w:rPr>
          <w:rFonts w:cstheme="minorHAnsi"/>
          <w:sz w:val="24"/>
          <w:szCs w:val="24"/>
        </w:rPr>
      </w:pPr>
      <w:r w:rsidRPr="00865453">
        <w:rPr>
          <w:rFonts w:cstheme="minorHAnsi"/>
          <w:sz w:val="24"/>
          <w:szCs w:val="24"/>
        </w:rPr>
        <w:t>£25 in the case of a lone parent;</w:t>
      </w:r>
    </w:p>
    <w:p w14:paraId="445B05F5" w14:textId="77777777" w:rsidR="00387445" w:rsidRPr="00865453" w:rsidRDefault="00C7752D" w:rsidP="00662308">
      <w:pPr>
        <w:numPr>
          <w:ilvl w:val="0"/>
          <w:numId w:val="737"/>
        </w:numPr>
        <w:tabs>
          <w:tab w:val="clear" w:pos="432"/>
          <w:tab w:val="num" w:pos="720"/>
        </w:tabs>
        <w:spacing w:after="0" w:line="240" w:lineRule="auto"/>
        <w:ind w:left="216"/>
        <w:rPr>
          <w:rFonts w:cstheme="minorHAnsi"/>
          <w:sz w:val="24"/>
          <w:szCs w:val="24"/>
        </w:rPr>
      </w:pPr>
      <w:r w:rsidRPr="00865453">
        <w:rPr>
          <w:rFonts w:cstheme="minorHAnsi"/>
          <w:sz w:val="24"/>
          <w:szCs w:val="24"/>
        </w:rPr>
        <w:t>£20 in any other case.</w:t>
      </w:r>
    </w:p>
    <w:p w14:paraId="73007386" w14:textId="77777777" w:rsidR="00387445" w:rsidRPr="00865453" w:rsidRDefault="00C7752D" w:rsidP="00662308">
      <w:pPr>
        <w:spacing w:after="0" w:line="240" w:lineRule="auto"/>
        <w:ind w:left="142"/>
        <w:rPr>
          <w:rFonts w:cstheme="minorHAnsi"/>
          <w:sz w:val="24"/>
          <w:szCs w:val="24"/>
        </w:rPr>
      </w:pPr>
      <w:r w:rsidRPr="00865453">
        <w:rPr>
          <w:rFonts w:cstheme="minorHAnsi"/>
          <w:b/>
          <w:bCs/>
          <w:sz w:val="24"/>
          <w:szCs w:val="24"/>
        </w:rPr>
        <w:t xml:space="preserve">2. </w:t>
      </w:r>
      <w:r w:rsidRPr="00865453">
        <w:rPr>
          <w:rFonts w:cstheme="minorHAnsi"/>
          <w:sz w:val="24"/>
          <w:szCs w:val="24"/>
        </w:rPr>
        <w:t>In a case where an applicant is a lone parent, £25 of earnings.</w:t>
      </w:r>
    </w:p>
    <w:p w14:paraId="735CCE9E"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3.</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In a case of earnings from any employment or employments to which sub-paragraph (2) applies, £20.</w:t>
      </w:r>
    </w:p>
    <w:p w14:paraId="4A6F75D0" w14:textId="77777777" w:rsidR="00387445" w:rsidRPr="00865453" w:rsidRDefault="00C7752D" w:rsidP="00662308">
      <w:pPr>
        <w:spacing w:after="0" w:line="240" w:lineRule="auto"/>
        <w:ind w:left="70"/>
        <w:rPr>
          <w:rFonts w:cstheme="minorHAnsi"/>
          <w:sz w:val="24"/>
          <w:szCs w:val="24"/>
        </w:rPr>
      </w:pPr>
      <w:r w:rsidRPr="00865453">
        <w:rPr>
          <w:rFonts w:cstheme="minorHAnsi"/>
          <w:sz w:val="24"/>
          <w:szCs w:val="24"/>
        </w:rPr>
        <w:t>(2) This paragraph applies to employment—</w:t>
      </w:r>
    </w:p>
    <w:p w14:paraId="3107947D" w14:textId="77777777" w:rsidR="00387445" w:rsidRPr="00865453" w:rsidRDefault="00C7752D" w:rsidP="00662308">
      <w:pPr>
        <w:numPr>
          <w:ilvl w:val="0"/>
          <w:numId w:val="738"/>
        </w:numPr>
        <w:tabs>
          <w:tab w:val="clear" w:pos="432"/>
          <w:tab w:val="num" w:pos="1080"/>
        </w:tabs>
        <w:spacing w:after="0" w:line="240" w:lineRule="auto"/>
        <w:ind w:left="1008" w:hanging="360"/>
        <w:rPr>
          <w:rFonts w:cstheme="minorHAnsi"/>
          <w:sz w:val="24"/>
          <w:szCs w:val="24"/>
        </w:rPr>
      </w:pPr>
      <w:r w:rsidRPr="00865453">
        <w:rPr>
          <w:rFonts w:cstheme="minorHAnsi"/>
          <w:sz w:val="24"/>
          <w:szCs w:val="24"/>
        </w:rPr>
        <w:t>as a part-time fire-fighter employed by a fire and rescue authority constituted by a scheme under section 2 of the Fire and Rescue Services Act 2004 or a scheme to which section 4 of that Act applies;</w:t>
      </w:r>
    </w:p>
    <w:p w14:paraId="0AD856C8" w14:textId="77777777" w:rsidR="00387445" w:rsidRPr="00865453" w:rsidRDefault="00C7752D" w:rsidP="00662308">
      <w:pPr>
        <w:numPr>
          <w:ilvl w:val="0"/>
          <w:numId w:val="738"/>
        </w:numPr>
        <w:tabs>
          <w:tab w:val="clear" w:pos="432"/>
          <w:tab w:val="num" w:pos="1080"/>
        </w:tabs>
        <w:spacing w:after="0" w:line="240" w:lineRule="auto"/>
        <w:ind w:left="1008" w:hanging="360"/>
        <w:rPr>
          <w:rFonts w:cstheme="minorHAnsi"/>
          <w:sz w:val="24"/>
          <w:szCs w:val="24"/>
        </w:rPr>
      </w:pPr>
      <w:r w:rsidRPr="00865453">
        <w:rPr>
          <w:rFonts w:cstheme="minorHAnsi"/>
          <w:sz w:val="24"/>
          <w:szCs w:val="24"/>
        </w:rPr>
        <w:t>a part-time fire-fighter employed by the Scottish Fire and Rescue Service established under section 1A of the Fire (Scotland) Act 2005;</w:t>
      </w:r>
    </w:p>
    <w:p w14:paraId="2885E231" w14:textId="77777777" w:rsidR="00387445" w:rsidRPr="00865453" w:rsidRDefault="00C7752D" w:rsidP="00662308">
      <w:pPr>
        <w:numPr>
          <w:ilvl w:val="0"/>
          <w:numId w:val="738"/>
        </w:numPr>
        <w:tabs>
          <w:tab w:val="clear" w:pos="432"/>
          <w:tab w:val="num" w:pos="1080"/>
        </w:tabs>
        <w:spacing w:after="0" w:line="240" w:lineRule="auto"/>
        <w:ind w:left="1008" w:hanging="360"/>
        <w:rPr>
          <w:rFonts w:cstheme="minorHAnsi"/>
          <w:sz w:val="24"/>
          <w:szCs w:val="24"/>
        </w:rPr>
      </w:pPr>
      <w:r w:rsidRPr="00865453">
        <w:rPr>
          <w:rFonts w:cstheme="minorHAnsi"/>
          <w:sz w:val="24"/>
          <w:szCs w:val="24"/>
        </w:rPr>
        <w:t>as an auxiliary coastguard in respect of coast rescue activities;</w:t>
      </w:r>
    </w:p>
    <w:p w14:paraId="334339BC" w14:textId="77777777" w:rsidR="00387445" w:rsidRPr="00865453" w:rsidRDefault="00C7752D" w:rsidP="00662308">
      <w:pPr>
        <w:numPr>
          <w:ilvl w:val="0"/>
          <w:numId w:val="738"/>
        </w:numPr>
        <w:tabs>
          <w:tab w:val="clear" w:pos="432"/>
          <w:tab w:val="num" w:pos="1080"/>
        </w:tabs>
        <w:spacing w:after="0" w:line="240" w:lineRule="auto"/>
        <w:ind w:left="1008" w:hanging="360"/>
        <w:rPr>
          <w:rFonts w:cstheme="minorHAnsi"/>
          <w:sz w:val="24"/>
          <w:szCs w:val="24"/>
        </w:rPr>
      </w:pPr>
      <w:r w:rsidRPr="00865453">
        <w:rPr>
          <w:rFonts w:cstheme="minorHAnsi"/>
          <w:sz w:val="24"/>
          <w:szCs w:val="24"/>
        </w:rPr>
        <w:t>in the manning or launching of a lifeboat if the employment is part-time;</w:t>
      </w:r>
    </w:p>
    <w:p w14:paraId="350AA329" w14:textId="77777777" w:rsidR="00387445" w:rsidRPr="00865453" w:rsidRDefault="00C7752D" w:rsidP="00662308">
      <w:pPr>
        <w:tabs>
          <w:tab w:val="num" w:pos="1080"/>
        </w:tabs>
        <w:spacing w:after="0" w:line="240" w:lineRule="auto"/>
        <w:ind w:left="1008" w:hanging="360"/>
        <w:rPr>
          <w:rFonts w:cstheme="minorHAnsi"/>
          <w:sz w:val="24"/>
          <w:szCs w:val="24"/>
        </w:rPr>
      </w:pPr>
      <w:r w:rsidRPr="00865453">
        <w:rPr>
          <w:rFonts w:cstheme="minorHAnsi"/>
          <w:sz w:val="24"/>
          <w:szCs w:val="24"/>
        </w:rPr>
        <w:t>(e) as a member of any territorial or reserve force prescribed in Part I of Schedule 6 to the Social Security (Contributions) Regulations 2001.</w:t>
      </w:r>
    </w:p>
    <w:p w14:paraId="742228C5" w14:textId="77777777" w:rsidR="00387445" w:rsidRPr="00865453" w:rsidRDefault="00C7752D" w:rsidP="00662308">
      <w:pPr>
        <w:tabs>
          <w:tab w:val="left" w:pos="360"/>
        </w:tabs>
        <w:spacing w:after="0" w:line="240" w:lineRule="auto"/>
        <w:ind w:left="288"/>
        <w:rPr>
          <w:rFonts w:cstheme="minorHAnsi"/>
          <w:sz w:val="24"/>
          <w:szCs w:val="24"/>
        </w:rPr>
      </w:pPr>
      <w:r w:rsidRPr="00865453">
        <w:rPr>
          <w:rFonts w:cstheme="minorHAnsi"/>
          <w:sz w:val="24"/>
          <w:szCs w:val="24"/>
        </w:rPr>
        <w:t>(3) If—</w:t>
      </w:r>
    </w:p>
    <w:p w14:paraId="5D82F557" w14:textId="77777777" w:rsidR="00387445" w:rsidRPr="00865453" w:rsidRDefault="00C7752D" w:rsidP="00662308">
      <w:pPr>
        <w:numPr>
          <w:ilvl w:val="0"/>
          <w:numId w:val="739"/>
        </w:numPr>
        <w:tabs>
          <w:tab w:val="clear" w:pos="432"/>
          <w:tab w:val="num" w:pos="1080"/>
        </w:tabs>
        <w:spacing w:after="0" w:line="240" w:lineRule="auto"/>
        <w:ind w:left="1008" w:hanging="360"/>
        <w:rPr>
          <w:rFonts w:cstheme="minorHAnsi"/>
          <w:sz w:val="24"/>
          <w:szCs w:val="24"/>
        </w:rPr>
      </w:pPr>
      <w:r w:rsidRPr="00865453">
        <w:rPr>
          <w:rFonts w:cstheme="minorHAnsi"/>
          <w:sz w:val="24"/>
          <w:szCs w:val="24"/>
        </w:rPr>
        <w:t>any of the earnings of the applicant or, if he has a partner, his partner, or both of them, are disregarded under sub-paragraph (1); and</w:t>
      </w:r>
    </w:p>
    <w:p w14:paraId="040AFA7A" w14:textId="77777777" w:rsidR="00387445" w:rsidRPr="00865453" w:rsidRDefault="00C7752D" w:rsidP="00662308">
      <w:pPr>
        <w:numPr>
          <w:ilvl w:val="0"/>
          <w:numId w:val="739"/>
        </w:numPr>
        <w:tabs>
          <w:tab w:val="clear" w:pos="432"/>
          <w:tab w:val="num" w:pos="1080"/>
        </w:tabs>
        <w:spacing w:after="0" w:line="240" w:lineRule="auto"/>
        <w:ind w:left="1008" w:hanging="360"/>
        <w:rPr>
          <w:rFonts w:cstheme="minorHAnsi"/>
          <w:sz w:val="24"/>
          <w:szCs w:val="24"/>
        </w:rPr>
      </w:pPr>
      <w:r w:rsidRPr="00865453">
        <w:rPr>
          <w:rFonts w:cstheme="minorHAnsi"/>
          <w:sz w:val="24"/>
          <w:szCs w:val="24"/>
        </w:rPr>
        <w:t>either of them has, or both of them have, other earnings,</w:t>
      </w:r>
    </w:p>
    <w:p w14:paraId="3437D511"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so much of those other earnings as would not, in the aggregate with the earnings disregarded under that sub-paragraph, exceed £20.</w:t>
      </w:r>
    </w:p>
    <w:p w14:paraId="5CF5B03C"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4</w:t>
      </w:r>
      <w:r w:rsidRPr="00865453">
        <w:rPr>
          <w:rFonts w:cstheme="minorHAnsi"/>
          <w:bCs/>
          <w:sz w:val="24"/>
          <w:szCs w:val="24"/>
        </w:rPr>
        <w:t xml:space="preserve">.—(1) </w:t>
      </w:r>
      <w:r w:rsidRPr="00865453">
        <w:rPr>
          <w:rFonts w:cstheme="minorHAnsi"/>
          <w:sz w:val="24"/>
          <w:szCs w:val="24"/>
        </w:rPr>
        <w:t xml:space="preserve">If the applicant or, if he has a partner, his partner is a </w:t>
      </w:r>
      <w:proofErr w:type="spellStart"/>
      <w:r w:rsidRPr="00865453">
        <w:rPr>
          <w:rFonts w:cstheme="minorHAnsi"/>
          <w:sz w:val="24"/>
          <w:szCs w:val="24"/>
        </w:rPr>
        <w:t>carer</w:t>
      </w:r>
      <w:proofErr w:type="spellEnd"/>
      <w:r w:rsidRPr="00865453">
        <w:rPr>
          <w:rFonts w:cstheme="minorHAnsi"/>
          <w:sz w:val="24"/>
          <w:szCs w:val="24"/>
        </w:rPr>
        <w:t>, or both are carers, £20 of any earnings received from his or their employment.</w:t>
      </w:r>
    </w:p>
    <w:p w14:paraId="5876DD70"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Where the carer premium is awarded in respect of the applicant and of any partner of his, their earnings must for the purposes of this paragraph be aggregated, but the amount to be disregarded in accordance with sub-paragraph (1) must not exceed £20 of the aggregated amount.</w:t>
      </w:r>
    </w:p>
    <w:p w14:paraId="631A0440"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In this paragraph the applicant or his partner is a carer if paragraph 9 of Part 3 of Schedule P2 (amount applicable for carers) is satisfied in respect of him.</w:t>
      </w:r>
    </w:p>
    <w:p w14:paraId="78220109"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5</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£20 is disregarded if the applicant or, if he has a partner, his partner—</w:t>
      </w:r>
    </w:p>
    <w:p w14:paraId="4B8EA4CA"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(a) is in receipt of—</w:t>
      </w:r>
    </w:p>
    <w:p w14:paraId="3A54B03A" w14:textId="77777777" w:rsidR="00387445" w:rsidRPr="00865453" w:rsidRDefault="00C7752D" w:rsidP="00662308">
      <w:pPr>
        <w:numPr>
          <w:ilvl w:val="0"/>
          <w:numId w:val="740"/>
        </w:numPr>
        <w:tabs>
          <w:tab w:val="clear" w:pos="360"/>
          <w:tab w:val="num" w:pos="1080"/>
        </w:tabs>
        <w:spacing w:after="0" w:line="240" w:lineRule="auto"/>
        <w:ind w:left="648"/>
        <w:rPr>
          <w:rFonts w:cstheme="minorHAnsi"/>
          <w:sz w:val="24"/>
          <w:szCs w:val="24"/>
        </w:rPr>
      </w:pPr>
      <w:r w:rsidRPr="00865453">
        <w:rPr>
          <w:rFonts w:cstheme="minorHAnsi"/>
          <w:sz w:val="24"/>
          <w:szCs w:val="24"/>
        </w:rPr>
        <w:t>long-term incapacity benefit under section 30A of the SSCBA;</w:t>
      </w:r>
    </w:p>
    <w:p w14:paraId="5DF9688D" w14:textId="77777777" w:rsidR="00387445" w:rsidRPr="00865453" w:rsidRDefault="00C7752D" w:rsidP="00662308">
      <w:pPr>
        <w:numPr>
          <w:ilvl w:val="0"/>
          <w:numId w:val="740"/>
        </w:numPr>
        <w:tabs>
          <w:tab w:val="clear" w:pos="360"/>
          <w:tab w:val="num" w:pos="1080"/>
        </w:tabs>
        <w:spacing w:after="0" w:line="240" w:lineRule="auto"/>
        <w:ind w:left="648"/>
        <w:rPr>
          <w:rFonts w:cstheme="minorHAnsi"/>
          <w:sz w:val="24"/>
          <w:szCs w:val="24"/>
        </w:rPr>
      </w:pPr>
      <w:r w:rsidRPr="00865453">
        <w:rPr>
          <w:rFonts w:cstheme="minorHAnsi"/>
          <w:sz w:val="24"/>
          <w:szCs w:val="24"/>
        </w:rPr>
        <w:t>severe disablement allowance under section 68 of that Act;</w:t>
      </w:r>
    </w:p>
    <w:p w14:paraId="442CCE00" w14:textId="77777777" w:rsidR="00387445" w:rsidRPr="00865453" w:rsidRDefault="00C7752D" w:rsidP="00662308">
      <w:pPr>
        <w:numPr>
          <w:ilvl w:val="0"/>
          <w:numId w:val="741"/>
        </w:numPr>
        <w:tabs>
          <w:tab w:val="clear" w:pos="432"/>
          <w:tab w:val="num" w:pos="1080"/>
        </w:tabs>
        <w:spacing w:after="0" w:line="240" w:lineRule="auto"/>
        <w:ind w:left="576"/>
        <w:rPr>
          <w:rFonts w:cstheme="minorHAnsi"/>
          <w:sz w:val="24"/>
          <w:szCs w:val="24"/>
        </w:rPr>
      </w:pPr>
      <w:r w:rsidRPr="00865453">
        <w:rPr>
          <w:rFonts w:cstheme="minorHAnsi"/>
          <w:sz w:val="24"/>
          <w:szCs w:val="24"/>
        </w:rPr>
        <w:t>attendance allowance under sections 64 to 70 of that Act;</w:t>
      </w:r>
    </w:p>
    <w:p w14:paraId="05E7BB9B" w14:textId="77777777" w:rsidR="00387445" w:rsidRPr="00865453" w:rsidRDefault="00C7752D" w:rsidP="00662308">
      <w:pPr>
        <w:numPr>
          <w:ilvl w:val="0"/>
          <w:numId w:val="741"/>
        </w:numPr>
        <w:tabs>
          <w:tab w:val="clear" w:pos="432"/>
          <w:tab w:val="num" w:pos="1080"/>
        </w:tabs>
        <w:spacing w:after="0" w:line="240" w:lineRule="auto"/>
        <w:ind w:left="576"/>
        <w:rPr>
          <w:rFonts w:cstheme="minorHAnsi"/>
          <w:sz w:val="24"/>
          <w:szCs w:val="24"/>
        </w:rPr>
      </w:pPr>
      <w:r w:rsidRPr="00865453">
        <w:rPr>
          <w:rFonts w:cstheme="minorHAnsi"/>
          <w:sz w:val="24"/>
          <w:szCs w:val="24"/>
        </w:rPr>
        <w:t>disability living allowance;</w:t>
      </w:r>
    </w:p>
    <w:p w14:paraId="2614E87A" w14:textId="77777777" w:rsidR="00387445" w:rsidRPr="00865453" w:rsidRDefault="00C7752D" w:rsidP="00662308">
      <w:pPr>
        <w:numPr>
          <w:ilvl w:val="0"/>
          <w:numId w:val="741"/>
        </w:numPr>
        <w:tabs>
          <w:tab w:val="clear" w:pos="432"/>
          <w:tab w:val="num" w:pos="1080"/>
        </w:tabs>
        <w:spacing w:after="0" w:line="240" w:lineRule="auto"/>
        <w:ind w:left="576"/>
        <w:rPr>
          <w:rFonts w:cstheme="minorHAnsi"/>
          <w:sz w:val="24"/>
          <w:szCs w:val="24"/>
        </w:rPr>
      </w:pPr>
      <w:r w:rsidRPr="00865453">
        <w:rPr>
          <w:rFonts w:cstheme="minorHAnsi"/>
          <w:sz w:val="24"/>
          <w:szCs w:val="24"/>
        </w:rPr>
        <w:t>personal independence payment;</w:t>
      </w:r>
    </w:p>
    <w:p w14:paraId="0B274885" w14:textId="77777777" w:rsidR="00387445" w:rsidRPr="00865453" w:rsidRDefault="00C7752D" w:rsidP="00662308">
      <w:pPr>
        <w:numPr>
          <w:ilvl w:val="0"/>
          <w:numId w:val="741"/>
        </w:numPr>
        <w:tabs>
          <w:tab w:val="clear" w:pos="432"/>
          <w:tab w:val="num" w:pos="1080"/>
        </w:tabs>
        <w:spacing w:after="0" w:line="240" w:lineRule="auto"/>
        <w:ind w:left="576"/>
        <w:rPr>
          <w:rFonts w:cstheme="minorHAnsi"/>
          <w:sz w:val="24"/>
          <w:szCs w:val="24"/>
        </w:rPr>
      </w:pPr>
      <w:r w:rsidRPr="00865453">
        <w:rPr>
          <w:rFonts w:cstheme="minorHAnsi"/>
          <w:sz w:val="24"/>
          <w:szCs w:val="24"/>
        </w:rPr>
        <w:t>an AFIP</w:t>
      </w:r>
    </w:p>
    <w:p w14:paraId="7D15D2A1" w14:textId="77777777" w:rsidR="00387445" w:rsidRPr="00865453" w:rsidRDefault="00C7752D" w:rsidP="00662308">
      <w:pPr>
        <w:numPr>
          <w:ilvl w:val="0"/>
          <w:numId w:val="742"/>
        </w:numPr>
        <w:tabs>
          <w:tab w:val="clear" w:pos="432"/>
          <w:tab w:val="num" w:pos="1080"/>
        </w:tabs>
        <w:spacing w:after="0" w:line="240" w:lineRule="auto"/>
        <w:ind w:left="1008"/>
        <w:rPr>
          <w:rFonts w:cstheme="minorHAnsi"/>
          <w:sz w:val="24"/>
          <w:szCs w:val="24"/>
        </w:rPr>
      </w:pPr>
      <w:r w:rsidRPr="00865453">
        <w:rPr>
          <w:rFonts w:cstheme="minorHAnsi"/>
          <w:sz w:val="24"/>
          <w:szCs w:val="24"/>
        </w:rPr>
        <w:t>any mobility supplement under article 20 of the Naval, Military and Air Forces Etc (Disablement and Death) Service Pensions Order 2006 (including such a supplement by virtue of any other scheme or order) or under article 25A of the Personal Injuries (Civilians) Scheme 1983;</w:t>
      </w:r>
    </w:p>
    <w:p w14:paraId="493E7328" w14:textId="77777777" w:rsidR="00387445" w:rsidRPr="00865453" w:rsidRDefault="00C7752D" w:rsidP="00662308">
      <w:pPr>
        <w:numPr>
          <w:ilvl w:val="0"/>
          <w:numId w:val="743"/>
        </w:numPr>
        <w:tabs>
          <w:tab w:val="clear" w:pos="576"/>
          <w:tab w:val="num" w:pos="1080"/>
        </w:tabs>
        <w:spacing w:after="0" w:line="240" w:lineRule="auto"/>
        <w:ind w:left="1008"/>
        <w:rPr>
          <w:rFonts w:cstheme="minorHAnsi"/>
          <w:sz w:val="24"/>
          <w:szCs w:val="24"/>
        </w:rPr>
      </w:pPr>
      <w:r w:rsidRPr="00865453">
        <w:rPr>
          <w:rFonts w:cstheme="minorHAnsi"/>
          <w:sz w:val="24"/>
          <w:szCs w:val="24"/>
        </w:rPr>
        <w:t>the disability element or the severe disability element of working tax credit under Schedule 2 to the Working Tax Credit (Entitlement and Maximum Rate) Regulations 2002; or</w:t>
      </w:r>
    </w:p>
    <w:p w14:paraId="7BD4AB5B" w14:textId="77777777" w:rsidR="00387445" w:rsidRPr="00865453" w:rsidRDefault="00C7752D" w:rsidP="00662308">
      <w:pPr>
        <w:numPr>
          <w:ilvl w:val="0"/>
          <w:numId w:val="743"/>
        </w:numPr>
        <w:tabs>
          <w:tab w:val="clear" w:pos="576"/>
          <w:tab w:val="num" w:pos="1080"/>
        </w:tabs>
        <w:spacing w:after="0" w:line="240" w:lineRule="auto"/>
        <w:ind w:left="432" w:firstLine="0"/>
        <w:rPr>
          <w:rFonts w:cstheme="minorHAnsi"/>
          <w:sz w:val="24"/>
          <w:szCs w:val="24"/>
        </w:rPr>
      </w:pPr>
      <w:r w:rsidRPr="00865453">
        <w:rPr>
          <w:rFonts w:cstheme="minorHAnsi"/>
          <w:sz w:val="24"/>
          <w:szCs w:val="24"/>
        </w:rPr>
        <w:t>main phase employment and support allowance; or</w:t>
      </w:r>
    </w:p>
    <w:p w14:paraId="28BEBC7E"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 xml:space="preserve">(b) is or are registered as blind in a register compiled by a local authority in Wales under section 29 of the National Assistance Act 1948 </w:t>
      </w:r>
      <w:r w:rsidRPr="00865453">
        <w:rPr>
          <w:rStyle w:val="legds2"/>
          <w:rFonts w:cstheme="minorHAnsi"/>
          <w:sz w:val="24"/>
          <w:szCs w:val="24"/>
          <w:specVanish w:val="0"/>
        </w:rPr>
        <w:t xml:space="preserve">or as severely sight-impaired in a register kept by a local authority in England under section 77(1) of the Care Act 2014 (registers of sight-impaired adults </w:t>
      </w:r>
      <w:r w:rsidRPr="00865453">
        <w:rPr>
          <w:rFonts w:cstheme="minorHAnsi"/>
          <w:sz w:val="24"/>
          <w:szCs w:val="24"/>
        </w:rPr>
        <w:t>or, in Scotland, has been certified as blind and in consequence is registered in a register maintained by or on behalf of a council constituted under section 2 of the Local Government (Scotland) Act 1994; or</w:t>
      </w:r>
    </w:p>
    <w:p w14:paraId="3852001F"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(c) is, or is treated as, incapable of work in accordance with the provisions of, and regulations made under, Part 12A of the SSCBA (incapacity for work), and has been incapable, or has been treated as incapable, of work for a continuous period of not less than—</w:t>
      </w:r>
    </w:p>
    <w:p w14:paraId="3CDB70A4" w14:textId="77777777" w:rsidR="00387445" w:rsidRPr="00865453" w:rsidRDefault="00C7752D" w:rsidP="00662308">
      <w:pPr>
        <w:numPr>
          <w:ilvl w:val="0"/>
          <w:numId w:val="744"/>
        </w:numPr>
        <w:tabs>
          <w:tab w:val="clear" w:pos="360"/>
          <w:tab w:val="num" w:pos="1080"/>
        </w:tabs>
        <w:spacing w:after="0" w:line="240" w:lineRule="auto"/>
        <w:ind w:left="1008"/>
        <w:rPr>
          <w:rFonts w:cstheme="minorHAnsi"/>
          <w:sz w:val="24"/>
          <w:szCs w:val="24"/>
        </w:rPr>
      </w:pPr>
      <w:r w:rsidRPr="00865453">
        <w:rPr>
          <w:rFonts w:cstheme="minorHAnsi"/>
          <w:sz w:val="24"/>
          <w:szCs w:val="24"/>
        </w:rPr>
        <w:t>in the case of an applicant who is terminally ill within the meaning of section 30B(4) of the SSCBA, 196 days;</w:t>
      </w:r>
    </w:p>
    <w:p w14:paraId="497D1314" w14:textId="77777777" w:rsidR="00387445" w:rsidRPr="00865453" w:rsidRDefault="00C7752D" w:rsidP="00662308">
      <w:pPr>
        <w:numPr>
          <w:ilvl w:val="0"/>
          <w:numId w:val="744"/>
        </w:numPr>
        <w:tabs>
          <w:tab w:val="clear" w:pos="360"/>
          <w:tab w:val="num" w:pos="1080"/>
        </w:tabs>
        <w:spacing w:after="0" w:line="240" w:lineRule="auto"/>
        <w:ind w:left="1008"/>
        <w:rPr>
          <w:rFonts w:cstheme="minorHAnsi"/>
          <w:sz w:val="24"/>
          <w:szCs w:val="24"/>
        </w:rPr>
      </w:pPr>
      <w:r w:rsidRPr="00865453">
        <w:rPr>
          <w:rFonts w:cstheme="minorHAnsi"/>
          <w:sz w:val="24"/>
          <w:szCs w:val="24"/>
        </w:rPr>
        <w:t>in any other case, 364 days; or</w:t>
      </w:r>
    </w:p>
    <w:p w14:paraId="5E51B563"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(d) has, or is treated as having, limited capacity for work within the meaning of section 1(4) of the Welfare Reform Act 2007 or limited capability for work-related activity within the meaning of section 2(5) of that Act and either—</w:t>
      </w:r>
    </w:p>
    <w:p w14:paraId="7FA88FF8" w14:textId="77777777" w:rsidR="00387445" w:rsidRPr="00865453" w:rsidRDefault="00C7752D" w:rsidP="00662308">
      <w:pPr>
        <w:numPr>
          <w:ilvl w:val="0"/>
          <w:numId w:val="745"/>
        </w:numPr>
        <w:tabs>
          <w:tab w:val="clear" w:pos="360"/>
          <w:tab w:val="num" w:pos="1080"/>
        </w:tabs>
        <w:spacing w:after="0" w:line="240" w:lineRule="auto"/>
        <w:ind w:left="1008"/>
        <w:rPr>
          <w:rFonts w:cstheme="minorHAnsi"/>
          <w:sz w:val="24"/>
          <w:szCs w:val="24"/>
        </w:rPr>
      </w:pPr>
      <w:r w:rsidRPr="00865453">
        <w:rPr>
          <w:rFonts w:cstheme="minorHAnsi"/>
          <w:sz w:val="24"/>
          <w:szCs w:val="24"/>
        </w:rPr>
        <w:t>the assessment phase as defined in section 24(2) of the Welfare Reform Act 2007 has ended; or</w:t>
      </w:r>
    </w:p>
    <w:p w14:paraId="00A82AB6" w14:textId="77777777" w:rsidR="00387445" w:rsidRPr="00865453" w:rsidRDefault="00C7752D" w:rsidP="00662308">
      <w:pPr>
        <w:numPr>
          <w:ilvl w:val="0"/>
          <w:numId w:val="745"/>
        </w:numPr>
        <w:tabs>
          <w:tab w:val="clear" w:pos="360"/>
          <w:tab w:val="num" w:pos="1080"/>
        </w:tabs>
        <w:spacing w:after="0" w:line="240" w:lineRule="auto"/>
        <w:ind w:left="1008"/>
        <w:rPr>
          <w:rFonts w:cstheme="minorHAnsi"/>
          <w:sz w:val="24"/>
          <w:szCs w:val="24"/>
        </w:rPr>
      </w:pPr>
      <w:r w:rsidRPr="00865453">
        <w:rPr>
          <w:rFonts w:cstheme="minorHAnsi"/>
          <w:sz w:val="24"/>
          <w:szCs w:val="24"/>
        </w:rPr>
        <w:t>regulation 7 of the Employment and Support Allowance Regulations 2008</w:t>
      </w:r>
      <w:r w:rsidRPr="00865453">
        <w:rPr>
          <w:rFonts w:cstheme="minorHAnsi"/>
          <w:sz w:val="24"/>
          <w:szCs w:val="24"/>
          <w:vertAlign w:val="superscript"/>
        </w:rPr>
        <w:t xml:space="preserve"> </w:t>
      </w:r>
      <w:r w:rsidRPr="00865453">
        <w:rPr>
          <w:rFonts w:cstheme="minorHAnsi"/>
          <w:sz w:val="24"/>
          <w:szCs w:val="24"/>
        </w:rPr>
        <w:t>or regulation 7 of the Employment and Support Allowance Regulations 2013 (circumstances where the condition that the assessment phase has ended before entitlement to the support component arising does not apply) applies.</w:t>
      </w:r>
    </w:p>
    <w:p w14:paraId="4E7B4748"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Subject to sub-paragraph (3), £20 is disregarded if the applicant or, if he has a partner, his partner has, within a period of 8 weeks ending on the day in respect of which the applicant or his partner attains the qualifying age for state pension credit, had an award of housing benefit or council tax benefit or was in receipt of a reduction under an authority’s scheme (including under another authority’s scheme) and—</w:t>
      </w:r>
    </w:p>
    <w:p w14:paraId="6A6A73B7" w14:textId="77777777" w:rsidR="00387445" w:rsidRPr="00865453" w:rsidRDefault="00C7752D" w:rsidP="00662308">
      <w:pPr>
        <w:numPr>
          <w:ilvl w:val="0"/>
          <w:numId w:val="746"/>
        </w:numPr>
        <w:tabs>
          <w:tab w:val="clear" w:pos="432"/>
          <w:tab w:val="num" w:pos="720"/>
        </w:tabs>
        <w:spacing w:after="0" w:line="240" w:lineRule="auto"/>
        <w:ind w:left="648"/>
        <w:rPr>
          <w:rFonts w:cstheme="minorHAnsi"/>
          <w:sz w:val="24"/>
          <w:szCs w:val="24"/>
        </w:rPr>
      </w:pPr>
      <w:r w:rsidRPr="00865453">
        <w:rPr>
          <w:rFonts w:cstheme="minorHAnsi"/>
          <w:sz w:val="24"/>
          <w:szCs w:val="24"/>
        </w:rPr>
        <w:t>£20 was disregarded in respect of earnings taken into account in that award; and</w:t>
      </w:r>
    </w:p>
    <w:p w14:paraId="10E621A1" w14:textId="77777777" w:rsidR="00387445" w:rsidRPr="00865453" w:rsidRDefault="00C7752D" w:rsidP="00662308">
      <w:pPr>
        <w:numPr>
          <w:ilvl w:val="0"/>
          <w:numId w:val="746"/>
        </w:numPr>
        <w:tabs>
          <w:tab w:val="clear" w:pos="432"/>
          <w:tab w:val="num" w:pos="720"/>
        </w:tabs>
        <w:spacing w:after="0" w:line="240" w:lineRule="auto"/>
        <w:ind w:left="648"/>
        <w:rPr>
          <w:rFonts w:cstheme="minorHAnsi"/>
          <w:sz w:val="24"/>
          <w:szCs w:val="24"/>
        </w:rPr>
      </w:pPr>
      <w:r w:rsidRPr="00865453">
        <w:rPr>
          <w:rFonts w:cstheme="minorHAnsi"/>
          <w:sz w:val="24"/>
          <w:szCs w:val="24"/>
        </w:rPr>
        <w:t>the person whose earnings qualified for the disregard continues in employment after the termination of that award.</w:t>
      </w:r>
    </w:p>
    <w:p w14:paraId="67A4D169"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The disregard of £20 specified in sub-paragraph (2) applies so long as there is no break, other than a break which does not exceed 8 weeks, in a person's—</w:t>
      </w:r>
    </w:p>
    <w:p w14:paraId="3902A4A1" w14:textId="77777777" w:rsidR="00387445" w:rsidRPr="00865453" w:rsidRDefault="00C7752D" w:rsidP="00662308">
      <w:pPr>
        <w:numPr>
          <w:ilvl w:val="0"/>
          <w:numId w:val="747"/>
        </w:numPr>
        <w:tabs>
          <w:tab w:val="clear" w:pos="432"/>
          <w:tab w:val="num" w:pos="720"/>
        </w:tabs>
        <w:spacing w:after="0" w:line="240" w:lineRule="auto"/>
        <w:ind w:left="648"/>
        <w:rPr>
          <w:rFonts w:cstheme="minorHAnsi"/>
          <w:sz w:val="24"/>
          <w:szCs w:val="24"/>
        </w:rPr>
      </w:pPr>
      <w:r w:rsidRPr="00865453">
        <w:rPr>
          <w:rFonts w:cstheme="minorHAnsi"/>
          <w:sz w:val="24"/>
          <w:szCs w:val="24"/>
        </w:rPr>
        <w:t>entitlement to housing benefit; or</w:t>
      </w:r>
    </w:p>
    <w:p w14:paraId="35727527" w14:textId="77777777" w:rsidR="00387445" w:rsidRPr="00865453" w:rsidRDefault="00C7752D" w:rsidP="00662308">
      <w:pPr>
        <w:numPr>
          <w:ilvl w:val="0"/>
          <w:numId w:val="747"/>
        </w:numPr>
        <w:tabs>
          <w:tab w:val="clear" w:pos="432"/>
          <w:tab w:val="num" w:pos="720"/>
        </w:tabs>
        <w:spacing w:after="0" w:line="240" w:lineRule="auto"/>
        <w:ind w:left="637" w:hanging="421"/>
        <w:rPr>
          <w:rFonts w:cstheme="minorHAnsi"/>
          <w:sz w:val="24"/>
          <w:szCs w:val="24"/>
        </w:rPr>
      </w:pPr>
      <w:r w:rsidRPr="00865453">
        <w:rPr>
          <w:rFonts w:cstheme="minorHAnsi"/>
          <w:sz w:val="24"/>
          <w:szCs w:val="24"/>
        </w:rPr>
        <w:t>receipt of a reduction under an authority’s (including under another authority’s) scheme; or</w:t>
      </w:r>
    </w:p>
    <w:p w14:paraId="030529A5" w14:textId="77777777" w:rsidR="00387445" w:rsidRPr="00865453" w:rsidRDefault="00C7752D" w:rsidP="00662308">
      <w:pPr>
        <w:numPr>
          <w:ilvl w:val="0"/>
          <w:numId w:val="747"/>
        </w:numPr>
        <w:tabs>
          <w:tab w:val="clear" w:pos="432"/>
          <w:tab w:val="num" w:pos="720"/>
        </w:tabs>
        <w:spacing w:after="0" w:line="240" w:lineRule="auto"/>
        <w:ind w:left="648"/>
        <w:rPr>
          <w:rFonts w:cstheme="minorHAnsi"/>
          <w:sz w:val="24"/>
          <w:szCs w:val="24"/>
        </w:rPr>
      </w:pPr>
      <w:r w:rsidRPr="00865453">
        <w:rPr>
          <w:rFonts w:cstheme="minorHAnsi"/>
          <w:sz w:val="24"/>
          <w:szCs w:val="24"/>
        </w:rPr>
        <w:t>employment,</w:t>
      </w:r>
    </w:p>
    <w:p w14:paraId="781B5590"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following the first day in respect of which that benefit is awarded or the reduction given under that scheme.</w:t>
      </w:r>
    </w:p>
    <w:p w14:paraId="4BAE5F1D"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(4) £20 is the maximum amount which may be disregarded under this paragraph, notwithstanding that, where the applicant has a partner, both the applicant and his partner satisfy the requirements of this paragraph.</w:t>
      </w:r>
    </w:p>
    <w:p w14:paraId="7B83B85E"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6</w:t>
      </w:r>
      <w:r w:rsidRPr="00865453">
        <w:rPr>
          <w:rFonts w:cstheme="minorHAnsi"/>
          <w:bCs/>
          <w:sz w:val="24"/>
          <w:szCs w:val="24"/>
        </w:rPr>
        <w:t xml:space="preserve">.—(1) </w:t>
      </w:r>
      <w:r w:rsidRPr="00865453">
        <w:rPr>
          <w:rFonts w:cstheme="minorHAnsi"/>
          <w:sz w:val="24"/>
          <w:szCs w:val="24"/>
        </w:rPr>
        <w:t>Where—</w:t>
      </w:r>
    </w:p>
    <w:p w14:paraId="0744F061" w14:textId="77777777" w:rsidR="00387445" w:rsidRPr="00865453" w:rsidRDefault="00C7752D" w:rsidP="00662308">
      <w:pPr>
        <w:numPr>
          <w:ilvl w:val="0"/>
          <w:numId w:val="748"/>
        </w:numPr>
        <w:tabs>
          <w:tab w:val="clear" w:pos="432"/>
          <w:tab w:val="num" w:pos="720"/>
        </w:tabs>
        <w:spacing w:after="0" w:line="240" w:lineRule="auto"/>
        <w:ind w:left="648"/>
        <w:rPr>
          <w:rFonts w:cstheme="minorHAnsi"/>
          <w:bCs/>
          <w:sz w:val="24"/>
          <w:szCs w:val="24"/>
        </w:rPr>
      </w:pPr>
      <w:r w:rsidRPr="00865453">
        <w:rPr>
          <w:rFonts w:cstheme="minorHAnsi"/>
          <w:bCs/>
          <w:sz w:val="24"/>
          <w:szCs w:val="24"/>
        </w:rPr>
        <w:t>the applicant (or if the applicant is a member of a couple, at least one member of that couple) is a person to whom sub-paragraph (5) applies;</w:t>
      </w:r>
    </w:p>
    <w:p w14:paraId="7AC66106" w14:textId="77777777" w:rsidR="00387445" w:rsidRPr="00865453" w:rsidRDefault="00C7752D" w:rsidP="00662308">
      <w:pPr>
        <w:numPr>
          <w:ilvl w:val="0"/>
          <w:numId w:val="748"/>
        </w:numPr>
        <w:tabs>
          <w:tab w:val="clear" w:pos="432"/>
          <w:tab w:val="num" w:pos="720"/>
        </w:tabs>
        <w:spacing w:after="0" w:line="240" w:lineRule="auto"/>
        <w:ind w:left="648"/>
        <w:rPr>
          <w:rFonts w:cstheme="minorHAnsi"/>
          <w:bCs/>
          <w:sz w:val="24"/>
          <w:szCs w:val="24"/>
        </w:rPr>
      </w:pPr>
      <w:r w:rsidRPr="00865453">
        <w:rPr>
          <w:rFonts w:cstheme="minorHAnsi"/>
          <w:bCs/>
          <w:sz w:val="24"/>
          <w:szCs w:val="24"/>
        </w:rPr>
        <w:t>the Secretary of State is satisfied that that person is undertaking exempt work as defined in sub-paragraph (6); and</w:t>
      </w:r>
    </w:p>
    <w:p w14:paraId="27850E54" w14:textId="77777777" w:rsidR="00387445" w:rsidRPr="00865453" w:rsidRDefault="00C7752D" w:rsidP="00662308">
      <w:pPr>
        <w:spacing w:after="0" w:line="240" w:lineRule="auto"/>
        <w:ind w:left="216"/>
        <w:rPr>
          <w:rFonts w:cstheme="minorHAnsi"/>
          <w:bCs/>
          <w:sz w:val="24"/>
          <w:szCs w:val="24"/>
        </w:rPr>
      </w:pPr>
      <w:r w:rsidRPr="00865453">
        <w:rPr>
          <w:rFonts w:cstheme="minorHAnsi"/>
          <w:bCs/>
          <w:sz w:val="24"/>
          <w:szCs w:val="24"/>
        </w:rPr>
        <w:t>(c) paragraph 13 of Schedule P1 does not apply,</w:t>
      </w:r>
    </w:p>
    <w:p w14:paraId="36837CC4" w14:textId="77777777" w:rsidR="00387445" w:rsidRPr="00865453" w:rsidRDefault="00C7752D" w:rsidP="00662308">
      <w:pPr>
        <w:spacing w:after="0" w:line="240" w:lineRule="auto"/>
        <w:rPr>
          <w:rFonts w:cstheme="minorHAnsi"/>
          <w:bCs/>
          <w:sz w:val="24"/>
          <w:szCs w:val="24"/>
        </w:rPr>
      </w:pPr>
      <w:r w:rsidRPr="00865453">
        <w:rPr>
          <w:rFonts w:cstheme="minorHAnsi"/>
          <w:bCs/>
          <w:sz w:val="24"/>
          <w:szCs w:val="24"/>
        </w:rPr>
        <w:t>the amount specified in sub-paragraph (7) (“the specified amount”).</w:t>
      </w:r>
    </w:p>
    <w:p w14:paraId="6D563348" w14:textId="77777777" w:rsidR="00387445" w:rsidRPr="00865453" w:rsidRDefault="00C7752D" w:rsidP="00662308">
      <w:pPr>
        <w:numPr>
          <w:ilvl w:val="0"/>
          <w:numId w:val="749"/>
        </w:numPr>
        <w:tabs>
          <w:tab w:val="clear" w:pos="360"/>
          <w:tab w:val="num" w:pos="432"/>
        </w:tabs>
        <w:spacing w:after="0" w:line="240" w:lineRule="auto"/>
        <w:rPr>
          <w:rFonts w:cstheme="minorHAnsi"/>
          <w:bCs/>
          <w:sz w:val="24"/>
          <w:szCs w:val="24"/>
        </w:rPr>
      </w:pPr>
      <w:r w:rsidRPr="00865453">
        <w:rPr>
          <w:rFonts w:cstheme="minorHAnsi"/>
          <w:bCs/>
          <w:sz w:val="24"/>
          <w:szCs w:val="24"/>
        </w:rPr>
        <w:t>Where this paragraph applies, paragraphs 1 to 5 and 7 do not apply; but in any case where the applicant is a lone parent, and the specified amount would be less than the amount specified in paragraph 2, then paragraph 2 applies instead of this paragraph.</w:t>
      </w:r>
    </w:p>
    <w:p w14:paraId="1EFA4752" w14:textId="77777777" w:rsidR="00387445" w:rsidRPr="00865453" w:rsidRDefault="00C7752D" w:rsidP="00662308">
      <w:pPr>
        <w:numPr>
          <w:ilvl w:val="0"/>
          <w:numId w:val="749"/>
        </w:numPr>
        <w:tabs>
          <w:tab w:val="clear" w:pos="360"/>
          <w:tab w:val="num" w:pos="432"/>
        </w:tabs>
        <w:spacing w:after="0" w:line="240" w:lineRule="auto"/>
        <w:rPr>
          <w:rFonts w:cstheme="minorHAnsi"/>
          <w:bCs/>
          <w:sz w:val="24"/>
          <w:szCs w:val="24"/>
        </w:rPr>
      </w:pPr>
      <w:r w:rsidRPr="00865453">
        <w:rPr>
          <w:rFonts w:cstheme="minorHAnsi"/>
          <w:bCs/>
          <w:sz w:val="24"/>
          <w:szCs w:val="24"/>
        </w:rPr>
        <w:t>Notwithstanding paragraph 11 of Schedule P1 (calculation of income and capital of members applicant's family and of a polygamous marriage), if sub-paragraph (1) applies to one member of a couple (“A”) it shall not apply to the other member of that couple (“B”) except to the extent provided in sub-paragraph (4).</w:t>
      </w:r>
    </w:p>
    <w:p w14:paraId="028ED981" w14:textId="77777777" w:rsidR="00387445" w:rsidRPr="00865453" w:rsidRDefault="00C7752D" w:rsidP="00662308">
      <w:pPr>
        <w:numPr>
          <w:ilvl w:val="0"/>
          <w:numId w:val="749"/>
        </w:numPr>
        <w:tabs>
          <w:tab w:val="clear" w:pos="360"/>
          <w:tab w:val="num" w:pos="432"/>
        </w:tabs>
        <w:spacing w:after="0" w:line="240" w:lineRule="auto"/>
        <w:rPr>
          <w:rFonts w:cstheme="minorHAnsi"/>
          <w:bCs/>
          <w:sz w:val="24"/>
          <w:szCs w:val="24"/>
        </w:rPr>
      </w:pPr>
      <w:r w:rsidRPr="00865453">
        <w:rPr>
          <w:rFonts w:cstheme="minorHAnsi"/>
          <w:bCs/>
          <w:sz w:val="24"/>
          <w:szCs w:val="24"/>
        </w:rPr>
        <w:t>Where A's earnings are less than the specified amount, there must also be disregarded so much of B's earnings as would not when aggregated with A's earnings exceed the specified amount; but the amount of B's earnings which may be disregarded under this sub-paragraph is limited to a maximum of £20 unless the Secretary of State is satisfied that B is also undertaking exempt work.</w:t>
      </w:r>
    </w:p>
    <w:p w14:paraId="3D3ACCA1" w14:textId="77777777" w:rsidR="00387445" w:rsidRPr="00865453" w:rsidRDefault="00C7752D" w:rsidP="00662308">
      <w:pPr>
        <w:numPr>
          <w:ilvl w:val="0"/>
          <w:numId w:val="749"/>
        </w:numPr>
        <w:tabs>
          <w:tab w:val="clear" w:pos="360"/>
          <w:tab w:val="num" w:pos="432"/>
        </w:tabs>
        <w:spacing w:after="0" w:line="240" w:lineRule="auto"/>
        <w:rPr>
          <w:rFonts w:cstheme="minorHAnsi"/>
          <w:bCs/>
          <w:sz w:val="24"/>
          <w:szCs w:val="24"/>
        </w:rPr>
      </w:pPr>
      <w:r w:rsidRPr="00865453">
        <w:rPr>
          <w:rFonts w:cstheme="minorHAnsi"/>
          <w:bCs/>
          <w:sz w:val="24"/>
          <w:szCs w:val="24"/>
        </w:rPr>
        <w:t>This sub-paragraph applies to a person who is—</w:t>
      </w:r>
    </w:p>
    <w:p w14:paraId="13C9211F" w14:textId="77777777" w:rsidR="00387445" w:rsidRPr="00865453" w:rsidRDefault="00C7752D" w:rsidP="00662308">
      <w:pPr>
        <w:numPr>
          <w:ilvl w:val="0"/>
          <w:numId w:val="750"/>
        </w:numPr>
        <w:tabs>
          <w:tab w:val="clear" w:pos="432"/>
          <w:tab w:val="num" w:pos="720"/>
        </w:tabs>
        <w:spacing w:after="0" w:line="240" w:lineRule="auto"/>
        <w:ind w:left="648"/>
        <w:rPr>
          <w:rFonts w:cstheme="minorHAnsi"/>
          <w:bCs/>
          <w:sz w:val="24"/>
          <w:szCs w:val="24"/>
        </w:rPr>
      </w:pPr>
      <w:r w:rsidRPr="00865453">
        <w:rPr>
          <w:rFonts w:cstheme="minorHAnsi"/>
          <w:bCs/>
          <w:sz w:val="24"/>
          <w:szCs w:val="24"/>
        </w:rPr>
        <w:t>in receipt of a contributory employment and support allowance;</w:t>
      </w:r>
    </w:p>
    <w:p w14:paraId="26086A92" w14:textId="77777777" w:rsidR="00387445" w:rsidRPr="00865453" w:rsidRDefault="00C7752D" w:rsidP="00662308">
      <w:pPr>
        <w:numPr>
          <w:ilvl w:val="0"/>
          <w:numId w:val="750"/>
        </w:numPr>
        <w:tabs>
          <w:tab w:val="clear" w:pos="432"/>
          <w:tab w:val="num" w:pos="720"/>
        </w:tabs>
        <w:spacing w:after="0" w:line="240" w:lineRule="auto"/>
        <w:ind w:left="216" w:firstLine="0"/>
        <w:rPr>
          <w:rFonts w:cstheme="minorHAnsi"/>
          <w:bCs/>
          <w:sz w:val="24"/>
          <w:szCs w:val="24"/>
        </w:rPr>
      </w:pPr>
      <w:r w:rsidRPr="00865453">
        <w:rPr>
          <w:rFonts w:cstheme="minorHAnsi"/>
          <w:bCs/>
          <w:sz w:val="24"/>
          <w:szCs w:val="24"/>
        </w:rPr>
        <w:t>in receipt of incapacity benefit;</w:t>
      </w:r>
    </w:p>
    <w:p w14:paraId="2BED2162" w14:textId="77777777" w:rsidR="00387445" w:rsidRPr="00865453" w:rsidRDefault="00C7752D" w:rsidP="00662308">
      <w:pPr>
        <w:numPr>
          <w:ilvl w:val="0"/>
          <w:numId w:val="750"/>
        </w:numPr>
        <w:tabs>
          <w:tab w:val="clear" w:pos="432"/>
          <w:tab w:val="num" w:pos="720"/>
        </w:tabs>
        <w:spacing w:after="0" w:line="240" w:lineRule="auto"/>
        <w:ind w:left="216" w:firstLine="0"/>
        <w:rPr>
          <w:rFonts w:cstheme="minorHAnsi"/>
          <w:bCs/>
          <w:sz w:val="24"/>
          <w:szCs w:val="24"/>
        </w:rPr>
      </w:pPr>
      <w:r w:rsidRPr="00865453">
        <w:rPr>
          <w:rFonts w:cstheme="minorHAnsi"/>
          <w:bCs/>
          <w:sz w:val="24"/>
          <w:szCs w:val="24"/>
        </w:rPr>
        <w:t>in receipt of severe disablement allowance;</w:t>
      </w:r>
    </w:p>
    <w:p w14:paraId="432664DF" w14:textId="77777777" w:rsidR="00387445" w:rsidRPr="00865453" w:rsidRDefault="00C7752D" w:rsidP="00662308">
      <w:pPr>
        <w:numPr>
          <w:ilvl w:val="0"/>
          <w:numId w:val="750"/>
        </w:numPr>
        <w:tabs>
          <w:tab w:val="clear" w:pos="432"/>
          <w:tab w:val="num" w:pos="720"/>
        </w:tabs>
        <w:spacing w:after="0" w:line="240" w:lineRule="auto"/>
        <w:ind w:left="648"/>
        <w:rPr>
          <w:rFonts w:cstheme="minorHAnsi"/>
          <w:bCs/>
          <w:sz w:val="24"/>
          <w:szCs w:val="24"/>
        </w:rPr>
      </w:pPr>
      <w:r w:rsidRPr="00865453">
        <w:rPr>
          <w:rFonts w:cstheme="minorHAnsi"/>
          <w:bCs/>
          <w:sz w:val="24"/>
          <w:szCs w:val="24"/>
        </w:rPr>
        <w:t>being credited with earnings on the grounds of incapacity for work or limited capability for work under regulation 8B of the Social Security (Credits) Regulations 1975.</w:t>
      </w:r>
    </w:p>
    <w:p w14:paraId="32F8A8A9" w14:textId="77777777" w:rsidR="00387445" w:rsidRPr="00865453" w:rsidRDefault="00C7752D" w:rsidP="00662308">
      <w:pPr>
        <w:spacing w:after="0" w:line="240" w:lineRule="auto"/>
        <w:rPr>
          <w:rFonts w:cstheme="minorHAnsi"/>
          <w:bCs/>
          <w:sz w:val="24"/>
          <w:szCs w:val="24"/>
        </w:rPr>
      </w:pPr>
      <w:r w:rsidRPr="00865453">
        <w:rPr>
          <w:rFonts w:cstheme="minorHAnsi"/>
          <w:bCs/>
          <w:sz w:val="24"/>
          <w:szCs w:val="24"/>
        </w:rPr>
        <w:t>(6) “Exempt work” means work of the kind described in—</w:t>
      </w:r>
    </w:p>
    <w:p w14:paraId="086B3995" w14:textId="77777777" w:rsidR="00387445" w:rsidRPr="00865453" w:rsidRDefault="00C7752D" w:rsidP="00662308">
      <w:pPr>
        <w:numPr>
          <w:ilvl w:val="0"/>
          <w:numId w:val="751"/>
        </w:numPr>
        <w:tabs>
          <w:tab w:val="clear" w:pos="432"/>
          <w:tab w:val="num" w:pos="720"/>
        </w:tabs>
        <w:spacing w:after="0" w:line="240" w:lineRule="auto"/>
        <w:ind w:left="648"/>
        <w:rPr>
          <w:rFonts w:cstheme="minorHAnsi"/>
          <w:bCs/>
          <w:sz w:val="24"/>
          <w:szCs w:val="24"/>
        </w:rPr>
      </w:pPr>
      <w:r w:rsidRPr="00865453">
        <w:rPr>
          <w:rFonts w:cstheme="minorHAnsi"/>
          <w:bCs/>
          <w:sz w:val="24"/>
          <w:szCs w:val="24"/>
        </w:rPr>
        <w:t>regulation 45(2), (3) or (4) of the Employment and Support Allowance Regulations 2008 or regulation 39(1)(a),(b) or (c) of the Employment and Support Allowance Regulations 2013; or (as the case may be)</w:t>
      </w:r>
    </w:p>
    <w:p w14:paraId="148CC8F9" w14:textId="77777777" w:rsidR="00387445" w:rsidRPr="00865453" w:rsidRDefault="00C7752D" w:rsidP="00662308">
      <w:pPr>
        <w:numPr>
          <w:ilvl w:val="0"/>
          <w:numId w:val="751"/>
        </w:numPr>
        <w:tabs>
          <w:tab w:val="clear" w:pos="432"/>
          <w:tab w:val="num" w:pos="720"/>
        </w:tabs>
        <w:spacing w:after="0" w:line="240" w:lineRule="auto"/>
        <w:ind w:left="648"/>
        <w:rPr>
          <w:rFonts w:cstheme="minorHAnsi"/>
          <w:bCs/>
          <w:sz w:val="24"/>
          <w:szCs w:val="24"/>
        </w:rPr>
      </w:pPr>
      <w:r w:rsidRPr="00865453">
        <w:rPr>
          <w:rFonts w:cstheme="minorHAnsi"/>
          <w:bCs/>
          <w:sz w:val="24"/>
          <w:szCs w:val="24"/>
        </w:rPr>
        <w:t>regulation 17(2), (3) or (4) of the Social Security (Incapacity for Work) (General) Regulations 1995,</w:t>
      </w:r>
    </w:p>
    <w:p w14:paraId="7806A2A3" w14:textId="77777777" w:rsidR="00387445" w:rsidRPr="00865453" w:rsidRDefault="00C7752D" w:rsidP="00662308">
      <w:pPr>
        <w:spacing w:after="0" w:line="240" w:lineRule="auto"/>
        <w:ind w:left="216"/>
        <w:rPr>
          <w:rFonts w:cstheme="minorHAnsi"/>
          <w:bCs/>
          <w:sz w:val="24"/>
          <w:szCs w:val="24"/>
        </w:rPr>
      </w:pPr>
      <w:r w:rsidRPr="00865453">
        <w:rPr>
          <w:rFonts w:cstheme="minorHAnsi"/>
          <w:bCs/>
          <w:sz w:val="24"/>
          <w:szCs w:val="24"/>
        </w:rPr>
        <w:t>and, in determining for the purposes of this paragraph whether an applicant or a member of a couple is undertaking any type of exempt work, it is immaterial whether that person or their partner is also undertaking other work.</w:t>
      </w:r>
    </w:p>
    <w:p w14:paraId="319A5189" w14:textId="77777777" w:rsidR="00387445" w:rsidRPr="00865453" w:rsidRDefault="00C7752D" w:rsidP="00662308">
      <w:pPr>
        <w:spacing w:after="0" w:line="240" w:lineRule="auto"/>
        <w:ind w:firstLine="72"/>
        <w:rPr>
          <w:rFonts w:cstheme="minorHAnsi"/>
          <w:bCs/>
          <w:sz w:val="24"/>
          <w:szCs w:val="24"/>
        </w:rPr>
      </w:pPr>
      <w:r w:rsidRPr="00865453">
        <w:rPr>
          <w:rFonts w:cstheme="minorHAnsi"/>
          <w:bCs/>
          <w:sz w:val="24"/>
          <w:szCs w:val="24"/>
        </w:rPr>
        <w:t>(7) The specified amount is the amount of money from time to time mentioned in any provision referred to in sub-paragraph (6) by virtue of which the work referred to in sub-paragraph (1) is</w:t>
      </w:r>
    </w:p>
    <w:p w14:paraId="0836B43D"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exempt (or, where more than one such provision is relevant and those provisions mention different amounts of money, the highest of those amounts).</w:t>
      </w:r>
    </w:p>
    <w:p w14:paraId="35AD35DE"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7. </w:t>
      </w:r>
      <w:r w:rsidRPr="00865453">
        <w:rPr>
          <w:rFonts w:cstheme="minorHAnsi"/>
          <w:sz w:val="24"/>
          <w:szCs w:val="24"/>
        </w:rPr>
        <w:t>Any amount or the balance of any amount which would fall to be disregarded under paragraph 18 or 19 of Schedule P5 had the applicant's income which does not consist of earnings been sufficient to entitle him to the full disregarded thereunder.</w:t>
      </w:r>
    </w:p>
    <w:p w14:paraId="50F857D8"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8. </w:t>
      </w:r>
      <w:r w:rsidRPr="00865453">
        <w:rPr>
          <w:rFonts w:cstheme="minorHAnsi"/>
          <w:sz w:val="24"/>
          <w:szCs w:val="24"/>
        </w:rPr>
        <w:t>Except where the applicant or his partner qualifies for a £20 disregard under the preceding provisions of this Schedule—</w:t>
      </w:r>
    </w:p>
    <w:p w14:paraId="624EDD45" w14:textId="77777777" w:rsidR="00387445" w:rsidRPr="00865453" w:rsidRDefault="00C7752D" w:rsidP="00662308">
      <w:pPr>
        <w:numPr>
          <w:ilvl w:val="0"/>
          <w:numId w:val="752"/>
        </w:numPr>
        <w:tabs>
          <w:tab w:val="clear" w:pos="432"/>
          <w:tab w:val="num" w:pos="720"/>
        </w:tabs>
        <w:spacing w:after="0" w:line="240" w:lineRule="auto"/>
        <w:ind w:left="216"/>
        <w:rPr>
          <w:rFonts w:cstheme="minorHAnsi"/>
          <w:sz w:val="24"/>
          <w:szCs w:val="24"/>
        </w:rPr>
      </w:pPr>
      <w:r w:rsidRPr="00865453">
        <w:rPr>
          <w:rFonts w:cstheme="minorHAnsi"/>
          <w:sz w:val="24"/>
          <w:szCs w:val="24"/>
        </w:rPr>
        <w:t>£5 must be disregarded if an applicant who has no partner has earnings;</w:t>
      </w:r>
    </w:p>
    <w:p w14:paraId="068B9E2D" w14:textId="77777777" w:rsidR="00387445" w:rsidRPr="00865453" w:rsidRDefault="00C7752D" w:rsidP="00662308">
      <w:pPr>
        <w:numPr>
          <w:ilvl w:val="0"/>
          <w:numId w:val="752"/>
        </w:numPr>
        <w:tabs>
          <w:tab w:val="clear" w:pos="432"/>
          <w:tab w:val="num" w:pos="720"/>
        </w:tabs>
        <w:spacing w:after="0" w:line="240" w:lineRule="auto"/>
        <w:ind w:left="216"/>
        <w:rPr>
          <w:rFonts w:cstheme="minorHAnsi"/>
          <w:sz w:val="24"/>
          <w:szCs w:val="24"/>
        </w:rPr>
      </w:pPr>
      <w:r w:rsidRPr="00865453">
        <w:rPr>
          <w:rFonts w:cstheme="minorHAnsi"/>
          <w:sz w:val="24"/>
          <w:szCs w:val="24"/>
        </w:rPr>
        <w:t>£10 must be disregarded if an applicant who has a partner has earnings.</w:t>
      </w:r>
    </w:p>
    <w:p w14:paraId="353FCC5C"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9. </w:t>
      </w:r>
      <w:r w:rsidRPr="00865453">
        <w:rPr>
          <w:rFonts w:cstheme="minorHAnsi"/>
          <w:sz w:val="24"/>
          <w:szCs w:val="24"/>
        </w:rPr>
        <w:t>Any earnings, other than earnings referred to in paragraph 17(9)(b) of Schedule P1, derived from employment which ended before the day in respect of which the applicant first satisfies the conditions for entitlement to a reduction under an authority’s scheme.</w:t>
      </w:r>
    </w:p>
    <w:p w14:paraId="6B8FBF1C"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10</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In a case where the applicant is a person who satisfies at least one of the conditions set out in sub-paragraph (2), and his net earnings equal or exceed the total of the amounts set out in sub-paragraph (3), the amount of his earnings that falls to be disregarded under this Schedule must be increased by £17.10.</w:t>
      </w:r>
    </w:p>
    <w:p w14:paraId="04A37F46"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(2) The conditions of this sub-paragraph are that—</w:t>
      </w:r>
    </w:p>
    <w:p w14:paraId="0F565BB4" w14:textId="77777777" w:rsidR="00387445" w:rsidRPr="00865453" w:rsidRDefault="00C7752D" w:rsidP="00662308">
      <w:pPr>
        <w:numPr>
          <w:ilvl w:val="0"/>
          <w:numId w:val="753"/>
        </w:numPr>
        <w:tabs>
          <w:tab w:val="clear" w:pos="432"/>
          <w:tab w:val="num" w:pos="720"/>
        </w:tabs>
        <w:spacing w:after="0" w:line="240" w:lineRule="auto"/>
        <w:ind w:left="648"/>
        <w:rPr>
          <w:rFonts w:cstheme="minorHAnsi"/>
          <w:sz w:val="24"/>
          <w:szCs w:val="24"/>
        </w:rPr>
      </w:pPr>
      <w:r w:rsidRPr="00865453">
        <w:rPr>
          <w:rFonts w:cstheme="minorHAnsi"/>
          <w:sz w:val="24"/>
          <w:szCs w:val="24"/>
        </w:rPr>
        <w:t>the applicant, or if he has a partner, either the applicant or his partner, is a person to whom regulation 20(1)(c) of the Working Tax Credit (Entitlement and Maximum Rate) Regulations 2002 applies; or</w:t>
      </w:r>
    </w:p>
    <w:p w14:paraId="7F08AF80" w14:textId="77777777" w:rsidR="00387445" w:rsidRPr="00865453" w:rsidRDefault="00C7752D" w:rsidP="00662308">
      <w:pPr>
        <w:numPr>
          <w:ilvl w:val="0"/>
          <w:numId w:val="753"/>
        </w:numPr>
        <w:tabs>
          <w:tab w:val="clear" w:pos="432"/>
          <w:tab w:val="num" w:pos="720"/>
        </w:tabs>
        <w:spacing w:after="0" w:line="240" w:lineRule="auto"/>
        <w:ind w:left="648"/>
        <w:rPr>
          <w:rFonts w:cstheme="minorHAnsi"/>
          <w:sz w:val="24"/>
          <w:szCs w:val="24"/>
        </w:rPr>
      </w:pPr>
      <w:r w:rsidRPr="00865453">
        <w:rPr>
          <w:rFonts w:cstheme="minorHAnsi"/>
          <w:sz w:val="24"/>
          <w:szCs w:val="24"/>
        </w:rPr>
        <w:t>the applicant—</w:t>
      </w:r>
    </w:p>
    <w:p w14:paraId="0B41BAAA" w14:textId="77777777" w:rsidR="00387445" w:rsidRPr="00865453" w:rsidRDefault="00C7752D" w:rsidP="00662308">
      <w:pPr>
        <w:numPr>
          <w:ilvl w:val="0"/>
          <w:numId w:val="754"/>
        </w:numPr>
        <w:tabs>
          <w:tab w:val="num" w:pos="1080"/>
        </w:tabs>
        <w:spacing w:after="0" w:line="240" w:lineRule="auto"/>
        <w:ind w:left="936"/>
        <w:rPr>
          <w:rFonts w:cstheme="minorHAnsi"/>
          <w:sz w:val="24"/>
          <w:szCs w:val="24"/>
        </w:rPr>
      </w:pPr>
      <w:r w:rsidRPr="00865453">
        <w:rPr>
          <w:rFonts w:cstheme="minorHAnsi"/>
          <w:sz w:val="24"/>
          <w:szCs w:val="24"/>
        </w:rPr>
        <w:t>is, or any partner of his is, aged at least 25 and is engaged in remunerative work for on average not less than 30 hours per week; or</w:t>
      </w:r>
    </w:p>
    <w:p w14:paraId="73A2B44B" w14:textId="77777777" w:rsidR="00387445" w:rsidRPr="00865453" w:rsidRDefault="00C7752D" w:rsidP="00662308">
      <w:pPr>
        <w:numPr>
          <w:ilvl w:val="0"/>
          <w:numId w:val="754"/>
        </w:numPr>
        <w:tabs>
          <w:tab w:val="num" w:pos="1080"/>
        </w:tabs>
        <w:spacing w:after="0" w:line="240" w:lineRule="auto"/>
        <w:ind w:left="936"/>
        <w:rPr>
          <w:rFonts w:cstheme="minorHAnsi"/>
          <w:sz w:val="24"/>
          <w:szCs w:val="24"/>
        </w:rPr>
      </w:pPr>
      <w:r w:rsidRPr="00865453">
        <w:rPr>
          <w:rFonts w:cstheme="minorHAnsi"/>
          <w:sz w:val="24"/>
          <w:szCs w:val="24"/>
        </w:rPr>
        <w:t>if he is a member of a couple—</w:t>
      </w:r>
    </w:p>
    <w:p w14:paraId="43EB855A" w14:textId="77777777" w:rsidR="00387445" w:rsidRPr="00865453" w:rsidRDefault="00C7752D" w:rsidP="00662308">
      <w:pPr>
        <w:spacing w:after="0" w:line="240" w:lineRule="auto"/>
        <w:ind w:left="1584" w:hanging="576"/>
        <w:rPr>
          <w:rFonts w:cstheme="minorHAnsi"/>
          <w:sz w:val="24"/>
          <w:szCs w:val="24"/>
        </w:rPr>
      </w:pPr>
      <w:r w:rsidRPr="00865453">
        <w:rPr>
          <w:rFonts w:cstheme="minorHAnsi"/>
          <w:sz w:val="24"/>
          <w:szCs w:val="24"/>
        </w:rPr>
        <w:t>(aa) at least one member of that couple is engaged in remunerative work for on average not less than 16 hours per week; and</w:t>
      </w:r>
    </w:p>
    <w:p w14:paraId="3D679AF2" w14:textId="77777777" w:rsidR="00387445" w:rsidRPr="00865453" w:rsidRDefault="00C7752D" w:rsidP="00662308">
      <w:pPr>
        <w:spacing w:after="0" w:line="240" w:lineRule="auto"/>
        <w:ind w:left="1584" w:hanging="576"/>
        <w:rPr>
          <w:rFonts w:cstheme="minorHAnsi"/>
          <w:sz w:val="24"/>
          <w:szCs w:val="24"/>
        </w:rPr>
      </w:pPr>
      <w:r w:rsidRPr="00865453">
        <w:rPr>
          <w:rFonts w:cstheme="minorHAnsi"/>
          <w:sz w:val="24"/>
          <w:szCs w:val="24"/>
        </w:rPr>
        <w:t>(bb) his family includes at least one child or young person; or</w:t>
      </w:r>
    </w:p>
    <w:p w14:paraId="4AB01A2B" w14:textId="77777777" w:rsidR="00387445" w:rsidRPr="00865453" w:rsidRDefault="00C7752D" w:rsidP="00662308">
      <w:pPr>
        <w:numPr>
          <w:ilvl w:val="0"/>
          <w:numId w:val="755"/>
        </w:numPr>
        <w:tabs>
          <w:tab w:val="clear" w:pos="432"/>
          <w:tab w:val="num" w:pos="1080"/>
        </w:tabs>
        <w:spacing w:after="0" w:line="240" w:lineRule="auto"/>
        <w:ind w:left="1008"/>
        <w:rPr>
          <w:rFonts w:cstheme="minorHAnsi"/>
          <w:sz w:val="24"/>
          <w:szCs w:val="24"/>
        </w:rPr>
      </w:pPr>
      <w:r w:rsidRPr="00865453">
        <w:rPr>
          <w:rFonts w:cstheme="minorHAnsi"/>
          <w:sz w:val="24"/>
          <w:szCs w:val="24"/>
        </w:rPr>
        <w:t>is a lone parent who is engaged in remunerative work for on average not less than 16 hours per week; or</w:t>
      </w:r>
    </w:p>
    <w:p w14:paraId="60E8BECF" w14:textId="77777777" w:rsidR="00387445" w:rsidRPr="00865453" w:rsidRDefault="00C7752D" w:rsidP="00662308">
      <w:pPr>
        <w:numPr>
          <w:ilvl w:val="0"/>
          <w:numId w:val="755"/>
        </w:numPr>
        <w:tabs>
          <w:tab w:val="clear" w:pos="432"/>
          <w:tab w:val="num" w:pos="1080"/>
        </w:tabs>
        <w:spacing w:after="0" w:line="240" w:lineRule="auto"/>
        <w:ind w:left="1008"/>
        <w:rPr>
          <w:rFonts w:cstheme="minorHAnsi"/>
          <w:sz w:val="24"/>
          <w:szCs w:val="24"/>
        </w:rPr>
      </w:pPr>
      <w:r w:rsidRPr="00865453">
        <w:rPr>
          <w:rFonts w:cstheme="minorHAnsi"/>
          <w:sz w:val="24"/>
          <w:szCs w:val="24"/>
        </w:rPr>
        <w:t>is, or if he has a partner, one of them is, engaged in remunerative work for on average not less than 16 hours per week and paragraph 5(1) above is satisfied in respect of that person.</w:t>
      </w:r>
    </w:p>
    <w:p w14:paraId="5BECE736"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(3) The following are the amounts referred to in sub-paragraph (1)—</w:t>
      </w:r>
    </w:p>
    <w:p w14:paraId="2A6EDE8E" w14:textId="77777777" w:rsidR="00387445" w:rsidRPr="00865453" w:rsidRDefault="00C7752D" w:rsidP="00662308">
      <w:pPr>
        <w:numPr>
          <w:ilvl w:val="0"/>
          <w:numId w:val="756"/>
        </w:numPr>
        <w:tabs>
          <w:tab w:val="clear" w:pos="432"/>
          <w:tab w:val="num" w:pos="720"/>
        </w:tabs>
        <w:spacing w:after="0" w:line="240" w:lineRule="auto"/>
        <w:ind w:left="648"/>
        <w:rPr>
          <w:rFonts w:cstheme="minorHAnsi"/>
          <w:sz w:val="24"/>
          <w:szCs w:val="24"/>
        </w:rPr>
      </w:pPr>
      <w:r w:rsidRPr="00865453">
        <w:rPr>
          <w:rFonts w:cstheme="minorHAnsi"/>
          <w:sz w:val="24"/>
          <w:szCs w:val="24"/>
        </w:rPr>
        <w:t>any amount disregarded under this Schedule;</w:t>
      </w:r>
    </w:p>
    <w:p w14:paraId="7A5CC28D" w14:textId="77777777" w:rsidR="00387445" w:rsidRPr="00865453" w:rsidRDefault="00C7752D" w:rsidP="00662308">
      <w:pPr>
        <w:numPr>
          <w:ilvl w:val="0"/>
          <w:numId w:val="756"/>
        </w:numPr>
        <w:tabs>
          <w:tab w:val="clear" w:pos="432"/>
          <w:tab w:val="num" w:pos="720"/>
        </w:tabs>
        <w:spacing w:after="0" w:line="240" w:lineRule="auto"/>
        <w:ind w:left="648"/>
        <w:rPr>
          <w:rFonts w:cstheme="minorHAnsi"/>
          <w:sz w:val="24"/>
          <w:szCs w:val="24"/>
        </w:rPr>
      </w:pPr>
      <w:r w:rsidRPr="00865453">
        <w:rPr>
          <w:rFonts w:cstheme="minorHAnsi"/>
          <w:sz w:val="24"/>
          <w:szCs w:val="24"/>
        </w:rPr>
        <w:t>the amount of child care charges calculated as deductible under paragraph 24(1)(c) of Schedule P1 (calculation of income on a weekly basis); and</w:t>
      </w:r>
    </w:p>
    <w:p w14:paraId="53A09AAD" w14:textId="77777777" w:rsidR="00387445" w:rsidRPr="00865453" w:rsidRDefault="00C7752D" w:rsidP="00662308">
      <w:pPr>
        <w:spacing w:after="0" w:line="240" w:lineRule="auto"/>
        <w:ind w:left="637" w:hanging="425"/>
        <w:rPr>
          <w:rFonts w:cstheme="minorHAnsi"/>
          <w:sz w:val="24"/>
          <w:szCs w:val="24"/>
        </w:rPr>
      </w:pPr>
      <w:r w:rsidRPr="00865453">
        <w:rPr>
          <w:rFonts w:cstheme="minorHAnsi"/>
          <w:sz w:val="24"/>
          <w:szCs w:val="24"/>
        </w:rPr>
        <w:t>(c)</w:t>
      </w:r>
      <w:r w:rsidRPr="00865453">
        <w:rPr>
          <w:rFonts w:cstheme="minorHAnsi"/>
          <w:sz w:val="24"/>
          <w:szCs w:val="24"/>
        </w:rPr>
        <w:tab/>
        <w:t>£17.10.</w:t>
      </w:r>
    </w:p>
    <w:p w14:paraId="535AB7A3"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(4) The provisions of regulation P10 (remunerative work) are to apply in determining whether or not a person works for on average not fewer than 30 hours per week, but as if the reference to 16 hours in paragraph (1) of that regulation was a reference to 30 hours.</w:t>
      </w:r>
    </w:p>
    <w:p w14:paraId="1185AD8B" w14:textId="77777777" w:rsidR="003E4C7E" w:rsidRDefault="00C7752D" w:rsidP="00662308">
      <w:pPr>
        <w:spacing w:after="0" w:line="240" w:lineRule="auto"/>
        <w:ind w:firstLine="72"/>
        <w:jc w:val="center"/>
        <w:rPr>
          <w:rFonts w:cstheme="minorHAnsi"/>
          <w:sz w:val="24"/>
          <w:szCs w:val="24"/>
        </w:rPr>
      </w:pPr>
      <w:r w:rsidRPr="00865453">
        <w:rPr>
          <w:rFonts w:cstheme="minorHAnsi"/>
          <w:b/>
          <w:bCs/>
          <w:sz w:val="24"/>
          <w:szCs w:val="24"/>
        </w:rPr>
        <w:t xml:space="preserve">11. </w:t>
      </w:r>
      <w:r w:rsidRPr="00865453">
        <w:rPr>
          <w:rFonts w:cstheme="minorHAnsi"/>
          <w:sz w:val="24"/>
          <w:szCs w:val="24"/>
        </w:rPr>
        <w:t>Where a payment of earnings is made in a currency other than Sterling, any banking charge or commission payable in converting to that payment into Sterling.</w:t>
      </w:r>
    </w:p>
    <w:p w14:paraId="716EC53C" w14:textId="77777777" w:rsidR="003E4C7E" w:rsidRDefault="003E4C7E" w:rsidP="00662308">
      <w:pPr>
        <w:spacing w:after="0" w:line="240" w:lineRule="auto"/>
        <w:rPr>
          <w:rFonts w:ascii="Amasis MT Pro Black" w:eastAsiaTheme="majorEastAsia" w:hAnsi="Amasis MT Pro Black" w:cstheme="majorBidi"/>
          <w:b/>
          <w:bCs/>
          <w:caps/>
          <w:color w:val="008796"/>
          <w:spacing w:val="4"/>
          <w:sz w:val="48"/>
          <w:szCs w:val="28"/>
        </w:rPr>
      </w:pPr>
      <w:r>
        <w:br w:type="page"/>
      </w:r>
    </w:p>
    <w:p w14:paraId="62041855" w14:textId="3FE93A4F" w:rsidR="003E4C7E" w:rsidRPr="003E4C7E" w:rsidRDefault="00C7752D" w:rsidP="00662308">
      <w:pPr>
        <w:pStyle w:val="MKCCH1"/>
        <w:spacing w:before="0" w:after="0" w:line="240" w:lineRule="auto"/>
        <w:rPr>
          <w:rFonts w:cstheme="minorHAnsi"/>
          <w:sz w:val="24"/>
          <w:szCs w:val="24"/>
        </w:rPr>
      </w:pPr>
      <w:r w:rsidRPr="003E4C7E">
        <w:t xml:space="preserve">SCHEDULE P5 </w:t>
      </w:r>
      <w:r w:rsidRPr="003E4C7E">
        <w:tab/>
        <w:t xml:space="preserve">       </w:t>
      </w:r>
      <w:r w:rsidR="003E4C7E" w:rsidRPr="003E4C7E">
        <w:br/>
      </w:r>
      <w:r w:rsidRPr="003E4C7E">
        <w:t>Amounts to be disregarded in the calculation of income other than earnings</w:t>
      </w:r>
    </w:p>
    <w:p w14:paraId="6A0846FE" w14:textId="6AE4AE6A" w:rsidR="00387445" w:rsidRDefault="003E4C7E" w:rsidP="00662308">
      <w:pPr>
        <w:spacing w:after="0" w:line="240" w:lineRule="auto"/>
        <w:jc w:val="center"/>
      </w:pPr>
      <w:r w:rsidRPr="00865453">
        <w:t>regulation 14(2)</w:t>
      </w:r>
    </w:p>
    <w:p w14:paraId="6D18EE79" w14:textId="77777777" w:rsidR="00B94F1A" w:rsidRPr="00865453" w:rsidRDefault="00B94F1A" w:rsidP="00662308">
      <w:pPr>
        <w:spacing w:after="0" w:line="240" w:lineRule="auto"/>
        <w:jc w:val="center"/>
        <w:rPr>
          <w:b/>
        </w:rPr>
      </w:pPr>
    </w:p>
    <w:p w14:paraId="5A98630D" w14:textId="77777777" w:rsidR="00387445" w:rsidRPr="00865453" w:rsidRDefault="00C7752D" w:rsidP="00662308">
      <w:pPr>
        <w:spacing w:after="0" w:line="240" w:lineRule="auto"/>
        <w:ind w:left="108" w:hanging="180"/>
        <w:rPr>
          <w:rFonts w:cstheme="minorHAnsi"/>
          <w:sz w:val="24"/>
          <w:szCs w:val="24"/>
        </w:rPr>
      </w:pPr>
      <w:r w:rsidRPr="00865453">
        <w:rPr>
          <w:rFonts w:cstheme="minorHAnsi"/>
          <w:b/>
          <w:bCs/>
          <w:sz w:val="24"/>
          <w:szCs w:val="24"/>
        </w:rPr>
        <w:t xml:space="preserve">1. </w:t>
      </w:r>
      <w:r w:rsidRPr="00865453">
        <w:rPr>
          <w:rFonts w:cstheme="minorHAnsi"/>
          <w:sz w:val="24"/>
          <w:szCs w:val="24"/>
        </w:rPr>
        <w:t>In addition to any sum which falls to be disregarded in accordance with paragraphs 2 to 6, £10 of any of the following, namely—</w:t>
      </w:r>
    </w:p>
    <w:p w14:paraId="231CCF54" w14:textId="77777777" w:rsidR="00387445" w:rsidRPr="00865453" w:rsidRDefault="00C7752D" w:rsidP="00662308">
      <w:pPr>
        <w:numPr>
          <w:ilvl w:val="0"/>
          <w:numId w:val="757"/>
        </w:numPr>
        <w:tabs>
          <w:tab w:val="clear" w:pos="432"/>
          <w:tab w:val="num" w:pos="720"/>
        </w:tabs>
        <w:spacing w:after="0" w:line="240" w:lineRule="auto"/>
        <w:ind w:left="648"/>
        <w:rPr>
          <w:rFonts w:cstheme="minorHAnsi"/>
          <w:sz w:val="24"/>
          <w:szCs w:val="24"/>
        </w:rPr>
      </w:pPr>
      <w:r w:rsidRPr="00865453">
        <w:rPr>
          <w:rFonts w:cstheme="minorHAnsi"/>
          <w:sz w:val="24"/>
          <w:szCs w:val="24"/>
        </w:rPr>
        <w:t>a war disablement pension (except insofar as such a pension falls to be disregarded under paragraph 2 or 3);</w:t>
      </w:r>
    </w:p>
    <w:p w14:paraId="234A88AF" w14:textId="77777777" w:rsidR="00387445" w:rsidRPr="00865453" w:rsidRDefault="00C7752D" w:rsidP="00662308">
      <w:pPr>
        <w:numPr>
          <w:ilvl w:val="0"/>
          <w:numId w:val="757"/>
        </w:numPr>
        <w:tabs>
          <w:tab w:val="clear" w:pos="432"/>
          <w:tab w:val="num" w:pos="720"/>
        </w:tabs>
        <w:spacing w:after="0" w:line="240" w:lineRule="auto"/>
        <w:ind w:left="648"/>
        <w:rPr>
          <w:rFonts w:cstheme="minorHAnsi"/>
          <w:sz w:val="24"/>
          <w:szCs w:val="24"/>
        </w:rPr>
      </w:pPr>
      <w:r w:rsidRPr="00865453">
        <w:rPr>
          <w:rFonts w:cstheme="minorHAnsi"/>
          <w:sz w:val="24"/>
          <w:szCs w:val="24"/>
        </w:rPr>
        <w:t>a war widow's pension or war widower's pension;</w:t>
      </w:r>
    </w:p>
    <w:p w14:paraId="7D6A59C4" w14:textId="77777777" w:rsidR="00387445" w:rsidRPr="00865453" w:rsidRDefault="00C7752D" w:rsidP="00662308">
      <w:pPr>
        <w:numPr>
          <w:ilvl w:val="0"/>
          <w:numId w:val="758"/>
        </w:numPr>
        <w:tabs>
          <w:tab w:val="clear" w:pos="360"/>
          <w:tab w:val="num" w:pos="648"/>
        </w:tabs>
        <w:spacing w:after="0" w:line="240" w:lineRule="auto"/>
        <w:ind w:left="576"/>
        <w:rPr>
          <w:rFonts w:cstheme="minorHAnsi"/>
          <w:sz w:val="24"/>
          <w:szCs w:val="24"/>
        </w:rPr>
      </w:pPr>
      <w:r w:rsidRPr="00865453">
        <w:rPr>
          <w:rFonts w:cstheme="minorHAnsi"/>
          <w:sz w:val="24"/>
          <w:szCs w:val="24"/>
        </w:rPr>
        <w:t>a pension payable to a person as a widow, widower or surviving civil partner under any power of Her Majesty otherwise than under an enactment to make provision about pensions for or in respect of persons who have been disabled or have died in consequence of service as members of the armed forces of the Crown;</w:t>
      </w:r>
    </w:p>
    <w:p w14:paraId="7402BD3E" w14:textId="77777777" w:rsidR="00387445" w:rsidRPr="00865453" w:rsidRDefault="00C7752D" w:rsidP="00662308">
      <w:pPr>
        <w:numPr>
          <w:ilvl w:val="0"/>
          <w:numId w:val="758"/>
        </w:numPr>
        <w:tabs>
          <w:tab w:val="clear" w:pos="360"/>
          <w:tab w:val="num" w:pos="648"/>
        </w:tabs>
        <w:spacing w:after="0" w:line="240" w:lineRule="auto"/>
        <w:ind w:left="576"/>
        <w:rPr>
          <w:rFonts w:cstheme="minorHAnsi"/>
          <w:sz w:val="24"/>
          <w:szCs w:val="24"/>
        </w:rPr>
      </w:pPr>
      <w:r w:rsidRPr="00865453">
        <w:rPr>
          <w:rFonts w:cstheme="minorHAnsi"/>
          <w:sz w:val="24"/>
          <w:szCs w:val="24"/>
        </w:rPr>
        <w:t>a guaranteed income payment and, if the amount of that payment has been adjusted to less than £10 by a pension or payment falling within article 39(1)(a) or (b) of the Armed Forces and Reserve Forces (Compensation Scheme) Order 2011, so much of that pension or payment as would not, in aggregate with the amount of any guaranteed income payment disregarded, exceed £10;</w:t>
      </w:r>
    </w:p>
    <w:p w14:paraId="2822FC45" w14:textId="77777777" w:rsidR="00387445" w:rsidRPr="00865453" w:rsidRDefault="00C7752D" w:rsidP="00662308">
      <w:pPr>
        <w:numPr>
          <w:ilvl w:val="0"/>
          <w:numId w:val="757"/>
        </w:numPr>
        <w:tabs>
          <w:tab w:val="clear" w:pos="432"/>
          <w:tab w:val="num" w:pos="720"/>
        </w:tabs>
        <w:spacing w:after="0" w:line="240" w:lineRule="auto"/>
        <w:ind w:left="648"/>
        <w:rPr>
          <w:rFonts w:cstheme="minorHAnsi"/>
          <w:sz w:val="24"/>
          <w:szCs w:val="24"/>
        </w:rPr>
      </w:pPr>
      <w:r w:rsidRPr="00865453">
        <w:rPr>
          <w:rFonts w:cstheme="minorHAnsi"/>
          <w:sz w:val="24"/>
          <w:szCs w:val="24"/>
        </w:rPr>
        <w:t>a payment made to compensate for the non-payment of such a pension or payment as is mentioned in any of the preceding sub-paragraphs;</w:t>
      </w:r>
    </w:p>
    <w:p w14:paraId="6134A992" w14:textId="77777777" w:rsidR="00387445" w:rsidRPr="00865453" w:rsidRDefault="00C7752D" w:rsidP="00662308">
      <w:pPr>
        <w:numPr>
          <w:ilvl w:val="0"/>
          <w:numId w:val="757"/>
        </w:numPr>
        <w:tabs>
          <w:tab w:val="clear" w:pos="432"/>
          <w:tab w:val="num" w:pos="720"/>
        </w:tabs>
        <w:spacing w:after="0" w:line="240" w:lineRule="auto"/>
        <w:ind w:left="648"/>
        <w:rPr>
          <w:rFonts w:cstheme="minorHAnsi"/>
          <w:sz w:val="24"/>
          <w:szCs w:val="24"/>
        </w:rPr>
      </w:pPr>
      <w:r w:rsidRPr="00865453">
        <w:rPr>
          <w:rFonts w:cstheme="minorHAnsi"/>
          <w:sz w:val="24"/>
          <w:szCs w:val="24"/>
        </w:rPr>
        <w:t>a pension paid by the government of a country outside Great Britain which is analogous to any of the pensions or payments mentioned in sub-paragraphs (a) to (d) above;</w:t>
      </w:r>
    </w:p>
    <w:p w14:paraId="3C5A4352"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(g)   a pension paid by a government to victims of National Socialist persecution.</w:t>
      </w:r>
    </w:p>
    <w:p w14:paraId="6DD56F3D" w14:textId="77777777" w:rsidR="00387445" w:rsidRPr="00865453" w:rsidRDefault="00C7752D" w:rsidP="00662308">
      <w:pPr>
        <w:spacing w:after="0" w:line="240" w:lineRule="auto"/>
        <w:ind w:left="108" w:hanging="180"/>
        <w:rPr>
          <w:rFonts w:cstheme="minorHAnsi"/>
          <w:sz w:val="24"/>
          <w:szCs w:val="24"/>
        </w:rPr>
      </w:pPr>
      <w:r w:rsidRPr="00865453">
        <w:rPr>
          <w:rFonts w:cstheme="minorHAnsi"/>
          <w:b/>
          <w:bCs/>
          <w:sz w:val="24"/>
          <w:szCs w:val="24"/>
        </w:rPr>
        <w:t xml:space="preserve">2. </w:t>
      </w:r>
      <w:r w:rsidRPr="00865453">
        <w:rPr>
          <w:rFonts w:cstheme="minorHAnsi"/>
          <w:sz w:val="24"/>
          <w:szCs w:val="24"/>
        </w:rPr>
        <w:t>The whole of any amount included in a pension to which paragraph 1 relates in respect of—</w:t>
      </w:r>
    </w:p>
    <w:p w14:paraId="301957D2" w14:textId="77777777" w:rsidR="00387445" w:rsidRPr="00865453" w:rsidRDefault="00C7752D" w:rsidP="00662308">
      <w:pPr>
        <w:numPr>
          <w:ilvl w:val="0"/>
          <w:numId w:val="759"/>
        </w:numPr>
        <w:tabs>
          <w:tab w:val="clear" w:pos="432"/>
          <w:tab w:val="num" w:pos="709"/>
        </w:tabs>
        <w:spacing w:after="0" w:line="240" w:lineRule="auto"/>
        <w:ind w:left="284"/>
        <w:rPr>
          <w:rFonts w:cstheme="minorHAnsi"/>
          <w:sz w:val="24"/>
          <w:szCs w:val="24"/>
        </w:rPr>
      </w:pPr>
      <w:r w:rsidRPr="00865453">
        <w:rPr>
          <w:rFonts w:cstheme="minorHAnsi"/>
          <w:sz w:val="24"/>
          <w:szCs w:val="24"/>
        </w:rPr>
        <w:t>the applicant's need for constant attendance;</w:t>
      </w:r>
    </w:p>
    <w:p w14:paraId="574AD30D" w14:textId="77777777" w:rsidR="00387445" w:rsidRPr="00865453" w:rsidRDefault="00C7752D" w:rsidP="00662308">
      <w:pPr>
        <w:numPr>
          <w:ilvl w:val="0"/>
          <w:numId w:val="759"/>
        </w:numPr>
        <w:tabs>
          <w:tab w:val="clear" w:pos="432"/>
          <w:tab w:val="num" w:pos="709"/>
        </w:tabs>
        <w:spacing w:after="0" w:line="240" w:lineRule="auto"/>
        <w:ind w:left="284"/>
        <w:rPr>
          <w:rFonts w:cstheme="minorHAnsi"/>
          <w:sz w:val="24"/>
          <w:szCs w:val="24"/>
        </w:rPr>
      </w:pPr>
      <w:r w:rsidRPr="00865453">
        <w:rPr>
          <w:rFonts w:cstheme="minorHAnsi"/>
          <w:sz w:val="24"/>
          <w:szCs w:val="24"/>
        </w:rPr>
        <w:t>the applicant's exceptionally severe disablement.</w:t>
      </w:r>
    </w:p>
    <w:p w14:paraId="6C8F89AA" w14:textId="77777777" w:rsidR="00387445" w:rsidRPr="00865453" w:rsidRDefault="00C7752D" w:rsidP="00662308">
      <w:pPr>
        <w:spacing w:after="0" w:line="240" w:lineRule="auto"/>
        <w:ind w:left="108" w:hanging="180"/>
        <w:rPr>
          <w:rFonts w:cstheme="minorHAnsi"/>
          <w:sz w:val="24"/>
          <w:szCs w:val="24"/>
        </w:rPr>
      </w:pPr>
      <w:r w:rsidRPr="00865453">
        <w:rPr>
          <w:rFonts w:cstheme="minorHAnsi"/>
          <w:b/>
          <w:bCs/>
          <w:sz w:val="24"/>
          <w:szCs w:val="24"/>
        </w:rPr>
        <w:t xml:space="preserve">3. </w:t>
      </w:r>
      <w:r w:rsidRPr="00865453">
        <w:rPr>
          <w:rFonts w:cstheme="minorHAnsi"/>
          <w:sz w:val="24"/>
          <w:szCs w:val="24"/>
        </w:rPr>
        <w:t>Any mobility supplement under article 20 of the Naval, Military and Air Forces Etc (Disablement and Death) Service Pensions Order 2006 (including such a supplement by virtue of any other scheme or order) or under article 25A of the Personal Injuries (Civilians) Scheme 1983 or any payment intended to compensate for the non-payment of such a supplement.</w:t>
      </w:r>
    </w:p>
    <w:p w14:paraId="59A126D5" w14:textId="77777777" w:rsidR="00387445" w:rsidRPr="00865453" w:rsidRDefault="00C7752D" w:rsidP="00662308">
      <w:pPr>
        <w:spacing w:after="0" w:line="240" w:lineRule="auto"/>
        <w:ind w:left="108" w:hanging="180"/>
        <w:rPr>
          <w:rFonts w:cstheme="minorHAnsi"/>
          <w:sz w:val="24"/>
          <w:szCs w:val="24"/>
        </w:rPr>
      </w:pPr>
      <w:r w:rsidRPr="00865453">
        <w:rPr>
          <w:rFonts w:cstheme="minorHAnsi"/>
          <w:b/>
          <w:bCs/>
          <w:sz w:val="24"/>
          <w:szCs w:val="24"/>
        </w:rPr>
        <w:t xml:space="preserve">4. </w:t>
      </w:r>
      <w:r w:rsidRPr="00865453">
        <w:rPr>
          <w:rFonts w:cstheme="minorHAnsi"/>
          <w:sz w:val="24"/>
          <w:szCs w:val="24"/>
        </w:rPr>
        <w:t>Any supplementary pension under article 23(2) of the Naval, Military and Air Forces Etc (Disablement and Death) Service Pensions Order 2006 (pensions to surviving spouses and surviving civil partners) and any analogous payment made by the Secretary of State for Defence to any person who is not a person entitled under that Order.</w:t>
      </w:r>
    </w:p>
    <w:p w14:paraId="165B9EC2" w14:textId="77777777" w:rsidR="00387445" w:rsidRPr="00865453" w:rsidRDefault="00C7752D" w:rsidP="00662308">
      <w:pPr>
        <w:spacing w:after="0" w:line="240" w:lineRule="auto"/>
        <w:ind w:left="108" w:hanging="180"/>
        <w:rPr>
          <w:rFonts w:cstheme="minorHAnsi"/>
          <w:sz w:val="24"/>
          <w:szCs w:val="24"/>
        </w:rPr>
      </w:pPr>
      <w:r w:rsidRPr="00865453">
        <w:rPr>
          <w:rFonts w:cstheme="minorHAnsi"/>
          <w:b/>
          <w:bCs/>
          <w:sz w:val="24"/>
          <w:szCs w:val="24"/>
        </w:rPr>
        <w:t xml:space="preserve">5. </w:t>
      </w:r>
      <w:r w:rsidRPr="00865453">
        <w:rPr>
          <w:rFonts w:cstheme="minorHAnsi"/>
          <w:sz w:val="24"/>
          <w:szCs w:val="24"/>
        </w:rPr>
        <w:t>In</w:t>
      </w:r>
      <w:r w:rsidRPr="00865453">
        <w:rPr>
          <w:rFonts w:cstheme="minorHAnsi"/>
          <w:b/>
          <w:bCs/>
          <w:sz w:val="24"/>
          <w:szCs w:val="24"/>
        </w:rPr>
        <w:t xml:space="preserve"> </w:t>
      </w:r>
      <w:r w:rsidRPr="00865453">
        <w:rPr>
          <w:rFonts w:cstheme="minorHAnsi"/>
          <w:sz w:val="24"/>
          <w:szCs w:val="24"/>
        </w:rPr>
        <w:t>the case of a pension awarded at the supplementary rate under article 27(3) of the Personal Injuries (Civilians) Scheme 1983 (pensions to widows, widowers or surviving civil partners), the sum specified in paragraph 1(c) of schedule 4 to that Scheme.</w:t>
      </w:r>
    </w:p>
    <w:p w14:paraId="53E64919"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6</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Any payment which is—</w:t>
      </w:r>
    </w:p>
    <w:p w14:paraId="448F2F01" w14:textId="77777777" w:rsidR="00387445" w:rsidRPr="00865453" w:rsidRDefault="00C7752D" w:rsidP="00662308">
      <w:pPr>
        <w:spacing w:after="0" w:line="240" w:lineRule="auto"/>
        <w:ind w:left="432"/>
        <w:rPr>
          <w:rFonts w:cstheme="minorHAnsi"/>
          <w:sz w:val="24"/>
          <w:szCs w:val="24"/>
        </w:rPr>
      </w:pPr>
      <w:r w:rsidRPr="00865453">
        <w:rPr>
          <w:rFonts w:cstheme="minorHAnsi"/>
          <w:sz w:val="24"/>
          <w:szCs w:val="24"/>
        </w:rPr>
        <w:t>(a) made under any of the Dispensing Instruments to a widow, widower or surviving civil partner of a person—</w:t>
      </w:r>
    </w:p>
    <w:p w14:paraId="440B1AEC" w14:textId="77777777" w:rsidR="00387445" w:rsidRPr="00865453" w:rsidRDefault="00C7752D" w:rsidP="00662308">
      <w:pPr>
        <w:numPr>
          <w:ilvl w:val="0"/>
          <w:numId w:val="760"/>
        </w:numPr>
        <w:tabs>
          <w:tab w:val="clear" w:pos="432"/>
          <w:tab w:val="num" w:pos="1512"/>
        </w:tabs>
        <w:spacing w:after="0" w:line="240" w:lineRule="auto"/>
        <w:ind w:left="1440"/>
        <w:rPr>
          <w:rFonts w:cstheme="minorHAnsi"/>
          <w:sz w:val="24"/>
          <w:szCs w:val="24"/>
        </w:rPr>
      </w:pPr>
      <w:r w:rsidRPr="00865453">
        <w:rPr>
          <w:rFonts w:cstheme="minorHAnsi"/>
          <w:sz w:val="24"/>
          <w:szCs w:val="24"/>
        </w:rPr>
        <w:t>whose death was attributable to service in a capacity analogous to a service as a member of the armed forces of the Crown; and</w:t>
      </w:r>
    </w:p>
    <w:p w14:paraId="7914963D" w14:textId="77777777" w:rsidR="00387445" w:rsidRPr="00865453" w:rsidRDefault="00C7752D" w:rsidP="00662308">
      <w:pPr>
        <w:numPr>
          <w:ilvl w:val="0"/>
          <w:numId w:val="760"/>
        </w:numPr>
        <w:tabs>
          <w:tab w:val="clear" w:pos="432"/>
          <w:tab w:val="num" w:pos="1512"/>
        </w:tabs>
        <w:spacing w:after="0" w:line="240" w:lineRule="auto"/>
        <w:ind w:left="1440"/>
        <w:rPr>
          <w:rFonts w:cstheme="minorHAnsi"/>
          <w:sz w:val="24"/>
          <w:szCs w:val="24"/>
        </w:rPr>
      </w:pPr>
      <w:r w:rsidRPr="00865453">
        <w:rPr>
          <w:rFonts w:cstheme="minorHAnsi"/>
          <w:sz w:val="24"/>
          <w:szCs w:val="24"/>
        </w:rPr>
        <w:t>whose service in such capacity terminated before 31st March 1973; and</w:t>
      </w:r>
    </w:p>
    <w:p w14:paraId="25D49F71" w14:textId="77777777" w:rsidR="00387445" w:rsidRPr="00865453" w:rsidRDefault="00C7752D" w:rsidP="00662308">
      <w:pPr>
        <w:spacing w:after="0" w:line="240" w:lineRule="auto"/>
        <w:ind w:left="433"/>
        <w:rPr>
          <w:rFonts w:cstheme="minorHAnsi"/>
          <w:sz w:val="24"/>
          <w:szCs w:val="24"/>
        </w:rPr>
      </w:pPr>
      <w:r w:rsidRPr="00865453">
        <w:rPr>
          <w:rFonts w:cstheme="minorHAnsi"/>
          <w:sz w:val="24"/>
          <w:szCs w:val="24"/>
        </w:rPr>
        <w:t>(b) equal to the amount specified in article 23(2) of the Naval, Military and Air Forces Etc (Disablement and Death) Service Pensions Order 2006.</w:t>
      </w:r>
    </w:p>
    <w:p w14:paraId="68F58080"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In this paragraph “the Dispensing Instruments” means the Order in Council of 19th December 1881, the Royal Warrant of 27th October 1884 and the Order by His Majesty of 14th January 1922 (exceptional grants of pay, non-effective pay and allowances).</w:t>
      </w:r>
    </w:p>
    <w:p w14:paraId="2D4F8F29" w14:textId="77777777" w:rsidR="00387445" w:rsidRPr="00865453" w:rsidRDefault="00C7752D" w:rsidP="00662308">
      <w:pPr>
        <w:numPr>
          <w:ilvl w:val="0"/>
          <w:numId w:val="761"/>
        </w:numPr>
        <w:tabs>
          <w:tab w:val="clear" w:pos="288"/>
          <w:tab w:val="num" w:pos="180"/>
        </w:tabs>
        <w:spacing w:after="0" w:line="240" w:lineRule="auto"/>
        <w:ind w:left="108" w:hanging="180"/>
        <w:rPr>
          <w:rFonts w:cstheme="minorHAnsi"/>
          <w:sz w:val="24"/>
          <w:szCs w:val="24"/>
        </w:rPr>
      </w:pPr>
      <w:r w:rsidRPr="00865453">
        <w:rPr>
          <w:rFonts w:cstheme="minorHAnsi"/>
          <w:sz w:val="24"/>
          <w:szCs w:val="24"/>
        </w:rPr>
        <w:t xml:space="preserve"> £15 of any widowed parent's allowance to which the applicant is entitled under section 39A of the SSCBA.</w:t>
      </w:r>
    </w:p>
    <w:p w14:paraId="6033D782" w14:textId="77777777" w:rsidR="00387445" w:rsidRPr="00865453" w:rsidRDefault="00C7752D" w:rsidP="00662308">
      <w:pPr>
        <w:numPr>
          <w:ilvl w:val="0"/>
          <w:numId w:val="761"/>
        </w:numPr>
        <w:tabs>
          <w:tab w:val="clear" w:pos="288"/>
          <w:tab w:val="num" w:pos="180"/>
        </w:tabs>
        <w:spacing w:after="0" w:line="240" w:lineRule="auto"/>
        <w:ind w:left="108" w:hanging="180"/>
        <w:rPr>
          <w:rFonts w:cstheme="minorHAnsi"/>
          <w:sz w:val="24"/>
          <w:szCs w:val="24"/>
        </w:rPr>
      </w:pPr>
      <w:r w:rsidRPr="00865453">
        <w:rPr>
          <w:rFonts w:cstheme="minorHAnsi"/>
          <w:sz w:val="24"/>
          <w:szCs w:val="24"/>
        </w:rPr>
        <w:t xml:space="preserve"> £15 of any widowed mother's allowance to which the applicant is entitled under section 37 of the SSCBA.</w:t>
      </w:r>
    </w:p>
    <w:p w14:paraId="3FDF783C" w14:textId="77777777" w:rsidR="00387445" w:rsidRPr="00865453" w:rsidRDefault="00C7752D" w:rsidP="00662308">
      <w:pPr>
        <w:spacing w:after="0" w:line="240" w:lineRule="auto"/>
        <w:ind w:left="108" w:hanging="180"/>
        <w:rPr>
          <w:rFonts w:cstheme="minorHAnsi"/>
          <w:sz w:val="24"/>
          <w:szCs w:val="24"/>
        </w:rPr>
      </w:pPr>
      <w:r w:rsidRPr="00865453">
        <w:rPr>
          <w:rFonts w:cstheme="minorHAnsi"/>
          <w:b/>
          <w:bCs/>
          <w:sz w:val="24"/>
          <w:szCs w:val="24"/>
        </w:rPr>
        <w:t xml:space="preserve">9. </w:t>
      </w:r>
      <w:r w:rsidRPr="00865453">
        <w:rPr>
          <w:rFonts w:cstheme="minorHAnsi"/>
          <w:sz w:val="24"/>
          <w:szCs w:val="24"/>
        </w:rPr>
        <w:t>Where the applicant occupies a dwelling as his home and he provides in that dwelling board and lodging accommodation, an amount, in respect of each person for whom such accommodation is provided for the whole or any part of a week, equal to—</w:t>
      </w:r>
    </w:p>
    <w:p w14:paraId="7B145FBF" w14:textId="77777777" w:rsidR="00387445" w:rsidRPr="00865453" w:rsidRDefault="00C7752D" w:rsidP="00662308">
      <w:pPr>
        <w:numPr>
          <w:ilvl w:val="0"/>
          <w:numId w:val="762"/>
        </w:numPr>
        <w:tabs>
          <w:tab w:val="clear" w:pos="432"/>
          <w:tab w:val="num" w:pos="720"/>
        </w:tabs>
        <w:spacing w:after="0" w:line="240" w:lineRule="auto"/>
        <w:ind w:left="648"/>
        <w:rPr>
          <w:rFonts w:cstheme="minorHAnsi"/>
          <w:sz w:val="24"/>
          <w:szCs w:val="24"/>
        </w:rPr>
      </w:pPr>
      <w:r w:rsidRPr="00865453">
        <w:rPr>
          <w:rFonts w:cstheme="minorHAnsi"/>
          <w:sz w:val="24"/>
          <w:szCs w:val="24"/>
        </w:rPr>
        <w:t>where the aggregate of any payments made in respect of any one week in respect of such accommodation provided to such person does not exceed £20, 100 per cent. of such payments; or</w:t>
      </w:r>
    </w:p>
    <w:p w14:paraId="57AA2D4D" w14:textId="77777777" w:rsidR="00387445" w:rsidRPr="00865453" w:rsidRDefault="00C7752D" w:rsidP="00662308">
      <w:pPr>
        <w:numPr>
          <w:ilvl w:val="0"/>
          <w:numId w:val="762"/>
        </w:numPr>
        <w:tabs>
          <w:tab w:val="clear" w:pos="432"/>
          <w:tab w:val="num" w:pos="720"/>
        </w:tabs>
        <w:spacing w:after="0" w:line="240" w:lineRule="auto"/>
        <w:ind w:left="648"/>
        <w:rPr>
          <w:rFonts w:cstheme="minorHAnsi"/>
          <w:sz w:val="24"/>
          <w:szCs w:val="24"/>
        </w:rPr>
      </w:pPr>
      <w:r w:rsidRPr="00865453">
        <w:rPr>
          <w:rFonts w:cstheme="minorHAnsi"/>
          <w:sz w:val="24"/>
          <w:szCs w:val="24"/>
        </w:rPr>
        <w:t>where the aggregate of any such payments exceeds £20, £20 and 50 per cent. of the excess over £20.</w:t>
      </w:r>
    </w:p>
    <w:p w14:paraId="3698DA2F"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 xml:space="preserve">10. </w:t>
      </w:r>
      <w:r w:rsidRPr="00865453">
        <w:rPr>
          <w:rFonts w:cstheme="minorHAnsi"/>
          <w:sz w:val="24"/>
          <w:szCs w:val="24"/>
        </w:rPr>
        <w:t>If the applicant—</w:t>
      </w:r>
    </w:p>
    <w:p w14:paraId="20F7168A"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(a)  owns the freehold or leasehold interest in any property or is a tenant of any property; and</w:t>
      </w:r>
    </w:p>
    <w:p w14:paraId="42288154"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(b)  occupies a part of that property; and</w:t>
      </w:r>
    </w:p>
    <w:p w14:paraId="26F63B26"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(c)  has an agreement with another person allowing that person to occupy another part of that property on payment of rent and—</w:t>
      </w:r>
    </w:p>
    <w:p w14:paraId="4F47ED28" w14:textId="77777777" w:rsidR="00387445" w:rsidRPr="00865453" w:rsidRDefault="00C7752D" w:rsidP="00662308">
      <w:pPr>
        <w:spacing w:after="0" w:line="240" w:lineRule="auto"/>
        <w:ind w:left="648"/>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the amount paid by that person is less than £20 per week, the whole of that amount;</w:t>
      </w:r>
    </w:p>
    <w:p w14:paraId="1561F4E5" w14:textId="77777777" w:rsidR="00387445" w:rsidRPr="00865453" w:rsidRDefault="00C7752D" w:rsidP="00662308">
      <w:pPr>
        <w:spacing w:after="0" w:line="240" w:lineRule="auto"/>
        <w:ind w:left="648"/>
        <w:rPr>
          <w:rFonts w:cstheme="minorHAnsi"/>
          <w:sz w:val="24"/>
          <w:szCs w:val="24"/>
        </w:rPr>
      </w:pPr>
      <w:r w:rsidRPr="00865453">
        <w:rPr>
          <w:rFonts w:cstheme="minorHAnsi"/>
          <w:sz w:val="24"/>
          <w:szCs w:val="24"/>
        </w:rPr>
        <w:t>or</w:t>
      </w:r>
    </w:p>
    <w:p w14:paraId="69FCB51A" w14:textId="77777777" w:rsidR="00387445" w:rsidRPr="00865453" w:rsidRDefault="00C7752D" w:rsidP="00662308">
      <w:pPr>
        <w:spacing w:after="0" w:line="240" w:lineRule="auto"/>
        <w:ind w:left="648" w:hanging="11"/>
        <w:rPr>
          <w:rFonts w:cstheme="minorHAnsi"/>
          <w:sz w:val="24"/>
          <w:szCs w:val="24"/>
        </w:rPr>
      </w:pPr>
      <w:r w:rsidRPr="00865453">
        <w:rPr>
          <w:rFonts w:cstheme="minorHAnsi"/>
          <w:sz w:val="24"/>
          <w:szCs w:val="24"/>
        </w:rPr>
        <w:t>(ii) the amount paid is £20 or more per week, £20.</w:t>
      </w:r>
    </w:p>
    <w:p w14:paraId="1EBCA454"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11. </w:t>
      </w:r>
      <w:r w:rsidRPr="00865453">
        <w:rPr>
          <w:rFonts w:cstheme="minorHAnsi"/>
          <w:sz w:val="24"/>
          <w:szCs w:val="24"/>
        </w:rPr>
        <w:t>Where an applicant receives income under an annuity purchased with a loan, which satisfies the following conditions—</w:t>
      </w:r>
    </w:p>
    <w:p w14:paraId="45F8E3FC" w14:textId="77777777" w:rsidR="00387445" w:rsidRPr="00865453" w:rsidRDefault="00C7752D" w:rsidP="00662308">
      <w:pPr>
        <w:numPr>
          <w:ilvl w:val="0"/>
          <w:numId w:val="763"/>
        </w:numPr>
        <w:tabs>
          <w:tab w:val="clear" w:pos="360"/>
          <w:tab w:val="num" w:pos="648"/>
        </w:tabs>
        <w:spacing w:after="0" w:line="240" w:lineRule="auto"/>
        <w:ind w:left="574" w:hanging="357"/>
        <w:rPr>
          <w:rFonts w:cstheme="minorHAnsi"/>
          <w:sz w:val="24"/>
          <w:szCs w:val="24"/>
        </w:rPr>
      </w:pPr>
      <w:r w:rsidRPr="00865453">
        <w:rPr>
          <w:rFonts w:cstheme="minorHAnsi"/>
          <w:sz w:val="24"/>
          <w:szCs w:val="24"/>
        </w:rPr>
        <w:t>that the loan was made as part of a scheme under which not less than 90 per cent. of the proceeds of the loan were applied to the purchase by the person to whom it was made of an annuity ending with his life or with the life of the survivor of two or more persons (in this paragraph referred to as “the annuitants”) who include the person to whom the loan was made;</w:t>
      </w:r>
    </w:p>
    <w:p w14:paraId="784F2099" w14:textId="77777777" w:rsidR="00387445" w:rsidRPr="00865453" w:rsidRDefault="00C7752D" w:rsidP="00662308">
      <w:pPr>
        <w:numPr>
          <w:ilvl w:val="0"/>
          <w:numId w:val="764"/>
        </w:numPr>
        <w:tabs>
          <w:tab w:val="clear" w:pos="432"/>
          <w:tab w:val="num" w:pos="720"/>
        </w:tabs>
        <w:spacing w:after="0" w:line="240" w:lineRule="auto"/>
        <w:ind w:left="648"/>
        <w:rPr>
          <w:rFonts w:cstheme="minorHAnsi"/>
          <w:sz w:val="24"/>
          <w:szCs w:val="24"/>
        </w:rPr>
      </w:pPr>
      <w:r w:rsidRPr="00865453">
        <w:rPr>
          <w:rFonts w:cstheme="minorHAnsi"/>
          <w:sz w:val="24"/>
          <w:szCs w:val="24"/>
        </w:rPr>
        <w:t>that at the time the loan was made the person to whom it was made or each of the annuitants had attained the age of 65 or, if it was higher at the time, pensionable age;</w:t>
      </w:r>
    </w:p>
    <w:p w14:paraId="0EA2768F" w14:textId="77777777" w:rsidR="00387445" w:rsidRPr="00865453" w:rsidRDefault="00C7752D" w:rsidP="00662308">
      <w:pPr>
        <w:numPr>
          <w:ilvl w:val="0"/>
          <w:numId w:val="764"/>
        </w:numPr>
        <w:tabs>
          <w:tab w:val="clear" w:pos="432"/>
          <w:tab w:val="num" w:pos="720"/>
        </w:tabs>
        <w:spacing w:after="0" w:line="240" w:lineRule="auto"/>
        <w:ind w:left="648"/>
        <w:rPr>
          <w:rFonts w:cstheme="minorHAnsi"/>
          <w:sz w:val="24"/>
          <w:szCs w:val="24"/>
        </w:rPr>
      </w:pPr>
      <w:r w:rsidRPr="00865453">
        <w:rPr>
          <w:rFonts w:cstheme="minorHAnsi"/>
          <w:sz w:val="24"/>
          <w:szCs w:val="24"/>
        </w:rPr>
        <w:t>that the loan was secured on a dwelling in Great Britain and the person to whom the loan was made or one of the annuitants owns an estate or interest in that dwelling;</w:t>
      </w:r>
    </w:p>
    <w:p w14:paraId="09AB11DC" w14:textId="77777777" w:rsidR="00387445" w:rsidRPr="00865453" w:rsidRDefault="00C7752D" w:rsidP="00662308">
      <w:pPr>
        <w:numPr>
          <w:ilvl w:val="0"/>
          <w:numId w:val="764"/>
        </w:numPr>
        <w:tabs>
          <w:tab w:val="clear" w:pos="432"/>
          <w:tab w:val="num" w:pos="720"/>
        </w:tabs>
        <w:spacing w:after="0" w:line="240" w:lineRule="auto"/>
        <w:ind w:left="648"/>
        <w:rPr>
          <w:rFonts w:cstheme="minorHAnsi"/>
          <w:sz w:val="24"/>
          <w:szCs w:val="24"/>
        </w:rPr>
      </w:pPr>
      <w:r w:rsidRPr="00865453">
        <w:rPr>
          <w:rFonts w:cstheme="minorHAnsi"/>
          <w:sz w:val="24"/>
          <w:szCs w:val="24"/>
        </w:rPr>
        <w:t>that the person to whom the loan was made or one of the annuitants occupies the dwelling on which it was secured as his home at the time the interest is paid; and</w:t>
      </w:r>
    </w:p>
    <w:p w14:paraId="02D8EA76" w14:textId="77777777" w:rsidR="00387445" w:rsidRPr="00865453" w:rsidRDefault="00C7752D" w:rsidP="00662308">
      <w:pPr>
        <w:numPr>
          <w:ilvl w:val="0"/>
          <w:numId w:val="764"/>
        </w:numPr>
        <w:tabs>
          <w:tab w:val="clear" w:pos="432"/>
          <w:tab w:val="num" w:pos="720"/>
        </w:tabs>
        <w:spacing w:after="0" w:line="240" w:lineRule="auto"/>
        <w:ind w:left="648"/>
        <w:rPr>
          <w:rFonts w:cstheme="minorHAnsi"/>
          <w:sz w:val="24"/>
          <w:szCs w:val="24"/>
        </w:rPr>
      </w:pPr>
      <w:r w:rsidRPr="00865453">
        <w:rPr>
          <w:rFonts w:cstheme="minorHAnsi"/>
          <w:sz w:val="24"/>
          <w:szCs w:val="24"/>
        </w:rPr>
        <w:t>that the interest payable on the loan is paid by the person to whom the loan was made or by one of the annuitants,</w:t>
      </w:r>
    </w:p>
    <w:p w14:paraId="56A7538F" w14:textId="77777777" w:rsidR="00387445" w:rsidRPr="00865453" w:rsidRDefault="00C7752D" w:rsidP="00662308">
      <w:pPr>
        <w:numPr>
          <w:ilvl w:val="0"/>
          <w:numId w:val="764"/>
        </w:numPr>
        <w:tabs>
          <w:tab w:val="clear" w:pos="432"/>
          <w:tab w:val="num" w:pos="720"/>
        </w:tabs>
        <w:spacing w:after="0" w:line="240" w:lineRule="auto"/>
        <w:ind w:left="576" w:hanging="360"/>
        <w:rPr>
          <w:rFonts w:cstheme="minorHAnsi"/>
          <w:sz w:val="24"/>
          <w:szCs w:val="24"/>
        </w:rPr>
      </w:pPr>
      <w:r w:rsidRPr="00865453">
        <w:rPr>
          <w:rFonts w:cstheme="minorHAnsi"/>
          <w:sz w:val="24"/>
          <w:szCs w:val="24"/>
        </w:rPr>
        <w:t>the amount, calculated on a weekly basis, equal to—</w:t>
      </w:r>
    </w:p>
    <w:p w14:paraId="6C3D729C" w14:textId="77777777" w:rsidR="00387445" w:rsidRPr="00865453" w:rsidRDefault="00C7752D" w:rsidP="00662308">
      <w:pPr>
        <w:spacing w:after="0" w:line="240" w:lineRule="auto"/>
        <w:ind w:left="1005" w:hanging="357"/>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where, or insofar as, section 369 of the Income and Corporation Taxes Act 1988 (mortgage interest payable under deduction of tax) applies to the payments of interest on the loan, the interest which is payable after deduction of a sum equal to income tax on such payments at the applicable percentage of income tax within the meaning of section 369(1A) of that Act;</w:t>
      </w:r>
    </w:p>
    <w:p w14:paraId="0C62BD77" w14:textId="77777777" w:rsidR="00387445" w:rsidRPr="00865453" w:rsidRDefault="00C7752D" w:rsidP="00662308">
      <w:pPr>
        <w:spacing w:after="0" w:line="240" w:lineRule="auto"/>
        <w:ind w:left="937" w:hanging="289"/>
        <w:rPr>
          <w:rFonts w:cstheme="minorHAnsi"/>
          <w:sz w:val="24"/>
          <w:szCs w:val="24"/>
        </w:rPr>
      </w:pPr>
      <w:r w:rsidRPr="00865453">
        <w:rPr>
          <w:rFonts w:cstheme="minorHAnsi"/>
          <w:sz w:val="24"/>
          <w:szCs w:val="24"/>
        </w:rPr>
        <w:t>(ii)  in any other case, the interest which is payable on the loan without deduction of such a sum.</w:t>
      </w:r>
    </w:p>
    <w:p w14:paraId="430B3C32"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12</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Any payment, other than a payment to which sub-paragraph (2) applies, made to the applicant by Trustees in exercise of a discretion exercisable by them.</w:t>
      </w:r>
    </w:p>
    <w:p w14:paraId="21112C53"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This sub-paragraph applies to payments made to the applicant by Trustees in exercise of a discretion exercisable by them for the purpose of—</w:t>
      </w:r>
    </w:p>
    <w:p w14:paraId="2ADE1DAE" w14:textId="77777777" w:rsidR="00387445" w:rsidRPr="00865453" w:rsidRDefault="00C7752D" w:rsidP="00662308">
      <w:pPr>
        <w:numPr>
          <w:ilvl w:val="0"/>
          <w:numId w:val="765"/>
        </w:numPr>
        <w:tabs>
          <w:tab w:val="clear" w:pos="432"/>
          <w:tab w:val="num" w:pos="720"/>
        </w:tabs>
        <w:spacing w:after="0" w:line="240" w:lineRule="auto"/>
        <w:ind w:left="648"/>
        <w:rPr>
          <w:rFonts w:cstheme="minorHAnsi"/>
          <w:sz w:val="24"/>
          <w:szCs w:val="24"/>
        </w:rPr>
      </w:pPr>
      <w:r w:rsidRPr="00865453">
        <w:rPr>
          <w:rFonts w:cstheme="minorHAnsi"/>
          <w:sz w:val="24"/>
          <w:szCs w:val="24"/>
        </w:rPr>
        <w:t>obtaining food, ordinary clothing or footwear or household fuel;</w:t>
      </w:r>
    </w:p>
    <w:p w14:paraId="26257886" w14:textId="77777777" w:rsidR="00387445" w:rsidRPr="00865453" w:rsidRDefault="00C7752D" w:rsidP="00662308">
      <w:pPr>
        <w:numPr>
          <w:ilvl w:val="0"/>
          <w:numId w:val="765"/>
        </w:numPr>
        <w:tabs>
          <w:tab w:val="clear" w:pos="432"/>
          <w:tab w:val="num" w:pos="720"/>
        </w:tabs>
        <w:spacing w:after="0" w:line="240" w:lineRule="auto"/>
        <w:ind w:left="648"/>
        <w:rPr>
          <w:rFonts w:cstheme="minorHAnsi"/>
          <w:sz w:val="24"/>
          <w:szCs w:val="24"/>
        </w:rPr>
      </w:pPr>
      <w:r w:rsidRPr="00865453">
        <w:rPr>
          <w:rFonts w:cstheme="minorHAnsi"/>
          <w:sz w:val="24"/>
          <w:szCs w:val="24"/>
        </w:rPr>
        <w:t>the payment of rent, council tax or water charges for which that applicant or his partner is liable;</w:t>
      </w:r>
    </w:p>
    <w:p w14:paraId="068D7E21"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(c) meeting housing costs of a kind specified in Schedule 2 to the State Pension Credit Regulations 2002.</w:t>
      </w:r>
    </w:p>
    <w:p w14:paraId="7D2C7C78"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(3) In a case to which sub-paragraph (2) applies, £20 or—</w:t>
      </w:r>
    </w:p>
    <w:p w14:paraId="2EB0088C" w14:textId="77777777" w:rsidR="00387445" w:rsidRPr="00865453" w:rsidRDefault="00C7752D" w:rsidP="00662308">
      <w:pPr>
        <w:numPr>
          <w:ilvl w:val="0"/>
          <w:numId w:val="766"/>
        </w:numPr>
        <w:tabs>
          <w:tab w:val="clear" w:pos="432"/>
          <w:tab w:val="num" w:pos="720"/>
        </w:tabs>
        <w:spacing w:after="0" w:line="240" w:lineRule="auto"/>
        <w:ind w:left="648"/>
        <w:rPr>
          <w:rFonts w:cstheme="minorHAnsi"/>
          <w:sz w:val="24"/>
          <w:szCs w:val="24"/>
        </w:rPr>
      </w:pPr>
      <w:r w:rsidRPr="00865453">
        <w:rPr>
          <w:rFonts w:cstheme="minorHAnsi"/>
          <w:sz w:val="24"/>
          <w:szCs w:val="24"/>
        </w:rPr>
        <w:t>if the payment is less than £20, the whole payment;</w:t>
      </w:r>
    </w:p>
    <w:p w14:paraId="3244AD90" w14:textId="77777777" w:rsidR="00387445" w:rsidRPr="00865453" w:rsidRDefault="00C7752D" w:rsidP="00662308">
      <w:pPr>
        <w:numPr>
          <w:ilvl w:val="0"/>
          <w:numId w:val="766"/>
        </w:numPr>
        <w:tabs>
          <w:tab w:val="clear" w:pos="432"/>
          <w:tab w:val="num" w:pos="720"/>
        </w:tabs>
        <w:spacing w:after="0" w:line="240" w:lineRule="auto"/>
        <w:ind w:left="648"/>
        <w:rPr>
          <w:rFonts w:cstheme="minorHAnsi"/>
          <w:sz w:val="24"/>
          <w:szCs w:val="24"/>
        </w:rPr>
      </w:pPr>
      <w:r w:rsidRPr="00865453">
        <w:rPr>
          <w:rFonts w:cstheme="minorHAnsi"/>
          <w:sz w:val="24"/>
          <w:szCs w:val="24"/>
        </w:rPr>
        <w:t>if, in the applicant's case, £10 is disregarded in accordance with paragraph 1(a) to (g), £10 or the whole payment if it is less than £10; or</w:t>
      </w:r>
    </w:p>
    <w:p w14:paraId="0FC34AD4"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(c) if, in the applicant's case, £15 is disregarded under paragraph 7 or paragraph 8 and—</w:t>
      </w:r>
    </w:p>
    <w:p w14:paraId="521A4E81" w14:textId="77777777" w:rsidR="00387445" w:rsidRPr="00865453" w:rsidRDefault="00C7752D" w:rsidP="00662308">
      <w:pPr>
        <w:numPr>
          <w:ilvl w:val="0"/>
          <w:numId w:val="767"/>
        </w:numPr>
        <w:tabs>
          <w:tab w:val="clear" w:pos="360"/>
          <w:tab w:val="num" w:pos="1080"/>
        </w:tabs>
        <w:spacing w:after="0" w:line="240" w:lineRule="auto"/>
        <w:ind w:left="1008"/>
        <w:rPr>
          <w:rFonts w:cstheme="minorHAnsi"/>
          <w:sz w:val="24"/>
          <w:szCs w:val="24"/>
        </w:rPr>
      </w:pPr>
      <w:r w:rsidRPr="00865453">
        <w:rPr>
          <w:rFonts w:cstheme="minorHAnsi"/>
          <w:sz w:val="24"/>
          <w:szCs w:val="24"/>
        </w:rPr>
        <w:t>he has no disregard under paragraph 1(a) to (g), £5 or the whole payment if it is less than £5;</w:t>
      </w:r>
    </w:p>
    <w:p w14:paraId="56427A23" w14:textId="77777777" w:rsidR="00387445" w:rsidRPr="00865453" w:rsidRDefault="00C7752D" w:rsidP="00662308">
      <w:pPr>
        <w:numPr>
          <w:ilvl w:val="0"/>
          <w:numId w:val="767"/>
        </w:numPr>
        <w:tabs>
          <w:tab w:val="clear" w:pos="360"/>
          <w:tab w:val="num" w:pos="1080"/>
        </w:tabs>
        <w:spacing w:after="0" w:line="240" w:lineRule="auto"/>
        <w:ind w:left="1008"/>
        <w:rPr>
          <w:rFonts w:cstheme="minorHAnsi"/>
          <w:sz w:val="24"/>
          <w:szCs w:val="24"/>
        </w:rPr>
      </w:pPr>
      <w:r w:rsidRPr="00865453">
        <w:rPr>
          <w:rFonts w:cstheme="minorHAnsi"/>
          <w:sz w:val="24"/>
          <w:szCs w:val="24"/>
        </w:rPr>
        <w:t>he has a disregard under paragraph 1(a) to (g), nil.</w:t>
      </w:r>
    </w:p>
    <w:p w14:paraId="4F54714C"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(4) For the purposes of this paragraph, “ordinary clothing or footwear” means clothing or footwear for normal daily use, but does not include school uniforms, or clothing and footwear used solely for sporting activities.</w:t>
      </w:r>
    </w:p>
    <w:p w14:paraId="758B4F9E" w14:textId="77777777" w:rsidR="00387445" w:rsidRPr="00865453" w:rsidRDefault="00C7752D" w:rsidP="00662308">
      <w:pPr>
        <w:numPr>
          <w:ilvl w:val="0"/>
          <w:numId w:val="768"/>
        </w:numPr>
        <w:tabs>
          <w:tab w:val="clear" w:pos="288"/>
          <w:tab w:val="num" w:pos="432"/>
        </w:tabs>
        <w:spacing w:after="0" w:line="240" w:lineRule="auto"/>
        <w:rPr>
          <w:rFonts w:cstheme="minorHAnsi"/>
          <w:sz w:val="24"/>
          <w:szCs w:val="24"/>
        </w:rPr>
      </w:pPr>
      <w:r w:rsidRPr="00865453">
        <w:rPr>
          <w:rFonts w:cstheme="minorHAnsi"/>
          <w:sz w:val="24"/>
          <w:szCs w:val="24"/>
        </w:rPr>
        <w:t xml:space="preserve"> Any increase in pension or allowance under Part 2 or 3 of the Naval, Military and Air Forces Etc (Disablement and Death) Service Pensions Order 2006 paid in respect of a dependent other than the pensioner's partner.</w:t>
      </w:r>
    </w:p>
    <w:p w14:paraId="7C7A4686" w14:textId="77777777" w:rsidR="00387445" w:rsidRPr="00865453" w:rsidRDefault="00C7752D" w:rsidP="00662308">
      <w:pPr>
        <w:numPr>
          <w:ilvl w:val="0"/>
          <w:numId w:val="768"/>
        </w:numPr>
        <w:tabs>
          <w:tab w:val="clear" w:pos="288"/>
          <w:tab w:val="num" w:pos="432"/>
        </w:tabs>
        <w:spacing w:after="0" w:line="240" w:lineRule="auto"/>
        <w:rPr>
          <w:rFonts w:cstheme="minorHAnsi"/>
          <w:sz w:val="24"/>
          <w:szCs w:val="24"/>
        </w:rPr>
      </w:pPr>
      <w:r w:rsidRPr="00865453">
        <w:rPr>
          <w:rFonts w:cstheme="minorHAnsi"/>
          <w:sz w:val="24"/>
          <w:szCs w:val="24"/>
        </w:rPr>
        <w:t xml:space="preserve"> Any payment ordered by a court to be made to the applicant or the applicant's partner in consequence of any accident, injury or disease suffered by the person or a child of the person to or in respect of whom the payments are made.</w:t>
      </w:r>
    </w:p>
    <w:p w14:paraId="79F072B2"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15. </w:t>
      </w:r>
      <w:r w:rsidRPr="00865453">
        <w:rPr>
          <w:rFonts w:cstheme="minorHAnsi"/>
          <w:sz w:val="24"/>
          <w:szCs w:val="24"/>
        </w:rPr>
        <w:t>Periodic payments made to the applicant or the applicant's partner under an agreement entered into in settlement of a claim made by the applicant or, as the case may be, the applicant's partner for an injury suffered by him.</w:t>
      </w:r>
    </w:p>
    <w:p w14:paraId="186D05C9" w14:textId="77777777" w:rsidR="00387445" w:rsidRPr="00865453" w:rsidRDefault="00C7752D" w:rsidP="00662308">
      <w:pPr>
        <w:numPr>
          <w:ilvl w:val="0"/>
          <w:numId w:val="769"/>
        </w:numPr>
        <w:tabs>
          <w:tab w:val="clear" w:pos="288"/>
          <w:tab w:val="num" w:pos="432"/>
        </w:tabs>
        <w:spacing w:after="0" w:line="240" w:lineRule="auto"/>
        <w:rPr>
          <w:rFonts w:cstheme="minorHAnsi"/>
          <w:sz w:val="24"/>
          <w:szCs w:val="24"/>
        </w:rPr>
      </w:pPr>
      <w:r w:rsidRPr="00865453">
        <w:rPr>
          <w:rFonts w:cstheme="minorHAnsi"/>
          <w:sz w:val="24"/>
          <w:szCs w:val="24"/>
        </w:rPr>
        <w:t>Any income which is payable outside the United Kingdom for such period during which there is a prohibition against the transfer to the United Kingdom of that income.</w:t>
      </w:r>
    </w:p>
    <w:p w14:paraId="2983B1E2" w14:textId="77777777" w:rsidR="00387445" w:rsidRPr="00865453" w:rsidRDefault="00C7752D" w:rsidP="00662308">
      <w:pPr>
        <w:numPr>
          <w:ilvl w:val="0"/>
          <w:numId w:val="769"/>
        </w:numPr>
        <w:tabs>
          <w:tab w:val="clear" w:pos="288"/>
          <w:tab w:val="num" w:pos="432"/>
        </w:tabs>
        <w:spacing w:after="0" w:line="240" w:lineRule="auto"/>
        <w:rPr>
          <w:rFonts w:cstheme="minorHAnsi"/>
          <w:sz w:val="24"/>
          <w:szCs w:val="24"/>
        </w:rPr>
      </w:pPr>
      <w:r w:rsidRPr="00865453">
        <w:rPr>
          <w:rFonts w:cstheme="minorHAnsi"/>
          <w:sz w:val="24"/>
          <w:szCs w:val="24"/>
        </w:rPr>
        <w:t>Any banking charges or commission payable in converting to Sterling payments of income made in a currency other than Sterling.</w:t>
      </w:r>
    </w:p>
    <w:p w14:paraId="3C4BF7FB"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18. </w:t>
      </w:r>
      <w:r w:rsidRPr="00865453">
        <w:rPr>
          <w:rFonts w:cstheme="minorHAnsi"/>
          <w:sz w:val="24"/>
          <w:szCs w:val="24"/>
        </w:rPr>
        <w:t>Where the applicant makes a parental contribution in respect of a student attending a course at an establishment in the United Kingdom or undergoing education in the United Kingdom, which contribution has been assessed for the purposes of calculating—</w:t>
      </w:r>
    </w:p>
    <w:p w14:paraId="49751999" w14:textId="77777777" w:rsidR="00387445" w:rsidRPr="00865453" w:rsidRDefault="00C7752D" w:rsidP="00662308">
      <w:pPr>
        <w:numPr>
          <w:ilvl w:val="0"/>
          <w:numId w:val="770"/>
        </w:numPr>
        <w:tabs>
          <w:tab w:val="clear" w:pos="432"/>
          <w:tab w:val="num" w:pos="720"/>
        </w:tabs>
        <w:spacing w:after="0" w:line="240" w:lineRule="auto"/>
        <w:ind w:left="648"/>
        <w:rPr>
          <w:rFonts w:cstheme="minorHAnsi"/>
          <w:sz w:val="24"/>
          <w:szCs w:val="24"/>
        </w:rPr>
      </w:pPr>
      <w:r w:rsidRPr="00865453">
        <w:rPr>
          <w:rFonts w:cstheme="minorHAnsi"/>
          <w:sz w:val="24"/>
          <w:szCs w:val="24"/>
        </w:rPr>
        <w:t>under, or pursuant to regulations made under powers conferred by section 22 of the Teaching and Higher Education Act 1998, that student's award;</w:t>
      </w:r>
    </w:p>
    <w:p w14:paraId="2C63CC03" w14:textId="77777777" w:rsidR="00387445" w:rsidRPr="00865453" w:rsidRDefault="00C7752D" w:rsidP="00662308">
      <w:pPr>
        <w:numPr>
          <w:ilvl w:val="0"/>
          <w:numId w:val="771"/>
        </w:numPr>
        <w:tabs>
          <w:tab w:val="clear" w:pos="360"/>
          <w:tab w:val="num" w:pos="648"/>
        </w:tabs>
        <w:spacing w:after="0" w:line="240" w:lineRule="auto"/>
        <w:ind w:left="576"/>
        <w:rPr>
          <w:rFonts w:cstheme="minorHAnsi"/>
          <w:sz w:val="24"/>
          <w:szCs w:val="24"/>
        </w:rPr>
      </w:pPr>
      <w:r w:rsidRPr="00865453">
        <w:rPr>
          <w:rFonts w:cstheme="minorHAnsi"/>
          <w:sz w:val="24"/>
          <w:szCs w:val="24"/>
        </w:rPr>
        <w:t>under regulations made in exercise of the powers conferred by section 49 of the Education (Scotland) Act 1980, that student's bursary, scholarship, or other allowance under that section or under regulations made in exercise of the powers conferred by section 73 of that Act of 1980, any payment to that student under that section; or</w:t>
      </w:r>
    </w:p>
    <w:p w14:paraId="0B96693B"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(c) the student's student loan,</w:t>
      </w:r>
    </w:p>
    <w:p w14:paraId="244FC39E"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an amount equal to the weekly amount of that parental contribution, but only in respect of the period for which that contribution is assessed as being payable.</w:t>
      </w:r>
    </w:p>
    <w:p w14:paraId="23104D4E"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19</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Where the applicant is the parent of a student aged under 25 in advanced education who either—</w:t>
      </w:r>
    </w:p>
    <w:p w14:paraId="4372790F" w14:textId="77777777" w:rsidR="00387445" w:rsidRPr="00865453" w:rsidRDefault="00C7752D" w:rsidP="00662308">
      <w:pPr>
        <w:numPr>
          <w:ilvl w:val="0"/>
          <w:numId w:val="772"/>
        </w:numPr>
        <w:tabs>
          <w:tab w:val="clear" w:pos="432"/>
          <w:tab w:val="num" w:pos="720"/>
        </w:tabs>
        <w:spacing w:after="0" w:line="240" w:lineRule="auto"/>
        <w:ind w:left="648"/>
        <w:rPr>
          <w:rFonts w:cstheme="minorHAnsi"/>
          <w:sz w:val="24"/>
          <w:szCs w:val="24"/>
        </w:rPr>
      </w:pPr>
      <w:r w:rsidRPr="00865453">
        <w:rPr>
          <w:rFonts w:cstheme="minorHAnsi"/>
          <w:sz w:val="24"/>
          <w:szCs w:val="24"/>
        </w:rPr>
        <w:t>is not in receipt of any award, grant or student loan in respect of that education; or</w:t>
      </w:r>
    </w:p>
    <w:p w14:paraId="199B187B" w14:textId="77777777" w:rsidR="00387445" w:rsidRPr="00865453" w:rsidRDefault="00C7752D" w:rsidP="00662308">
      <w:pPr>
        <w:numPr>
          <w:ilvl w:val="0"/>
          <w:numId w:val="772"/>
        </w:numPr>
        <w:tabs>
          <w:tab w:val="clear" w:pos="432"/>
          <w:tab w:val="num" w:pos="720"/>
        </w:tabs>
        <w:spacing w:after="0" w:line="240" w:lineRule="auto"/>
        <w:ind w:left="648"/>
        <w:rPr>
          <w:rFonts w:cstheme="minorHAnsi"/>
          <w:sz w:val="24"/>
          <w:szCs w:val="24"/>
        </w:rPr>
      </w:pPr>
      <w:r w:rsidRPr="00865453">
        <w:rPr>
          <w:rFonts w:cstheme="minorHAnsi"/>
          <w:sz w:val="24"/>
          <w:szCs w:val="24"/>
        </w:rPr>
        <w:t>is in receipt of an award under section 2 of the Education Act 1962 (discretionary awards) or an award bestowed by virtue of the Teaching and Higher Education Act 1998, or regulations made thereunder, or a bursary, scholarship or other allowance under section 49(1) of the Education (Scotland) Act 1980, or a payment under section 73 of that Act of 1980,</w:t>
      </w:r>
    </w:p>
    <w:p w14:paraId="6E06ECF7"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and the applicant makes payments by way of a contribution towards the student's maintenance, other than a parental contribution falling within paragraph 18, an amount specified in sub</w:t>
      </w:r>
      <w:r w:rsidRPr="00865453">
        <w:rPr>
          <w:rFonts w:cstheme="minorHAnsi"/>
          <w:sz w:val="24"/>
          <w:szCs w:val="24"/>
        </w:rPr>
        <w:softHyphen/>
        <w:t>paragraph (2) in respect of each week during the student's term.</w:t>
      </w:r>
    </w:p>
    <w:p w14:paraId="1ABDA81C"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(2) For the purposes of sub-paragraph (1), the amount is to be equal to—</w:t>
      </w:r>
    </w:p>
    <w:p w14:paraId="78E6EEB2" w14:textId="77777777" w:rsidR="00387445" w:rsidRPr="00865453" w:rsidRDefault="00C7752D" w:rsidP="00662308">
      <w:pPr>
        <w:numPr>
          <w:ilvl w:val="0"/>
          <w:numId w:val="773"/>
        </w:numPr>
        <w:tabs>
          <w:tab w:val="clear" w:pos="432"/>
          <w:tab w:val="num" w:pos="720"/>
        </w:tabs>
        <w:spacing w:after="0" w:line="240" w:lineRule="auto"/>
        <w:ind w:left="648"/>
        <w:rPr>
          <w:rFonts w:cstheme="minorHAnsi"/>
          <w:sz w:val="24"/>
          <w:szCs w:val="24"/>
        </w:rPr>
      </w:pPr>
      <w:r w:rsidRPr="00865453">
        <w:rPr>
          <w:rFonts w:cstheme="minorHAnsi"/>
          <w:sz w:val="24"/>
          <w:szCs w:val="24"/>
        </w:rPr>
        <w:t>the weekly amount of the payments; or</w:t>
      </w:r>
    </w:p>
    <w:p w14:paraId="4E60092A" w14:textId="674FA1D2" w:rsidR="00387445" w:rsidRPr="00865453" w:rsidRDefault="00C7752D" w:rsidP="00662308">
      <w:pPr>
        <w:numPr>
          <w:ilvl w:val="0"/>
          <w:numId w:val="773"/>
        </w:numPr>
        <w:tabs>
          <w:tab w:val="clear" w:pos="432"/>
          <w:tab w:val="num" w:pos="720"/>
        </w:tabs>
        <w:spacing w:after="0" w:line="240" w:lineRule="auto"/>
        <w:ind w:left="648"/>
        <w:rPr>
          <w:rFonts w:cstheme="minorHAnsi"/>
          <w:sz w:val="24"/>
          <w:szCs w:val="24"/>
        </w:rPr>
      </w:pPr>
      <w:r w:rsidRPr="00865453">
        <w:rPr>
          <w:rFonts w:cstheme="minorHAnsi"/>
          <w:sz w:val="24"/>
          <w:szCs w:val="24"/>
        </w:rPr>
        <w:t>£</w:t>
      </w:r>
      <w:r w:rsidR="009C5F6B" w:rsidRPr="00865453">
        <w:rPr>
          <w:rFonts w:cstheme="minorHAnsi"/>
          <w:sz w:val="24"/>
          <w:szCs w:val="24"/>
        </w:rPr>
        <w:t>71.70</w:t>
      </w:r>
      <w:r w:rsidRPr="00865453">
        <w:rPr>
          <w:rFonts w:cstheme="minorHAnsi"/>
          <w:sz w:val="24"/>
          <w:szCs w:val="24"/>
        </w:rPr>
        <w:t xml:space="preserve"> less the weekly amount of any award, bursary, scholarship, allowance or payment referred to in sub-paragraph (1)(b),</w:t>
      </w:r>
    </w:p>
    <w:p w14:paraId="554C7CAE" w14:textId="77777777" w:rsidR="00387445" w:rsidRPr="00865453" w:rsidRDefault="00C7752D" w:rsidP="00662308">
      <w:pPr>
        <w:spacing w:after="0" w:line="240" w:lineRule="auto"/>
        <w:ind w:left="216"/>
        <w:rPr>
          <w:rFonts w:cstheme="minorHAnsi"/>
          <w:sz w:val="24"/>
          <w:szCs w:val="24"/>
        </w:rPr>
      </w:pPr>
      <w:r w:rsidRPr="00865453">
        <w:rPr>
          <w:rFonts w:cstheme="minorHAnsi"/>
          <w:sz w:val="24"/>
          <w:szCs w:val="24"/>
        </w:rPr>
        <w:t>whichever is less.</w:t>
      </w:r>
    </w:p>
    <w:p w14:paraId="7257F2AE" w14:textId="77777777" w:rsidR="00387445" w:rsidRPr="00865453" w:rsidRDefault="00C7752D" w:rsidP="00662308">
      <w:pPr>
        <w:tabs>
          <w:tab w:val="left" w:pos="426"/>
        </w:tabs>
        <w:spacing w:after="0" w:line="240" w:lineRule="auto"/>
        <w:ind w:firstLine="142"/>
        <w:rPr>
          <w:rFonts w:cstheme="minorHAnsi"/>
          <w:sz w:val="24"/>
          <w:szCs w:val="24"/>
        </w:rPr>
      </w:pPr>
      <w:r w:rsidRPr="00865453">
        <w:rPr>
          <w:rFonts w:cstheme="minorHAnsi"/>
          <w:sz w:val="24"/>
          <w:szCs w:val="24"/>
        </w:rPr>
        <w:t>(3)</w:t>
      </w:r>
      <w:r w:rsidRPr="00865453">
        <w:rPr>
          <w:rFonts w:cstheme="minorHAnsi"/>
          <w:sz w:val="24"/>
          <w:szCs w:val="24"/>
        </w:rPr>
        <w:tab/>
        <w:t>In this paragraph and paragraph 18 a reference to a “student loan” or a “grant” is a reference to a student loan or grant within the meaning of Part 11 of the Schedule to the Default Scheme Regulations.</w:t>
      </w:r>
    </w:p>
    <w:p w14:paraId="3305E463"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20</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Where an applicant’s family includes at least one child or young person, £15 of any payment of maintenance, whether under a court order or not, which is made or due to be made by the applicant's spouse, civil partner, former spouse or former civil partner or the applicant's partner's spouse, civil partner, former spouse, or former civil partner.</w:t>
      </w:r>
    </w:p>
    <w:p w14:paraId="04178874"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For the purposes of sub-paragraph (1), where more than one maintenance payment falls to be taken into account in any week, all such payments must be aggregated and treated as if they were a single payment.</w:t>
      </w:r>
    </w:p>
    <w:p w14:paraId="15DA7F7E"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21. </w:t>
      </w:r>
      <w:r w:rsidRPr="00865453">
        <w:rPr>
          <w:rFonts w:cstheme="minorHAnsi"/>
          <w:sz w:val="24"/>
          <w:szCs w:val="24"/>
        </w:rPr>
        <w:t>Except in a case which falls under paragraph 10 of Schedule P4, where the applicant is a person who satisfies any of the conditions of sub-paragraph (2) of that paragraph, any amount of working tax credit up to £17.10.</w:t>
      </w:r>
    </w:p>
    <w:p w14:paraId="7A59C4D5"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22.</w:t>
      </w:r>
      <w:r w:rsidRPr="00865453">
        <w:rPr>
          <w:rFonts w:cstheme="minorHAnsi"/>
          <w:sz w:val="24"/>
          <w:szCs w:val="24"/>
        </w:rPr>
        <w:t>Where the total value of any capital specified in Part 2 (capital disregarded only for the purposes of determining deemed income) of Schedule P6 does not exceed £10,000, any income actually derived from such capital.</w:t>
      </w:r>
    </w:p>
    <w:p w14:paraId="60E12B32"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23. </w:t>
      </w:r>
      <w:r w:rsidRPr="00865453">
        <w:rPr>
          <w:rFonts w:cstheme="minorHAnsi"/>
          <w:sz w:val="24"/>
          <w:szCs w:val="24"/>
        </w:rPr>
        <w:t>Except in the case of income from capital specified in Part 2 of Schedule P6 (capital disregards), any actual income from capital.</w:t>
      </w:r>
    </w:p>
    <w:p w14:paraId="3942F4E8" w14:textId="77777777" w:rsidR="0042180E" w:rsidRPr="00865453" w:rsidRDefault="00C7752D" w:rsidP="00662308">
      <w:pPr>
        <w:spacing w:after="0" w:line="240" w:lineRule="auto"/>
        <w:ind w:firstLine="144"/>
        <w:rPr>
          <w:rFonts w:cstheme="minorHAnsi"/>
          <w:sz w:val="24"/>
          <w:szCs w:val="24"/>
        </w:rPr>
      </w:pPr>
      <w:r w:rsidRPr="00865453">
        <w:rPr>
          <w:rFonts w:cstheme="minorHAnsi"/>
          <w:b/>
          <w:bCs/>
          <w:sz w:val="24"/>
          <w:szCs w:val="24"/>
        </w:rPr>
        <w:t>24.</w:t>
      </w:r>
      <w:r w:rsidRPr="00865453">
        <w:rPr>
          <w:rFonts w:cstheme="minorHAnsi"/>
          <w:sz w:val="24"/>
          <w:szCs w:val="24"/>
        </w:rPr>
        <w:t>Where the applicant, or the person who was the partner of the applicant on 31st March 2003, was entitled on that date to income support or an income-based jobseeker's allowance but ceased to be so entitled on or before 5th April 2003 by virtue only of regulation 13 of the Housing Benefit (General) Amendment (No 3) Regulations 1999 as in force at that date, the whole of his income.</w:t>
      </w:r>
    </w:p>
    <w:p w14:paraId="58BA36A8" w14:textId="77777777" w:rsidR="004546F2" w:rsidRPr="00865453" w:rsidRDefault="00C7752D" w:rsidP="00662308">
      <w:pPr>
        <w:spacing w:after="0" w:line="240" w:lineRule="auto"/>
        <w:ind w:firstLine="144"/>
        <w:rPr>
          <w:rFonts w:cstheme="minorHAnsi"/>
          <w:sz w:val="24"/>
          <w:szCs w:val="24"/>
        </w:rPr>
      </w:pPr>
      <w:r w:rsidRPr="00865453">
        <w:rPr>
          <w:rFonts w:cstheme="minorHAnsi"/>
          <w:b/>
          <w:bCs/>
          <w:sz w:val="24"/>
          <w:szCs w:val="24"/>
        </w:rPr>
        <w:t>25.</w:t>
      </w:r>
      <w:r w:rsidRPr="00865453">
        <w:rPr>
          <w:rFonts w:cstheme="minorHAnsi"/>
          <w:sz w:val="24"/>
          <w:szCs w:val="24"/>
        </w:rPr>
        <w:t xml:space="preserve"> Any victims’ payment under the Victims’ Payments Regulations 2020(</w:t>
      </w:r>
      <w:hyperlink r:id="rId16" w:anchor="f00013" w:tooltip="Go to footnote 1" w:history="1">
        <w:r w:rsidRPr="00865453">
          <w:rPr>
            <w:rFonts w:cstheme="minorHAnsi"/>
            <w:sz w:val="24"/>
            <w:szCs w:val="24"/>
          </w:rPr>
          <w:t>1</w:t>
        </w:r>
      </w:hyperlink>
      <w:r w:rsidRPr="00865453">
        <w:rPr>
          <w:rFonts w:cstheme="minorHAnsi"/>
          <w:sz w:val="24"/>
          <w:szCs w:val="24"/>
        </w:rPr>
        <w:t>).</w:t>
      </w:r>
    </w:p>
    <w:p w14:paraId="7ACFA4B8" w14:textId="77777777" w:rsidR="00001B6E" w:rsidRPr="00865453" w:rsidRDefault="00C7752D" w:rsidP="00662308">
      <w:pPr>
        <w:spacing w:after="0" w:line="240" w:lineRule="auto"/>
        <w:ind w:firstLine="144"/>
        <w:rPr>
          <w:rFonts w:cstheme="minorHAnsi"/>
          <w:sz w:val="24"/>
          <w:szCs w:val="24"/>
          <w:shd w:val="clear" w:color="auto" w:fill="FFFFFF"/>
        </w:rPr>
      </w:pPr>
      <w:r w:rsidRPr="00865453">
        <w:rPr>
          <w:rFonts w:cstheme="minorHAnsi"/>
          <w:b/>
          <w:bCs/>
          <w:spacing w:val="6"/>
          <w:sz w:val="24"/>
          <w:szCs w:val="24"/>
        </w:rPr>
        <w:t xml:space="preserve">26. </w:t>
      </w:r>
      <w:r w:rsidRPr="00865453">
        <w:rPr>
          <w:rFonts w:cstheme="minorHAnsi"/>
          <w:spacing w:val="6"/>
          <w:sz w:val="24"/>
          <w:szCs w:val="24"/>
        </w:rPr>
        <w:t xml:space="preserve">Any </w:t>
      </w:r>
      <w:r w:rsidRPr="00865453">
        <w:rPr>
          <w:rFonts w:cstheme="minorHAnsi"/>
          <w:sz w:val="24"/>
          <w:szCs w:val="24"/>
          <w:shd w:val="clear" w:color="auto" w:fill="FFFFFF"/>
        </w:rPr>
        <w:t>payment made under the Energy Rebate Scheme 2022</w:t>
      </w:r>
    </w:p>
    <w:p w14:paraId="0AEF10F2" w14:textId="77777777" w:rsidR="0008215B" w:rsidRPr="00865453" w:rsidRDefault="00C7752D" w:rsidP="00662308">
      <w:pPr>
        <w:spacing w:after="0" w:line="240" w:lineRule="auto"/>
        <w:ind w:firstLine="144"/>
        <w:rPr>
          <w:rFonts w:cstheme="minorHAnsi"/>
          <w:sz w:val="24"/>
          <w:szCs w:val="24"/>
        </w:rPr>
      </w:pPr>
      <w:r w:rsidRPr="00865453">
        <w:rPr>
          <w:rFonts w:cstheme="minorHAnsi"/>
          <w:b/>
          <w:spacing w:val="6"/>
          <w:sz w:val="24"/>
          <w:szCs w:val="24"/>
        </w:rPr>
        <w:t>27.</w:t>
      </w:r>
      <w:r w:rsidR="0008215B" w:rsidRPr="00865453">
        <w:rPr>
          <w:rFonts w:cstheme="minorHAnsi"/>
          <w:spacing w:val="6"/>
          <w:sz w:val="24"/>
          <w:szCs w:val="24"/>
        </w:rPr>
        <w:t xml:space="preserve"> Any Local Welfare Provision award</w:t>
      </w:r>
    </w:p>
    <w:p w14:paraId="59D876C8" w14:textId="7E9BA42C" w:rsidR="003E4C7E" w:rsidRDefault="00C7752D" w:rsidP="00E16CCB">
      <w:pPr>
        <w:spacing w:after="0" w:line="240" w:lineRule="auto"/>
        <w:ind w:firstLine="144"/>
        <w:rPr>
          <w:rFonts w:ascii="Amasis MT Pro Black" w:eastAsiaTheme="majorEastAsia" w:hAnsi="Amasis MT Pro Black" w:cstheme="majorBidi"/>
          <w:b/>
          <w:bCs/>
          <w:caps/>
          <w:color w:val="008796"/>
          <w:spacing w:val="4"/>
          <w:sz w:val="48"/>
          <w:szCs w:val="28"/>
        </w:rPr>
      </w:pPr>
      <w:r w:rsidRPr="00865453">
        <w:rPr>
          <w:rFonts w:cstheme="minorHAnsi"/>
          <w:b/>
          <w:spacing w:val="6"/>
          <w:sz w:val="24"/>
          <w:szCs w:val="24"/>
        </w:rPr>
        <w:t>28</w:t>
      </w:r>
      <w:r w:rsidRPr="00865453">
        <w:rPr>
          <w:rFonts w:cstheme="minorHAnsi"/>
          <w:spacing w:val="6"/>
          <w:sz w:val="24"/>
          <w:szCs w:val="24"/>
        </w:rPr>
        <w:t>. Any payment made in connection with the Homes for Ukraine scheme.</w:t>
      </w:r>
      <w:r w:rsidR="003E4C7E">
        <w:br w:type="page"/>
      </w:r>
    </w:p>
    <w:p w14:paraId="330E18CD" w14:textId="3EDA51A8" w:rsidR="00B94F1A" w:rsidRDefault="00C7752D" w:rsidP="00662308">
      <w:pPr>
        <w:pStyle w:val="MKCCH1"/>
        <w:spacing w:before="0" w:after="0" w:line="240" w:lineRule="auto"/>
      </w:pPr>
      <w:r w:rsidRPr="00865453">
        <w:t>SCHEDULE P6</w:t>
      </w:r>
      <w:r w:rsidR="003E4C7E">
        <w:br/>
      </w:r>
      <w:r w:rsidRPr="00865453">
        <w:t>CAPITAL DISREGARDS</w:t>
      </w:r>
    </w:p>
    <w:p w14:paraId="6A97B6B5" w14:textId="764A6609" w:rsidR="003E4C7E" w:rsidRDefault="003E4C7E" w:rsidP="00662308">
      <w:pPr>
        <w:spacing w:after="0" w:line="240" w:lineRule="auto"/>
        <w:jc w:val="center"/>
        <w:rPr>
          <w:rFonts w:cstheme="minorHAnsi"/>
          <w:sz w:val="24"/>
          <w:szCs w:val="24"/>
        </w:rPr>
      </w:pPr>
      <w:r w:rsidRPr="00865453">
        <w:rPr>
          <w:rFonts w:cstheme="minorHAnsi"/>
          <w:sz w:val="24"/>
          <w:szCs w:val="24"/>
        </w:rPr>
        <w:t>regulation 14(2)</w:t>
      </w:r>
    </w:p>
    <w:p w14:paraId="10BA7EF9" w14:textId="77777777" w:rsidR="00B94F1A" w:rsidRPr="00865453" w:rsidRDefault="00B94F1A" w:rsidP="00662308">
      <w:pPr>
        <w:spacing w:after="0" w:line="240" w:lineRule="auto"/>
        <w:jc w:val="center"/>
        <w:rPr>
          <w:rFonts w:cstheme="minorHAnsi"/>
          <w:b/>
          <w:sz w:val="24"/>
          <w:szCs w:val="24"/>
        </w:rPr>
      </w:pPr>
    </w:p>
    <w:p w14:paraId="113A2ADB" w14:textId="77777777" w:rsidR="00387445" w:rsidRDefault="00C7752D" w:rsidP="00662308">
      <w:pPr>
        <w:pStyle w:val="MKCCH2"/>
        <w:spacing w:before="0"/>
      </w:pPr>
      <w:r w:rsidRPr="00865453">
        <w:t>PART 1</w:t>
      </w:r>
      <w:r w:rsidRPr="00865453">
        <w:br/>
        <w:t>Capital to be disregarded</w:t>
      </w:r>
    </w:p>
    <w:p w14:paraId="40039C2C" w14:textId="77777777" w:rsidR="00B94F1A" w:rsidRPr="00B94F1A" w:rsidRDefault="00B94F1A" w:rsidP="00B94F1A"/>
    <w:p w14:paraId="7F8AD112" w14:textId="77777777" w:rsidR="00387445" w:rsidRPr="00865453" w:rsidRDefault="00C7752D" w:rsidP="00662308">
      <w:pPr>
        <w:numPr>
          <w:ilvl w:val="0"/>
          <w:numId w:val="774"/>
        </w:numPr>
        <w:tabs>
          <w:tab w:val="clear" w:pos="216"/>
          <w:tab w:val="num" w:pos="360"/>
        </w:tabs>
        <w:spacing w:after="0" w:line="240" w:lineRule="auto"/>
        <w:rPr>
          <w:rFonts w:cstheme="minorHAnsi"/>
          <w:sz w:val="24"/>
          <w:szCs w:val="24"/>
        </w:rPr>
      </w:pPr>
      <w:r w:rsidRPr="00865453">
        <w:rPr>
          <w:rFonts w:cstheme="minorHAnsi"/>
          <w:sz w:val="24"/>
          <w:szCs w:val="24"/>
        </w:rPr>
        <w:t>Any premises acquired for occupation by the applicant which he intends to occupy as his home within 26 weeks of the date of acquisition or such longer period as is reasonable in the circumstances to enable the applicant to obtain possession and commence occupation of the premises.</w:t>
      </w:r>
    </w:p>
    <w:p w14:paraId="0B83A49D" w14:textId="77777777" w:rsidR="00387445" w:rsidRPr="00865453" w:rsidRDefault="00C7752D" w:rsidP="00662308">
      <w:pPr>
        <w:numPr>
          <w:ilvl w:val="0"/>
          <w:numId w:val="774"/>
        </w:numPr>
        <w:tabs>
          <w:tab w:val="clear" w:pos="216"/>
          <w:tab w:val="num" w:pos="360"/>
        </w:tabs>
        <w:spacing w:after="0" w:line="240" w:lineRule="auto"/>
        <w:rPr>
          <w:rFonts w:cstheme="minorHAnsi"/>
          <w:sz w:val="24"/>
          <w:szCs w:val="24"/>
        </w:rPr>
      </w:pPr>
      <w:r w:rsidRPr="00865453">
        <w:rPr>
          <w:rFonts w:cstheme="minorHAnsi"/>
          <w:sz w:val="24"/>
          <w:szCs w:val="24"/>
        </w:rPr>
        <w:t>Any premises which the applicant intends to occupy as his home, and in respect of which he is taking steps to obtain possession and has sought legal advice, or has commenced legal proceedings, with a view to obtaining possession, for a period of 26 weeks from the date on which he first sought such advice or first commenced such proceedings whichever is the earlier, or such longer period as is reasonable in the circumstances to enable him to obtain possession and commence occupation of those premises.</w:t>
      </w:r>
    </w:p>
    <w:p w14:paraId="544EE54A" w14:textId="77777777" w:rsidR="00387445" w:rsidRPr="00865453" w:rsidRDefault="00C7752D" w:rsidP="00662308">
      <w:pPr>
        <w:numPr>
          <w:ilvl w:val="0"/>
          <w:numId w:val="774"/>
        </w:numPr>
        <w:tabs>
          <w:tab w:val="clear" w:pos="216"/>
          <w:tab w:val="num" w:pos="360"/>
        </w:tabs>
        <w:spacing w:after="0" w:line="240" w:lineRule="auto"/>
        <w:rPr>
          <w:rFonts w:cstheme="minorHAnsi"/>
          <w:sz w:val="24"/>
          <w:szCs w:val="24"/>
        </w:rPr>
      </w:pPr>
      <w:r w:rsidRPr="00865453">
        <w:rPr>
          <w:rFonts w:cstheme="minorHAnsi"/>
          <w:sz w:val="24"/>
          <w:szCs w:val="24"/>
        </w:rPr>
        <w:t>Any premises which the applicant intends to occupy as his home to which essential repairs or alterations are required in order to render them fit for such occupation, for a period of 26 weeks from the date on which the applicant first takes steps to effect those repairs or alterations, or such longer period as is necessary to enable those repairs or alterations to be carried out.</w:t>
      </w:r>
    </w:p>
    <w:p w14:paraId="71BF21F2" w14:textId="77777777" w:rsidR="00387445" w:rsidRPr="00865453" w:rsidRDefault="00C7752D" w:rsidP="00662308">
      <w:pPr>
        <w:numPr>
          <w:ilvl w:val="0"/>
          <w:numId w:val="774"/>
        </w:numPr>
        <w:tabs>
          <w:tab w:val="clear" w:pos="216"/>
          <w:tab w:val="num" w:pos="360"/>
        </w:tabs>
        <w:spacing w:after="0" w:line="240" w:lineRule="auto"/>
        <w:rPr>
          <w:rFonts w:cstheme="minorHAnsi"/>
          <w:sz w:val="24"/>
          <w:szCs w:val="24"/>
        </w:rPr>
      </w:pPr>
      <w:r w:rsidRPr="00865453">
        <w:rPr>
          <w:rFonts w:cstheme="minorHAnsi"/>
          <w:sz w:val="24"/>
          <w:szCs w:val="24"/>
        </w:rPr>
        <w:t>Any premises occupied in whole or in part—</w:t>
      </w:r>
    </w:p>
    <w:p w14:paraId="4C86277E" w14:textId="77777777" w:rsidR="00387445" w:rsidRPr="00865453" w:rsidRDefault="00C7752D" w:rsidP="00662308">
      <w:pPr>
        <w:numPr>
          <w:ilvl w:val="0"/>
          <w:numId w:val="775"/>
        </w:numPr>
        <w:tabs>
          <w:tab w:val="clear" w:pos="432"/>
          <w:tab w:val="num" w:pos="720"/>
        </w:tabs>
        <w:spacing w:after="0" w:line="240" w:lineRule="auto"/>
        <w:ind w:left="648"/>
        <w:rPr>
          <w:rFonts w:cstheme="minorHAnsi"/>
          <w:sz w:val="24"/>
          <w:szCs w:val="24"/>
        </w:rPr>
      </w:pPr>
      <w:r w:rsidRPr="00865453">
        <w:rPr>
          <w:rFonts w:cstheme="minorHAnsi"/>
          <w:sz w:val="24"/>
          <w:szCs w:val="24"/>
        </w:rPr>
        <w:t>by a person who is a relative of the applicant or his partner as his home where that person has attained the qualifying age for state pension credit or is incapacitated;</w:t>
      </w:r>
    </w:p>
    <w:p w14:paraId="51A5D9E0" w14:textId="77777777" w:rsidR="00387445" w:rsidRPr="00865453" w:rsidRDefault="00C7752D" w:rsidP="00662308">
      <w:pPr>
        <w:numPr>
          <w:ilvl w:val="0"/>
          <w:numId w:val="775"/>
        </w:numPr>
        <w:tabs>
          <w:tab w:val="clear" w:pos="432"/>
          <w:tab w:val="num" w:pos="720"/>
        </w:tabs>
        <w:spacing w:after="0" w:line="240" w:lineRule="auto"/>
        <w:ind w:left="648"/>
        <w:rPr>
          <w:rFonts w:cstheme="minorHAnsi"/>
          <w:sz w:val="24"/>
          <w:szCs w:val="24"/>
        </w:rPr>
      </w:pPr>
      <w:r w:rsidRPr="00865453">
        <w:rPr>
          <w:rFonts w:cstheme="minorHAnsi"/>
          <w:sz w:val="24"/>
          <w:szCs w:val="24"/>
        </w:rPr>
        <w:t>by the former partner of the applicant as his home; but this provision does not apply where the former partner is a person from whom the applicant is estranged or divorced or with whom he had formed a civil partnership that has been dissolved.</w:t>
      </w:r>
    </w:p>
    <w:p w14:paraId="62A43CB1" w14:textId="77777777" w:rsidR="00387445" w:rsidRPr="00865453" w:rsidRDefault="00C7752D" w:rsidP="00662308">
      <w:pPr>
        <w:numPr>
          <w:ilvl w:val="0"/>
          <w:numId w:val="776"/>
        </w:numPr>
        <w:tabs>
          <w:tab w:val="clear" w:pos="216"/>
          <w:tab w:val="num" w:pos="360"/>
        </w:tabs>
        <w:spacing w:after="0" w:line="240" w:lineRule="auto"/>
        <w:rPr>
          <w:rFonts w:cstheme="minorHAnsi"/>
          <w:sz w:val="24"/>
          <w:szCs w:val="24"/>
        </w:rPr>
      </w:pPr>
      <w:r w:rsidRPr="00865453">
        <w:rPr>
          <w:rFonts w:cstheme="minorHAnsi"/>
          <w:sz w:val="24"/>
          <w:szCs w:val="24"/>
        </w:rPr>
        <w:t>Any future interest in property of any kind, other than land or premises in respect of which the applicant has granted a subsisting lease or tenancy, including sub-leases or sub-tenancies.</w:t>
      </w:r>
    </w:p>
    <w:p w14:paraId="51B935BB" w14:textId="77777777" w:rsidR="00387445" w:rsidRPr="00865453" w:rsidRDefault="00C7752D" w:rsidP="00662308">
      <w:pPr>
        <w:numPr>
          <w:ilvl w:val="0"/>
          <w:numId w:val="776"/>
        </w:numPr>
        <w:tabs>
          <w:tab w:val="clear" w:pos="216"/>
          <w:tab w:val="num" w:pos="360"/>
        </w:tabs>
        <w:spacing w:after="0" w:line="240" w:lineRule="auto"/>
        <w:rPr>
          <w:rFonts w:cstheme="minorHAnsi"/>
          <w:sz w:val="24"/>
          <w:szCs w:val="24"/>
        </w:rPr>
      </w:pPr>
      <w:r w:rsidRPr="00865453">
        <w:rPr>
          <w:rFonts w:cstheme="minorHAnsi"/>
          <w:sz w:val="24"/>
          <w:szCs w:val="24"/>
        </w:rPr>
        <w:t>Where an applicant has ceased to occupy what was formerly the dwelling occupied as the home following his estrangement or divorce from his former partner or the dissolution of a civil partnership with his former partner, that dwelling for a period of 26 weeks from the date on which he ceased to occupy that dwelling or, where the dwelling is occupied as the home by the former partner who is a lone parent, for so long as it is so occupied.</w:t>
      </w:r>
    </w:p>
    <w:p w14:paraId="494F2232" w14:textId="77777777" w:rsidR="00387445" w:rsidRPr="00865453" w:rsidRDefault="00C7752D" w:rsidP="00662308">
      <w:pPr>
        <w:numPr>
          <w:ilvl w:val="0"/>
          <w:numId w:val="776"/>
        </w:numPr>
        <w:tabs>
          <w:tab w:val="clear" w:pos="216"/>
          <w:tab w:val="num" w:pos="360"/>
        </w:tabs>
        <w:spacing w:after="0" w:line="240" w:lineRule="auto"/>
        <w:rPr>
          <w:rFonts w:cstheme="minorHAnsi"/>
          <w:sz w:val="24"/>
          <w:szCs w:val="24"/>
        </w:rPr>
      </w:pPr>
      <w:r w:rsidRPr="00865453">
        <w:rPr>
          <w:rFonts w:cstheme="minorHAnsi"/>
          <w:sz w:val="24"/>
          <w:szCs w:val="24"/>
        </w:rPr>
        <w:t>Any premises where the applicant is taking reasonable steps to dispose of the whole of his interest in those premises, for a period of 26 weeks from the date on which he first took such steps, or such longer period as is reasonable in the circumstances to enable him to dispose of those premises.</w:t>
      </w:r>
    </w:p>
    <w:p w14:paraId="7BDFBB24" w14:textId="77777777" w:rsidR="00387445" w:rsidRPr="00865453" w:rsidRDefault="00C7752D" w:rsidP="00662308">
      <w:pPr>
        <w:numPr>
          <w:ilvl w:val="0"/>
          <w:numId w:val="776"/>
        </w:numPr>
        <w:tabs>
          <w:tab w:val="clear" w:pos="216"/>
          <w:tab w:val="num" w:pos="360"/>
        </w:tabs>
        <w:spacing w:after="0" w:line="240" w:lineRule="auto"/>
        <w:rPr>
          <w:rFonts w:cstheme="minorHAnsi"/>
          <w:sz w:val="24"/>
          <w:szCs w:val="24"/>
        </w:rPr>
      </w:pPr>
      <w:r w:rsidRPr="00865453">
        <w:rPr>
          <w:rFonts w:cstheme="minorHAnsi"/>
          <w:sz w:val="24"/>
          <w:szCs w:val="24"/>
        </w:rPr>
        <w:t>All personal possessions.</w:t>
      </w:r>
    </w:p>
    <w:p w14:paraId="511B5242" w14:textId="77777777" w:rsidR="00387445" w:rsidRPr="00865453" w:rsidRDefault="00C7752D" w:rsidP="00662308">
      <w:pPr>
        <w:numPr>
          <w:ilvl w:val="0"/>
          <w:numId w:val="776"/>
        </w:numPr>
        <w:tabs>
          <w:tab w:val="clear" w:pos="216"/>
          <w:tab w:val="num" w:pos="360"/>
        </w:tabs>
        <w:spacing w:after="0" w:line="240" w:lineRule="auto"/>
        <w:rPr>
          <w:rFonts w:cstheme="minorHAnsi"/>
          <w:sz w:val="24"/>
          <w:szCs w:val="24"/>
        </w:rPr>
      </w:pPr>
      <w:r w:rsidRPr="00865453">
        <w:rPr>
          <w:rFonts w:cstheme="minorHAnsi"/>
          <w:sz w:val="24"/>
          <w:szCs w:val="24"/>
        </w:rPr>
        <w:t>The assets of any business owned in whole or in part by the applicant and for the purposes of which he is engaged as a self-employed earner or, if he has ceased to be so engaged, for such period as may be reasonable in the circumstances to allow for disposal of those assets.</w:t>
      </w:r>
    </w:p>
    <w:p w14:paraId="202F8352" w14:textId="77777777" w:rsidR="00387445" w:rsidRPr="00865453" w:rsidRDefault="00C7752D" w:rsidP="00662308">
      <w:pPr>
        <w:numPr>
          <w:ilvl w:val="0"/>
          <w:numId w:val="777"/>
        </w:numPr>
        <w:tabs>
          <w:tab w:val="clear" w:pos="288"/>
          <w:tab w:val="num" w:pos="-360"/>
          <w:tab w:val="left" w:pos="567"/>
        </w:tabs>
        <w:spacing w:after="0" w:line="240" w:lineRule="auto"/>
        <w:rPr>
          <w:rFonts w:cstheme="minorHAnsi"/>
          <w:sz w:val="24"/>
          <w:szCs w:val="24"/>
        </w:rPr>
      </w:pPr>
      <w:r w:rsidRPr="00865453">
        <w:rPr>
          <w:rFonts w:cstheme="minorHAnsi"/>
          <w:sz w:val="24"/>
          <w:szCs w:val="24"/>
        </w:rPr>
        <w:t>The assets of any business owned in whole or in part by the applicant if—</w:t>
      </w:r>
    </w:p>
    <w:p w14:paraId="59CDB65B"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(a) he is not engaged as a self-employed earner in that business by reason of some disease or bodily or mental disablement; but</w:t>
      </w:r>
    </w:p>
    <w:p w14:paraId="43D9AB88" w14:textId="77777777" w:rsidR="00387445" w:rsidRPr="00865453" w:rsidRDefault="00C7752D" w:rsidP="00662308">
      <w:pPr>
        <w:spacing w:after="0" w:line="240" w:lineRule="auto"/>
        <w:ind w:left="576" w:hanging="360"/>
        <w:rPr>
          <w:rFonts w:cstheme="minorHAnsi"/>
          <w:sz w:val="24"/>
          <w:szCs w:val="24"/>
        </w:rPr>
      </w:pPr>
      <w:r w:rsidRPr="00865453">
        <w:rPr>
          <w:rFonts w:cstheme="minorHAnsi"/>
          <w:sz w:val="24"/>
          <w:szCs w:val="24"/>
        </w:rPr>
        <w:t>(b) he intends to become engaged (or, as the case may be, re-engaged) as a self-employed earner in that business as soon as he recovers or is able to become engaged, or re-engaged, in that business,</w:t>
      </w:r>
    </w:p>
    <w:p w14:paraId="10965E85" w14:textId="77777777" w:rsidR="00387445" w:rsidRPr="00865453" w:rsidRDefault="00C7752D" w:rsidP="00662308">
      <w:pPr>
        <w:spacing w:after="0" w:line="240" w:lineRule="auto"/>
        <w:ind w:left="72"/>
        <w:rPr>
          <w:rFonts w:cstheme="minorHAnsi"/>
          <w:sz w:val="24"/>
          <w:szCs w:val="24"/>
        </w:rPr>
      </w:pPr>
      <w:r w:rsidRPr="00865453">
        <w:rPr>
          <w:rFonts w:cstheme="minorHAnsi"/>
          <w:sz w:val="24"/>
          <w:szCs w:val="24"/>
        </w:rPr>
        <w:t>for a period of 26 weeks from the date on which the application for a reduction under an authority’s scheme is made or, if it is unreasonable to expect him to become engaged or re-engaged in that business within that period, for such longer period as is reasonable in the circumstances to enable him to become so engaged or re-engaged.</w:t>
      </w:r>
    </w:p>
    <w:p w14:paraId="73B4CD2F" w14:textId="77777777" w:rsidR="00387445" w:rsidRPr="00865453" w:rsidRDefault="00C7752D" w:rsidP="00662308">
      <w:pPr>
        <w:numPr>
          <w:ilvl w:val="0"/>
          <w:numId w:val="778"/>
        </w:numPr>
        <w:spacing w:after="0" w:line="240" w:lineRule="auto"/>
        <w:ind w:left="720" w:hanging="578"/>
        <w:rPr>
          <w:rFonts w:cstheme="minorHAnsi"/>
          <w:sz w:val="24"/>
          <w:szCs w:val="24"/>
        </w:rPr>
      </w:pPr>
      <w:r w:rsidRPr="00865453">
        <w:rPr>
          <w:rFonts w:cstheme="minorHAnsi"/>
          <w:sz w:val="24"/>
          <w:szCs w:val="24"/>
        </w:rPr>
        <w:t>The surrender value of any policy of life insurance.</w:t>
      </w:r>
    </w:p>
    <w:p w14:paraId="7A307F1A" w14:textId="77777777" w:rsidR="00387445" w:rsidRPr="00865453" w:rsidRDefault="00C7752D" w:rsidP="00662308">
      <w:pPr>
        <w:numPr>
          <w:ilvl w:val="0"/>
          <w:numId w:val="778"/>
        </w:numPr>
        <w:tabs>
          <w:tab w:val="clear" w:pos="360"/>
          <w:tab w:val="num" w:pos="432"/>
        </w:tabs>
        <w:spacing w:after="0" w:line="240" w:lineRule="auto"/>
        <w:ind w:left="720" w:hanging="578"/>
        <w:rPr>
          <w:rFonts w:cstheme="minorHAnsi"/>
          <w:sz w:val="24"/>
          <w:szCs w:val="24"/>
        </w:rPr>
      </w:pPr>
      <w:r w:rsidRPr="00865453">
        <w:rPr>
          <w:rFonts w:cstheme="minorHAnsi"/>
          <w:sz w:val="24"/>
          <w:szCs w:val="24"/>
        </w:rPr>
        <w:t>The value of any funeral plan contract; and for this purpose, “funeral plan contract” means a contract under which—</w:t>
      </w:r>
    </w:p>
    <w:p w14:paraId="3189128A" w14:textId="77777777" w:rsidR="00387445" w:rsidRPr="00865453" w:rsidRDefault="00C7752D" w:rsidP="00662308">
      <w:pPr>
        <w:numPr>
          <w:ilvl w:val="0"/>
          <w:numId w:val="779"/>
        </w:numPr>
        <w:tabs>
          <w:tab w:val="clear" w:pos="432"/>
          <w:tab w:val="num" w:pos="720"/>
        </w:tabs>
        <w:spacing w:after="0" w:line="240" w:lineRule="auto"/>
        <w:rPr>
          <w:rFonts w:cstheme="minorHAnsi"/>
          <w:sz w:val="24"/>
          <w:szCs w:val="24"/>
        </w:rPr>
      </w:pPr>
      <w:r w:rsidRPr="00865453">
        <w:rPr>
          <w:rFonts w:cstheme="minorHAnsi"/>
          <w:sz w:val="24"/>
          <w:szCs w:val="24"/>
        </w:rPr>
        <w:t>the applicant makes one or more payments to another person (“the provider”);</w:t>
      </w:r>
    </w:p>
    <w:p w14:paraId="729908FA" w14:textId="77777777" w:rsidR="00387445" w:rsidRPr="00865453" w:rsidRDefault="00C7752D" w:rsidP="00662308">
      <w:pPr>
        <w:numPr>
          <w:ilvl w:val="0"/>
          <w:numId w:val="780"/>
        </w:numPr>
        <w:tabs>
          <w:tab w:val="clear" w:pos="432"/>
          <w:tab w:val="num" w:pos="720"/>
        </w:tabs>
        <w:spacing w:after="0" w:line="240" w:lineRule="auto"/>
        <w:rPr>
          <w:rFonts w:cstheme="minorHAnsi"/>
          <w:sz w:val="24"/>
          <w:szCs w:val="24"/>
        </w:rPr>
      </w:pPr>
      <w:r w:rsidRPr="00865453">
        <w:rPr>
          <w:rFonts w:cstheme="minorHAnsi"/>
          <w:sz w:val="24"/>
          <w:szCs w:val="24"/>
        </w:rPr>
        <w:t>the provider undertakes to provide, or secure the provision of, a funeral in the United Kingdom for the applicant on his death; and</w:t>
      </w:r>
    </w:p>
    <w:p w14:paraId="73FA5EA5" w14:textId="77777777" w:rsidR="00387445" w:rsidRPr="00865453" w:rsidRDefault="00C7752D" w:rsidP="00662308">
      <w:pPr>
        <w:spacing w:after="0" w:line="240" w:lineRule="auto"/>
        <w:ind w:left="709" w:hanging="421"/>
        <w:rPr>
          <w:rFonts w:cstheme="minorHAnsi"/>
          <w:sz w:val="24"/>
          <w:szCs w:val="24"/>
        </w:rPr>
      </w:pPr>
      <w:r w:rsidRPr="00865453">
        <w:rPr>
          <w:rFonts w:cstheme="minorHAnsi"/>
          <w:sz w:val="24"/>
          <w:szCs w:val="24"/>
        </w:rPr>
        <w:t>(c)    the sole purpose of the plan is to provide or secure the provision of a funeral for the applicant on his death.</w:t>
      </w:r>
    </w:p>
    <w:p w14:paraId="670DDBA5"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13. </w:t>
      </w:r>
      <w:r w:rsidRPr="00865453">
        <w:rPr>
          <w:rFonts w:cstheme="minorHAnsi"/>
          <w:sz w:val="24"/>
          <w:szCs w:val="24"/>
        </w:rPr>
        <w:t>Where an ex-gratia payment has been made by the Secretary of State on or after 1st February 2001 in consequence of the imprisonment or internment of—</w:t>
      </w:r>
    </w:p>
    <w:p w14:paraId="19B044F3" w14:textId="77777777" w:rsidR="00387445" w:rsidRPr="00865453" w:rsidRDefault="00C7752D" w:rsidP="00662308">
      <w:pPr>
        <w:numPr>
          <w:ilvl w:val="0"/>
          <w:numId w:val="781"/>
        </w:numPr>
        <w:tabs>
          <w:tab w:val="clear" w:pos="432"/>
          <w:tab w:val="num" w:pos="720"/>
        </w:tabs>
        <w:spacing w:after="0" w:line="240" w:lineRule="auto"/>
        <w:rPr>
          <w:rFonts w:cstheme="minorHAnsi"/>
          <w:sz w:val="24"/>
          <w:szCs w:val="24"/>
        </w:rPr>
      </w:pPr>
      <w:r w:rsidRPr="00865453">
        <w:rPr>
          <w:rFonts w:cstheme="minorHAnsi"/>
          <w:sz w:val="24"/>
          <w:szCs w:val="24"/>
        </w:rPr>
        <w:t>the applicant;</w:t>
      </w:r>
    </w:p>
    <w:p w14:paraId="1A51E95C" w14:textId="77777777" w:rsidR="00387445" w:rsidRPr="00865453" w:rsidRDefault="00C7752D" w:rsidP="00662308">
      <w:pPr>
        <w:numPr>
          <w:ilvl w:val="0"/>
          <w:numId w:val="781"/>
        </w:numPr>
        <w:tabs>
          <w:tab w:val="clear" w:pos="432"/>
          <w:tab w:val="num" w:pos="720"/>
        </w:tabs>
        <w:spacing w:after="0" w:line="240" w:lineRule="auto"/>
        <w:ind w:left="288" w:firstLine="0"/>
        <w:rPr>
          <w:rFonts w:cstheme="minorHAnsi"/>
          <w:sz w:val="24"/>
          <w:szCs w:val="24"/>
        </w:rPr>
      </w:pPr>
      <w:r w:rsidRPr="00865453">
        <w:rPr>
          <w:rFonts w:cstheme="minorHAnsi"/>
          <w:sz w:val="24"/>
          <w:szCs w:val="24"/>
        </w:rPr>
        <w:t>the applicant's partner;</w:t>
      </w:r>
    </w:p>
    <w:p w14:paraId="5372220C" w14:textId="77777777" w:rsidR="00387445" w:rsidRPr="00865453" w:rsidRDefault="00C7752D" w:rsidP="00662308">
      <w:pPr>
        <w:numPr>
          <w:ilvl w:val="0"/>
          <w:numId w:val="781"/>
        </w:numPr>
        <w:tabs>
          <w:tab w:val="clear" w:pos="432"/>
          <w:tab w:val="num" w:pos="720"/>
        </w:tabs>
        <w:spacing w:after="0" w:line="240" w:lineRule="auto"/>
        <w:ind w:left="288" w:firstLine="0"/>
        <w:rPr>
          <w:rFonts w:cstheme="minorHAnsi"/>
          <w:sz w:val="24"/>
          <w:szCs w:val="24"/>
        </w:rPr>
      </w:pPr>
      <w:r w:rsidRPr="00865453">
        <w:rPr>
          <w:rFonts w:cstheme="minorHAnsi"/>
          <w:sz w:val="24"/>
          <w:szCs w:val="24"/>
        </w:rPr>
        <w:t>the applicant's deceased spouse or deceased civil partner; or</w:t>
      </w:r>
    </w:p>
    <w:p w14:paraId="5C9105F7" w14:textId="77777777" w:rsidR="00387445" w:rsidRPr="00865453" w:rsidRDefault="00C7752D" w:rsidP="00662308">
      <w:pPr>
        <w:numPr>
          <w:ilvl w:val="0"/>
          <w:numId w:val="781"/>
        </w:numPr>
        <w:tabs>
          <w:tab w:val="clear" w:pos="432"/>
          <w:tab w:val="num" w:pos="720"/>
        </w:tabs>
        <w:spacing w:after="0" w:line="240" w:lineRule="auto"/>
        <w:ind w:right="-40"/>
        <w:rPr>
          <w:rFonts w:cstheme="minorHAnsi"/>
          <w:sz w:val="24"/>
          <w:szCs w:val="24"/>
        </w:rPr>
      </w:pPr>
      <w:r w:rsidRPr="00865453">
        <w:rPr>
          <w:rFonts w:cstheme="minorHAnsi"/>
          <w:sz w:val="24"/>
          <w:szCs w:val="24"/>
        </w:rPr>
        <w:t xml:space="preserve">the applicant's partner's deceased spouse or deceased civil partner, </w:t>
      </w:r>
    </w:p>
    <w:p w14:paraId="429ECC3E" w14:textId="77777777" w:rsidR="00387445" w:rsidRPr="00865453" w:rsidRDefault="00C7752D" w:rsidP="00662308">
      <w:pPr>
        <w:spacing w:after="0" w:line="240" w:lineRule="auto"/>
        <w:ind w:left="288" w:right="-40"/>
        <w:rPr>
          <w:rFonts w:cstheme="minorHAnsi"/>
          <w:sz w:val="24"/>
          <w:szCs w:val="24"/>
        </w:rPr>
      </w:pPr>
      <w:r w:rsidRPr="00865453">
        <w:rPr>
          <w:rFonts w:cstheme="minorHAnsi"/>
          <w:sz w:val="24"/>
          <w:szCs w:val="24"/>
        </w:rPr>
        <w:t>by the Japanese during the Second World War, an amount equal to that payment.</w:t>
      </w:r>
    </w:p>
    <w:p w14:paraId="610E357F"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14</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 (2), the amount of any trust payment made to an applicant or an applicant's partner who is—</w:t>
      </w:r>
    </w:p>
    <w:p w14:paraId="79273435" w14:textId="77777777" w:rsidR="00387445" w:rsidRPr="00865453" w:rsidRDefault="00C7752D" w:rsidP="00662308">
      <w:pPr>
        <w:numPr>
          <w:ilvl w:val="0"/>
          <w:numId w:val="782"/>
        </w:numPr>
        <w:tabs>
          <w:tab w:val="clear" w:pos="432"/>
          <w:tab w:val="num" w:pos="720"/>
        </w:tabs>
        <w:spacing w:after="0" w:line="240" w:lineRule="auto"/>
        <w:rPr>
          <w:rFonts w:cstheme="minorHAnsi"/>
          <w:sz w:val="24"/>
          <w:szCs w:val="24"/>
        </w:rPr>
      </w:pPr>
      <w:r w:rsidRPr="00865453">
        <w:rPr>
          <w:rFonts w:cstheme="minorHAnsi"/>
          <w:sz w:val="24"/>
          <w:szCs w:val="24"/>
        </w:rPr>
        <w:t>a diagnosed person;</w:t>
      </w:r>
    </w:p>
    <w:p w14:paraId="700AC4BF" w14:textId="77777777" w:rsidR="00387445" w:rsidRPr="00865453" w:rsidRDefault="00C7752D" w:rsidP="00662308">
      <w:pPr>
        <w:numPr>
          <w:ilvl w:val="0"/>
          <w:numId w:val="782"/>
        </w:numPr>
        <w:tabs>
          <w:tab w:val="clear" w:pos="432"/>
          <w:tab w:val="num" w:pos="720"/>
        </w:tabs>
        <w:spacing w:after="0" w:line="240" w:lineRule="auto"/>
        <w:rPr>
          <w:rFonts w:cstheme="minorHAnsi"/>
          <w:sz w:val="24"/>
          <w:szCs w:val="24"/>
        </w:rPr>
      </w:pPr>
      <w:r w:rsidRPr="00865453">
        <w:rPr>
          <w:rFonts w:cstheme="minorHAnsi"/>
          <w:sz w:val="24"/>
          <w:szCs w:val="24"/>
        </w:rPr>
        <w:t>a diagnosed person's partner or was a diagnosed person's partner at the time of the diagnosed person's death; or</w:t>
      </w:r>
    </w:p>
    <w:p w14:paraId="682AB803"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(c) a parent of a diagnosed person, a person acting in place of the diagnosed person's parents or a person who was so acting at the date of the diagnosed person's death.</w:t>
      </w:r>
    </w:p>
    <w:p w14:paraId="49E24932"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(2) Where a trust payment is made to—</w:t>
      </w:r>
    </w:p>
    <w:p w14:paraId="091ED18B" w14:textId="77777777" w:rsidR="00387445" w:rsidRPr="00865453" w:rsidRDefault="00C7752D" w:rsidP="00662308">
      <w:pPr>
        <w:numPr>
          <w:ilvl w:val="0"/>
          <w:numId w:val="783"/>
        </w:numPr>
        <w:tabs>
          <w:tab w:val="clear" w:pos="432"/>
          <w:tab w:val="num" w:pos="720"/>
        </w:tabs>
        <w:spacing w:after="0" w:line="240" w:lineRule="auto"/>
        <w:rPr>
          <w:rFonts w:cstheme="minorHAnsi"/>
          <w:sz w:val="24"/>
          <w:szCs w:val="24"/>
        </w:rPr>
      </w:pPr>
      <w:r w:rsidRPr="00865453">
        <w:rPr>
          <w:rFonts w:cstheme="minorHAnsi"/>
          <w:sz w:val="24"/>
          <w:szCs w:val="24"/>
        </w:rPr>
        <w:t>a person referred to in sub-paragraph (1)(a) or (b), that sub-paragraph shall apply for the period beginning on the date on which the trust payment is made and ending on the date on which that person dies;</w:t>
      </w:r>
    </w:p>
    <w:p w14:paraId="7E5974D2" w14:textId="77777777" w:rsidR="00387445" w:rsidRPr="00865453" w:rsidRDefault="00C7752D" w:rsidP="00662308">
      <w:pPr>
        <w:numPr>
          <w:ilvl w:val="0"/>
          <w:numId w:val="783"/>
        </w:numPr>
        <w:tabs>
          <w:tab w:val="clear" w:pos="432"/>
          <w:tab w:val="num" w:pos="720"/>
        </w:tabs>
        <w:spacing w:after="0" w:line="240" w:lineRule="auto"/>
        <w:rPr>
          <w:rFonts w:cstheme="minorHAnsi"/>
          <w:sz w:val="24"/>
          <w:szCs w:val="24"/>
        </w:rPr>
      </w:pPr>
      <w:r w:rsidRPr="00865453">
        <w:rPr>
          <w:rFonts w:cstheme="minorHAnsi"/>
          <w:sz w:val="24"/>
          <w:szCs w:val="24"/>
        </w:rPr>
        <w:t>a person referred to in sub-paragraph (1)(c), that sub-paragraph shall apply for the period beginning on the date on which the trust payment is made and ending two years after that date.</w:t>
      </w:r>
    </w:p>
    <w:p w14:paraId="48E38663"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Subject to sub-paragraph (4), the amount of any payment by a person to whom a trust payment has been made or of any payment out of the estate of a person to whom a trust payment has been made, which is made to an applicant or an applicant's partner who is—</w:t>
      </w:r>
    </w:p>
    <w:p w14:paraId="5BA76598" w14:textId="77777777" w:rsidR="00387445" w:rsidRPr="00865453" w:rsidRDefault="00C7752D" w:rsidP="00662308">
      <w:pPr>
        <w:numPr>
          <w:ilvl w:val="0"/>
          <w:numId w:val="784"/>
        </w:numPr>
        <w:tabs>
          <w:tab w:val="clear" w:pos="432"/>
          <w:tab w:val="num" w:pos="720"/>
        </w:tabs>
        <w:spacing w:after="0" w:line="240" w:lineRule="auto"/>
        <w:rPr>
          <w:rFonts w:cstheme="minorHAnsi"/>
          <w:sz w:val="24"/>
          <w:szCs w:val="24"/>
        </w:rPr>
      </w:pPr>
      <w:r w:rsidRPr="00865453">
        <w:rPr>
          <w:rFonts w:cstheme="minorHAnsi"/>
          <w:sz w:val="24"/>
          <w:szCs w:val="24"/>
        </w:rPr>
        <w:t>the diagnosed person;</w:t>
      </w:r>
    </w:p>
    <w:p w14:paraId="3FF16C0F" w14:textId="77777777" w:rsidR="00387445" w:rsidRPr="00865453" w:rsidRDefault="00C7752D" w:rsidP="00662308">
      <w:pPr>
        <w:numPr>
          <w:ilvl w:val="0"/>
          <w:numId w:val="784"/>
        </w:numPr>
        <w:tabs>
          <w:tab w:val="clear" w:pos="432"/>
          <w:tab w:val="num" w:pos="720"/>
        </w:tabs>
        <w:spacing w:after="0" w:line="240" w:lineRule="auto"/>
        <w:rPr>
          <w:rFonts w:cstheme="minorHAnsi"/>
          <w:sz w:val="24"/>
          <w:szCs w:val="24"/>
        </w:rPr>
      </w:pPr>
      <w:r w:rsidRPr="00865453">
        <w:rPr>
          <w:rFonts w:cstheme="minorHAnsi"/>
          <w:sz w:val="24"/>
          <w:szCs w:val="24"/>
        </w:rPr>
        <w:t>a diagnosed person's partner or was a diagnosed person's partner at the date of the diagnosed person's death; or</w:t>
      </w:r>
    </w:p>
    <w:p w14:paraId="2BCB4E3F"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(c) a parent of a diagnosed person, a person acting in place of the diagnosed person's parents or a person who was so acting at the date of the diagnosed person's death.</w:t>
      </w:r>
    </w:p>
    <w:p w14:paraId="318595B6"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(4) Where a payment such as referred to in sub-paragraph (3) is made to—</w:t>
      </w:r>
    </w:p>
    <w:p w14:paraId="6CCD4440" w14:textId="77777777" w:rsidR="00387445" w:rsidRPr="00865453" w:rsidRDefault="00C7752D" w:rsidP="00662308">
      <w:pPr>
        <w:numPr>
          <w:ilvl w:val="0"/>
          <w:numId w:val="785"/>
        </w:numPr>
        <w:tabs>
          <w:tab w:val="clear" w:pos="432"/>
          <w:tab w:val="num" w:pos="720"/>
        </w:tabs>
        <w:spacing w:after="0" w:line="240" w:lineRule="auto"/>
        <w:rPr>
          <w:rFonts w:cstheme="minorHAnsi"/>
          <w:sz w:val="24"/>
          <w:szCs w:val="24"/>
        </w:rPr>
      </w:pPr>
      <w:r w:rsidRPr="00865453">
        <w:rPr>
          <w:rFonts w:cstheme="minorHAnsi"/>
          <w:sz w:val="24"/>
          <w:szCs w:val="24"/>
        </w:rPr>
        <w:t>a person referred to in sub-paragraph (3)(a) or (b), that sub-paragraph applies for the period beginning on the date on which the payment is made and ends on the date on which that person dies;</w:t>
      </w:r>
    </w:p>
    <w:p w14:paraId="19C042FD" w14:textId="77777777" w:rsidR="00387445" w:rsidRPr="00865453" w:rsidRDefault="00C7752D" w:rsidP="00662308">
      <w:pPr>
        <w:numPr>
          <w:ilvl w:val="0"/>
          <w:numId w:val="785"/>
        </w:numPr>
        <w:tabs>
          <w:tab w:val="clear" w:pos="432"/>
          <w:tab w:val="num" w:pos="720"/>
        </w:tabs>
        <w:spacing w:after="0" w:line="240" w:lineRule="auto"/>
        <w:rPr>
          <w:rFonts w:cstheme="minorHAnsi"/>
          <w:sz w:val="24"/>
          <w:szCs w:val="24"/>
        </w:rPr>
      </w:pPr>
      <w:r w:rsidRPr="00865453">
        <w:rPr>
          <w:rFonts w:cstheme="minorHAnsi"/>
          <w:sz w:val="24"/>
          <w:szCs w:val="24"/>
        </w:rPr>
        <w:t>a person referred to in sub-paragraph (3)(c), that sub-paragraph shall apply for the period beginning on the date on which the payment is made and ending two years after that date.</w:t>
      </w:r>
    </w:p>
    <w:p w14:paraId="7FD6A193"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(5) In this paragraph, a reference to a person—</w:t>
      </w:r>
    </w:p>
    <w:p w14:paraId="6801710C" w14:textId="77777777" w:rsidR="00387445" w:rsidRPr="00865453" w:rsidRDefault="00C7752D" w:rsidP="00662308">
      <w:pPr>
        <w:numPr>
          <w:ilvl w:val="0"/>
          <w:numId w:val="786"/>
        </w:numPr>
        <w:tabs>
          <w:tab w:val="clear" w:pos="432"/>
          <w:tab w:val="num" w:pos="720"/>
        </w:tabs>
        <w:spacing w:after="0" w:line="240" w:lineRule="auto"/>
        <w:rPr>
          <w:rFonts w:cstheme="minorHAnsi"/>
          <w:sz w:val="24"/>
          <w:szCs w:val="24"/>
        </w:rPr>
      </w:pPr>
      <w:r w:rsidRPr="00865453">
        <w:rPr>
          <w:rFonts w:cstheme="minorHAnsi"/>
          <w:sz w:val="24"/>
          <w:szCs w:val="24"/>
        </w:rPr>
        <w:t>being the diagnosed person's partner;</w:t>
      </w:r>
    </w:p>
    <w:p w14:paraId="1A5AC1E3" w14:textId="77777777" w:rsidR="00387445" w:rsidRPr="00865453" w:rsidRDefault="00C7752D" w:rsidP="00662308">
      <w:pPr>
        <w:numPr>
          <w:ilvl w:val="0"/>
          <w:numId w:val="786"/>
        </w:numPr>
        <w:tabs>
          <w:tab w:val="clear" w:pos="432"/>
          <w:tab w:val="num" w:pos="720"/>
        </w:tabs>
        <w:spacing w:after="0" w:line="240" w:lineRule="auto"/>
        <w:rPr>
          <w:rFonts w:cstheme="minorHAnsi"/>
          <w:sz w:val="24"/>
          <w:szCs w:val="24"/>
        </w:rPr>
      </w:pPr>
      <w:r w:rsidRPr="00865453">
        <w:rPr>
          <w:rFonts w:cstheme="minorHAnsi"/>
          <w:sz w:val="24"/>
          <w:szCs w:val="24"/>
        </w:rPr>
        <w:t>acting in place of the diagnosed person's parents,</w:t>
      </w:r>
    </w:p>
    <w:p w14:paraId="26CCE3DA"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at the date of the diagnosed person's death includes a person who would have been such a person or a person who would have been so acting, but for the diagnosed person residing in a care home or an independent hospital.</w:t>
      </w:r>
    </w:p>
    <w:p w14:paraId="1D4DF97D"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(6) In this paragraph—</w:t>
      </w:r>
    </w:p>
    <w:p w14:paraId="5368FB56"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“diagnosed person” means a person who has been diagnosed as suffering from, or who, after his death, has been diagnosed as having suffered from, variant Creutzfeldt-Jakob disease;</w:t>
      </w:r>
    </w:p>
    <w:p w14:paraId="7D7F04A7"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“relevant trust” means a trust established out of funds provided by the Secretary of State in respect of persons who suffered, or who are suffering, from variant Creutzfeldt-Jakob disease for the benefit of persons eligible for payments in accordance with its provisions;</w:t>
      </w:r>
    </w:p>
    <w:p w14:paraId="0CE288E3"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“trust payment” means a payment under a relevant trust.</w:t>
      </w:r>
    </w:p>
    <w:p w14:paraId="69AA16A6"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15. </w:t>
      </w:r>
      <w:r w:rsidRPr="00865453">
        <w:rPr>
          <w:rFonts w:cstheme="minorHAnsi"/>
          <w:sz w:val="24"/>
          <w:szCs w:val="24"/>
        </w:rPr>
        <w:t>The amount of any payment, other than a war pension, to compensate for the fact that the applicant, the applicant's partner, the applicant's deceased spouse or civil partner or the applicant's partner's deceased spouse or civil partner—</w:t>
      </w:r>
    </w:p>
    <w:p w14:paraId="3D33C242" w14:textId="77777777" w:rsidR="00387445" w:rsidRPr="00865453" w:rsidRDefault="00C7752D" w:rsidP="00662308">
      <w:pPr>
        <w:numPr>
          <w:ilvl w:val="0"/>
          <w:numId w:val="787"/>
        </w:numPr>
        <w:tabs>
          <w:tab w:val="clear" w:pos="432"/>
          <w:tab w:val="num" w:pos="720"/>
        </w:tabs>
        <w:spacing w:after="0" w:line="240" w:lineRule="auto"/>
        <w:rPr>
          <w:rFonts w:cstheme="minorHAnsi"/>
          <w:sz w:val="24"/>
          <w:szCs w:val="24"/>
        </w:rPr>
      </w:pPr>
      <w:r w:rsidRPr="00865453">
        <w:rPr>
          <w:rFonts w:cstheme="minorHAnsi"/>
          <w:sz w:val="24"/>
          <w:szCs w:val="24"/>
        </w:rPr>
        <w:t>was a slave labourer or a forced labourer;</w:t>
      </w:r>
    </w:p>
    <w:p w14:paraId="05B043A8" w14:textId="77777777" w:rsidR="00387445" w:rsidRPr="00865453" w:rsidRDefault="00C7752D" w:rsidP="00662308">
      <w:pPr>
        <w:numPr>
          <w:ilvl w:val="0"/>
          <w:numId w:val="787"/>
        </w:numPr>
        <w:tabs>
          <w:tab w:val="clear" w:pos="432"/>
          <w:tab w:val="num" w:pos="720"/>
        </w:tabs>
        <w:spacing w:after="0" w:line="240" w:lineRule="auto"/>
        <w:rPr>
          <w:rFonts w:cstheme="minorHAnsi"/>
          <w:sz w:val="24"/>
          <w:szCs w:val="24"/>
        </w:rPr>
      </w:pPr>
      <w:r w:rsidRPr="00865453">
        <w:rPr>
          <w:rFonts w:cstheme="minorHAnsi"/>
          <w:sz w:val="24"/>
          <w:szCs w:val="24"/>
        </w:rPr>
        <w:t>had suffered property loss or had suffered personal injury; or</w:t>
      </w:r>
    </w:p>
    <w:p w14:paraId="56204A2A" w14:textId="77777777" w:rsidR="00387445" w:rsidRPr="00865453" w:rsidRDefault="00C7752D" w:rsidP="00662308">
      <w:pPr>
        <w:spacing w:after="0" w:line="240" w:lineRule="auto"/>
        <w:ind w:left="289"/>
        <w:rPr>
          <w:rFonts w:cstheme="minorHAnsi"/>
          <w:sz w:val="24"/>
          <w:szCs w:val="24"/>
        </w:rPr>
      </w:pPr>
      <w:r w:rsidRPr="00865453">
        <w:rPr>
          <w:rFonts w:cstheme="minorHAnsi"/>
          <w:sz w:val="24"/>
          <w:szCs w:val="24"/>
        </w:rPr>
        <w:t>(c) was a parent of a child who had died,</w:t>
      </w:r>
    </w:p>
    <w:p w14:paraId="2FCA07B3" w14:textId="77777777" w:rsidR="00387445" w:rsidRPr="00865453" w:rsidRDefault="00C7752D" w:rsidP="00662308">
      <w:pPr>
        <w:spacing w:after="0" w:line="240" w:lineRule="auto"/>
        <w:ind w:left="289"/>
        <w:rPr>
          <w:rFonts w:cstheme="minorHAnsi"/>
          <w:sz w:val="24"/>
          <w:szCs w:val="24"/>
        </w:rPr>
      </w:pPr>
      <w:r w:rsidRPr="00865453">
        <w:rPr>
          <w:rFonts w:cstheme="minorHAnsi"/>
          <w:sz w:val="24"/>
          <w:szCs w:val="24"/>
        </w:rPr>
        <w:t>during the Second World War.</w:t>
      </w:r>
    </w:p>
    <w:p w14:paraId="74961AB7" w14:textId="77777777" w:rsidR="00387445" w:rsidRPr="00865453" w:rsidRDefault="00C7752D" w:rsidP="00662308">
      <w:pPr>
        <w:spacing w:after="0" w:line="240" w:lineRule="auto"/>
        <w:ind w:left="142"/>
        <w:rPr>
          <w:rFonts w:cstheme="minorHAnsi"/>
          <w:sz w:val="24"/>
          <w:szCs w:val="24"/>
        </w:rPr>
      </w:pPr>
      <w:r w:rsidRPr="00865453">
        <w:rPr>
          <w:rFonts w:cstheme="minorHAnsi"/>
          <w:b/>
          <w:bCs/>
          <w:sz w:val="24"/>
          <w:szCs w:val="24"/>
        </w:rPr>
        <w:t>16.—</w:t>
      </w:r>
      <w:r w:rsidRPr="00865453">
        <w:rPr>
          <w:rFonts w:cstheme="minorHAnsi"/>
          <w:bCs/>
          <w:sz w:val="24"/>
          <w:szCs w:val="24"/>
        </w:rPr>
        <w:t>(</w:t>
      </w:r>
      <w:r w:rsidRPr="00865453">
        <w:rPr>
          <w:rFonts w:cstheme="minorHAnsi"/>
          <w:sz w:val="24"/>
          <w:szCs w:val="24"/>
        </w:rPr>
        <w:t>1) Any payment made under or by—</w:t>
      </w:r>
    </w:p>
    <w:p w14:paraId="3D8BE3A1" w14:textId="74FFE501" w:rsidR="000F3AA5" w:rsidRPr="00865453" w:rsidRDefault="00C7752D" w:rsidP="00662308">
      <w:pPr>
        <w:pStyle w:val="Default"/>
        <w:numPr>
          <w:ilvl w:val="0"/>
          <w:numId w:val="789"/>
        </w:numPr>
        <w:spacing w:after="0" w:line="240" w:lineRule="auto"/>
        <w:rPr>
          <w:rFonts w:cstheme="minorHAnsi"/>
          <w:color w:val="auto"/>
          <w:lang w:val="en-US"/>
        </w:rPr>
      </w:pPr>
      <w:r w:rsidRPr="00865453">
        <w:rPr>
          <w:rFonts w:cstheme="minorHAnsi"/>
          <w:color w:val="auto"/>
          <w:lang w:val="en-US"/>
        </w:rPr>
        <w:t>the Macfarlane Trust, the Macfarlane (Special Payments) Trust, the Macfarlane (Special Payments) (No 2) Trust, the Fund, the Eileen Trust, MFET Limited, the Skipton Fund, the Caxton Foundation, the Scottish Infected Blood Support Scheme, an approved blood scheme, the London Emergencies Trust, the We Love Manchester Emergency Fund,  the Windrush Compensation Scheme, the National Emergencies Trust</w:t>
      </w:r>
      <w:r w:rsidR="005D3E22" w:rsidRPr="00865453">
        <w:rPr>
          <w:rFonts w:cstheme="minorHAnsi"/>
          <w:color w:val="auto"/>
          <w:lang w:val="en-US"/>
        </w:rPr>
        <w:t xml:space="preserve">, the Victims of Overseas Terrorism Compensation Scheme </w:t>
      </w:r>
      <w:r w:rsidRPr="00865453">
        <w:rPr>
          <w:rFonts w:cstheme="minorHAnsi"/>
          <w:color w:val="auto"/>
          <w:lang w:val="en-US"/>
        </w:rPr>
        <w:t>or the London Bombings Relief Charitable Fund (collectively referred to in this paragraph as “the Trusts”); or</w:t>
      </w:r>
    </w:p>
    <w:p w14:paraId="3AA868C9" w14:textId="77777777" w:rsidR="00387445" w:rsidRPr="00865453" w:rsidRDefault="00C7752D" w:rsidP="00662308">
      <w:pPr>
        <w:numPr>
          <w:ilvl w:val="0"/>
          <w:numId w:val="789"/>
        </w:numPr>
        <w:tabs>
          <w:tab w:val="clear" w:pos="432"/>
          <w:tab w:val="num" w:pos="720"/>
        </w:tabs>
        <w:spacing w:after="0" w:line="240" w:lineRule="auto"/>
        <w:ind w:left="646" w:hanging="357"/>
        <w:rPr>
          <w:rFonts w:cstheme="minorHAnsi"/>
          <w:sz w:val="24"/>
          <w:szCs w:val="24"/>
        </w:rPr>
      </w:pPr>
      <w:r w:rsidRPr="00865453">
        <w:rPr>
          <w:rFonts w:cstheme="minorHAnsi"/>
          <w:sz w:val="24"/>
          <w:szCs w:val="24"/>
        </w:rPr>
        <w:t>the Independent Living Fund (2006).</w:t>
      </w:r>
    </w:p>
    <w:p w14:paraId="69C8C3EE" w14:textId="77777777" w:rsidR="000F3AA5" w:rsidRPr="00865453" w:rsidRDefault="00C7752D" w:rsidP="00662308">
      <w:pPr>
        <w:spacing w:after="0" w:line="240" w:lineRule="auto"/>
        <w:ind w:left="142"/>
        <w:rPr>
          <w:rFonts w:cstheme="minorHAnsi"/>
          <w:sz w:val="24"/>
          <w:szCs w:val="24"/>
        </w:rPr>
      </w:pPr>
      <w:r w:rsidRPr="00865453">
        <w:rPr>
          <w:rFonts w:cstheme="minorHAnsi"/>
          <w:sz w:val="24"/>
          <w:szCs w:val="24"/>
        </w:rPr>
        <w:t>(1A) Any Grenfell Tower support payment.</w:t>
      </w:r>
    </w:p>
    <w:p w14:paraId="5611644A" w14:textId="77777777" w:rsidR="0042180E" w:rsidRPr="00865453" w:rsidRDefault="00C7752D" w:rsidP="00662308">
      <w:pPr>
        <w:spacing w:after="0" w:line="240" w:lineRule="auto"/>
        <w:ind w:left="142"/>
        <w:rPr>
          <w:rFonts w:cstheme="minorHAnsi"/>
          <w:sz w:val="24"/>
          <w:szCs w:val="24"/>
        </w:rPr>
      </w:pPr>
      <w:r w:rsidRPr="00865453">
        <w:rPr>
          <w:rStyle w:val="legamendingtext"/>
          <w:rFonts w:cstheme="minorHAnsi"/>
          <w:sz w:val="24"/>
          <w:szCs w:val="24"/>
        </w:rPr>
        <w:t>(</w:t>
      </w:r>
      <w:r w:rsidRPr="00865453">
        <w:rPr>
          <w:rFonts w:cstheme="minorHAnsi"/>
          <w:sz w:val="24"/>
          <w:szCs w:val="24"/>
        </w:rPr>
        <w:t>1B) Any payment made by the Child Migrants Trust (registered charity number 1171479) under the scheme for former British child migrants.</w:t>
      </w:r>
    </w:p>
    <w:p w14:paraId="74415B1F" w14:textId="77777777" w:rsidR="0070621A" w:rsidRPr="00865453" w:rsidRDefault="00C7752D" w:rsidP="00662308">
      <w:pPr>
        <w:spacing w:after="0" w:line="240" w:lineRule="auto"/>
        <w:ind w:left="142"/>
        <w:rPr>
          <w:rFonts w:cstheme="minorHAnsi"/>
          <w:sz w:val="24"/>
          <w:szCs w:val="24"/>
        </w:rPr>
      </w:pPr>
      <w:r w:rsidRPr="00865453">
        <w:rPr>
          <w:rFonts w:cstheme="minorHAnsi"/>
          <w:sz w:val="24"/>
          <w:szCs w:val="24"/>
        </w:rPr>
        <w:t>(1C) Any historical child abuse payment.</w:t>
      </w:r>
    </w:p>
    <w:p w14:paraId="0A51B837" w14:textId="77777777" w:rsidR="0070621A" w:rsidRPr="00865453" w:rsidRDefault="00C7752D" w:rsidP="00662308">
      <w:pPr>
        <w:spacing w:after="0" w:line="240" w:lineRule="auto"/>
        <w:ind w:left="142"/>
        <w:rPr>
          <w:rFonts w:cstheme="minorHAnsi"/>
          <w:sz w:val="24"/>
          <w:szCs w:val="24"/>
        </w:rPr>
      </w:pPr>
      <w:r w:rsidRPr="00865453">
        <w:rPr>
          <w:rFonts w:cstheme="minorHAnsi"/>
          <w:sz w:val="24"/>
          <w:szCs w:val="24"/>
        </w:rPr>
        <w:t>(1D) Any Windrush payment</w:t>
      </w:r>
    </w:p>
    <w:p w14:paraId="4369F84A" w14:textId="77777777" w:rsidR="005D3E22" w:rsidRPr="00865453" w:rsidRDefault="005D3E22" w:rsidP="00662308">
      <w:pPr>
        <w:spacing w:after="0" w:line="240" w:lineRule="auto"/>
        <w:ind w:left="142"/>
        <w:rPr>
          <w:rFonts w:cstheme="minorHAnsi"/>
          <w:sz w:val="24"/>
          <w:szCs w:val="24"/>
        </w:rPr>
      </w:pPr>
      <w:r w:rsidRPr="00865453">
        <w:rPr>
          <w:rFonts w:cstheme="minorHAnsi"/>
          <w:sz w:val="24"/>
          <w:szCs w:val="24"/>
        </w:rPr>
        <w:t>(1E) Any Post Office compensation payment.</w:t>
      </w:r>
    </w:p>
    <w:p w14:paraId="59B35892" w14:textId="77777777" w:rsidR="005D3E22" w:rsidRPr="00865453" w:rsidRDefault="005D3E22" w:rsidP="00662308">
      <w:pPr>
        <w:spacing w:after="0" w:line="240" w:lineRule="auto"/>
        <w:ind w:left="142"/>
        <w:rPr>
          <w:rFonts w:cstheme="minorHAnsi"/>
          <w:sz w:val="24"/>
          <w:szCs w:val="24"/>
        </w:rPr>
      </w:pPr>
      <w:r w:rsidRPr="00865453">
        <w:rPr>
          <w:rFonts w:cstheme="minorHAnsi"/>
          <w:sz w:val="24"/>
          <w:szCs w:val="24"/>
        </w:rPr>
        <w:t xml:space="preserve">(1F) Any vaccine damage payment. </w:t>
      </w:r>
    </w:p>
    <w:p w14:paraId="293ED294" w14:textId="219A8842" w:rsidR="005D3E22" w:rsidRPr="00865453" w:rsidRDefault="005D3E22" w:rsidP="00662308">
      <w:pPr>
        <w:spacing w:after="0" w:line="240" w:lineRule="auto"/>
        <w:ind w:left="567" w:hanging="425"/>
        <w:rPr>
          <w:rFonts w:cstheme="minorHAnsi"/>
          <w:sz w:val="24"/>
          <w:szCs w:val="24"/>
        </w:rPr>
      </w:pPr>
      <w:r w:rsidRPr="00865453">
        <w:rPr>
          <w:rFonts w:cstheme="minorHAnsi"/>
          <w:sz w:val="24"/>
          <w:szCs w:val="24"/>
        </w:rPr>
        <w:t>(1G) Any payment out of the estate of a person, which derives from a payment to meet the recommendation of the Infected Blood Inquiry in its interim report published on 29th July 2022 made under or by the Scottish Infected Blood Support Scheme or an approved blood support scheme to the estate of the person, where the payment is made to the person’s son, daughter, step-son or step-daughter.</w:t>
      </w:r>
    </w:p>
    <w:p w14:paraId="7C14C482" w14:textId="05895303"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Any payment by or on behalf of a person who is suffering or who suffered from haemophilia or who is or was a qualifying person, which derives from a payment made under or by any of the Trusts or from a Grenfell Tower support payment a historical child abuse payment</w:t>
      </w:r>
      <w:r w:rsidR="005D3E22" w:rsidRPr="00865453">
        <w:rPr>
          <w:rFonts w:cstheme="minorHAnsi"/>
          <w:sz w:val="24"/>
          <w:szCs w:val="24"/>
        </w:rPr>
        <w:t>, a Windrush payment, a Post Office compensation payment or a vaccine damage payment</w:t>
      </w:r>
      <w:r w:rsidRPr="00865453">
        <w:rPr>
          <w:rFonts w:cstheme="minorHAnsi"/>
          <w:sz w:val="24"/>
          <w:szCs w:val="24"/>
        </w:rPr>
        <w:t xml:space="preserve"> and which is made to or for the benefit of that person's partner or former partner—</w:t>
      </w:r>
    </w:p>
    <w:p w14:paraId="43C3A7B6" w14:textId="77777777" w:rsidR="00387445" w:rsidRPr="00865453" w:rsidRDefault="00C7752D" w:rsidP="00662308">
      <w:pPr>
        <w:numPr>
          <w:ilvl w:val="0"/>
          <w:numId w:val="790"/>
        </w:numPr>
        <w:tabs>
          <w:tab w:val="clear" w:pos="432"/>
          <w:tab w:val="num" w:pos="720"/>
        </w:tabs>
        <w:spacing w:after="0" w:line="240" w:lineRule="auto"/>
        <w:rPr>
          <w:rFonts w:cstheme="minorHAnsi"/>
          <w:sz w:val="24"/>
          <w:szCs w:val="24"/>
        </w:rPr>
      </w:pPr>
      <w:r w:rsidRPr="00865453">
        <w:rPr>
          <w:rFonts w:cstheme="minorHAnsi"/>
          <w:sz w:val="24"/>
          <w:szCs w:val="24"/>
        </w:rPr>
        <w:t>from whom he is not, or where that person has died was not, estranged or divorced, or</w:t>
      </w:r>
    </w:p>
    <w:p w14:paraId="4405CDF4" w14:textId="77777777" w:rsidR="00387445" w:rsidRPr="00865453" w:rsidRDefault="00C7752D" w:rsidP="00662308">
      <w:pPr>
        <w:numPr>
          <w:ilvl w:val="0"/>
          <w:numId w:val="790"/>
        </w:numPr>
        <w:tabs>
          <w:tab w:val="clear" w:pos="432"/>
          <w:tab w:val="num" w:pos="720"/>
        </w:tabs>
        <w:spacing w:after="0" w:line="240" w:lineRule="auto"/>
        <w:rPr>
          <w:rFonts w:cstheme="minorHAnsi"/>
          <w:sz w:val="24"/>
          <w:szCs w:val="24"/>
        </w:rPr>
      </w:pPr>
      <w:r w:rsidRPr="00865453">
        <w:rPr>
          <w:rFonts w:cstheme="minorHAnsi"/>
          <w:sz w:val="24"/>
          <w:szCs w:val="24"/>
        </w:rPr>
        <w:t>with whom he has formed a civil partnership that has not been dissolved or, where that person has died, had not been dissolved at the time of that person's death.</w:t>
      </w:r>
    </w:p>
    <w:p w14:paraId="2DBAE581" w14:textId="00424A33"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 xml:space="preserve">(3) Any payment by or on behalf of the partner or former partner of a person who is suffering or who suffered from haemophilia or who is or was a qualifying person which derives from a payment made under or by any of the Trusts or from a Grenfell Tower support payment a historical child abuse payment </w:t>
      </w:r>
      <w:r w:rsidR="00DC3B8D" w:rsidRPr="00865453">
        <w:rPr>
          <w:rFonts w:cstheme="minorHAnsi"/>
          <w:sz w:val="24"/>
          <w:szCs w:val="24"/>
        </w:rPr>
        <w:t xml:space="preserve">a Windrush payment, a Post Office compensation payment or a vaccine damage payment </w:t>
      </w:r>
      <w:r w:rsidRPr="00865453">
        <w:rPr>
          <w:rFonts w:cstheme="minorHAnsi"/>
          <w:sz w:val="24"/>
          <w:szCs w:val="24"/>
        </w:rPr>
        <w:t>and which is made to or for the benefit of the person who is suffering from haemophilia or who is a qualifying person.</w:t>
      </w:r>
    </w:p>
    <w:p w14:paraId="760353DC"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(4) Sub-paragraph (3) does not apply if—</w:t>
      </w:r>
    </w:p>
    <w:p w14:paraId="78B5227E"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(a) the partner or former partner and that person are not, or if either of them has died were not, estranged or divorced, or</w:t>
      </w:r>
    </w:p>
    <w:p w14:paraId="57F93A7A" w14:textId="77777777" w:rsidR="00387445" w:rsidRPr="00865453" w:rsidRDefault="00C7752D" w:rsidP="00662308">
      <w:pPr>
        <w:spacing w:after="0" w:line="240" w:lineRule="auto"/>
        <w:ind w:left="360" w:hanging="76"/>
        <w:rPr>
          <w:rFonts w:cstheme="minorHAnsi"/>
          <w:sz w:val="24"/>
          <w:szCs w:val="24"/>
        </w:rPr>
      </w:pPr>
      <w:r w:rsidRPr="00865453">
        <w:rPr>
          <w:rFonts w:cstheme="minorHAnsi"/>
          <w:sz w:val="24"/>
          <w:szCs w:val="24"/>
        </w:rPr>
        <w:t>(b) where the partner or former partner and that person have formed a civil partnership, the civil partnership has not been dissolved or, if either of them has died, had not been dissolved at the time of the death.</w:t>
      </w:r>
    </w:p>
    <w:p w14:paraId="0F453A28" w14:textId="0A252B2C"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 xml:space="preserve">(5) Any payment by a person who is suffering from haemophilia or who is a qualifying person, which derives from a payment under or by any of the Trusts or from a Grenfell Tower support payment a historical child abuse payment </w:t>
      </w:r>
      <w:r w:rsidR="00DC3B8D" w:rsidRPr="00865453">
        <w:rPr>
          <w:rFonts w:cstheme="minorHAnsi"/>
          <w:sz w:val="24"/>
          <w:szCs w:val="24"/>
        </w:rPr>
        <w:t>a Windrush payment, a Post Office compensation payment or a vaccine damage payment</w:t>
      </w:r>
      <w:r w:rsidRPr="00865453">
        <w:rPr>
          <w:rFonts w:cstheme="minorHAnsi"/>
          <w:sz w:val="24"/>
          <w:szCs w:val="24"/>
        </w:rPr>
        <w:t>, where—</w:t>
      </w:r>
    </w:p>
    <w:p w14:paraId="6DD4D038" w14:textId="77777777" w:rsidR="00387445" w:rsidRPr="00865453" w:rsidRDefault="00C7752D" w:rsidP="00662308">
      <w:pPr>
        <w:numPr>
          <w:ilvl w:val="0"/>
          <w:numId w:val="791"/>
        </w:numPr>
        <w:tabs>
          <w:tab w:val="clear" w:pos="432"/>
          <w:tab w:val="num" w:pos="720"/>
        </w:tabs>
        <w:spacing w:after="0" w:line="240" w:lineRule="auto"/>
        <w:rPr>
          <w:rFonts w:cstheme="minorHAnsi"/>
          <w:sz w:val="24"/>
          <w:szCs w:val="24"/>
        </w:rPr>
      </w:pPr>
      <w:r w:rsidRPr="00865453">
        <w:rPr>
          <w:rFonts w:cstheme="minorHAnsi"/>
          <w:sz w:val="24"/>
          <w:szCs w:val="24"/>
        </w:rPr>
        <w:t>that person has no partner or former partner from whom he is not estranged or divorced or with whom he has formed a civil partnership that has not been dissolved, nor any child who is or had been a member of that person's household; and</w:t>
      </w:r>
    </w:p>
    <w:p w14:paraId="1844DD52" w14:textId="77777777" w:rsidR="00387445" w:rsidRPr="00865453" w:rsidRDefault="00C7752D" w:rsidP="00662308">
      <w:pPr>
        <w:numPr>
          <w:ilvl w:val="0"/>
          <w:numId w:val="791"/>
        </w:numPr>
        <w:tabs>
          <w:tab w:val="clear" w:pos="432"/>
          <w:tab w:val="num" w:pos="720"/>
        </w:tabs>
        <w:spacing w:after="0" w:line="240" w:lineRule="auto"/>
        <w:rPr>
          <w:rFonts w:cstheme="minorHAnsi"/>
          <w:sz w:val="24"/>
          <w:szCs w:val="24"/>
        </w:rPr>
      </w:pPr>
      <w:r w:rsidRPr="00865453">
        <w:rPr>
          <w:rFonts w:cstheme="minorHAnsi"/>
          <w:sz w:val="24"/>
          <w:szCs w:val="24"/>
        </w:rPr>
        <w:t>the payment is made either—</w:t>
      </w:r>
    </w:p>
    <w:p w14:paraId="24EB58B3" w14:textId="77777777" w:rsidR="00387445" w:rsidRPr="00865453" w:rsidRDefault="00C7752D" w:rsidP="00662308">
      <w:pPr>
        <w:numPr>
          <w:ilvl w:val="0"/>
          <w:numId w:val="792"/>
        </w:numPr>
        <w:tabs>
          <w:tab w:val="clear" w:pos="432"/>
          <w:tab w:val="num" w:pos="1080"/>
        </w:tabs>
        <w:spacing w:after="0" w:line="240" w:lineRule="auto"/>
        <w:ind w:hanging="371"/>
        <w:rPr>
          <w:rFonts w:cstheme="minorHAnsi"/>
          <w:sz w:val="24"/>
          <w:szCs w:val="24"/>
        </w:rPr>
      </w:pPr>
      <w:r w:rsidRPr="00865453">
        <w:rPr>
          <w:rFonts w:cstheme="minorHAnsi"/>
          <w:sz w:val="24"/>
          <w:szCs w:val="24"/>
        </w:rPr>
        <w:t>to that person's parent or step-parent; or</w:t>
      </w:r>
    </w:p>
    <w:p w14:paraId="73B6908F" w14:textId="77777777" w:rsidR="00387445" w:rsidRPr="00865453" w:rsidRDefault="00C7752D" w:rsidP="00662308">
      <w:pPr>
        <w:numPr>
          <w:ilvl w:val="0"/>
          <w:numId w:val="792"/>
        </w:numPr>
        <w:tabs>
          <w:tab w:val="clear" w:pos="432"/>
          <w:tab w:val="num" w:pos="1080"/>
        </w:tabs>
        <w:spacing w:after="0" w:line="240" w:lineRule="auto"/>
        <w:ind w:hanging="371"/>
        <w:rPr>
          <w:rFonts w:cstheme="minorHAnsi"/>
          <w:sz w:val="24"/>
          <w:szCs w:val="24"/>
        </w:rPr>
      </w:pPr>
      <w:r w:rsidRPr="00865453">
        <w:rPr>
          <w:rFonts w:cstheme="minorHAnsi"/>
          <w:sz w:val="24"/>
          <w:szCs w:val="24"/>
        </w:rPr>
        <w:t>where that person at the date of the payment is a child or a student who has not completed his full-time education and has no parent or step-parent, to any person standing in the place of his parent,</w:t>
      </w:r>
    </w:p>
    <w:p w14:paraId="3DD4AD5E" w14:textId="77777777" w:rsidR="00387445" w:rsidRPr="00865453" w:rsidRDefault="00C7752D" w:rsidP="00662308">
      <w:pPr>
        <w:spacing w:after="0" w:line="240" w:lineRule="auto"/>
        <w:ind w:left="648"/>
        <w:rPr>
          <w:rFonts w:cstheme="minorHAnsi"/>
          <w:sz w:val="24"/>
          <w:szCs w:val="24"/>
        </w:rPr>
      </w:pPr>
      <w:r w:rsidRPr="00865453">
        <w:rPr>
          <w:rFonts w:cstheme="minorHAnsi"/>
          <w:sz w:val="24"/>
          <w:szCs w:val="24"/>
        </w:rPr>
        <w:t>but only for a period from the date of the payment until the end of two years from that person's death.</w:t>
      </w:r>
    </w:p>
    <w:p w14:paraId="230BCCE3" w14:textId="4EF5E3A4"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 xml:space="preserve">(6) Any payment out of the estate of a person who suffered from haemophilia or who was a qualifying person, which derives from a payment under or by any of the Trusts or from a Grenfell Tower support payment a historical child abuse payment </w:t>
      </w:r>
      <w:r w:rsidR="00DC3B8D" w:rsidRPr="00865453">
        <w:rPr>
          <w:rFonts w:cstheme="minorHAnsi"/>
          <w:sz w:val="24"/>
          <w:szCs w:val="24"/>
        </w:rPr>
        <w:t>a Windrush payment, a Post Office compensation payment or a vaccine damage payment</w:t>
      </w:r>
      <w:r w:rsidRPr="00865453">
        <w:rPr>
          <w:rFonts w:cstheme="minorHAnsi"/>
          <w:sz w:val="24"/>
          <w:szCs w:val="24"/>
        </w:rPr>
        <w:t>, where—</w:t>
      </w:r>
    </w:p>
    <w:p w14:paraId="16BFDCDC" w14:textId="77777777" w:rsidR="00387445" w:rsidRPr="00865453" w:rsidRDefault="00C7752D" w:rsidP="00662308">
      <w:pPr>
        <w:spacing w:after="0" w:line="240" w:lineRule="auto"/>
        <w:ind w:left="567" w:hanging="279"/>
        <w:rPr>
          <w:rFonts w:cstheme="minorHAnsi"/>
          <w:sz w:val="24"/>
          <w:szCs w:val="24"/>
        </w:rPr>
      </w:pPr>
      <w:r w:rsidRPr="00865453">
        <w:rPr>
          <w:rFonts w:cstheme="minorHAnsi"/>
          <w:sz w:val="24"/>
          <w:szCs w:val="24"/>
        </w:rPr>
        <w:t>(a) that person at the date of his death (“the relevant date”) had no partner or former partner from whom he was not estranged or divorced or with whom he had formed a civil partnership that had not been dissolved, nor any child who was or had been a member of his household; and</w:t>
      </w:r>
    </w:p>
    <w:p w14:paraId="5988A6D5"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(b) the payment is made either—</w:t>
      </w:r>
    </w:p>
    <w:p w14:paraId="6A751B15" w14:textId="77777777" w:rsidR="00387445" w:rsidRPr="00865453" w:rsidRDefault="00C7752D" w:rsidP="00662308">
      <w:pPr>
        <w:numPr>
          <w:ilvl w:val="0"/>
          <w:numId w:val="793"/>
        </w:numPr>
        <w:tabs>
          <w:tab w:val="clear" w:pos="360"/>
          <w:tab w:val="num" w:pos="1080"/>
        </w:tabs>
        <w:spacing w:after="0" w:line="240" w:lineRule="auto"/>
        <w:rPr>
          <w:rFonts w:cstheme="minorHAnsi"/>
          <w:sz w:val="24"/>
          <w:szCs w:val="24"/>
        </w:rPr>
      </w:pPr>
      <w:r w:rsidRPr="00865453">
        <w:rPr>
          <w:rFonts w:cstheme="minorHAnsi"/>
          <w:sz w:val="24"/>
          <w:szCs w:val="24"/>
        </w:rPr>
        <w:t>to that person's parent or step-parent; or</w:t>
      </w:r>
    </w:p>
    <w:p w14:paraId="299CEF70" w14:textId="77777777" w:rsidR="00387445" w:rsidRPr="00865453" w:rsidRDefault="00C7752D" w:rsidP="00662308">
      <w:pPr>
        <w:numPr>
          <w:ilvl w:val="0"/>
          <w:numId w:val="793"/>
        </w:numPr>
        <w:tabs>
          <w:tab w:val="clear" w:pos="360"/>
          <w:tab w:val="num" w:pos="1080"/>
        </w:tabs>
        <w:spacing w:after="0" w:line="240" w:lineRule="auto"/>
        <w:rPr>
          <w:rFonts w:cstheme="minorHAnsi"/>
          <w:sz w:val="24"/>
          <w:szCs w:val="24"/>
        </w:rPr>
      </w:pPr>
      <w:r w:rsidRPr="00865453">
        <w:rPr>
          <w:rFonts w:cstheme="minorHAnsi"/>
          <w:sz w:val="24"/>
          <w:szCs w:val="24"/>
        </w:rPr>
        <w:t>where that person at the relevant date was a child or a student who had not completed his full-time education and had no parent or step-parent, to any person standing in place of his parent,</w:t>
      </w:r>
    </w:p>
    <w:p w14:paraId="049A6A5E" w14:textId="77777777" w:rsidR="00387445" w:rsidRPr="00865453" w:rsidRDefault="00C7752D" w:rsidP="00662308">
      <w:pPr>
        <w:spacing w:after="0" w:line="240" w:lineRule="auto"/>
        <w:ind w:left="567"/>
        <w:rPr>
          <w:rFonts w:cstheme="minorHAnsi"/>
          <w:sz w:val="24"/>
          <w:szCs w:val="24"/>
        </w:rPr>
      </w:pPr>
      <w:r w:rsidRPr="00865453">
        <w:rPr>
          <w:rFonts w:cstheme="minorHAnsi"/>
          <w:sz w:val="24"/>
          <w:szCs w:val="24"/>
        </w:rPr>
        <w:t>but only for a period of two years from the relevant date.</w:t>
      </w:r>
    </w:p>
    <w:p w14:paraId="32EF40FC" w14:textId="77777777" w:rsidR="000F3AA5" w:rsidRPr="00865453" w:rsidRDefault="00C7752D" w:rsidP="00662308">
      <w:pPr>
        <w:spacing w:after="0" w:line="240" w:lineRule="auto"/>
        <w:ind w:firstLine="144"/>
        <w:rPr>
          <w:rFonts w:cstheme="minorHAnsi"/>
          <w:sz w:val="24"/>
          <w:szCs w:val="24"/>
        </w:rPr>
      </w:pPr>
      <w:r w:rsidRPr="00865453">
        <w:rPr>
          <w:rFonts w:cstheme="minorHAnsi"/>
          <w:sz w:val="24"/>
          <w:szCs w:val="24"/>
        </w:rPr>
        <w:t xml:space="preserve">(7) In the case of a person to whom or for whose benefit a payment referred to in this paragraph is made, any capital resource which derives from— </w:t>
      </w:r>
    </w:p>
    <w:p w14:paraId="1F9CDD2A" w14:textId="77777777" w:rsidR="00387445" w:rsidRPr="00865453" w:rsidRDefault="00C7752D" w:rsidP="00662308">
      <w:pPr>
        <w:numPr>
          <w:ilvl w:val="0"/>
          <w:numId w:val="1048"/>
        </w:numPr>
        <w:spacing w:after="0" w:line="240" w:lineRule="auto"/>
        <w:rPr>
          <w:rFonts w:cstheme="minorHAnsi"/>
          <w:sz w:val="24"/>
          <w:szCs w:val="24"/>
        </w:rPr>
      </w:pPr>
      <w:r w:rsidRPr="00865453">
        <w:rPr>
          <w:rFonts w:cstheme="minorHAnsi"/>
          <w:sz w:val="24"/>
          <w:szCs w:val="24"/>
        </w:rPr>
        <w:t>any payment of income or capital made under or deriving from any of the Trusts; or</w:t>
      </w:r>
    </w:p>
    <w:p w14:paraId="5FDD5106" w14:textId="4A2AFCAF" w:rsidR="000F3AA5" w:rsidRPr="00865453" w:rsidRDefault="00C7752D" w:rsidP="00662308">
      <w:pPr>
        <w:numPr>
          <w:ilvl w:val="0"/>
          <w:numId w:val="1048"/>
        </w:numPr>
        <w:spacing w:after="0" w:line="240" w:lineRule="auto"/>
        <w:rPr>
          <w:rFonts w:cstheme="minorHAnsi"/>
          <w:sz w:val="24"/>
          <w:szCs w:val="24"/>
        </w:rPr>
      </w:pPr>
      <w:r w:rsidRPr="00865453">
        <w:rPr>
          <w:rFonts w:cstheme="minorHAnsi"/>
          <w:sz w:val="24"/>
          <w:szCs w:val="24"/>
        </w:rPr>
        <w:t xml:space="preserve">a Grenfell Tower support payment, a historical child abuse payment </w:t>
      </w:r>
      <w:r w:rsidR="00DC3B8D" w:rsidRPr="00865453">
        <w:rPr>
          <w:rFonts w:cstheme="minorHAnsi"/>
          <w:sz w:val="24"/>
          <w:szCs w:val="24"/>
        </w:rPr>
        <w:t>a Windrush payment, a Post Office compensation payment or a vaccine damage payment</w:t>
      </w:r>
      <w:r w:rsidRPr="00865453">
        <w:rPr>
          <w:rFonts w:cstheme="minorHAnsi"/>
          <w:sz w:val="24"/>
          <w:szCs w:val="24"/>
        </w:rPr>
        <w:t>.</w:t>
      </w:r>
    </w:p>
    <w:p w14:paraId="13E6F5EE" w14:textId="77777777" w:rsidR="00FC4856" w:rsidRPr="00865453" w:rsidRDefault="00C7752D" w:rsidP="00662308">
      <w:pPr>
        <w:spacing w:after="0" w:line="240" w:lineRule="auto"/>
        <w:ind w:firstLine="142"/>
        <w:rPr>
          <w:rFonts w:cstheme="minorHAnsi"/>
          <w:b/>
          <w:bCs/>
          <w:sz w:val="24"/>
          <w:szCs w:val="24"/>
        </w:rPr>
      </w:pPr>
      <w:r w:rsidRPr="00865453">
        <w:rPr>
          <w:rFonts w:cstheme="minorHAnsi"/>
          <w:b/>
          <w:bCs/>
          <w:sz w:val="24"/>
          <w:szCs w:val="24"/>
        </w:rPr>
        <w:t xml:space="preserve">16A </w:t>
      </w:r>
      <w:r w:rsidRPr="00865453">
        <w:rPr>
          <w:rFonts w:cstheme="minorHAnsi"/>
          <w:sz w:val="24"/>
          <w:szCs w:val="24"/>
        </w:rPr>
        <w:t>Any payment made under, or by, a trust which is approved by the Secretary of State and which is established for the purpose of giving relief and assistance to a disabled person whose disabilities were caused by their mother having taken a preparation containing the drug known as Thalidomide during her pregnancy.</w:t>
      </w:r>
    </w:p>
    <w:p w14:paraId="1E755B6B"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17</w:t>
      </w:r>
      <w:r w:rsidRPr="00865453">
        <w:rPr>
          <w:rFonts w:cstheme="minorHAnsi"/>
          <w:bCs/>
          <w:sz w:val="24"/>
          <w:szCs w:val="24"/>
        </w:rPr>
        <w:t xml:space="preserve">.—(1) </w:t>
      </w:r>
      <w:r w:rsidRPr="00865453">
        <w:rPr>
          <w:rFonts w:cstheme="minorHAnsi"/>
          <w:sz w:val="24"/>
          <w:szCs w:val="24"/>
        </w:rPr>
        <w:t>An amount equal to the amount of any payment made in consequence of any personal injury to the applicant or, if the applicant has a partner, to the partner.</w:t>
      </w:r>
    </w:p>
    <w:p w14:paraId="1740D4F1"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(2) Where the whole or part of the payment is administered—</w:t>
      </w:r>
    </w:p>
    <w:p w14:paraId="2D35D674" w14:textId="77777777" w:rsidR="00387445" w:rsidRPr="00865453" w:rsidRDefault="00C7752D" w:rsidP="00662308">
      <w:pPr>
        <w:numPr>
          <w:ilvl w:val="0"/>
          <w:numId w:val="794"/>
        </w:numPr>
        <w:tabs>
          <w:tab w:val="clear" w:pos="432"/>
          <w:tab w:val="num" w:pos="720"/>
        </w:tabs>
        <w:spacing w:after="0" w:line="240" w:lineRule="auto"/>
        <w:rPr>
          <w:rFonts w:cstheme="minorHAnsi"/>
          <w:sz w:val="24"/>
          <w:szCs w:val="24"/>
        </w:rPr>
      </w:pPr>
      <w:r w:rsidRPr="00865453">
        <w:rPr>
          <w:rFonts w:cstheme="minorHAnsi"/>
          <w:sz w:val="24"/>
          <w:szCs w:val="24"/>
        </w:rPr>
        <w:t>by the High Court or the County Court under Rule 21.11(1) of the Civil Procedure Rules 1998, or the Court of Protection, or on behalf of a person where the payment can only be disposed of by order or direction of any such court;</w:t>
      </w:r>
    </w:p>
    <w:p w14:paraId="0570DCC3" w14:textId="77777777" w:rsidR="00387445" w:rsidRPr="00865453" w:rsidRDefault="00C7752D" w:rsidP="00662308">
      <w:pPr>
        <w:numPr>
          <w:ilvl w:val="0"/>
          <w:numId w:val="794"/>
        </w:numPr>
        <w:tabs>
          <w:tab w:val="clear" w:pos="432"/>
          <w:tab w:val="num" w:pos="720"/>
        </w:tabs>
        <w:spacing w:after="0" w:line="240" w:lineRule="auto"/>
        <w:rPr>
          <w:rFonts w:cstheme="minorHAnsi"/>
          <w:sz w:val="24"/>
          <w:szCs w:val="24"/>
        </w:rPr>
      </w:pPr>
      <w:r w:rsidRPr="00865453">
        <w:rPr>
          <w:rFonts w:cstheme="minorHAnsi"/>
          <w:sz w:val="24"/>
          <w:szCs w:val="24"/>
        </w:rPr>
        <w:t>in accordance with an order made under Rule 36.14 of the Ordinary Cause Rules 1993 or under Rule 128 of those Rules; or</w:t>
      </w:r>
    </w:p>
    <w:p w14:paraId="55D1D64B"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(c) in accordance with the terms of a trust established for the benefit of the applicant or his partner,</w:t>
      </w:r>
    </w:p>
    <w:p w14:paraId="6E16D096"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the whole of the amount so administered.</w:t>
      </w:r>
    </w:p>
    <w:p w14:paraId="7C4D066C" w14:textId="77777777" w:rsidR="00387445" w:rsidRPr="00865453" w:rsidRDefault="00C7752D" w:rsidP="00662308">
      <w:pPr>
        <w:numPr>
          <w:ilvl w:val="0"/>
          <w:numId w:val="795"/>
        </w:numPr>
        <w:tabs>
          <w:tab w:val="clear" w:pos="288"/>
          <w:tab w:val="num" w:pos="432"/>
        </w:tabs>
        <w:spacing w:after="0" w:line="240" w:lineRule="auto"/>
        <w:rPr>
          <w:rFonts w:cstheme="minorHAnsi"/>
          <w:sz w:val="24"/>
          <w:szCs w:val="24"/>
        </w:rPr>
      </w:pPr>
      <w:r w:rsidRPr="00865453">
        <w:rPr>
          <w:rFonts w:cstheme="minorHAnsi"/>
          <w:sz w:val="24"/>
          <w:szCs w:val="24"/>
        </w:rPr>
        <w:t>Any amount specified in paragraph 19, 20, 21 or 25 of this Schedule for a period of one year beginning with the date of receipt.</w:t>
      </w:r>
    </w:p>
    <w:p w14:paraId="31FC47DC" w14:textId="77777777" w:rsidR="00387445" w:rsidRPr="00865453" w:rsidRDefault="00C7752D" w:rsidP="00662308">
      <w:pPr>
        <w:numPr>
          <w:ilvl w:val="0"/>
          <w:numId w:val="795"/>
        </w:numPr>
        <w:tabs>
          <w:tab w:val="clear" w:pos="288"/>
          <w:tab w:val="num" w:pos="432"/>
        </w:tabs>
        <w:spacing w:after="0" w:line="240" w:lineRule="auto"/>
        <w:rPr>
          <w:rFonts w:cstheme="minorHAnsi"/>
          <w:sz w:val="24"/>
          <w:szCs w:val="24"/>
        </w:rPr>
      </w:pPr>
      <w:r w:rsidRPr="00865453">
        <w:rPr>
          <w:rFonts w:cstheme="minorHAnsi"/>
          <w:sz w:val="24"/>
          <w:szCs w:val="24"/>
        </w:rPr>
        <w:t>Amounts paid under a policy of insurance in connection with the loss of or damage to the property occupied by the applicant as his home and to his personal possessions.</w:t>
      </w:r>
    </w:p>
    <w:p w14:paraId="365D88AE" w14:textId="77777777" w:rsidR="00387445" w:rsidRPr="00865453" w:rsidRDefault="00C7752D" w:rsidP="00662308">
      <w:pPr>
        <w:spacing w:after="0" w:line="240" w:lineRule="auto"/>
        <w:ind w:firstLine="180"/>
        <w:rPr>
          <w:rFonts w:cstheme="minorHAnsi"/>
          <w:sz w:val="24"/>
          <w:szCs w:val="24"/>
        </w:rPr>
      </w:pPr>
      <w:r w:rsidRPr="00865453">
        <w:rPr>
          <w:rFonts w:cstheme="minorHAnsi"/>
          <w:b/>
          <w:bCs/>
          <w:sz w:val="24"/>
          <w:szCs w:val="24"/>
        </w:rPr>
        <w:t xml:space="preserve">20. </w:t>
      </w:r>
      <w:r w:rsidRPr="00865453">
        <w:rPr>
          <w:rFonts w:cstheme="minorHAnsi"/>
          <w:sz w:val="24"/>
          <w:szCs w:val="24"/>
        </w:rPr>
        <w:t>So much of any amounts paid to the applicant or deposited in the applicant's name for the sole purpose of—</w:t>
      </w:r>
    </w:p>
    <w:p w14:paraId="3D51592C" w14:textId="77777777" w:rsidR="00387445" w:rsidRPr="00865453" w:rsidRDefault="00C7752D" w:rsidP="00662308">
      <w:pPr>
        <w:spacing w:after="0" w:line="240" w:lineRule="auto"/>
        <w:ind w:left="709" w:hanging="349"/>
        <w:rPr>
          <w:rFonts w:cstheme="minorHAnsi"/>
          <w:sz w:val="24"/>
          <w:szCs w:val="24"/>
        </w:rPr>
      </w:pPr>
      <w:r w:rsidRPr="00865453">
        <w:rPr>
          <w:rFonts w:cstheme="minorHAnsi"/>
          <w:sz w:val="24"/>
          <w:szCs w:val="24"/>
        </w:rPr>
        <w:t>(a) purchasing premises which the applicant intends to occupy as his home; or</w:t>
      </w:r>
    </w:p>
    <w:p w14:paraId="74D6BE47" w14:textId="77777777" w:rsidR="00387445" w:rsidRPr="00865453" w:rsidRDefault="00C7752D" w:rsidP="00662308">
      <w:pPr>
        <w:spacing w:after="0" w:line="240" w:lineRule="auto"/>
        <w:ind w:left="709" w:hanging="349"/>
        <w:rPr>
          <w:rFonts w:cstheme="minorHAnsi"/>
          <w:sz w:val="24"/>
          <w:szCs w:val="24"/>
        </w:rPr>
      </w:pPr>
      <w:r w:rsidRPr="00865453">
        <w:rPr>
          <w:rFonts w:cstheme="minorHAnsi"/>
          <w:sz w:val="24"/>
          <w:szCs w:val="24"/>
        </w:rPr>
        <w:t>(b) effecting essential repairs or alterations to the premises occupied or intended to be occupied by the applicant as his home.</w:t>
      </w:r>
    </w:p>
    <w:p w14:paraId="6D4EAD11" w14:textId="77777777" w:rsidR="00387445" w:rsidRPr="00865453" w:rsidRDefault="00C7752D" w:rsidP="00662308">
      <w:pPr>
        <w:spacing w:after="0" w:line="240" w:lineRule="auto"/>
        <w:ind w:firstLine="142"/>
        <w:rPr>
          <w:rFonts w:cstheme="minorHAnsi"/>
          <w:sz w:val="24"/>
          <w:szCs w:val="24"/>
        </w:rPr>
      </w:pPr>
      <w:r w:rsidRPr="00865453">
        <w:rPr>
          <w:rFonts w:cstheme="minorHAnsi"/>
          <w:b/>
          <w:bCs/>
          <w:sz w:val="24"/>
          <w:szCs w:val="24"/>
        </w:rPr>
        <w:t>21</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paragraph 22 any amount paid—</w:t>
      </w:r>
    </w:p>
    <w:p w14:paraId="7E524801" w14:textId="77777777" w:rsidR="00387445" w:rsidRPr="00865453" w:rsidRDefault="00C7752D" w:rsidP="00662308">
      <w:pPr>
        <w:numPr>
          <w:ilvl w:val="0"/>
          <w:numId w:val="806"/>
        </w:numPr>
        <w:tabs>
          <w:tab w:val="clear" w:pos="432"/>
          <w:tab w:val="num" w:pos="1134"/>
        </w:tabs>
        <w:spacing w:after="0" w:line="240" w:lineRule="auto"/>
        <w:ind w:left="1134" w:hanging="425"/>
        <w:rPr>
          <w:rFonts w:cstheme="minorHAnsi"/>
          <w:sz w:val="24"/>
          <w:szCs w:val="24"/>
        </w:rPr>
      </w:pPr>
      <w:r w:rsidRPr="00865453">
        <w:rPr>
          <w:rFonts w:cstheme="minorHAnsi"/>
          <w:sz w:val="24"/>
          <w:szCs w:val="24"/>
        </w:rPr>
        <w:t>by way of arrears of benefit;</w:t>
      </w:r>
    </w:p>
    <w:p w14:paraId="35A13EAF" w14:textId="77777777" w:rsidR="00387445" w:rsidRPr="00865453" w:rsidRDefault="00C7752D" w:rsidP="00662308">
      <w:pPr>
        <w:numPr>
          <w:ilvl w:val="0"/>
          <w:numId w:val="806"/>
        </w:numPr>
        <w:tabs>
          <w:tab w:val="clear" w:pos="432"/>
          <w:tab w:val="num" w:pos="1134"/>
        </w:tabs>
        <w:spacing w:after="0" w:line="240" w:lineRule="auto"/>
        <w:ind w:left="1134" w:hanging="425"/>
        <w:rPr>
          <w:rFonts w:cstheme="minorHAnsi"/>
          <w:sz w:val="24"/>
          <w:szCs w:val="24"/>
        </w:rPr>
      </w:pPr>
      <w:r w:rsidRPr="00865453">
        <w:rPr>
          <w:rFonts w:cstheme="minorHAnsi"/>
          <w:sz w:val="24"/>
          <w:szCs w:val="24"/>
        </w:rPr>
        <w:t>by way of compensation for the late payment of benefit;</w:t>
      </w:r>
    </w:p>
    <w:p w14:paraId="05EE7DD8" w14:textId="77777777" w:rsidR="00387445" w:rsidRPr="00865453" w:rsidRDefault="00C7752D" w:rsidP="00662308">
      <w:pPr>
        <w:numPr>
          <w:ilvl w:val="0"/>
          <w:numId w:val="806"/>
        </w:numPr>
        <w:tabs>
          <w:tab w:val="clear" w:pos="432"/>
          <w:tab w:val="num" w:pos="1134"/>
        </w:tabs>
        <w:spacing w:after="0" w:line="240" w:lineRule="auto"/>
        <w:ind w:left="1134" w:hanging="425"/>
        <w:rPr>
          <w:rFonts w:cstheme="minorHAnsi"/>
          <w:sz w:val="24"/>
          <w:szCs w:val="24"/>
        </w:rPr>
      </w:pPr>
      <w:r w:rsidRPr="00865453">
        <w:rPr>
          <w:rFonts w:cstheme="minorHAnsi"/>
          <w:sz w:val="24"/>
          <w:szCs w:val="24"/>
        </w:rPr>
        <w:t>in lieu of the payment of benefit;</w:t>
      </w:r>
    </w:p>
    <w:p w14:paraId="295E78C6" w14:textId="77777777" w:rsidR="00387445" w:rsidRPr="00865453" w:rsidRDefault="00C7752D" w:rsidP="00662308">
      <w:pPr>
        <w:numPr>
          <w:ilvl w:val="0"/>
          <w:numId w:val="806"/>
        </w:numPr>
        <w:tabs>
          <w:tab w:val="clear" w:pos="432"/>
          <w:tab w:val="num" w:pos="1134"/>
        </w:tabs>
        <w:spacing w:after="0" w:line="240" w:lineRule="auto"/>
        <w:ind w:left="1134" w:hanging="425"/>
        <w:rPr>
          <w:rFonts w:cstheme="minorHAnsi"/>
          <w:sz w:val="24"/>
          <w:szCs w:val="24"/>
        </w:rPr>
      </w:pPr>
      <w:r w:rsidRPr="00865453">
        <w:rPr>
          <w:rFonts w:cstheme="minorHAnsi"/>
          <w:sz w:val="24"/>
          <w:szCs w:val="24"/>
        </w:rPr>
        <w:t>to rectify, or compensate for, an official error, as defined for the purposes of paragraph 22, being an amount to which that paragraph does not apply;</w:t>
      </w:r>
    </w:p>
    <w:p w14:paraId="284C0B57" w14:textId="77777777" w:rsidR="00387445" w:rsidRPr="00865453" w:rsidRDefault="00C7752D" w:rsidP="00662308">
      <w:pPr>
        <w:numPr>
          <w:ilvl w:val="0"/>
          <w:numId w:val="806"/>
        </w:numPr>
        <w:tabs>
          <w:tab w:val="clear" w:pos="432"/>
          <w:tab w:val="num" w:pos="1134"/>
        </w:tabs>
        <w:spacing w:after="0" w:line="240" w:lineRule="auto"/>
        <w:ind w:left="1134" w:hanging="425"/>
        <w:rPr>
          <w:rFonts w:cstheme="minorHAnsi"/>
          <w:sz w:val="24"/>
          <w:szCs w:val="24"/>
        </w:rPr>
      </w:pPr>
      <w:r w:rsidRPr="00865453">
        <w:rPr>
          <w:rFonts w:cstheme="minorHAnsi"/>
          <w:sz w:val="24"/>
          <w:szCs w:val="24"/>
        </w:rPr>
        <w:t>by a local authority out of funds provided under either section 93 of the Local Government Act 2000 under a scheme known as “Supporting People” or section 91 of the of the Housing (Scotland) Act 2001;</w:t>
      </w:r>
    </w:p>
    <w:p w14:paraId="085BC00E" w14:textId="77777777" w:rsidR="00C6246E" w:rsidRPr="00865453" w:rsidRDefault="00C7752D" w:rsidP="00662308">
      <w:pPr>
        <w:numPr>
          <w:ilvl w:val="0"/>
          <w:numId w:val="806"/>
        </w:numPr>
        <w:tabs>
          <w:tab w:val="clear" w:pos="432"/>
          <w:tab w:val="num" w:pos="1134"/>
        </w:tabs>
        <w:spacing w:after="0" w:line="240" w:lineRule="auto"/>
        <w:ind w:left="1134" w:hanging="425"/>
        <w:rPr>
          <w:rFonts w:cstheme="minorHAnsi"/>
          <w:sz w:val="24"/>
          <w:szCs w:val="24"/>
        </w:rPr>
      </w:pPr>
      <w:r w:rsidRPr="00865453">
        <w:rPr>
          <w:rFonts w:cstheme="minorHAnsi"/>
          <w:sz w:val="24"/>
          <w:szCs w:val="24"/>
        </w:rPr>
        <w:t>by way of occasional assistance including arrears and payments in lieu of occasional assistance (and in this paragraph “occasional assistance” has the same meaning as in paragraph 16 of Schedule 1);</w:t>
      </w:r>
    </w:p>
    <w:p w14:paraId="42E39C72" w14:textId="77777777" w:rsidR="0042180E" w:rsidRPr="00865453" w:rsidRDefault="00C7752D" w:rsidP="00662308">
      <w:pPr>
        <w:numPr>
          <w:ilvl w:val="0"/>
          <w:numId w:val="806"/>
        </w:numPr>
        <w:tabs>
          <w:tab w:val="clear" w:pos="432"/>
          <w:tab w:val="num" w:pos="1134"/>
        </w:tabs>
        <w:spacing w:after="0" w:line="240" w:lineRule="auto"/>
        <w:ind w:left="1134" w:hanging="425"/>
        <w:rPr>
          <w:rFonts w:cstheme="minorHAnsi"/>
          <w:sz w:val="24"/>
          <w:szCs w:val="24"/>
        </w:rPr>
      </w:pPr>
      <w:r w:rsidRPr="00865453">
        <w:rPr>
          <w:rStyle w:val="legamendingtext"/>
          <w:rFonts w:cstheme="minorHAnsi"/>
          <w:sz w:val="24"/>
          <w:szCs w:val="24"/>
        </w:rPr>
        <w:t>to rectify, or compensate for, an error made by an officer of the Department for Work and Pensions which was not caused or materially contributed to by any person outside the Department and which prevented or delayed an assessment of the applicant’s entitlement to contributory employment and support allowance, being an amount to which paragraph 22(1A) does not apply.</w:t>
      </w:r>
    </w:p>
    <w:p w14:paraId="30F5A692" w14:textId="77777777" w:rsidR="00387445" w:rsidRPr="00865453" w:rsidRDefault="00C7752D" w:rsidP="00662308">
      <w:pPr>
        <w:spacing w:after="0" w:line="240" w:lineRule="auto"/>
        <w:ind w:left="425" w:firstLine="142"/>
        <w:rPr>
          <w:rFonts w:cstheme="minorHAnsi"/>
          <w:sz w:val="24"/>
          <w:szCs w:val="24"/>
        </w:rPr>
      </w:pPr>
      <w:r w:rsidRPr="00865453">
        <w:rPr>
          <w:rFonts w:cstheme="minorHAnsi"/>
          <w:sz w:val="24"/>
          <w:szCs w:val="24"/>
        </w:rPr>
        <w:t>(2) In sub-paragraph (1), “benefit” means—</w:t>
      </w:r>
    </w:p>
    <w:p w14:paraId="5B03EAC1"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(a) </w:t>
      </w:r>
      <w:r w:rsidRPr="00865453">
        <w:rPr>
          <w:rFonts w:cstheme="minorHAnsi"/>
          <w:sz w:val="24"/>
          <w:szCs w:val="24"/>
        </w:rPr>
        <w:tab/>
        <w:t>attendance allowance under section 64 of the SSCBA;</w:t>
      </w:r>
    </w:p>
    <w:p w14:paraId="4051E566"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(b) </w:t>
      </w:r>
      <w:r w:rsidRPr="00865453">
        <w:rPr>
          <w:rFonts w:cstheme="minorHAnsi"/>
          <w:sz w:val="24"/>
          <w:szCs w:val="24"/>
        </w:rPr>
        <w:tab/>
        <w:t>disability living allowance;</w:t>
      </w:r>
    </w:p>
    <w:p w14:paraId="20DA5A7D"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(c) </w:t>
      </w:r>
      <w:r w:rsidRPr="00865453">
        <w:rPr>
          <w:rFonts w:cstheme="minorHAnsi"/>
          <w:sz w:val="24"/>
          <w:szCs w:val="24"/>
        </w:rPr>
        <w:tab/>
        <w:t>personal independence payment;</w:t>
      </w:r>
    </w:p>
    <w:p w14:paraId="73CE3E7B" w14:textId="77777777" w:rsidR="00C6246E"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(d) </w:t>
      </w:r>
      <w:r w:rsidRPr="00865453">
        <w:rPr>
          <w:rFonts w:cstheme="minorHAnsi"/>
          <w:sz w:val="24"/>
          <w:szCs w:val="24"/>
        </w:rPr>
        <w:tab/>
        <w:t>an AFIP</w:t>
      </w:r>
    </w:p>
    <w:p w14:paraId="4A3FE30D"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(e) </w:t>
      </w:r>
      <w:r w:rsidRPr="00865453">
        <w:rPr>
          <w:rFonts w:cstheme="minorHAnsi"/>
          <w:sz w:val="24"/>
          <w:szCs w:val="24"/>
        </w:rPr>
        <w:tab/>
        <w:t>income support;</w:t>
      </w:r>
    </w:p>
    <w:p w14:paraId="0FF658FF"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(f) </w:t>
      </w:r>
      <w:r w:rsidRPr="00865453">
        <w:rPr>
          <w:rFonts w:cstheme="minorHAnsi"/>
          <w:sz w:val="24"/>
          <w:szCs w:val="24"/>
        </w:rPr>
        <w:tab/>
        <w:t>income-based jobseeker's allowance;</w:t>
      </w:r>
    </w:p>
    <w:p w14:paraId="78C0D7FE"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(g) </w:t>
      </w:r>
      <w:r w:rsidRPr="00865453">
        <w:rPr>
          <w:rFonts w:cstheme="minorHAnsi"/>
          <w:sz w:val="24"/>
          <w:szCs w:val="24"/>
        </w:rPr>
        <w:tab/>
        <w:t>state pension credit;</w:t>
      </w:r>
    </w:p>
    <w:p w14:paraId="192B35AB"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(h) </w:t>
      </w:r>
      <w:r w:rsidRPr="00865453">
        <w:rPr>
          <w:rFonts w:cstheme="minorHAnsi"/>
          <w:sz w:val="24"/>
          <w:szCs w:val="24"/>
        </w:rPr>
        <w:tab/>
        <w:t>housing benefit;</w:t>
      </w:r>
    </w:p>
    <w:p w14:paraId="29B6A77B"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council tax benefit;</w:t>
      </w:r>
    </w:p>
    <w:p w14:paraId="5F43E2AA"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(j) </w:t>
      </w:r>
      <w:r w:rsidRPr="00865453">
        <w:rPr>
          <w:rFonts w:cstheme="minorHAnsi"/>
          <w:sz w:val="24"/>
          <w:szCs w:val="24"/>
        </w:rPr>
        <w:tab/>
        <w:t>child tax credit;</w:t>
      </w:r>
    </w:p>
    <w:p w14:paraId="4A5B6A73"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(k) </w:t>
      </w:r>
      <w:r w:rsidRPr="00865453">
        <w:rPr>
          <w:rFonts w:cstheme="minorHAnsi"/>
          <w:sz w:val="24"/>
          <w:szCs w:val="24"/>
        </w:rPr>
        <w:tab/>
        <w:t>an increase of a disablement pension under section 104 of the SSCBA (increase where constant attendance is needed), and any further increase of such a pension under section 105 of that Act (increase for exceptionally severe disablement);</w:t>
      </w:r>
    </w:p>
    <w:p w14:paraId="300F9DB0"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(l) </w:t>
      </w:r>
      <w:r w:rsidRPr="00865453">
        <w:rPr>
          <w:rFonts w:cstheme="minorHAnsi"/>
          <w:sz w:val="24"/>
          <w:szCs w:val="24"/>
        </w:rPr>
        <w:tab/>
        <w:t>any amount included on account of the applicant's exceptionally severe disablement or need for constant attendance in a war disablement pension or a war widow's or widower's pension;</w:t>
      </w:r>
    </w:p>
    <w:p w14:paraId="62212F98"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(m) </w:t>
      </w:r>
      <w:r w:rsidRPr="00865453">
        <w:rPr>
          <w:rFonts w:cstheme="minorHAnsi"/>
          <w:sz w:val="24"/>
          <w:szCs w:val="24"/>
        </w:rPr>
        <w:tab/>
        <w:t>any discretionary housing payment paid pursuant to regulation 2(1) of the Discretionary Financial Assistance Regulations 2001;</w:t>
      </w:r>
    </w:p>
    <w:p w14:paraId="2E2BBF13"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(n) </w:t>
      </w:r>
      <w:r w:rsidRPr="00865453">
        <w:rPr>
          <w:rFonts w:cstheme="minorHAnsi"/>
          <w:sz w:val="24"/>
          <w:szCs w:val="24"/>
        </w:rPr>
        <w:tab/>
        <w:t xml:space="preserve">working tax credit; </w:t>
      </w:r>
    </w:p>
    <w:p w14:paraId="5F4E021C" w14:textId="77777777" w:rsidR="00387445"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(o) </w:t>
      </w:r>
      <w:r w:rsidRPr="00865453">
        <w:rPr>
          <w:rFonts w:cstheme="minorHAnsi"/>
          <w:sz w:val="24"/>
          <w:szCs w:val="24"/>
        </w:rPr>
        <w:tab/>
        <w:t xml:space="preserve">income-related employment and support allowance; </w:t>
      </w:r>
    </w:p>
    <w:p w14:paraId="4EB3CD94" w14:textId="77777777" w:rsidR="00C6246E" w:rsidRPr="00865453" w:rsidRDefault="00C7752D" w:rsidP="00662308">
      <w:pPr>
        <w:spacing w:after="0" w:line="240" w:lineRule="auto"/>
        <w:ind w:left="1156" w:hanging="436"/>
        <w:rPr>
          <w:rFonts w:cstheme="minorHAnsi"/>
          <w:sz w:val="24"/>
          <w:szCs w:val="24"/>
        </w:rPr>
      </w:pPr>
      <w:r w:rsidRPr="00865453">
        <w:rPr>
          <w:rFonts w:cstheme="minorHAnsi"/>
          <w:sz w:val="24"/>
          <w:szCs w:val="24"/>
        </w:rPr>
        <w:t xml:space="preserve">(p)   social fund payments under Part 8 of the SSCBA; </w:t>
      </w:r>
    </w:p>
    <w:p w14:paraId="62E285B3" w14:textId="77777777" w:rsidR="00934F14" w:rsidRPr="00865453" w:rsidRDefault="00C7752D" w:rsidP="00662308">
      <w:pPr>
        <w:spacing w:after="0" w:line="240" w:lineRule="auto"/>
        <w:ind w:left="1157" w:hanging="437"/>
        <w:rPr>
          <w:rFonts w:cstheme="minorHAnsi"/>
          <w:sz w:val="24"/>
          <w:szCs w:val="24"/>
        </w:rPr>
      </w:pPr>
      <w:r w:rsidRPr="00865453">
        <w:rPr>
          <w:rFonts w:cstheme="minorHAnsi"/>
          <w:sz w:val="24"/>
          <w:szCs w:val="24"/>
        </w:rPr>
        <w:t>(q)   universal credit</w:t>
      </w:r>
    </w:p>
    <w:p w14:paraId="27300330" w14:textId="77777777" w:rsidR="00BD6601" w:rsidRPr="00865453" w:rsidRDefault="00C7752D" w:rsidP="00662308">
      <w:pPr>
        <w:numPr>
          <w:ilvl w:val="0"/>
          <w:numId w:val="1031"/>
        </w:numPr>
        <w:spacing w:after="0" w:line="240" w:lineRule="auto"/>
        <w:ind w:left="1080"/>
        <w:rPr>
          <w:rFonts w:cstheme="minorHAnsi"/>
          <w:sz w:val="24"/>
          <w:szCs w:val="24"/>
        </w:rPr>
      </w:pPr>
      <w:r w:rsidRPr="00865453">
        <w:rPr>
          <w:rFonts w:cstheme="minorHAnsi"/>
          <w:sz w:val="24"/>
          <w:szCs w:val="24"/>
        </w:rPr>
        <w:t>maternity allowance under section 35 of the SSCBA(17) (state maternity allowance for employed or self-employed earner);</w:t>
      </w:r>
    </w:p>
    <w:p w14:paraId="77F71623" w14:textId="77777777" w:rsidR="00BD6601" w:rsidRPr="00865453" w:rsidRDefault="00C7752D" w:rsidP="00662308">
      <w:pPr>
        <w:numPr>
          <w:ilvl w:val="0"/>
          <w:numId w:val="1031"/>
        </w:numPr>
        <w:spacing w:after="0" w:line="240" w:lineRule="auto"/>
        <w:ind w:left="1080"/>
        <w:rPr>
          <w:rFonts w:cstheme="minorHAnsi"/>
          <w:sz w:val="24"/>
          <w:szCs w:val="24"/>
        </w:rPr>
      </w:pPr>
      <w:r w:rsidRPr="00865453">
        <w:rPr>
          <w:rFonts w:cstheme="minorHAnsi"/>
          <w:sz w:val="24"/>
          <w:szCs w:val="24"/>
        </w:rPr>
        <w:t xml:space="preserve">early years assistance given in accordance with section 32 of the Social Security (Scotland) Act 2018; </w:t>
      </w:r>
    </w:p>
    <w:p w14:paraId="5D19246A" w14:textId="77777777" w:rsidR="00BD6601" w:rsidRPr="00865453" w:rsidRDefault="00C7752D" w:rsidP="00662308">
      <w:pPr>
        <w:numPr>
          <w:ilvl w:val="0"/>
          <w:numId w:val="1031"/>
        </w:numPr>
        <w:spacing w:after="0" w:line="240" w:lineRule="auto"/>
        <w:ind w:left="1066" w:hanging="357"/>
        <w:rPr>
          <w:rFonts w:cstheme="minorHAnsi"/>
          <w:sz w:val="24"/>
          <w:szCs w:val="24"/>
        </w:rPr>
      </w:pPr>
      <w:r w:rsidRPr="00865453">
        <w:rPr>
          <w:rFonts w:cstheme="minorHAnsi"/>
          <w:sz w:val="24"/>
          <w:szCs w:val="24"/>
        </w:rPr>
        <w:t>funeral expense assistance given in accordance with section 34 of that Act;</w:t>
      </w:r>
    </w:p>
    <w:p w14:paraId="2896DF56" w14:textId="77777777" w:rsidR="00446703" w:rsidRPr="00865453" w:rsidRDefault="00C7752D" w:rsidP="00662308">
      <w:pPr>
        <w:pStyle w:val="legclearfix"/>
        <w:numPr>
          <w:ilvl w:val="0"/>
          <w:numId w:val="1031"/>
        </w:numPr>
        <w:shd w:val="clear" w:color="auto" w:fill="FFFFFF"/>
        <w:spacing w:before="0" w:beforeAutospacing="0" w:after="0" w:afterAutospacing="0" w:line="240" w:lineRule="auto"/>
        <w:ind w:left="1066" w:hanging="357"/>
        <w:rPr>
          <w:rFonts w:cstheme="minorHAnsi"/>
        </w:rPr>
      </w:pPr>
      <w:r w:rsidRPr="00865453">
        <w:rPr>
          <w:rStyle w:val="legamendingtext"/>
          <w:rFonts w:cstheme="minorHAnsi"/>
        </w:rPr>
        <w:t>any Scottish child payment assistance given in accordance with section 79 of that Act;</w:t>
      </w:r>
    </w:p>
    <w:p w14:paraId="3F029E24" w14:textId="77777777" w:rsidR="00446703" w:rsidRPr="00865453" w:rsidRDefault="00C7752D" w:rsidP="00662308">
      <w:pPr>
        <w:pStyle w:val="legclearfix"/>
        <w:numPr>
          <w:ilvl w:val="0"/>
          <w:numId w:val="1031"/>
        </w:numPr>
        <w:shd w:val="clear" w:color="auto" w:fill="FFFFFF"/>
        <w:spacing w:before="0" w:beforeAutospacing="0" w:after="0" w:afterAutospacing="0" w:line="240" w:lineRule="auto"/>
        <w:ind w:left="1066" w:hanging="357"/>
        <w:rPr>
          <w:rFonts w:cstheme="minorHAnsi"/>
        </w:rPr>
      </w:pPr>
      <w:r w:rsidRPr="00865453">
        <w:rPr>
          <w:rStyle w:val="legamendingtext"/>
          <w:rFonts w:cstheme="minorHAnsi"/>
        </w:rPr>
        <w:t>any assistance given in accordance with the Carer’s Assistance (Young Carer Grants) (Scotland) Regulations 2019;</w:t>
      </w:r>
    </w:p>
    <w:p w14:paraId="627991E2" w14:textId="6E2CA8A0" w:rsidR="00446703" w:rsidRPr="00865453" w:rsidRDefault="00C7752D" w:rsidP="00662308">
      <w:pPr>
        <w:pStyle w:val="legclearfix"/>
        <w:numPr>
          <w:ilvl w:val="0"/>
          <w:numId w:val="1031"/>
        </w:numPr>
        <w:shd w:val="clear" w:color="auto" w:fill="FFFFFF"/>
        <w:spacing w:before="0" w:beforeAutospacing="0" w:after="0" w:afterAutospacing="0" w:line="240" w:lineRule="auto"/>
        <w:ind w:left="1066" w:hanging="357"/>
        <w:rPr>
          <w:rFonts w:cstheme="minorHAnsi"/>
        </w:rPr>
      </w:pPr>
      <w:r w:rsidRPr="00865453">
        <w:rPr>
          <w:rStyle w:val="legamendingtext"/>
          <w:rFonts w:cstheme="minorHAnsi"/>
        </w:rPr>
        <w:t xml:space="preserve">short-term assistance given in accordance with regulations under section 36 of the Social Security (Scotland) Act 2018; </w:t>
      </w:r>
    </w:p>
    <w:p w14:paraId="6CDE7DE4" w14:textId="424E0746" w:rsidR="00446703" w:rsidRPr="00865453" w:rsidRDefault="00C7752D" w:rsidP="00662308">
      <w:pPr>
        <w:pStyle w:val="legclearfix"/>
        <w:numPr>
          <w:ilvl w:val="0"/>
          <w:numId w:val="1031"/>
        </w:numPr>
        <w:shd w:val="clear" w:color="auto" w:fill="FFFFFF"/>
        <w:spacing w:before="0" w:beforeAutospacing="0" w:after="0" w:afterAutospacing="0" w:line="240" w:lineRule="auto"/>
        <w:ind w:left="1066" w:hanging="357"/>
        <w:rPr>
          <w:rStyle w:val="legamendingtext"/>
          <w:rFonts w:cstheme="minorHAnsi"/>
        </w:rPr>
      </w:pPr>
      <w:r w:rsidRPr="00865453">
        <w:rPr>
          <w:rStyle w:val="legamendingtext"/>
          <w:rFonts w:cstheme="minorHAnsi"/>
        </w:rPr>
        <w:t>winter heating assistance given in accordance with regulations under section 30 of that Act</w:t>
      </w:r>
      <w:r w:rsidR="00DC3B8D" w:rsidRPr="00865453">
        <w:rPr>
          <w:rStyle w:val="legamendingtext"/>
          <w:rFonts w:cstheme="minorHAnsi"/>
        </w:rPr>
        <w:t>; or</w:t>
      </w:r>
    </w:p>
    <w:p w14:paraId="45B8019B" w14:textId="5EAEC008" w:rsidR="00DC3B8D" w:rsidRPr="00865453" w:rsidRDefault="00DC3B8D" w:rsidP="00662308">
      <w:pPr>
        <w:pStyle w:val="legclearfix"/>
        <w:numPr>
          <w:ilvl w:val="0"/>
          <w:numId w:val="1031"/>
        </w:numPr>
        <w:shd w:val="clear" w:color="auto" w:fill="FFFFFF"/>
        <w:spacing w:before="0" w:beforeAutospacing="0" w:after="0" w:afterAutospacing="0" w:line="240" w:lineRule="auto"/>
        <w:ind w:left="1066" w:hanging="357"/>
        <w:rPr>
          <w:rStyle w:val="legamendingtext"/>
          <w:rFonts w:cstheme="minorHAnsi"/>
        </w:rPr>
      </w:pPr>
      <w:r w:rsidRPr="00865453">
        <w:rPr>
          <w:rStyle w:val="legamendingtext"/>
          <w:rFonts w:cstheme="minorHAnsi"/>
        </w:rPr>
        <w:t>bereavement support payment under section 30 of the Pensions Act 2014.</w:t>
      </w:r>
    </w:p>
    <w:p w14:paraId="775E78C2" w14:textId="658B1DE5" w:rsidR="00446703" w:rsidRPr="00865453" w:rsidRDefault="00C7752D" w:rsidP="00B94F1A">
      <w:pPr>
        <w:pStyle w:val="legclearfix"/>
        <w:shd w:val="clear" w:color="auto" w:fill="FFFFFF"/>
        <w:spacing w:before="0" w:beforeAutospacing="0" w:after="0" w:afterAutospacing="0" w:line="240" w:lineRule="auto"/>
        <w:ind w:left="425"/>
        <w:rPr>
          <w:rFonts w:cstheme="minorHAnsi"/>
        </w:rPr>
      </w:pPr>
      <w:r w:rsidRPr="00865453">
        <w:rPr>
          <w:rStyle w:val="legamendingtext"/>
          <w:rFonts w:cstheme="minorHAnsi"/>
        </w:rPr>
        <w:t>(3)</w:t>
      </w:r>
      <w:r w:rsidRPr="00865453">
        <w:rPr>
          <w:rFonts w:cstheme="minorHAnsi"/>
          <w:shd w:val="clear" w:color="auto" w:fill="FFFFFF"/>
        </w:rPr>
        <w:t> </w:t>
      </w:r>
      <w:r w:rsidRPr="00865453">
        <w:rPr>
          <w:rStyle w:val="legamendingtext"/>
          <w:rFonts w:cstheme="minorHAnsi"/>
        </w:rPr>
        <w:t>In sub-paragraph (1) “contributory employment and support allowance” means an allowance under Part 1 of the Welfare Reform Act 2007 as amended by the provisions of Schedule 3, and Part 1 of Schedule 14, to the Welfare Reform Act 2012 that remove references to an income-related allowance.</w:t>
      </w:r>
    </w:p>
    <w:p w14:paraId="7E4BAFB2"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22</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 (3), any payment of £5,000 or more which has been made to rectify, or to compensate for, an official error or an error on a point of law relating to a relevant benefit and has been received by the applicant in full on or after the day on which he became entitled a reduction under an authority’s scheme.</w:t>
      </w:r>
    </w:p>
    <w:p w14:paraId="76857BFB" w14:textId="77777777" w:rsidR="00446703" w:rsidRPr="00865453" w:rsidRDefault="00C7752D" w:rsidP="00662308">
      <w:pPr>
        <w:pStyle w:val="legp2paratext"/>
        <w:shd w:val="clear" w:color="auto" w:fill="FFFFFF"/>
        <w:spacing w:before="0" w:beforeAutospacing="0" w:after="0" w:afterAutospacing="0" w:line="240" w:lineRule="auto"/>
        <w:ind w:firstLine="238"/>
        <w:rPr>
          <w:rFonts w:cstheme="minorHAnsi"/>
        </w:rPr>
      </w:pPr>
      <w:r w:rsidRPr="00865453">
        <w:rPr>
          <w:rStyle w:val="legamendingtext"/>
          <w:rFonts w:cstheme="minorHAnsi"/>
        </w:rPr>
        <w:t>(1A)</w:t>
      </w:r>
      <w:r w:rsidRPr="00865453">
        <w:rPr>
          <w:rFonts w:cstheme="minorHAnsi"/>
        </w:rPr>
        <w:t> </w:t>
      </w:r>
      <w:r w:rsidRPr="00865453">
        <w:rPr>
          <w:rStyle w:val="legamendingtext"/>
          <w:rFonts w:cstheme="minorHAnsi"/>
        </w:rPr>
        <w:t>Subject to paragraph (3), any payment of £5,000 or more received by the applicant in full on or after the day on which the applicant became entitled to a reduction under an authority’s scheme which has been made to rectify, or compensate for, an error made by an officer of the Department for Work and Pensions which was not caused or materially contributed to by any person outside the Department and which prevented or delayed an assessment of the applicant’s entitlement to contributory employment and support allowance.</w:t>
      </w:r>
    </w:p>
    <w:p w14:paraId="79F2323C" w14:textId="77777777" w:rsidR="00446703" w:rsidRPr="00865453" w:rsidRDefault="00C7752D" w:rsidP="00662308">
      <w:pPr>
        <w:pStyle w:val="legp2paratext"/>
        <w:shd w:val="clear" w:color="auto" w:fill="FFFFFF"/>
        <w:spacing w:before="0" w:beforeAutospacing="0" w:after="0" w:afterAutospacing="0" w:line="240" w:lineRule="auto"/>
        <w:ind w:firstLine="238"/>
        <w:rPr>
          <w:rFonts w:cstheme="minorHAnsi"/>
        </w:rPr>
      </w:pPr>
      <w:r w:rsidRPr="00865453">
        <w:rPr>
          <w:rStyle w:val="legamendingtext"/>
          <w:rFonts w:cstheme="minorHAnsi"/>
        </w:rPr>
        <w:t>(1B)</w:t>
      </w:r>
      <w:r w:rsidRPr="00865453">
        <w:rPr>
          <w:rFonts w:cstheme="minorHAnsi"/>
        </w:rPr>
        <w:t> </w:t>
      </w:r>
      <w:r w:rsidRPr="00865453">
        <w:rPr>
          <w:rStyle w:val="legamendingtext"/>
          <w:rFonts w:cstheme="minorHAnsi"/>
        </w:rPr>
        <w:t>In sub-paragraph (1A) “contributory employment and support allowance” has the meaning in paragraph 21(3).</w:t>
      </w:r>
    </w:p>
    <w:p w14:paraId="0E5C0195"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(2) Subject to sub-paragraph (3), the total amount of any payments disregarded under—</w:t>
      </w:r>
    </w:p>
    <w:p w14:paraId="7AB56E6B" w14:textId="77777777" w:rsidR="00387445" w:rsidRPr="00865453" w:rsidRDefault="00C7752D" w:rsidP="00662308">
      <w:pPr>
        <w:numPr>
          <w:ilvl w:val="0"/>
          <w:numId w:val="796"/>
        </w:numPr>
        <w:tabs>
          <w:tab w:val="clear" w:pos="432"/>
          <w:tab w:val="num" w:pos="720"/>
        </w:tabs>
        <w:spacing w:after="0" w:line="240" w:lineRule="auto"/>
        <w:rPr>
          <w:rFonts w:cstheme="minorHAnsi"/>
          <w:sz w:val="24"/>
          <w:szCs w:val="24"/>
        </w:rPr>
      </w:pPr>
      <w:r w:rsidRPr="00865453">
        <w:rPr>
          <w:rFonts w:cstheme="minorHAnsi"/>
          <w:sz w:val="24"/>
          <w:szCs w:val="24"/>
        </w:rPr>
        <w:t>paragraph 7(2) of Schedule 10 to the Income Support (General) Regulations 1987;</w:t>
      </w:r>
    </w:p>
    <w:p w14:paraId="1D59EF0B" w14:textId="77777777" w:rsidR="00387445" w:rsidRPr="00865453" w:rsidRDefault="00C7752D" w:rsidP="00662308">
      <w:pPr>
        <w:numPr>
          <w:ilvl w:val="0"/>
          <w:numId w:val="796"/>
        </w:numPr>
        <w:tabs>
          <w:tab w:val="clear" w:pos="432"/>
          <w:tab w:val="num" w:pos="720"/>
        </w:tabs>
        <w:spacing w:after="0" w:line="240" w:lineRule="auto"/>
        <w:rPr>
          <w:rFonts w:cstheme="minorHAnsi"/>
          <w:sz w:val="24"/>
          <w:szCs w:val="24"/>
        </w:rPr>
      </w:pPr>
      <w:r w:rsidRPr="00865453">
        <w:rPr>
          <w:rFonts w:cstheme="minorHAnsi"/>
          <w:sz w:val="24"/>
          <w:szCs w:val="24"/>
        </w:rPr>
        <w:t>paragraph 12(2) of Schedule 8 to the Jobseeker's Allowance Regulations 1996;</w:t>
      </w:r>
    </w:p>
    <w:p w14:paraId="1E342954" w14:textId="77777777" w:rsidR="00387445" w:rsidRPr="00865453" w:rsidRDefault="00C7752D" w:rsidP="00662308">
      <w:pPr>
        <w:numPr>
          <w:ilvl w:val="0"/>
          <w:numId w:val="796"/>
        </w:numPr>
        <w:tabs>
          <w:tab w:val="clear" w:pos="432"/>
          <w:tab w:val="num" w:pos="720"/>
        </w:tabs>
        <w:spacing w:after="0" w:line="240" w:lineRule="auto"/>
        <w:rPr>
          <w:rFonts w:cstheme="minorHAnsi"/>
          <w:sz w:val="24"/>
          <w:szCs w:val="24"/>
        </w:rPr>
      </w:pPr>
      <w:r w:rsidRPr="00865453">
        <w:rPr>
          <w:rFonts w:cstheme="minorHAnsi"/>
          <w:sz w:val="24"/>
          <w:szCs w:val="24"/>
        </w:rPr>
        <w:t>paragraph 9(2) of Schedule 5 to the Council Tax Benefit Regulations 2006;</w:t>
      </w:r>
    </w:p>
    <w:p w14:paraId="5222350F" w14:textId="77777777" w:rsidR="00387445" w:rsidRPr="00865453" w:rsidRDefault="00C7752D" w:rsidP="00662308">
      <w:pPr>
        <w:numPr>
          <w:ilvl w:val="0"/>
          <w:numId w:val="796"/>
        </w:numPr>
        <w:tabs>
          <w:tab w:val="clear" w:pos="432"/>
          <w:tab w:val="num" w:pos="720"/>
        </w:tabs>
        <w:spacing w:after="0" w:line="240" w:lineRule="auto"/>
        <w:rPr>
          <w:rFonts w:cstheme="minorHAnsi"/>
          <w:sz w:val="24"/>
          <w:szCs w:val="24"/>
        </w:rPr>
      </w:pPr>
      <w:r w:rsidRPr="00865453">
        <w:rPr>
          <w:rFonts w:cstheme="minorHAnsi"/>
          <w:sz w:val="24"/>
          <w:szCs w:val="24"/>
        </w:rPr>
        <w:t>paragraph 20A of Schedule 5 to the State Pension Credit Regulations 2002,</w:t>
      </w:r>
    </w:p>
    <w:p w14:paraId="055A6D79" w14:textId="77777777" w:rsidR="00387445" w:rsidRPr="00865453" w:rsidRDefault="00C7752D" w:rsidP="00662308">
      <w:pPr>
        <w:numPr>
          <w:ilvl w:val="0"/>
          <w:numId w:val="796"/>
        </w:numPr>
        <w:tabs>
          <w:tab w:val="clear" w:pos="432"/>
          <w:tab w:val="num" w:pos="720"/>
        </w:tabs>
        <w:spacing w:after="0" w:line="240" w:lineRule="auto"/>
        <w:ind w:left="709" w:right="-201" w:hanging="425"/>
        <w:rPr>
          <w:rFonts w:cstheme="minorHAnsi"/>
          <w:sz w:val="24"/>
          <w:szCs w:val="24"/>
        </w:rPr>
      </w:pPr>
      <w:r w:rsidRPr="00865453">
        <w:rPr>
          <w:rFonts w:cstheme="minorHAnsi"/>
          <w:sz w:val="24"/>
          <w:szCs w:val="24"/>
        </w:rPr>
        <w:t>paragraph 11(2) of Schedule 9 to the Employment and Support Allowance Regulations 2008,</w:t>
      </w:r>
    </w:p>
    <w:p w14:paraId="79267972" w14:textId="77777777" w:rsidR="00C6246E" w:rsidRPr="00865453" w:rsidRDefault="00C7752D" w:rsidP="00662308">
      <w:pPr>
        <w:numPr>
          <w:ilvl w:val="0"/>
          <w:numId w:val="796"/>
        </w:numPr>
        <w:tabs>
          <w:tab w:val="clear" w:pos="432"/>
          <w:tab w:val="num" w:pos="720"/>
        </w:tabs>
        <w:spacing w:after="0" w:line="240" w:lineRule="auto"/>
        <w:ind w:left="709" w:right="-201" w:hanging="425"/>
        <w:rPr>
          <w:rFonts w:cstheme="minorHAnsi"/>
          <w:sz w:val="24"/>
          <w:szCs w:val="24"/>
        </w:rPr>
      </w:pPr>
      <w:r w:rsidRPr="00865453">
        <w:rPr>
          <w:rFonts w:cstheme="minorHAnsi"/>
          <w:sz w:val="24"/>
          <w:szCs w:val="24"/>
        </w:rPr>
        <w:t>paragraph 18 of Schedule 10 to the Universal Credit Regulations 2013</w:t>
      </w:r>
    </w:p>
    <w:p w14:paraId="540DF6FC" w14:textId="77777777" w:rsidR="00446703" w:rsidRPr="00865453" w:rsidRDefault="00C7752D" w:rsidP="00662308">
      <w:pPr>
        <w:numPr>
          <w:ilvl w:val="0"/>
          <w:numId w:val="796"/>
        </w:numPr>
        <w:tabs>
          <w:tab w:val="clear" w:pos="432"/>
          <w:tab w:val="num" w:pos="720"/>
        </w:tabs>
        <w:spacing w:after="0" w:line="240" w:lineRule="auto"/>
        <w:ind w:left="709" w:right="-201" w:hanging="425"/>
        <w:rPr>
          <w:rFonts w:cstheme="minorHAnsi"/>
          <w:sz w:val="24"/>
          <w:szCs w:val="24"/>
        </w:rPr>
      </w:pPr>
      <w:r w:rsidRPr="00865453">
        <w:rPr>
          <w:rStyle w:val="legamendingtext"/>
          <w:rFonts w:cstheme="minorHAnsi"/>
          <w:sz w:val="24"/>
          <w:szCs w:val="24"/>
        </w:rPr>
        <w:t>regulations 10A to 10C of the Universal Credit (Transitional Provisions) Regulations 2014</w:t>
      </w:r>
    </w:p>
    <w:p w14:paraId="36C90308" w14:textId="77777777" w:rsidR="00387445" w:rsidRPr="00865453" w:rsidRDefault="00C7752D" w:rsidP="00662308">
      <w:pPr>
        <w:spacing w:after="0" w:line="240" w:lineRule="auto"/>
        <w:ind w:left="289"/>
        <w:rPr>
          <w:rFonts w:cstheme="minorHAnsi"/>
          <w:sz w:val="24"/>
          <w:szCs w:val="24"/>
        </w:rPr>
      </w:pPr>
      <w:r w:rsidRPr="00865453">
        <w:rPr>
          <w:rFonts w:cstheme="minorHAnsi"/>
          <w:sz w:val="24"/>
          <w:szCs w:val="24"/>
        </w:rPr>
        <w:t>where the award in respect of which the payments last fell to be disregarded under those Regulations either terminated immediately before the relevant date or is still in existence at that date.</w:t>
      </w:r>
    </w:p>
    <w:p w14:paraId="58860972" w14:textId="77777777" w:rsidR="00387445" w:rsidRPr="00865453" w:rsidRDefault="00C7752D" w:rsidP="00662308">
      <w:pPr>
        <w:numPr>
          <w:ilvl w:val="0"/>
          <w:numId w:val="797"/>
        </w:numPr>
        <w:tabs>
          <w:tab w:val="clear" w:pos="360"/>
          <w:tab w:val="num" w:pos="432"/>
        </w:tabs>
        <w:spacing w:after="0" w:line="240" w:lineRule="auto"/>
        <w:rPr>
          <w:rFonts w:cstheme="minorHAnsi"/>
          <w:sz w:val="24"/>
          <w:szCs w:val="24"/>
        </w:rPr>
      </w:pPr>
      <w:r w:rsidRPr="00865453">
        <w:rPr>
          <w:rFonts w:cstheme="minorHAnsi"/>
          <w:sz w:val="24"/>
          <w:szCs w:val="24"/>
        </w:rPr>
        <w:t>Any disregard which applies under sub-paragraph (1), (1A) or (2) is to have effect until the award comes to an end.</w:t>
      </w:r>
    </w:p>
    <w:p w14:paraId="29253574" w14:textId="77777777" w:rsidR="00387445" w:rsidRPr="00865453" w:rsidRDefault="00C7752D" w:rsidP="00662308">
      <w:pPr>
        <w:numPr>
          <w:ilvl w:val="0"/>
          <w:numId w:val="797"/>
        </w:numPr>
        <w:tabs>
          <w:tab w:val="clear" w:pos="360"/>
          <w:tab w:val="num" w:pos="432"/>
        </w:tabs>
        <w:spacing w:after="0" w:line="240" w:lineRule="auto"/>
        <w:ind w:left="288" w:right="3672" w:hanging="216"/>
        <w:rPr>
          <w:rFonts w:cstheme="minorHAnsi"/>
          <w:sz w:val="24"/>
          <w:szCs w:val="24"/>
        </w:rPr>
      </w:pPr>
      <w:r w:rsidRPr="00865453">
        <w:rPr>
          <w:rFonts w:cstheme="minorHAnsi"/>
          <w:sz w:val="24"/>
          <w:szCs w:val="24"/>
        </w:rPr>
        <w:t>In this paragraph—</w:t>
      </w:r>
    </w:p>
    <w:p w14:paraId="13807138" w14:textId="77777777" w:rsidR="00387445" w:rsidRPr="00865453" w:rsidRDefault="00C7752D" w:rsidP="00662308">
      <w:pPr>
        <w:tabs>
          <w:tab w:val="num" w:pos="432"/>
        </w:tabs>
        <w:spacing w:after="0" w:line="240" w:lineRule="auto"/>
        <w:ind w:left="360" w:right="3672"/>
        <w:rPr>
          <w:rFonts w:cstheme="minorHAnsi"/>
          <w:sz w:val="24"/>
          <w:szCs w:val="24"/>
        </w:rPr>
      </w:pPr>
      <w:r w:rsidRPr="00865453">
        <w:rPr>
          <w:rFonts w:cstheme="minorHAnsi"/>
          <w:sz w:val="24"/>
          <w:szCs w:val="24"/>
        </w:rPr>
        <w:t>“the award”, except in sub-paragraph (2), means—</w:t>
      </w:r>
    </w:p>
    <w:p w14:paraId="41842F29" w14:textId="77777777" w:rsidR="00387445" w:rsidRPr="00865453" w:rsidRDefault="00C7752D" w:rsidP="00662308">
      <w:pPr>
        <w:numPr>
          <w:ilvl w:val="0"/>
          <w:numId w:val="798"/>
        </w:numPr>
        <w:tabs>
          <w:tab w:val="clear" w:pos="360"/>
          <w:tab w:val="num" w:pos="648"/>
        </w:tabs>
        <w:spacing w:after="0" w:line="240" w:lineRule="auto"/>
        <w:rPr>
          <w:rFonts w:cstheme="minorHAnsi"/>
          <w:sz w:val="24"/>
          <w:szCs w:val="24"/>
        </w:rPr>
      </w:pPr>
      <w:r w:rsidRPr="00865453">
        <w:rPr>
          <w:rFonts w:cstheme="minorHAnsi"/>
          <w:sz w:val="24"/>
          <w:szCs w:val="24"/>
        </w:rPr>
        <w:t>the award a reduction under an authority’s scheme during which the relevant sum or, where it is paid in more than one instalment, the first instalment of that sum is received; and</w:t>
      </w:r>
    </w:p>
    <w:p w14:paraId="07120C1E" w14:textId="77777777" w:rsidR="00387445" w:rsidRPr="00865453" w:rsidRDefault="00C7752D" w:rsidP="00662308">
      <w:pPr>
        <w:numPr>
          <w:ilvl w:val="0"/>
          <w:numId w:val="799"/>
        </w:numPr>
        <w:tabs>
          <w:tab w:val="clear" w:pos="432"/>
          <w:tab w:val="num" w:pos="720"/>
        </w:tabs>
        <w:spacing w:after="0" w:line="240" w:lineRule="auto"/>
        <w:rPr>
          <w:rFonts w:cstheme="minorHAnsi"/>
          <w:sz w:val="24"/>
          <w:szCs w:val="24"/>
        </w:rPr>
      </w:pPr>
      <w:r w:rsidRPr="00865453">
        <w:rPr>
          <w:rFonts w:cstheme="minorHAnsi"/>
          <w:sz w:val="24"/>
          <w:szCs w:val="24"/>
        </w:rPr>
        <w:t>where that award is followed by one or more further awards which, or each of which, begins immediately after the previous award ends, such further awards until the end of the last such award, provided that, for such further awards, the applicant—</w:t>
      </w:r>
    </w:p>
    <w:p w14:paraId="5A6794AB" w14:textId="77777777" w:rsidR="00387445" w:rsidRPr="00865453" w:rsidRDefault="00C7752D" w:rsidP="00662308">
      <w:pPr>
        <w:numPr>
          <w:ilvl w:val="0"/>
          <w:numId w:val="800"/>
        </w:numPr>
        <w:tabs>
          <w:tab w:val="clear" w:pos="360"/>
          <w:tab w:val="num" w:pos="1080"/>
        </w:tabs>
        <w:spacing w:after="0" w:line="240" w:lineRule="auto"/>
        <w:ind w:left="851" w:firstLine="131"/>
        <w:rPr>
          <w:rFonts w:cstheme="minorHAnsi"/>
          <w:sz w:val="24"/>
          <w:szCs w:val="24"/>
        </w:rPr>
      </w:pPr>
      <w:r w:rsidRPr="00865453">
        <w:rPr>
          <w:rFonts w:cstheme="minorHAnsi"/>
          <w:sz w:val="24"/>
          <w:szCs w:val="24"/>
        </w:rPr>
        <w:t>is the person who received the relevant sum;</w:t>
      </w:r>
    </w:p>
    <w:p w14:paraId="52BF3FAF" w14:textId="77777777" w:rsidR="00387445" w:rsidRPr="00865453" w:rsidRDefault="00C7752D" w:rsidP="00662308">
      <w:pPr>
        <w:numPr>
          <w:ilvl w:val="0"/>
          <w:numId w:val="800"/>
        </w:numPr>
        <w:tabs>
          <w:tab w:val="clear" w:pos="360"/>
          <w:tab w:val="num" w:pos="1080"/>
        </w:tabs>
        <w:spacing w:after="0" w:line="240" w:lineRule="auto"/>
        <w:ind w:left="851" w:firstLine="131"/>
        <w:rPr>
          <w:rFonts w:cstheme="minorHAnsi"/>
          <w:sz w:val="24"/>
          <w:szCs w:val="24"/>
        </w:rPr>
      </w:pPr>
      <w:r w:rsidRPr="00865453">
        <w:rPr>
          <w:rFonts w:cstheme="minorHAnsi"/>
          <w:sz w:val="24"/>
          <w:szCs w:val="24"/>
        </w:rPr>
        <w:t>is the partner of that person; or</w:t>
      </w:r>
    </w:p>
    <w:p w14:paraId="0DFAF511" w14:textId="77777777" w:rsidR="00387445" w:rsidRPr="00865453" w:rsidRDefault="00C7752D" w:rsidP="00662308">
      <w:pPr>
        <w:numPr>
          <w:ilvl w:val="0"/>
          <w:numId w:val="800"/>
        </w:numPr>
        <w:spacing w:after="0" w:line="240" w:lineRule="auto"/>
        <w:ind w:left="851" w:right="11" w:firstLine="131"/>
        <w:rPr>
          <w:rFonts w:cstheme="minorHAnsi"/>
          <w:sz w:val="24"/>
          <w:szCs w:val="24"/>
        </w:rPr>
      </w:pPr>
      <w:r w:rsidRPr="00865453">
        <w:rPr>
          <w:rFonts w:cstheme="minorHAnsi"/>
          <w:sz w:val="24"/>
          <w:szCs w:val="24"/>
        </w:rPr>
        <w:t xml:space="preserve">was the partner of that person at the date of his death; </w:t>
      </w:r>
    </w:p>
    <w:p w14:paraId="6F985481" w14:textId="77777777" w:rsidR="00387445" w:rsidRPr="00865453" w:rsidRDefault="00C7752D" w:rsidP="00662308">
      <w:pPr>
        <w:spacing w:after="0" w:line="240" w:lineRule="auto"/>
        <w:ind w:left="288" w:right="11"/>
        <w:rPr>
          <w:rFonts w:cstheme="minorHAnsi"/>
          <w:sz w:val="24"/>
          <w:szCs w:val="24"/>
        </w:rPr>
      </w:pPr>
      <w:r w:rsidRPr="00865453">
        <w:rPr>
          <w:rFonts w:cstheme="minorHAnsi"/>
          <w:sz w:val="24"/>
          <w:szCs w:val="24"/>
        </w:rPr>
        <w:t>“official error” means—</w:t>
      </w:r>
    </w:p>
    <w:p w14:paraId="41EED612" w14:textId="77777777" w:rsidR="00387445" w:rsidRPr="00865453" w:rsidRDefault="00C7752D" w:rsidP="00662308">
      <w:pPr>
        <w:numPr>
          <w:ilvl w:val="0"/>
          <w:numId w:val="801"/>
        </w:numPr>
        <w:tabs>
          <w:tab w:val="clear" w:pos="432"/>
          <w:tab w:val="num" w:pos="720"/>
        </w:tabs>
        <w:spacing w:after="0" w:line="240" w:lineRule="auto"/>
        <w:rPr>
          <w:rFonts w:cstheme="minorHAnsi"/>
          <w:sz w:val="24"/>
          <w:szCs w:val="24"/>
        </w:rPr>
      </w:pPr>
      <w:r w:rsidRPr="00865453">
        <w:rPr>
          <w:rFonts w:cstheme="minorHAnsi"/>
          <w:sz w:val="24"/>
          <w:szCs w:val="24"/>
        </w:rPr>
        <w:t>where the error relates to housing benefit or council tax benefit (in respect of any period before 1st April 2013), has the meaning given by regulation 1(2) of the Housing Benefit and the Council Tax Benefit (Decisions and Appeals) Regulations 2001; and</w:t>
      </w:r>
    </w:p>
    <w:p w14:paraId="0297381A" w14:textId="77777777" w:rsidR="00387445" w:rsidRPr="00865453" w:rsidRDefault="00C7752D" w:rsidP="00662308">
      <w:pPr>
        <w:numPr>
          <w:ilvl w:val="0"/>
          <w:numId w:val="801"/>
        </w:numPr>
        <w:tabs>
          <w:tab w:val="clear" w:pos="432"/>
          <w:tab w:val="num" w:pos="720"/>
        </w:tabs>
        <w:spacing w:after="0" w:line="240" w:lineRule="auto"/>
        <w:rPr>
          <w:rFonts w:cstheme="minorHAnsi"/>
          <w:sz w:val="24"/>
          <w:szCs w:val="24"/>
        </w:rPr>
      </w:pPr>
      <w:r w:rsidRPr="00865453">
        <w:rPr>
          <w:rFonts w:cstheme="minorHAnsi"/>
          <w:sz w:val="24"/>
          <w:szCs w:val="24"/>
        </w:rPr>
        <w:t>where the error relates to any other relevant benefit, has the meaning given by regulation 1(3) of the Social Security and Child Support (Decisions and Appeals) Regulations 1999;</w:t>
      </w:r>
    </w:p>
    <w:p w14:paraId="7E4FDC76" w14:textId="77777777" w:rsidR="00387445" w:rsidRPr="00865453" w:rsidRDefault="00C7752D" w:rsidP="00662308">
      <w:pPr>
        <w:spacing w:after="0" w:line="240" w:lineRule="auto"/>
        <w:ind w:left="709" w:hanging="425"/>
        <w:rPr>
          <w:rFonts w:cstheme="minorHAnsi"/>
          <w:sz w:val="24"/>
          <w:szCs w:val="24"/>
        </w:rPr>
      </w:pPr>
      <w:r w:rsidRPr="00865453">
        <w:rPr>
          <w:rFonts w:cstheme="minorHAnsi"/>
          <w:sz w:val="24"/>
          <w:szCs w:val="24"/>
        </w:rPr>
        <w:t>“the relevant date” means the date on which an application for a reduction under the authority’s scheme was made;</w:t>
      </w:r>
    </w:p>
    <w:p w14:paraId="58C9A2B7"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“relevant benefit” means any benefit specified in paragraph 2 1(2); and</w:t>
      </w:r>
    </w:p>
    <w:p w14:paraId="4A741D06"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“the relevant sum” means the payment referred to in sub-paragraph (1) or the total amount referred to in sub-paragraph (2).</w:t>
      </w:r>
    </w:p>
    <w:p w14:paraId="559AC2A8" w14:textId="09A24398" w:rsidR="00DC3B8D" w:rsidRPr="00865453" w:rsidRDefault="00DC3B8D" w:rsidP="00662308">
      <w:pPr>
        <w:spacing w:after="0" w:line="240" w:lineRule="auto"/>
        <w:ind w:left="144" w:firstLine="140"/>
        <w:rPr>
          <w:rFonts w:cstheme="minorHAnsi"/>
          <w:sz w:val="24"/>
          <w:szCs w:val="24"/>
        </w:rPr>
      </w:pPr>
      <w:r w:rsidRPr="00865453">
        <w:rPr>
          <w:rFonts w:cstheme="minorHAnsi"/>
          <w:b/>
          <w:bCs/>
          <w:sz w:val="24"/>
          <w:szCs w:val="24"/>
        </w:rPr>
        <w:t>22A.</w:t>
      </w:r>
      <w:r w:rsidRPr="00865453">
        <w:rPr>
          <w:rFonts w:cstheme="minorHAnsi"/>
          <w:sz w:val="24"/>
          <w:szCs w:val="24"/>
        </w:rPr>
        <w:t xml:space="preserve"> Any payment of a widowed parent’s allowance made pursuant to section 39A of the SSCBA (widowed parent’s allowance)—</w:t>
      </w:r>
    </w:p>
    <w:p w14:paraId="7818EA2E" w14:textId="77777777" w:rsidR="00AE03CB" w:rsidRPr="00865453" w:rsidRDefault="00AE03CB" w:rsidP="00662308">
      <w:pPr>
        <w:spacing w:after="0" w:line="240" w:lineRule="auto"/>
        <w:ind w:left="851" w:hanging="284"/>
        <w:rPr>
          <w:rFonts w:cstheme="minorHAnsi"/>
          <w:sz w:val="24"/>
          <w:szCs w:val="24"/>
        </w:rPr>
      </w:pPr>
      <w:r w:rsidRPr="00865453">
        <w:rPr>
          <w:rFonts w:cstheme="minorHAnsi"/>
          <w:sz w:val="24"/>
          <w:szCs w:val="24"/>
        </w:rPr>
        <w:t xml:space="preserve">(a) to the survivor of a cohabiting partnership (within the meaning in section 39A(7) of the SSCBA) who is entitled to a widowed parent’s allowance for a period before 9th February 2023(a), and </w:t>
      </w:r>
    </w:p>
    <w:p w14:paraId="3108935B" w14:textId="77777777" w:rsidR="00AE03CB" w:rsidRPr="00865453" w:rsidRDefault="00AE03CB" w:rsidP="00662308">
      <w:pPr>
        <w:spacing w:after="0" w:line="240" w:lineRule="auto"/>
        <w:ind w:left="851" w:hanging="284"/>
        <w:rPr>
          <w:rFonts w:cstheme="minorHAnsi"/>
          <w:sz w:val="24"/>
          <w:szCs w:val="24"/>
        </w:rPr>
      </w:pPr>
      <w:r w:rsidRPr="00865453">
        <w:rPr>
          <w:rFonts w:cstheme="minorHAnsi"/>
          <w:sz w:val="24"/>
          <w:szCs w:val="24"/>
        </w:rPr>
        <w:t xml:space="preserve">(b) in respect of any period of time during the period ending with the day before the survivor makes the claim for a widowed parent’s allowance, </w:t>
      </w:r>
    </w:p>
    <w:p w14:paraId="6B4A165F" w14:textId="77777777" w:rsidR="00AE03CB" w:rsidRPr="00865453" w:rsidRDefault="00AE03CB" w:rsidP="00662308">
      <w:pPr>
        <w:spacing w:after="0" w:line="240" w:lineRule="auto"/>
        <w:ind w:left="144"/>
        <w:rPr>
          <w:rFonts w:cstheme="minorHAnsi"/>
          <w:sz w:val="24"/>
          <w:szCs w:val="24"/>
        </w:rPr>
      </w:pPr>
      <w:r w:rsidRPr="00865453">
        <w:rPr>
          <w:rFonts w:cstheme="minorHAnsi"/>
          <w:sz w:val="24"/>
          <w:szCs w:val="24"/>
        </w:rPr>
        <w:t xml:space="preserve">but only for a period of 52 weeks beginning with the date of receipt of the payment or 1st April 2024, whichever is later. </w:t>
      </w:r>
    </w:p>
    <w:p w14:paraId="1C9F5A62" w14:textId="77777777" w:rsidR="00AE03CB" w:rsidRPr="00865453" w:rsidRDefault="00AE03CB" w:rsidP="00662308">
      <w:pPr>
        <w:spacing w:after="0" w:line="240" w:lineRule="auto"/>
        <w:ind w:left="144" w:firstLine="140"/>
        <w:rPr>
          <w:rFonts w:cstheme="minorHAnsi"/>
          <w:sz w:val="24"/>
          <w:szCs w:val="24"/>
        </w:rPr>
      </w:pPr>
      <w:r w:rsidRPr="00865453">
        <w:rPr>
          <w:rFonts w:cstheme="minorHAnsi"/>
          <w:b/>
          <w:bCs/>
          <w:sz w:val="24"/>
          <w:szCs w:val="24"/>
        </w:rPr>
        <w:t>22B</w:t>
      </w:r>
      <w:r w:rsidRPr="00865453">
        <w:rPr>
          <w:rFonts w:cstheme="minorHAnsi"/>
          <w:sz w:val="24"/>
          <w:szCs w:val="24"/>
        </w:rPr>
        <w:t xml:space="preserve">.—(1) A payment of bereavement support payment in respect of the rate set out in regulation 3(2) or (5) of the Bereavement Support Payment Regulations 2017 (rate of bereavement support payment)(b), but only for the period of 52 weeks from the date of receipt of the payment. </w:t>
      </w:r>
    </w:p>
    <w:p w14:paraId="778D7D3A" w14:textId="77777777" w:rsidR="00AE03CB" w:rsidRPr="00865453" w:rsidRDefault="00AE03CB" w:rsidP="00662308">
      <w:pPr>
        <w:spacing w:after="0" w:line="240" w:lineRule="auto"/>
        <w:ind w:left="144" w:firstLine="140"/>
        <w:rPr>
          <w:rFonts w:cstheme="minorHAnsi"/>
          <w:sz w:val="24"/>
          <w:szCs w:val="24"/>
        </w:rPr>
      </w:pPr>
      <w:r w:rsidRPr="00865453">
        <w:rPr>
          <w:rFonts w:cstheme="minorHAnsi"/>
          <w:sz w:val="24"/>
          <w:szCs w:val="24"/>
        </w:rPr>
        <w:t xml:space="preserve">(2) Where bereavement support payment under section 30 of the Pensions Act 2014 is paid to the survivor of a cohabiting partnership (within the meaning of section 30(6B) of that Act) in respect of a death occurring before 9th February 2023, any amount of that payment which is— </w:t>
      </w:r>
    </w:p>
    <w:p w14:paraId="7301531D" w14:textId="7BDD658B" w:rsidR="00AE03CB" w:rsidRPr="00865453" w:rsidRDefault="00AE03CB" w:rsidP="00662308">
      <w:pPr>
        <w:spacing w:after="0" w:line="240" w:lineRule="auto"/>
        <w:ind w:left="851" w:hanging="284"/>
        <w:rPr>
          <w:rFonts w:cstheme="minorHAnsi"/>
          <w:sz w:val="24"/>
          <w:szCs w:val="24"/>
        </w:rPr>
      </w:pPr>
      <w:r w:rsidRPr="00865453">
        <w:rPr>
          <w:rFonts w:cstheme="minorHAnsi"/>
          <w:sz w:val="24"/>
          <w:szCs w:val="24"/>
        </w:rPr>
        <w:t xml:space="preserve">(a) in respect of the rate set out in regulation 3(1) of the Bereavement Support Payment Regulations 2017, and </w:t>
      </w:r>
    </w:p>
    <w:p w14:paraId="70AE633D" w14:textId="58D1059E" w:rsidR="00AE03CB" w:rsidRPr="00865453" w:rsidRDefault="00AE03CB" w:rsidP="00662308">
      <w:pPr>
        <w:spacing w:after="0" w:line="240" w:lineRule="auto"/>
        <w:ind w:left="851" w:hanging="284"/>
        <w:rPr>
          <w:rFonts w:cstheme="minorHAnsi"/>
          <w:sz w:val="24"/>
          <w:szCs w:val="24"/>
        </w:rPr>
      </w:pPr>
      <w:r w:rsidRPr="00865453">
        <w:rPr>
          <w:rFonts w:cstheme="minorHAnsi"/>
          <w:sz w:val="24"/>
          <w:szCs w:val="24"/>
        </w:rPr>
        <w:t>(b) paid as a lump sum for more than one monthly recurrence of the day of the month on which their cohabiting partner died, but only for a period of 52 weeks beginning with the date of receipt of the payment or 1st April 2024, whichever is later.</w:t>
      </w:r>
    </w:p>
    <w:p w14:paraId="638A4126" w14:textId="77777777" w:rsidR="00387445" w:rsidRPr="00865453" w:rsidRDefault="00C7752D" w:rsidP="00662308">
      <w:pPr>
        <w:numPr>
          <w:ilvl w:val="0"/>
          <w:numId w:val="802"/>
        </w:numPr>
        <w:tabs>
          <w:tab w:val="clear" w:pos="288"/>
          <w:tab w:val="num" w:pos="567"/>
        </w:tabs>
        <w:spacing w:after="0" w:line="240" w:lineRule="auto"/>
        <w:rPr>
          <w:rFonts w:cstheme="minorHAnsi"/>
          <w:sz w:val="24"/>
          <w:szCs w:val="24"/>
        </w:rPr>
      </w:pPr>
      <w:r w:rsidRPr="00865453">
        <w:rPr>
          <w:rFonts w:cstheme="minorHAnsi"/>
          <w:sz w:val="24"/>
          <w:szCs w:val="24"/>
        </w:rPr>
        <w:t>Where a capital asset is held in a currency other than Sterling, any banking charge or commission payable in converting that capital into Sterling.</w:t>
      </w:r>
    </w:p>
    <w:p w14:paraId="49F24411" w14:textId="77777777" w:rsidR="00387445" w:rsidRPr="00865453" w:rsidRDefault="00C7752D" w:rsidP="00662308">
      <w:pPr>
        <w:numPr>
          <w:ilvl w:val="0"/>
          <w:numId w:val="802"/>
        </w:numPr>
        <w:tabs>
          <w:tab w:val="clear" w:pos="288"/>
          <w:tab w:val="num" w:pos="567"/>
        </w:tabs>
        <w:spacing w:after="0" w:line="240" w:lineRule="auto"/>
        <w:rPr>
          <w:rFonts w:cstheme="minorHAnsi"/>
          <w:sz w:val="24"/>
          <w:szCs w:val="24"/>
        </w:rPr>
      </w:pPr>
      <w:r w:rsidRPr="00865453">
        <w:rPr>
          <w:rFonts w:cstheme="minorHAnsi"/>
          <w:sz w:val="24"/>
          <w:szCs w:val="24"/>
        </w:rPr>
        <w:t>The value of the right to receive income from an occupational pension scheme or a personal pension scheme.</w:t>
      </w:r>
    </w:p>
    <w:p w14:paraId="6E2A2447" w14:textId="77777777" w:rsidR="00387445" w:rsidRPr="00865453" w:rsidRDefault="00C7752D" w:rsidP="00662308">
      <w:pPr>
        <w:numPr>
          <w:ilvl w:val="0"/>
          <w:numId w:val="802"/>
        </w:numPr>
        <w:tabs>
          <w:tab w:val="clear" w:pos="288"/>
          <w:tab w:val="num" w:pos="567"/>
        </w:tabs>
        <w:spacing w:after="0" w:line="240" w:lineRule="auto"/>
        <w:rPr>
          <w:rFonts w:cstheme="minorHAnsi"/>
          <w:sz w:val="24"/>
          <w:szCs w:val="24"/>
        </w:rPr>
      </w:pPr>
      <w:r w:rsidRPr="00865453">
        <w:rPr>
          <w:rFonts w:cstheme="minorHAnsi"/>
          <w:sz w:val="24"/>
          <w:szCs w:val="24"/>
        </w:rPr>
        <w:t>Any arrears of supplementary pension which is disregarded under paragraph 4 of Schedule P5 (amounts to be disregarded in the calculation of income other than earnings) or of any amount which is disregarded under paragraph 5 or 6 of that Schedule.</w:t>
      </w:r>
    </w:p>
    <w:p w14:paraId="61BEAB68" w14:textId="77777777" w:rsidR="00387445" w:rsidRPr="00865453" w:rsidRDefault="00C7752D" w:rsidP="00662308">
      <w:pPr>
        <w:numPr>
          <w:ilvl w:val="0"/>
          <w:numId w:val="802"/>
        </w:numPr>
        <w:tabs>
          <w:tab w:val="clear" w:pos="288"/>
          <w:tab w:val="num" w:pos="567"/>
        </w:tabs>
        <w:spacing w:after="0" w:line="240" w:lineRule="auto"/>
        <w:rPr>
          <w:rFonts w:cstheme="minorHAnsi"/>
          <w:sz w:val="24"/>
          <w:szCs w:val="24"/>
        </w:rPr>
      </w:pPr>
      <w:r w:rsidRPr="00865453">
        <w:rPr>
          <w:rFonts w:cstheme="minorHAnsi"/>
          <w:sz w:val="24"/>
          <w:szCs w:val="24"/>
        </w:rPr>
        <w:t>The dwelling occupied as the home; but only one dwelling may be disregarded under this paragraph.</w:t>
      </w:r>
    </w:p>
    <w:p w14:paraId="6AC2991C"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27</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 (2) where an applicant falls within class C (alternative maximum council tax reduction), the whole of his capital.</w:t>
      </w:r>
    </w:p>
    <w:p w14:paraId="4678A954"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Sub-paragraph (1) does not apply, where an applicant falls within class B (income greater than applicable amount) and class C.</w:t>
      </w:r>
    </w:p>
    <w:p w14:paraId="1E04D369"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28. </w:t>
      </w:r>
      <w:r w:rsidRPr="00865453">
        <w:rPr>
          <w:rFonts w:cstheme="minorHAnsi"/>
          <w:sz w:val="24"/>
          <w:szCs w:val="24"/>
        </w:rPr>
        <w:t>Where a person elects to be entitled to a lump sum under Schedule 5 or 5A to the SSCBA or under Schedule 1 to the Social Security (Graduated Retirement Benefit) Regulations 2005, or is treated as having made such an election, and a payment has been made pursuant to that election, an amount equal to—</w:t>
      </w:r>
    </w:p>
    <w:p w14:paraId="3A2F1918" w14:textId="77777777" w:rsidR="00387445" w:rsidRPr="00865453" w:rsidRDefault="00C7752D" w:rsidP="00662308">
      <w:pPr>
        <w:numPr>
          <w:ilvl w:val="0"/>
          <w:numId w:val="803"/>
        </w:numPr>
        <w:tabs>
          <w:tab w:val="clear" w:pos="432"/>
          <w:tab w:val="num" w:pos="720"/>
        </w:tabs>
        <w:spacing w:after="0" w:line="240" w:lineRule="auto"/>
        <w:rPr>
          <w:rFonts w:cstheme="minorHAnsi"/>
          <w:sz w:val="24"/>
          <w:szCs w:val="24"/>
        </w:rPr>
      </w:pPr>
      <w:r w:rsidRPr="00865453">
        <w:rPr>
          <w:rFonts w:cstheme="minorHAnsi"/>
          <w:sz w:val="24"/>
          <w:szCs w:val="24"/>
        </w:rPr>
        <w:t>except where sub-paragraph (b) applies, the amount of any payment or payments made on account of that lump sum;</w:t>
      </w:r>
    </w:p>
    <w:p w14:paraId="3BE27F2B" w14:textId="77777777" w:rsidR="00387445" w:rsidRPr="00865453" w:rsidRDefault="00C7752D" w:rsidP="00662308">
      <w:pPr>
        <w:spacing w:after="0" w:line="240" w:lineRule="auto"/>
        <w:ind w:left="284"/>
        <w:rPr>
          <w:rFonts w:cstheme="minorHAnsi"/>
          <w:sz w:val="24"/>
          <w:szCs w:val="24"/>
        </w:rPr>
      </w:pPr>
      <w:r w:rsidRPr="00865453">
        <w:rPr>
          <w:rFonts w:cstheme="minorHAnsi"/>
          <w:sz w:val="24"/>
          <w:szCs w:val="24"/>
        </w:rPr>
        <w:t xml:space="preserve"> (b) </w:t>
      </w:r>
      <w:r w:rsidRPr="00865453">
        <w:rPr>
          <w:rFonts w:cstheme="minorHAnsi"/>
          <w:sz w:val="24"/>
          <w:szCs w:val="24"/>
        </w:rPr>
        <w:tab/>
        <w:t>the amount of that lump sum,</w:t>
      </w:r>
    </w:p>
    <w:p w14:paraId="7B35591A"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but only for so long as that person does not change that election in favour of an increase of pension or benefit.</w:t>
      </w:r>
    </w:p>
    <w:p w14:paraId="78FB82C1" w14:textId="77777777" w:rsidR="00387FE9" w:rsidRPr="00865453" w:rsidRDefault="00C7752D" w:rsidP="00662308">
      <w:pPr>
        <w:pStyle w:val="legp1paratext"/>
        <w:shd w:val="clear" w:color="auto" w:fill="FFFFFF"/>
        <w:spacing w:before="0" w:beforeAutospacing="0" w:after="0" w:afterAutospacing="0" w:line="240" w:lineRule="auto"/>
        <w:ind w:firstLine="240"/>
        <w:rPr>
          <w:rFonts w:cstheme="minorHAnsi"/>
          <w:lang w:val="en-US"/>
        </w:rPr>
      </w:pPr>
      <w:r w:rsidRPr="00865453">
        <w:rPr>
          <w:rStyle w:val="legamendingtext"/>
          <w:rFonts w:cstheme="minorHAnsi"/>
          <w:b/>
          <w:bCs/>
        </w:rPr>
        <w:t>28A.</w:t>
      </w:r>
      <w:r w:rsidRPr="00865453">
        <w:rPr>
          <w:rFonts w:cstheme="minorHAnsi"/>
        </w:rPr>
        <w:t>  </w:t>
      </w:r>
      <w:r w:rsidRPr="00865453">
        <w:rPr>
          <w:rFonts w:cstheme="minorHAnsi"/>
          <w:lang w:val="en-US"/>
        </w:rPr>
        <w:t>Where a person chooses a lump sum under section 8(2) of the Pensions Act 2014 or in accordance with Regulations made under section 10 of that Act which include provision corresponding or similar to section 8(2) of that Act, or fails to make a choice, and a lump sum payment has been made, an amount equal to—</w:t>
      </w:r>
    </w:p>
    <w:p w14:paraId="63D429FC" w14:textId="77777777" w:rsidR="00387FE9" w:rsidRPr="00865453" w:rsidRDefault="00C7752D" w:rsidP="00662308">
      <w:pPr>
        <w:pStyle w:val="legclearfix"/>
        <w:numPr>
          <w:ilvl w:val="0"/>
          <w:numId w:val="1019"/>
        </w:numPr>
        <w:shd w:val="clear" w:color="auto" w:fill="FFFFFF"/>
        <w:spacing w:before="0" w:beforeAutospacing="0" w:after="0" w:afterAutospacing="0" w:line="240" w:lineRule="auto"/>
        <w:rPr>
          <w:rFonts w:cstheme="minorHAnsi"/>
          <w:lang w:val="en-US"/>
        </w:rPr>
      </w:pPr>
      <w:r w:rsidRPr="00865453">
        <w:rPr>
          <w:rFonts w:cstheme="minorHAnsi"/>
          <w:lang w:val="en-US"/>
        </w:rPr>
        <w:t>except where sub-paragraph (b) applies, the amount of any payment or payments made on account of that lump sum; or</w:t>
      </w:r>
    </w:p>
    <w:p w14:paraId="5D5B9CC2" w14:textId="77777777" w:rsidR="00387FE9" w:rsidRPr="00865453" w:rsidRDefault="00C7752D" w:rsidP="00662308">
      <w:pPr>
        <w:pStyle w:val="legclearfix"/>
        <w:numPr>
          <w:ilvl w:val="0"/>
          <w:numId w:val="1019"/>
        </w:numPr>
        <w:shd w:val="clear" w:color="auto" w:fill="FFFFFF"/>
        <w:spacing w:before="0" w:beforeAutospacing="0" w:after="0" w:afterAutospacing="0" w:line="240" w:lineRule="auto"/>
        <w:rPr>
          <w:rFonts w:cstheme="minorHAnsi"/>
          <w:lang w:val="en-US"/>
        </w:rPr>
      </w:pPr>
      <w:r w:rsidRPr="00865453">
        <w:rPr>
          <w:rFonts w:cstheme="minorHAnsi"/>
          <w:lang w:val="en-US"/>
        </w:rPr>
        <w:t>the amount of that lump sum,</w:t>
      </w:r>
    </w:p>
    <w:p w14:paraId="1E99B41E" w14:textId="77777777" w:rsidR="00387FE9" w:rsidRPr="00865453" w:rsidRDefault="00C7752D" w:rsidP="00662308">
      <w:pPr>
        <w:pStyle w:val="legtextamend"/>
        <w:shd w:val="clear" w:color="auto" w:fill="FFFFFF"/>
        <w:spacing w:before="0" w:beforeAutospacing="0" w:after="0" w:afterAutospacing="0" w:line="240" w:lineRule="auto"/>
        <w:ind w:left="144"/>
        <w:rPr>
          <w:rFonts w:cstheme="minorHAnsi"/>
          <w:lang w:val="en-US"/>
        </w:rPr>
      </w:pPr>
      <w:r w:rsidRPr="00865453">
        <w:rPr>
          <w:rFonts w:cstheme="minorHAnsi"/>
          <w:lang w:val="en-US"/>
        </w:rPr>
        <w:t>but only for so long as that person does not alter that choice in favour of an increase of pension.</w:t>
      </w:r>
    </w:p>
    <w:p w14:paraId="099F9D1F" w14:textId="77777777" w:rsidR="00387445" w:rsidRPr="00865453" w:rsidRDefault="00C7752D" w:rsidP="00662308">
      <w:pPr>
        <w:spacing w:after="0" w:line="240" w:lineRule="auto"/>
        <w:ind w:left="144"/>
        <w:rPr>
          <w:rFonts w:cstheme="minorHAnsi"/>
          <w:sz w:val="24"/>
          <w:szCs w:val="24"/>
        </w:rPr>
      </w:pPr>
      <w:r w:rsidRPr="00865453">
        <w:rPr>
          <w:rFonts w:cstheme="minorHAnsi"/>
          <w:b/>
          <w:bCs/>
          <w:sz w:val="24"/>
          <w:szCs w:val="24"/>
        </w:rPr>
        <w:t xml:space="preserve">29. </w:t>
      </w:r>
      <w:r w:rsidRPr="00865453">
        <w:rPr>
          <w:rFonts w:cstheme="minorHAnsi"/>
          <w:sz w:val="24"/>
          <w:szCs w:val="24"/>
        </w:rPr>
        <w:t>Any payments made —</w:t>
      </w:r>
    </w:p>
    <w:p w14:paraId="4B5B66E8" w14:textId="77777777" w:rsidR="00387445" w:rsidRPr="00865453" w:rsidRDefault="00C7752D" w:rsidP="00662308">
      <w:pPr>
        <w:numPr>
          <w:ilvl w:val="0"/>
          <w:numId w:val="804"/>
        </w:numPr>
        <w:tabs>
          <w:tab w:val="clear" w:pos="432"/>
          <w:tab w:val="num" w:pos="720"/>
        </w:tabs>
        <w:spacing w:after="0" w:line="240" w:lineRule="auto"/>
        <w:rPr>
          <w:rFonts w:cstheme="minorHAnsi"/>
          <w:sz w:val="24"/>
          <w:szCs w:val="24"/>
        </w:rPr>
      </w:pPr>
      <w:r w:rsidRPr="00865453">
        <w:rPr>
          <w:rStyle w:val="legds2"/>
          <w:rFonts w:cstheme="minorHAnsi"/>
          <w:sz w:val="24"/>
          <w:szCs w:val="24"/>
          <w:specVanish w:val="0"/>
        </w:rPr>
        <w:t xml:space="preserve">by virtue of regulations made under </w:t>
      </w:r>
      <w:r w:rsidRPr="00865453">
        <w:rPr>
          <w:rFonts w:cstheme="minorHAnsi"/>
          <w:sz w:val="24"/>
          <w:szCs w:val="24"/>
        </w:rPr>
        <w:t>section 57 of the Health and Social Care Act 2001 (direct payments);</w:t>
      </w:r>
    </w:p>
    <w:p w14:paraId="0C87B869" w14:textId="77777777" w:rsidR="00387445" w:rsidRPr="00865453" w:rsidRDefault="00C7752D" w:rsidP="00662308">
      <w:pPr>
        <w:numPr>
          <w:ilvl w:val="0"/>
          <w:numId w:val="804"/>
        </w:numPr>
        <w:tabs>
          <w:tab w:val="clear" w:pos="432"/>
          <w:tab w:val="num" w:pos="720"/>
        </w:tabs>
        <w:spacing w:after="0" w:line="240" w:lineRule="auto"/>
        <w:rPr>
          <w:rFonts w:cstheme="minorHAnsi"/>
          <w:sz w:val="24"/>
          <w:szCs w:val="24"/>
        </w:rPr>
      </w:pPr>
      <w:r w:rsidRPr="00865453">
        <w:rPr>
          <w:rFonts w:cstheme="minorHAnsi"/>
          <w:sz w:val="24"/>
          <w:szCs w:val="24"/>
        </w:rPr>
        <w:t>section 12B of the Social Work (Scotland) Act 1968 (direct payments in respect of community care services;</w:t>
      </w:r>
    </w:p>
    <w:p w14:paraId="4DBA5DB9" w14:textId="77777777" w:rsidR="00387445" w:rsidRPr="00865453" w:rsidRDefault="00C7752D" w:rsidP="00662308">
      <w:pPr>
        <w:numPr>
          <w:ilvl w:val="0"/>
          <w:numId w:val="804"/>
        </w:numPr>
        <w:tabs>
          <w:tab w:val="clear" w:pos="432"/>
          <w:tab w:val="num" w:pos="720"/>
        </w:tabs>
        <w:spacing w:after="0" w:line="240" w:lineRule="auto"/>
        <w:rPr>
          <w:rFonts w:cstheme="minorHAnsi"/>
          <w:sz w:val="24"/>
          <w:szCs w:val="24"/>
        </w:rPr>
      </w:pPr>
      <w:r w:rsidRPr="00865453">
        <w:rPr>
          <w:rStyle w:val="legds2"/>
          <w:rFonts w:cstheme="minorHAnsi"/>
          <w:sz w:val="24"/>
          <w:szCs w:val="24"/>
          <w:specVanish w:val="0"/>
        </w:rPr>
        <w:t xml:space="preserve">by virtue of regulations made under </w:t>
      </w:r>
      <w:r w:rsidRPr="00865453">
        <w:rPr>
          <w:rFonts w:cstheme="minorHAnsi"/>
          <w:sz w:val="24"/>
          <w:szCs w:val="24"/>
        </w:rPr>
        <w:t>sections 12A to 12C of the National Health Service Act 2006 (direct payments for health care).</w:t>
      </w:r>
    </w:p>
    <w:p w14:paraId="01AA6A49" w14:textId="77777777" w:rsidR="00387445" w:rsidRPr="00865453" w:rsidRDefault="00C7752D" w:rsidP="00662308">
      <w:pPr>
        <w:numPr>
          <w:ilvl w:val="0"/>
          <w:numId w:val="804"/>
        </w:numPr>
        <w:tabs>
          <w:tab w:val="clear" w:pos="432"/>
          <w:tab w:val="num" w:pos="720"/>
        </w:tabs>
        <w:spacing w:after="0" w:line="240" w:lineRule="auto"/>
        <w:rPr>
          <w:rFonts w:cstheme="minorHAnsi"/>
          <w:sz w:val="24"/>
          <w:szCs w:val="24"/>
        </w:rPr>
      </w:pPr>
      <w:r w:rsidRPr="00865453">
        <w:rPr>
          <w:rStyle w:val="legds2"/>
          <w:rFonts w:cstheme="minorHAnsi"/>
          <w:sz w:val="24"/>
          <w:szCs w:val="24"/>
          <w:specVanish w:val="0"/>
        </w:rPr>
        <w:t xml:space="preserve">by virtue of regulations made under  </w:t>
      </w:r>
      <w:r w:rsidRPr="00865453">
        <w:rPr>
          <w:rFonts w:cstheme="minorHAnsi"/>
          <w:sz w:val="24"/>
          <w:szCs w:val="24"/>
        </w:rPr>
        <w:t xml:space="preserve">Article 15 of the Health and Personal Social Services (Northern Ireland) Order 1972 (general social welfare). </w:t>
      </w:r>
    </w:p>
    <w:p w14:paraId="01BC3177" w14:textId="77777777" w:rsidR="00387445" w:rsidRPr="00865453" w:rsidRDefault="00C7752D" w:rsidP="00662308">
      <w:pPr>
        <w:numPr>
          <w:ilvl w:val="0"/>
          <w:numId w:val="804"/>
        </w:numPr>
        <w:tabs>
          <w:tab w:val="clear" w:pos="432"/>
          <w:tab w:val="num" w:pos="720"/>
        </w:tabs>
        <w:spacing w:after="0" w:line="240" w:lineRule="auto"/>
        <w:rPr>
          <w:rFonts w:cstheme="minorHAnsi"/>
          <w:sz w:val="24"/>
          <w:szCs w:val="24"/>
        </w:rPr>
      </w:pPr>
      <w:r w:rsidRPr="00865453">
        <w:rPr>
          <w:rStyle w:val="legds2"/>
          <w:rFonts w:cstheme="minorHAnsi"/>
          <w:sz w:val="24"/>
          <w:szCs w:val="24"/>
          <w:specVanish w:val="0"/>
        </w:rPr>
        <w:t xml:space="preserve">by virtue of regulations made under </w:t>
      </w:r>
      <w:r w:rsidRPr="00865453">
        <w:rPr>
          <w:rFonts w:cstheme="minorHAnsi"/>
          <w:sz w:val="24"/>
          <w:szCs w:val="24"/>
        </w:rPr>
        <w:t xml:space="preserve">section 8 of the Carers and Direct Payments Act (Northern Ireland) 2002 (direct payments); </w:t>
      </w:r>
    </w:p>
    <w:p w14:paraId="2BC24587" w14:textId="77777777" w:rsidR="006E4067" w:rsidRPr="00865453" w:rsidRDefault="00C7752D" w:rsidP="00662308">
      <w:pPr>
        <w:numPr>
          <w:ilvl w:val="0"/>
          <w:numId w:val="804"/>
        </w:numPr>
        <w:tabs>
          <w:tab w:val="clear" w:pos="432"/>
          <w:tab w:val="num" w:pos="720"/>
        </w:tabs>
        <w:spacing w:after="0" w:line="240" w:lineRule="auto"/>
        <w:rPr>
          <w:rStyle w:val="legds2"/>
          <w:rFonts w:cstheme="minorHAnsi"/>
          <w:sz w:val="24"/>
          <w:szCs w:val="24"/>
        </w:rPr>
      </w:pPr>
      <w:r w:rsidRPr="00865453">
        <w:rPr>
          <w:rStyle w:val="legds2"/>
          <w:rFonts w:cstheme="minorHAnsi"/>
          <w:sz w:val="24"/>
          <w:szCs w:val="24"/>
          <w:specVanish w:val="0"/>
        </w:rPr>
        <w:t xml:space="preserve">under sections 31 to 33 of the Care Act 2014 (direct payments): or </w:t>
      </w:r>
    </w:p>
    <w:p w14:paraId="56F2055B" w14:textId="77777777" w:rsidR="006E4067" w:rsidRPr="00865453" w:rsidRDefault="00C7752D" w:rsidP="00662308">
      <w:pPr>
        <w:numPr>
          <w:ilvl w:val="0"/>
          <w:numId w:val="804"/>
        </w:numPr>
        <w:tabs>
          <w:tab w:val="clear" w:pos="432"/>
          <w:tab w:val="num" w:pos="720"/>
        </w:tabs>
        <w:spacing w:after="0" w:line="240" w:lineRule="auto"/>
        <w:rPr>
          <w:rStyle w:val="legds2"/>
          <w:rFonts w:cstheme="minorHAnsi"/>
          <w:sz w:val="24"/>
          <w:szCs w:val="24"/>
        </w:rPr>
      </w:pPr>
      <w:r w:rsidRPr="00865453">
        <w:rPr>
          <w:rFonts w:cstheme="minorHAnsi"/>
          <w:sz w:val="24"/>
          <w:szCs w:val="24"/>
        </w:rPr>
        <w:t>by virtue of regulations made under section 50 or 52 of the Social Services and Well-being (Wales) Act 2014 (direct payments).</w:t>
      </w:r>
    </w:p>
    <w:p w14:paraId="1DC46AE6" w14:textId="77777777" w:rsidR="006F32DC" w:rsidRPr="00865453" w:rsidRDefault="00C7752D" w:rsidP="00662308">
      <w:pPr>
        <w:spacing w:after="0" w:line="240" w:lineRule="auto"/>
        <w:ind w:firstLine="142"/>
        <w:rPr>
          <w:rFonts w:cstheme="minorHAnsi"/>
          <w:sz w:val="24"/>
          <w:szCs w:val="24"/>
        </w:rPr>
      </w:pPr>
      <w:r w:rsidRPr="00865453">
        <w:rPr>
          <w:rFonts w:cstheme="minorHAnsi"/>
          <w:b/>
          <w:sz w:val="24"/>
          <w:szCs w:val="24"/>
        </w:rPr>
        <w:t>29A.</w:t>
      </w:r>
      <w:r w:rsidRPr="00865453">
        <w:rPr>
          <w:rFonts w:cstheme="minorHAnsi"/>
          <w:sz w:val="24"/>
          <w:szCs w:val="24"/>
        </w:rPr>
        <w:t xml:space="preserve"> A payment made under the Age-Related Payments Regulations 2013.</w:t>
      </w:r>
    </w:p>
    <w:p w14:paraId="1345B02E" w14:textId="77777777" w:rsidR="0040694D" w:rsidRPr="00865453" w:rsidRDefault="00C7752D" w:rsidP="00662308">
      <w:pPr>
        <w:spacing w:after="0" w:line="240" w:lineRule="auto"/>
        <w:ind w:firstLine="142"/>
        <w:rPr>
          <w:rFonts w:cstheme="minorHAnsi"/>
          <w:spacing w:val="6"/>
          <w:sz w:val="24"/>
          <w:szCs w:val="24"/>
        </w:rPr>
      </w:pPr>
      <w:r w:rsidRPr="00865453">
        <w:rPr>
          <w:rFonts w:cstheme="minorHAnsi"/>
          <w:b/>
          <w:sz w:val="24"/>
          <w:szCs w:val="24"/>
        </w:rPr>
        <w:t xml:space="preserve">29B </w:t>
      </w:r>
      <w:r w:rsidRPr="00865453">
        <w:rPr>
          <w:rFonts w:cstheme="minorHAnsi"/>
          <w:spacing w:val="6"/>
          <w:sz w:val="24"/>
          <w:szCs w:val="24"/>
        </w:rPr>
        <w:t>Any payments to a claimant made under section 49 of the Children and Families Act 2014 (personal budgets and direct payments).</w:t>
      </w:r>
    </w:p>
    <w:p w14:paraId="40CDAF90" w14:textId="77777777" w:rsidR="00B42E3B" w:rsidRPr="00865453" w:rsidRDefault="00C7752D" w:rsidP="00662308">
      <w:pPr>
        <w:spacing w:after="0" w:line="240" w:lineRule="auto"/>
        <w:ind w:firstLine="142"/>
        <w:rPr>
          <w:rFonts w:cstheme="minorHAnsi"/>
          <w:sz w:val="24"/>
          <w:szCs w:val="24"/>
        </w:rPr>
      </w:pPr>
      <w:r w:rsidRPr="00865453">
        <w:rPr>
          <w:rFonts w:cstheme="minorHAnsi"/>
          <w:b/>
          <w:bCs/>
          <w:sz w:val="24"/>
          <w:szCs w:val="24"/>
        </w:rPr>
        <w:t>29C.</w:t>
      </w:r>
      <w:r w:rsidRPr="00865453">
        <w:rPr>
          <w:rFonts w:cstheme="minorHAnsi"/>
          <w:sz w:val="24"/>
          <w:szCs w:val="24"/>
        </w:rPr>
        <w:t>—(1) Any payment made by a local authority in accordance with section 26A of the Children (Scotland) Act 1995 (duty to provide continuing care).</w:t>
      </w:r>
    </w:p>
    <w:p w14:paraId="603AFF99" w14:textId="77777777" w:rsidR="00B42E3B" w:rsidRPr="00865453" w:rsidRDefault="00C7752D" w:rsidP="00662308">
      <w:pPr>
        <w:spacing w:after="0" w:line="240" w:lineRule="auto"/>
        <w:ind w:left="499"/>
        <w:rPr>
          <w:rFonts w:cstheme="minorHAnsi"/>
          <w:sz w:val="24"/>
          <w:szCs w:val="24"/>
        </w:rPr>
      </w:pPr>
      <w:r w:rsidRPr="00865453">
        <w:rPr>
          <w:rFonts w:cstheme="minorHAnsi"/>
          <w:sz w:val="24"/>
          <w:szCs w:val="24"/>
        </w:rPr>
        <w:t>(2) Any payment or part of a payment made by a local authority in accordance with that section to a person (“A”) which A passes on to the applicant where A—</w:t>
      </w:r>
    </w:p>
    <w:p w14:paraId="526C695F" w14:textId="77777777" w:rsidR="00B42E3B" w:rsidRPr="00865453" w:rsidRDefault="00C7752D" w:rsidP="00662308">
      <w:pPr>
        <w:numPr>
          <w:ilvl w:val="0"/>
          <w:numId w:val="1000"/>
        </w:numPr>
        <w:spacing w:after="0" w:line="240" w:lineRule="auto"/>
        <w:ind w:left="1213" w:hanging="357"/>
        <w:rPr>
          <w:rFonts w:cstheme="minorHAnsi"/>
          <w:sz w:val="24"/>
          <w:szCs w:val="24"/>
        </w:rPr>
      </w:pPr>
      <w:r w:rsidRPr="00865453">
        <w:rPr>
          <w:rFonts w:cstheme="minorHAnsi"/>
          <w:sz w:val="24"/>
          <w:szCs w:val="24"/>
        </w:rPr>
        <w:t>was formerly in the applicant’s care;</w:t>
      </w:r>
    </w:p>
    <w:p w14:paraId="241344B8" w14:textId="77777777" w:rsidR="00B42E3B" w:rsidRPr="00865453" w:rsidRDefault="00C7752D" w:rsidP="00662308">
      <w:pPr>
        <w:numPr>
          <w:ilvl w:val="0"/>
          <w:numId w:val="1000"/>
        </w:numPr>
        <w:spacing w:after="0" w:line="240" w:lineRule="auto"/>
        <w:ind w:left="1213" w:hanging="357"/>
        <w:rPr>
          <w:rFonts w:cstheme="minorHAnsi"/>
          <w:sz w:val="24"/>
          <w:szCs w:val="24"/>
        </w:rPr>
      </w:pPr>
      <w:r w:rsidRPr="00865453">
        <w:rPr>
          <w:rFonts w:cstheme="minorHAnsi"/>
          <w:sz w:val="24"/>
          <w:szCs w:val="24"/>
        </w:rPr>
        <w:t>is aged 16 or over; and</w:t>
      </w:r>
    </w:p>
    <w:p w14:paraId="12400D34" w14:textId="77777777" w:rsidR="00B42E3B" w:rsidRPr="00865453" w:rsidRDefault="00C7752D" w:rsidP="00662308">
      <w:pPr>
        <w:numPr>
          <w:ilvl w:val="0"/>
          <w:numId w:val="1000"/>
        </w:numPr>
        <w:spacing w:after="0" w:line="240" w:lineRule="auto"/>
        <w:ind w:left="1213" w:hanging="357"/>
        <w:rPr>
          <w:rFonts w:cstheme="minorHAnsi"/>
          <w:sz w:val="24"/>
          <w:szCs w:val="24"/>
        </w:rPr>
      </w:pPr>
      <w:r w:rsidRPr="00865453">
        <w:rPr>
          <w:rFonts w:cstheme="minorHAnsi"/>
          <w:sz w:val="24"/>
          <w:szCs w:val="24"/>
        </w:rPr>
        <w:t>continues to live with the applicant.</w:t>
      </w:r>
    </w:p>
    <w:p w14:paraId="3E474CDF" w14:textId="77777777" w:rsidR="009D7EFE" w:rsidRPr="00865453" w:rsidRDefault="00C7752D" w:rsidP="00662308">
      <w:pPr>
        <w:pStyle w:val="legp1paratext"/>
        <w:shd w:val="clear" w:color="auto" w:fill="FFFFFF"/>
        <w:spacing w:before="0" w:beforeAutospacing="0" w:after="0" w:afterAutospacing="0" w:line="240" w:lineRule="auto"/>
        <w:ind w:firstLine="142"/>
        <w:rPr>
          <w:rFonts w:cstheme="minorHAnsi"/>
        </w:rPr>
      </w:pPr>
      <w:r w:rsidRPr="00865453">
        <w:rPr>
          <w:rStyle w:val="legamendingtext"/>
          <w:rFonts w:cstheme="minorHAnsi"/>
          <w:b/>
          <w:bCs/>
        </w:rPr>
        <w:t>29D.</w:t>
      </w:r>
      <w:r w:rsidRPr="00865453">
        <w:rPr>
          <w:rFonts w:cstheme="minorHAnsi"/>
        </w:rPr>
        <w:t>  </w:t>
      </w:r>
      <w:r w:rsidRPr="00865453">
        <w:rPr>
          <w:rStyle w:val="legamendingtext"/>
          <w:rFonts w:cstheme="minorHAnsi"/>
        </w:rPr>
        <w:t>Any lump sum payment made in accordance with regulation 24 of the Victims’ Payments Regulations 2020.</w:t>
      </w:r>
    </w:p>
    <w:p w14:paraId="505CDDB4" w14:textId="77777777" w:rsidR="009D7EFE" w:rsidRPr="00865453" w:rsidRDefault="00C7752D" w:rsidP="00662308">
      <w:pPr>
        <w:pStyle w:val="legp1paratext"/>
        <w:shd w:val="clear" w:color="auto" w:fill="FFFFFF"/>
        <w:spacing w:before="0" w:beforeAutospacing="0" w:after="0" w:afterAutospacing="0" w:line="240" w:lineRule="auto"/>
        <w:ind w:firstLine="142"/>
        <w:rPr>
          <w:rFonts w:cstheme="minorHAnsi"/>
        </w:rPr>
      </w:pPr>
      <w:r w:rsidRPr="00865453">
        <w:rPr>
          <w:rStyle w:val="legamendingtext"/>
          <w:rFonts w:cstheme="minorHAnsi"/>
          <w:b/>
          <w:bCs/>
        </w:rPr>
        <w:t>29E.</w:t>
      </w:r>
      <w:r w:rsidRPr="00865453">
        <w:rPr>
          <w:rFonts w:cstheme="minorHAnsi"/>
        </w:rPr>
        <w:t>  </w:t>
      </w:r>
      <w:r w:rsidRPr="00865453">
        <w:rPr>
          <w:rStyle w:val="legamendingtext"/>
          <w:rFonts w:cstheme="minorHAnsi"/>
        </w:rPr>
        <w:t>Any sum paid by means of assistance in accordance with the Carer’s Assistance (Young Carer Grants) (Scotland) Regulations 2019.</w:t>
      </w:r>
    </w:p>
    <w:p w14:paraId="15B2224D" w14:textId="77777777" w:rsidR="009D7EFE" w:rsidRPr="00865453" w:rsidRDefault="00C7752D" w:rsidP="00662308">
      <w:pPr>
        <w:pStyle w:val="legp1paratext"/>
        <w:shd w:val="clear" w:color="auto" w:fill="FFFFFF"/>
        <w:spacing w:before="0" w:beforeAutospacing="0" w:after="0" w:afterAutospacing="0" w:line="240" w:lineRule="auto"/>
        <w:ind w:firstLine="142"/>
        <w:rPr>
          <w:rStyle w:val="legamendingtext"/>
          <w:rFonts w:cstheme="minorHAnsi"/>
        </w:rPr>
      </w:pPr>
      <w:r w:rsidRPr="00865453">
        <w:rPr>
          <w:rStyle w:val="legamendingtext"/>
          <w:rFonts w:cstheme="minorHAnsi"/>
          <w:b/>
          <w:bCs/>
        </w:rPr>
        <w:t>29F.</w:t>
      </w:r>
      <w:r w:rsidRPr="00865453">
        <w:rPr>
          <w:rFonts w:cstheme="minorHAnsi"/>
        </w:rPr>
        <w:t>  </w:t>
      </w:r>
      <w:r w:rsidRPr="00865453">
        <w:rPr>
          <w:rStyle w:val="legamendingtext"/>
          <w:rFonts w:cstheme="minorHAnsi"/>
        </w:rPr>
        <w:t>Any sum paid by means of winter heating assistance in accordance with regulations under section 30 of the Social Security (Scotland) Act 2018.</w:t>
      </w:r>
    </w:p>
    <w:p w14:paraId="6DDAAAA1" w14:textId="77777777" w:rsidR="005A3D4E" w:rsidRPr="00865453" w:rsidRDefault="00C7752D" w:rsidP="00662308">
      <w:pPr>
        <w:pStyle w:val="legp1paratext"/>
        <w:shd w:val="clear" w:color="auto" w:fill="FFFFFF"/>
        <w:tabs>
          <w:tab w:val="left" w:pos="709"/>
        </w:tabs>
        <w:spacing w:before="0" w:beforeAutospacing="0" w:after="0" w:afterAutospacing="0" w:line="240" w:lineRule="auto"/>
        <w:ind w:firstLine="142"/>
        <w:rPr>
          <w:rFonts w:cstheme="minorHAnsi"/>
          <w:spacing w:val="6"/>
        </w:rPr>
      </w:pPr>
      <w:r w:rsidRPr="00865453">
        <w:rPr>
          <w:rFonts w:cstheme="minorHAnsi"/>
          <w:b/>
          <w:spacing w:val="6"/>
        </w:rPr>
        <w:t>29G</w:t>
      </w:r>
      <w:r w:rsidRPr="00865453">
        <w:rPr>
          <w:rStyle w:val="legamendingtext"/>
          <w:rFonts w:cstheme="minorHAnsi"/>
        </w:rPr>
        <w:t xml:space="preserve">. Any payment made under the Energy Rebate Scheme 2022.  </w:t>
      </w:r>
    </w:p>
    <w:p w14:paraId="78D0C757" w14:textId="77777777" w:rsidR="005A3D4E" w:rsidRPr="00865453" w:rsidRDefault="00C7752D" w:rsidP="00662308">
      <w:pPr>
        <w:pStyle w:val="legp1paratext"/>
        <w:shd w:val="clear" w:color="auto" w:fill="FFFFFF"/>
        <w:tabs>
          <w:tab w:val="left" w:pos="709"/>
        </w:tabs>
        <w:spacing w:before="0" w:beforeAutospacing="0" w:after="0" w:afterAutospacing="0" w:line="240" w:lineRule="auto"/>
        <w:ind w:firstLine="142"/>
        <w:rPr>
          <w:rFonts w:cstheme="minorHAnsi"/>
        </w:rPr>
      </w:pPr>
      <w:r w:rsidRPr="00865453">
        <w:rPr>
          <w:rFonts w:cstheme="minorHAnsi"/>
          <w:b/>
          <w:spacing w:val="6"/>
        </w:rPr>
        <w:t>29H</w:t>
      </w:r>
      <w:r w:rsidR="0008215B" w:rsidRPr="00865453">
        <w:rPr>
          <w:rFonts w:cstheme="minorHAnsi"/>
          <w:spacing w:val="6"/>
        </w:rPr>
        <w:t xml:space="preserve"> Any Local Welfare Provision award</w:t>
      </w:r>
    </w:p>
    <w:p w14:paraId="7C7C4153" w14:textId="77777777" w:rsidR="008A6930" w:rsidRPr="00865453" w:rsidRDefault="00C7752D" w:rsidP="00662308">
      <w:pPr>
        <w:tabs>
          <w:tab w:val="left" w:pos="709"/>
        </w:tabs>
        <w:spacing w:after="0" w:line="240" w:lineRule="auto"/>
        <w:ind w:firstLine="142"/>
        <w:rPr>
          <w:rFonts w:cstheme="minorHAnsi"/>
          <w:spacing w:val="6"/>
          <w:sz w:val="24"/>
          <w:szCs w:val="24"/>
        </w:rPr>
      </w:pPr>
      <w:r w:rsidRPr="00865453">
        <w:rPr>
          <w:rFonts w:cstheme="minorHAnsi"/>
          <w:b/>
          <w:spacing w:val="6"/>
          <w:sz w:val="24"/>
          <w:szCs w:val="24"/>
        </w:rPr>
        <w:t>29I</w:t>
      </w:r>
      <w:r w:rsidRPr="00865453">
        <w:rPr>
          <w:rFonts w:cstheme="minorHAnsi"/>
          <w:spacing w:val="6"/>
          <w:sz w:val="24"/>
          <w:szCs w:val="24"/>
        </w:rPr>
        <w:t>.  Any payment made in connection with the Homes for Ukraine scheme.</w:t>
      </w:r>
    </w:p>
    <w:p w14:paraId="45E2FC92" w14:textId="77777777" w:rsidR="00977C51" w:rsidRPr="00865453" w:rsidRDefault="00977C51" w:rsidP="00662308">
      <w:pPr>
        <w:pStyle w:val="legp1paratext"/>
        <w:shd w:val="clear" w:color="auto" w:fill="FFFFFF"/>
        <w:spacing w:before="0" w:beforeAutospacing="0" w:after="0" w:afterAutospacing="0" w:line="240" w:lineRule="auto"/>
        <w:ind w:firstLine="142"/>
        <w:rPr>
          <w:rFonts w:cstheme="minorHAnsi"/>
          <w:lang w:val="en-US"/>
        </w:rPr>
      </w:pPr>
    </w:p>
    <w:p w14:paraId="072B2C21" w14:textId="77777777" w:rsidR="002A2FF0" w:rsidRPr="00865453" w:rsidRDefault="002A2FF0" w:rsidP="00662308">
      <w:pPr>
        <w:spacing w:after="0" w:line="240" w:lineRule="auto"/>
        <w:jc w:val="center"/>
        <w:rPr>
          <w:rFonts w:cstheme="minorHAnsi"/>
          <w:b/>
          <w:sz w:val="24"/>
          <w:szCs w:val="24"/>
        </w:rPr>
      </w:pPr>
    </w:p>
    <w:p w14:paraId="4F7454FB" w14:textId="77777777" w:rsidR="005B3249" w:rsidRDefault="005B3249">
      <w:pPr>
        <w:rPr>
          <w:rFonts w:ascii="Amasis MT Pro Black" w:eastAsiaTheme="majorEastAsia" w:hAnsi="Amasis MT Pro Black" w:cstheme="minorHAnsi"/>
          <w:bCs/>
          <w:color w:val="008796"/>
          <w:sz w:val="44"/>
          <w:szCs w:val="24"/>
        </w:rPr>
      </w:pPr>
      <w:r>
        <w:br w:type="page"/>
      </w:r>
    </w:p>
    <w:p w14:paraId="30004AC7" w14:textId="65B0ECAB" w:rsidR="00387445" w:rsidRDefault="00C7752D" w:rsidP="00662308">
      <w:pPr>
        <w:pStyle w:val="MKCCH2"/>
        <w:spacing w:before="0"/>
      </w:pPr>
      <w:r w:rsidRPr="00865453">
        <w:t>PART 2</w:t>
      </w:r>
      <w:r w:rsidRPr="00865453">
        <w:br/>
        <w:t>Capital disregarded only for the purposes of determining deemed income</w:t>
      </w:r>
    </w:p>
    <w:p w14:paraId="6A52C7C1" w14:textId="77777777" w:rsidR="005B3249" w:rsidRPr="005B3249" w:rsidRDefault="005B3249" w:rsidP="005B3249"/>
    <w:p w14:paraId="164170B0" w14:textId="77777777" w:rsidR="00387445" w:rsidRPr="00865453" w:rsidRDefault="00C7752D" w:rsidP="00662308">
      <w:pPr>
        <w:spacing w:after="0" w:line="240" w:lineRule="auto"/>
        <w:ind w:left="142"/>
        <w:rPr>
          <w:rFonts w:cstheme="minorHAnsi"/>
          <w:sz w:val="24"/>
          <w:szCs w:val="24"/>
        </w:rPr>
      </w:pPr>
      <w:r w:rsidRPr="00865453">
        <w:rPr>
          <w:rFonts w:cstheme="minorHAnsi"/>
          <w:b/>
          <w:bCs/>
          <w:sz w:val="24"/>
          <w:szCs w:val="24"/>
        </w:rPr>
        <w:t xml:space="preserve">30. </w:t>
      </w:r>
      <w:r w:rsidRPr="00865453">
        <w:rPr>
          <w:rFonts w:cstheme="minorHAnsi"/>
          <w:sz w:val="24"/>
          <w:szCs w:val="24"/>
        </w:rPr>
        <w:t>The value of the right to receive any income under a life interest or from a life rent.</w:t>
      </w:r>
    </w:p>
    <w:p w14:paraId="678CD2D9"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31. </w:t>
      </w:r>
      <w:r w:rsidRPr="00865453">
        <w:rPr>
          <w:rFonts w:cstheme="minorHAnsi"/>
          <w:sz w:val="24"/>
          <w:szCs w:val="24"/>
        </w:rPr>
        <w:t>The value of the right to receive any rent except where the applicant has a reversionary interest in the property in respect of which rent is due.</w:t>
      </w:r>
    </w:p>
    <w:p w14:paraId="2081B08A"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32. </w:t>
      </w:r>
      <w:r w:rsidRPr="00865453">
        <w:rPr>
          <w:rFonts w:cstheme="minorHAnsi"/>
          <w:sz w:val="24"/>
          <w:szCs w:val="24"/>
        </w:rPr>
        <w:t>The value of the right to receive any income under an annuity or the surrender value (if any) of such an annuity.</w:t>
      </w:r>
    </w:p>
    <w:p w14:paraId="2A5E7294" w14:textId="77777777" w:rsidR="00387445" w:rsidRPr="00865453" w:rsidRDefault="00C7752D" w:rsidP="00662308">
      <w:pPr>
        <w:spacing w:after="0" w:line="240" w:lineRule="auto"/>
        <w:ind w:left="144"/>
        <w:rPr>
          <w:rFonts w:cstheme="minorHAnsi"/>
          <w:sz w:val="24"/>
          <w:szCs w:val="24"/>
        </w:rPr>
      </w:pPr>
      <w:r w:rsidRPr="00865453">
        <w:rPr>
          <w:rFonts w:cstheme="minorHAnsi"/>
          <w:b/>
          <w:bCs/>
          <w:sz w:val="24"/>
          <w:szCs w:val="24"/>
        </w:rPr>
        <w:t xml:space="preserve">33. </w:t>
      </w:r>
      <w:r w:rsidRPr="00865453">
        <w:rPr>
          <w:rFonts w:cstheme="minorHAnsi"/>
          <w:sz w:val="24"/>
          <w:szCs w:val="24"/>
        </w:rPr>
        <w:t>Where property is held under a trust, other than—</w:t>
      </w:r>
    </w:p>
    <w:p w14:paraId="045E6672" w14:textId="77777777" w:rsidR="00387445" w:rsidRPr="00865453" w:rsidRDefault="00C7752D" w:rsidP="00662308">
      <w:pPr>
        <w:numPr>
          <w:ilvl w:val="0"/>
          <w:numId w:val="805"/>
        </w:numPr>
        <w:tabs>
          <w:tab w:val="clear" w:pos="504"/>
          <w:tab w:val="num" w:pos="648"/>
        </w:tabs>
        <w:spacing w:after="0" w:line="240" w:lineRule="auto"/>
        <w:rPr>
          <w:rFonts w:cstheme="minorHAnsi"/>
          <w:sz w:val="24"/>
          <w:szCs w:val="24"/>
        </w:rPr>
      </w:pPr>
      <w:r w:rsidRPr="00865453">
        <w:rPr>
          <w:rFonts w:cstheme="minorHAnsi"/>
          <w:sz w:val="24"/>
          <w:szCs w:val="24"/>
        </w:rPr>
        <w:t>a charitable trust within the meaning of the Charities Act 1993; or</w:t>
      </w:r>
    </w:p>
    <w:p w14:paraId="348CCC40" w14:textId="77777777" w:rsidR="00387445" w:rsidRPr="00865453" w:rsidRDefault="00C7752D" w:rsidP="00662308">
      <w:pPr>
        <w:numPr>
          <w:ilvl w:val="0"/>
          <w:numId w:val="805"/>
        </w:numPr>
        <w:tabs>
          <w:tab w:val="clear" w:pos="504"/>
          <w:tab w:val="num" w:pos="648"/>
        </w:tabs>
        <w:spacing w:after="0" w:line="240" w:lineRule="auto"/>
        <w:rPr>
          <w:rFonts w:cstheme="minorHAnsi"/>
          <w:sz w:val="24"/>
          <w:szCs w:val="24"/>
        </w:rPr>
      </w:pPr>
      <w:r w:rsidRPr="00865453">
        <w:rPr>
          <w:rFonts w:cstheme="minorHAnsi"/>
          <w:sz w:val="24"/>
          <w:szCs w:val="24"/>
        </w:rPr>
        <w:t>a trust set up with any payment to which paragraph 16 of this Schedule applies,</w:t>
      </w:r>
    </w:p>
    <w:p w14:paraId="18848CDE"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and under the terms of the trust, payments fall to be made, or the trustees have a discretion to make payments, to or for the benefit of the applicant or the applicant's partner, or both, that property.</w:t>
      </w:r>
    </w:p>
    <w:p w14:paraId="301CDD6B" w14:textId="77777777" w:rsidR="006477C8" w:rsidRPr="00865453" w:rsidRDefault="006477C8" w:rsidP="00662308">
      <w:pPr>
        <w:tabs>
          <w:tab w:val="right" w:pos="8328"/>
        </w:tabs>
        <w:spacing w:after="0" w:line="240" w:lineRule="auto"/>
        <w:ind w:left="3420"/>
        <w:rPr>
          <w:rFonts w:cstheme="minorHAnsi"/>
          <w:sz w:val="24"/>
          <w:szCs w:val="24"/>
        </w:rPr>
      </w:pPr>
    </w:p>
    <w:p w14:paraId="5E671142" w14:textId="77777777" w:rsidR="00CD3B7A" w:rsidRPr="00865453" w:rsidRDefault="00C7752D" w:rsidP="00662308">
      <w:pPr>
        <w:tabs>
          <w:tab w:val="right" w:pos="8328"/>
        </w:tabs>
        <w:spacing w:after="0" w:line="240" w:lineRule="auto"/>
        <w:ind w:left="3419"/>
        <w:jc w:val="right"/>
        <w:rPr>
          <w:rFonts w:cstheme="minorHAnsi"/>
          <w:sz w:val="24"/>
          <w:szCs w:val="24"/>
        </w:rPr>
      </w:pPr>
      <w:r w:rsidRPr="00865453">
        <w:rPr>
          <w:rFonts w:cstheme="minorHAnsi"/>
          <w:sz w:val="24"/>
          <w:szCs w:val="24"/>
        </w:rPr>
        <w:br w:type="page"/>
        <w:t>Regulation 15(1)</w:t>
      </w:r>
    </w:p>
    <w:p w14:paraId="3BCD395E" w14:textId="58838EA4" w:rsidR="00387445" w:rsidRPr="00865453" w:rsidRDefault="00C7752D" w:rsidP="00662308">
      <w:pPr>
        <w:pStyle w:val="MKCCH1"/>
        <w:spacing w:before="0" w:after="0" w:line="240" w:lineRule="auto"/>
      </w:pPr>
      <w:r w:rsidRPr="00865453">
        <w:t>SCHEDULE P7</w:t>
      </w:r>
      <w:r w:rsidR="005063DA">
        <w:br/>
      </w:r>
      <w:r w:rsidRPr="00865453">
        <w:t>Procedural matters</w:t>
      </w:r>
    </w:p>
    <w:p w14:paraId="4B1EAE94" w14:textId="77777777" w:rsidR="00387445" w:rsidRDefault="00C7752D" w:rsidP="00662308">
      <w:pPr>
        <w:pStyle w:val="MKCCH2"/>
        <w:spacing w:before="0"/>
      </w:pPr>
      <w:r w:rsidRPr="00865453">
        <w:t>PART 1</w:t>
      </w:r>
      <w:r w:rsidRPr="00865453">
        <w:br/>
        <w:t>Applications</w:t>
      </w:r>
    </w:p>
    <w:p w14:paraId="41C6A14C" w14:textId="77777777" w:rsidR="005B3249" w:rsidRPr="005B3249" w:rsidRDefault="005B3249" w:rsidP="005B3249"/>
    <w:p w14:paraId="731C3F07" w14:textId="77777777" w:rsidR="00387445" w:rsidRPr="00865453" w:rsidRDefault="00C7752D" w:rsidP="00662308">
      <w:pPr>
        <w:pStyle w:val="MKCCH3"/>
        <w:spacing w:before="0"/>
      </w:pPr>
      <w:r w:rsidRPr="00865453">
        <w:t>Procedure by which a person may apply for a reduction under an authority’s scheme</w:t>
      </w:r>
    </w:p>
    <w:p w14:paraId="1DAAD287" w14:textId="77777777" w:rsidR="00387445" w:rsidRPr="00865453" w:rsidRDefault="00C7752D" w:rsidP="00662308">
      <w:pPr>
        <w:numPr>
          <w:ilvl w:val="0"/>
          <w:numId w:val="807"/>
        </w:numPr>
        <w:tabs>
          <w:tab w:val="clear" w:pos="216"/>
          <w:tab w:val="num" w:pos="360"/>
        </w:tabs>
        <w:spacing w:after="0" w:line="240" w:lineRule="auto"/>
        <w:rPr>
          <w:rFonts w:cstheme="minorHAnsi"/>
          <w:sz w:val="24"/>
          <w:szCs w:val="24"/>
        </w:rPr>
      </w:pPr>
      <w:r w:rsidRPr="00865453">
        <w:rPr>
          <w:rFonts w:cstheme="minorHAnsi"/>
          <w:sz w:val="24"/>
          <w:szCs w:val="24"/>
        </w:rPr>
        <w:t>Paragraphs 2 to 7 apply to an application made under an authority’s scheme.</w:t>
      </w:r>
    </w:p>
    <w:p w14:paraId="3D5B3692" w14:textId="77777777" w:rsidR="00387445" w:rsidRPr="00865453" w:rsidRDefault="00C7752D" w:rsidP="00662308">
      <w:pPr>
        <w:numPr>
          <w:ilvl w:val="0"/>
          <w:numId w:val="807"/>
        </w:numPr>
        <w:tabs>
          <w:tab w:val="clear" w:pos="216"/>
          <w:tab w:val="num" w:pos="360"/>
        </w:tabs>
        <w:spacing w:after="0" w:line="240" w:lineRule="auto"/>
        <w:rPr>
          <w:rFonts w:cstheme="minorHAnsi"/>
          <w:sz w:val="24"/>
          <w:szCs w:val="24"/>
        </w:rPr>
      </w:pPr>
      <w:r w:rsidRPr="00865453">
        <w:rPr>
          <w:rFonts w:cstheme="minorHAnsi"/>
          <w:sz w:val="24"/>
          <w:szCs w:val="24"/>
        </w:rPr>
        <w:t>An application may be made—</w:t>
      </w:r>
    </w:p>
    <w:p w14:paraId="6F495B59" w14:textId="77777777" w:rsidR="00387445" w:rsidRPr="00865453" w:rsidRDefault="00C7752D" w:rsidP="00662308">
      <w:pPr>
        <w:numPr>
          <w:ilvl w:val="0"/>
          <w:numId w:val="808"/>
        </w:numPr>
        <w:tabs>
          <w:tab w:val="clear" w:pos="432"/>
          <w:tab w:val="num" w:pos="720"/>
        </w:tabs>
        <w:spacing w:after="0" w:line="240" w:lineRule="auto"/>
        <w:rPr>
          <w:rFonts w:cstheme="minorHAnsi"/>
          <w:sz w:val="24"/>
          <w:szCs w:val="24"/>
        </w:rPr>
      </w:pPr>
      <w:r w:rsidRPr="00865453">
        <w:rPr>
          <w:rFonts w:cstheme="minorHAnsi"/>
          <w:sz w:val="24"/>
          <w:szCs w:val="24"/>
        </w:rPr>
        <w:t>in writing,</w:t>
      </w:r>
    </w:p>
    <w:p w14:paraId="6C425D24" w14:textId="77777777" w:rsidR="00387445" w:rsidRPr="00865453" w:rsidRDefault="00C7752D" w:rsidP="00662308">
      <w:pPr>
        <w:numPr>
          <w:ilvl w:val="0"/>
          <w:numId w:val="808"/>
        </w:numPr>
        <w:tabs>
          <w:tab w:val="clear" w:pos="432"/>
          <w:tab w:val="num" w:pos="720"/>
        </w:tabs>
        <w:spacing w:after="0" w:line="240" w:lineRule="auto"/>
        <w:rPr>
          <w:rFonts w:cstheme="minorHAnsi"/>
          <w:sz w:val="24"/>
          <w:szCs w:val="24"/>
        </w:rPr>
      </w:pPr>
      <w:r w:rsidRPr="00865453">
        <w:rPr>
          <w:rFonts w:cstheme="minorHAnsi"/>
          <w:sz w:val="24"/>
          <w:szCs w:val="24"/>
        </w:rPr>
        <w:t>by means of an electronic communication in accordance with Part 4 of this Schedule, or</w:t>
      </w:r>
    </w:p>
    <w:p w14:paraId="48FC1900" w14:textId="77777777" w:rsidR="00387445" w:rsidRPr="00865453" w:rsidRDefault="00C7752D" w:rsidP="00662308">
      <w:pPr>
        <w:spacing w:after="0" w:line="240" w:lineRule="auto"/>
        <w:ind w:left="720" w:hanging="432"/>
        <w:rPr>
          <w:rFonts w:cstheme="minorHAnsi"/>
          <w:sz w:val="24"/>
          <w:szCs w:val="24"/>
        </w:rPr>
      </w:pPr>
      <w:r w:rsidRPr="00865453">
        <w:rPr>
          <w:rFonts w:cstheme="minorHAnsi"/>
          <w:sz w:val="24"/>
          <w:szCs w:val="24"/>
        </w:rPr>
        <w:t xml:space="preserve">(c) </w:t>
      </w:r>
      <w:r w:rsidRPr="00865453">
        <w:rPr>
          <w:rFonts w:cstheme="minorHAnsi"/>
          <w:sz w:val="24"/>
          <w:szCs w:val="24"/>
        </w:rPr>
        <w:tab/>
        <w:t>where an authority has published a telephone number for the purpose of receiving such applications, by telephone.</w:t>
      </w:r>
    </w:p>
    <w:p w14:paraId="0A57F6A3"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3</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An application which is made in writing must be made to the designated office on a properly completed form.</w:t>
      </w:r>
    </w:p>
    <w:p w14:paraId="6B9D7253" w14:textId="77777777" w:rsidR="00387445" w:rsidRPr="00865453" w:rsidRDefault="00C7752D" w:rsidP="00662308">
      <w:pPr>
        <w:spacing w:after="0" w:line="240" w:lineRule="auto"/>
        <w:ind w:left="144" w:right="-67"/>
        <w:rPr>
          <w:rFonts w:cstheme="minorHAnsi"/>
          <w:sz w:val="24"/>
          <w:szCs w:val="24"/>
        </w:rPr>
      </w:pPr>
      <w:r w:rsidRPr="00865453">
        <w:rPr>
          <w:rFonts w:cstheme="minorHAnsi"/>
          <w:sz w:val="24"/>
          <w:szCs w:val="24"/>
        </w:rPr>
        <w:t xml:space="preserve">(2) The form must be provided free of charge by the authority for the purpose. </w:t>
      </w:r>
    </w:p>
    <w:p w14:paraId="1237D351" w14:textId="77777777" w:rsidR="00387445" w:rsidRPr="00865453" w:rsidRDefault="00C7752D" w:rsidP="00662308">
      <w:pPr>
        <w:spacing w:after="0" w:line="240" w:lineRule="auto"/>
        <w:ind w:left="144" w:right="-67"/>
        <w:rPr>
          <w:rFonts w:cstheme="minorHAnsi"/>
          <w:sz w:val="24"/>
          <w:szCs w:val="24"/>
        </w:rPr>
      </w:pPr>
      <w:r w:rsidRPr="00865453">
        <w:rPr>
          <w:rFonts w:cstheme="minorHAnsi"/>
          <w:b/>
          <w:bCs/>
          <w:sz w:val="24"/>
          <w:szCs w:val="24"/>
        </w:rPr>
        <w:t xml:space="preserve">4. </w:t>
      </w:r>
      <w:r w:rsidRPr="00865453">
        <w:rPr>
          <w:rFonts w:cstheme="minorHAnsi"/>
          <w:bCs/>
          <w:sz w:val="24"/>
          <w:szCs w:val="24"/>
        </w:rPr>
        <w:t xml:space="preserve">.—(1) </w:t>
      </w:r>
      <w:r w:rsidRPr="00865453">
        <w:rPr>
          <w:rFonts w:cstheme="minorHAnsi"/>
          <w:sz w:val="24"/>
          <w:szCs w:val="24"/>
        </w:rPr>
        <w:t>Where an application made in writing is defective because—</w:t>
      </w:r>
    </w:p>
    <w:p w14:paraId="02B272F7" w14:textId="77777777" w:rsidR="00387445" w:rsidRPr="00865453" w:rsidRDefault="00C7752D" w:rsidP="00662308">
      <w:pPr>
        <w:numPr>
          <w:ilvl w:val="0"/>
          <w:numId w:val="809"/>
        </w:numPr>
        <w:tabs>
          <w:tab w:val="clear" w:pos="432"/>
          <w:tab w:val="num" w:pos="720"/>
        </w:tabs>
        <w:spacing w:after="0" w:line="240" w:lineRule="auto"/>
        <w:rPr>
          <w:rFonts w:cstheme="minorHAnsi"/>
          <w:sz w:val="24"/>
          <w:szCs w:val="24"/>
        </w:rPr>
      </w:pPr>
      <w:r w:rsidRPr="00865453">
        <w:rPr>
          <w:rFonts w:cstheme="minorHAnsi"/>
          <w:sz w:val="24"/>
          <w:szCs w:val="24"/>
        </w:rPr>
        <w:t>it was made on the form supplied for the purpose but that form is not accepted by the authority as being properly completed; or</w:t>
      </w:r>
    </w:p>
    <w:p w14:paraId="12F12B79" w14:textId="77777777" w:rsidR="00387445" w:rsidRPr="00865453" w:rsidRDefault="00C7752D" w:rsidP="00662308">
      <w:pPr>
        <w:numPr>
          <w:ilvl w:val="0"/>
          <w:numId w:val="809"/>
        </w:numPr>
        <w:tabs>
          <w:tab w:val="clear" w:pos="432"/>
          <w:tab w:val="num" w:pos="720"/>
        </w:tabs>
        <w:spacing w:after="0" w:line="240" w:lineRule="auto"/>
        <w:rPr>
          <w:rFonts w:cstheme="minorHAnsi"/>
          <w:sz w:val="24"/>
          <w:szCs w:val="24"/>
        </w:rPr>
      </w:pPr>
      <w:r w:rsidRPr="00865453">
        <w:rPr>
          <w:rFonts w:cstheme="minorHAnsi"/>
          <w:sz w:val="24"/>
          <w:szCs w:val="24"/>
        </w:rPr>
        <w:t>it was made in writing but not on the form approved for the purpose and the authority does not accept the application as being in a written form which is sufficient in the circumstances of the case having regard to the sufficiency of the written information and evidence,</w:t>
      </w:r>
    </w:p>
    <w:p w14:paraId="491D8E36"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the authority may, in a case to which sub-paragraph (a) applies, request the applicant to complete the defective application or, in the case to which sub-paragraph (b) applies, supply the applicant with the approved form or request further information and evidence.</w:t>
      </w:r>
    </w:p>
    <w:p w14:paraId="0DE58284"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An application made on a form provided by an authority is properly completed if it is completed in accordance with the instructions on the form, including any instructions to provide information and evidence in connection with the application.</w:t>
      </w:r>
    </w:p>
    <w:p w14:paraId="38CCADB6"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5</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If an application made by electronic communication is defective an authority must provide the person making the application with an opportunity to correct the defect.</w:t>
      </w:r>
    </w:p>
    <w:p w14:paraId="1F30FBF5"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An application made by electronic communication is defective if the applicant does not provide all the information the authority requires.</w:t>
      </w:r>
    </w:p>
    <w:p w14:paraId="353E9B81"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 xml:space="preserve">6. </w:t>
      </w:r>
      <w:r w:rsidRPr="00865453">
        <w:rPr>
          <w:rFonts w:cstheme="minorHAnsi"/>
          <w:sz w:val="24"/>
          <w:szCs w:val="24"/>
        </w:rPr>
        <w:t>In a particular case an authority may determine that an application made by telephone is only valid if the person making the application approves a written statement of his circumstances provided by the authority.</w:t>
      </w:r>
    </w:p>
    <w:p w14:paraId="3DE071DD"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7</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If an application made by telephone is defective an authority must provide the person making the application with an opportunity to correct the defect.</w:t>
      </w:r>
    </w:p>
    <w:p w14:paraId="666CC461" w14:textId="735D0F9B" w:rsidR="005B3249" w:rsidRDefault="00C7752D" w:rsidP="00E16CCB">
      <w:pPr>
        <w:spacing w:after="0" w:line="240" w:lineRule="auto"/>
        <w:ind w:firstLine="144"/>
        <w:rPr>
          <w:rFonts w:ascii="Amasis MT Pro Black" w:eastAsiaTheme="majorEastAsia" w:hAnsi="Amasis MT Pro Black" w:cstheme="minorHAnsi"/>
          <w:bCs/>
          <w:color w:val="008796"/>
          <w:sz w:val="44"/>
          <w:szCs w:val="24"/>
        </w:rPr>
      </w:pPr>
      <w:r w:rsidRPr="00865453">
        <w:rPr>
          <w:rFonts w:cstheme="minorHAnsi"/>
          <w:sz w:val="24"/>
          <w:szCs w:val="24"/>
        </w:rPr>
        <w:t>(2) An application made by telephone is defective if the applicant does not provide all the information the authority requests during the telephone call.</w:t>
      </w:r>
      <w:r w:rsidR="005B3249">
        <w:br w:type="page"/>
      </w:r>
    </w:p>
    <w:p w14:paraId="7CBEB935" w14:textId="7F792AD2" w:rsidR="00387445" w:rsidRDefault="00C7752D" w:rsidP="00662308">
      <w:pPr>
        <w:pStyle w:val="MKCCH2"/>
        <w:spacing w:before="0"/>
      </w:pPr>
      <w:r w:rsidRPr="00865453">
        <w:t>PART 2</w:t>
      </w:r>
      <w:r w:rsidRPr="00865453">
        <w:br/>
        <w:t>Appeals</w:t>
      </w:r>
    </w:p>
    <w:p w14:paraId="50FAED0F" w14:textId="77777777" w:rsidR="00E16CCB" w:rsidRPr="00E16CCB" w:rsidRDefault="00E16CCB" w:rsidP="00E16CCB"/>
    <w:p w14:paraId="3BD42EC6" w14:textId="77777777" w:rsidR="00387445" w:rsidRPr="00865453" w:rsidRDefault="00C7752D" w:rsidP="00662308">
      <w:pPr>
        <w:pStyle w:val="MKCCH3"/>
        <w:spacing w:before="0"/>
      </w:pPr>
      <w:r w:rsidRPr="00865453">
        <w:t>Procedure by which a person may appeal against certain decisions of the authority</w:t>
      </w:r>
    </w:p>
    <w:p w14:paraId="561339F8"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8</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 xml:space="preserve">A person who is aggrieved by a decision of an authority which affects </w:t>
      </w:r>
    </w:p>
    <w:p w14:paraId="3AA3C958" w14:textId="77777777" w:rsidR="00387445" w:rsidRPr="00865453" w:rsidRDefault="00C7752D" w:rsidP="00662308">
      <w:pPr>
        <w:spacing w:after="0" w:line="240" w:lineRule="auto"/>
        <w:ind w:left="709" w:hanging="425"/>
        <w:rPr>
          <w:rFonts w:cstheme="minorHAnsi"/>
          <w:sz w:val="24"/>
          <w:szCs w:val="24"/>
        </w:rPr>
      </w:pPr>
      <w:r w:rsidRPr="00865453">
        <w:rPr>
          <w:rFonts w:cstheme="minorHAnsi"/>
          <w:sz w:val="24"/>
          <w:szCs w:val="24"/>
        </w:rPr>
        <w:t xml:space="preserve">(a) </w:t>
      </w:r>
      <w:r w:rsidRPr="00865453">
        <w:rPr>
          <w:rFonts w:cstheme="minorHAnsi"/>
          <w:sz w:val="24"/>
          <w:szCs w:val="24"/>
        </w:rPr>
        <w:tab/>
        <w:t>the person’s entitlement to a reduction under its scheme; or</w:t>
      </w:r>
    </w:p>
    <w:p w14:paraId="386FFE2D" w14:textId="77777777" w:rsidR="00387445" w:rsidRPr="00865453" w:rsidRDefault="00C7752D" w:rsidP="00662308">
      <w:pPr>
        <w:spacing w:after="0" w:line="240" w:lineRule="auto"/>
        <w:ind w:left="709" w:hanging="425"/>
        <w:rPr>
          <w:rFonts w:cstheme="minorHAnsi"/>
          <w:sz w:val="24"/>
          <w:szCs w:val="24"/>
        </w:rPr>
      </w:pPr>
      <w:r w:rsidRPr="00865453">
        <w:rPr>
          <w:rFonts w:cstheme="minorHAnsi"/>
          <w:sz w:val="24"/>
          <w:szCs w:val="24"/>
        </w:rPr>
        <w:t xml:space="preserve">(b) </w:t>
      </w:r>
      <w:r w:rsidRPr="00865453">
        <w:rPr>
          <w:rFonts w:cstheme="minorHAnsi"/>
          <w:sz w:val="24"/>
          <w:szCs w:val="24"/>
        </w:rPr>
        <w:tab/>
        <w:t>the amount of any reduction to which that person is entitled,</w:t>
      </w:r>
    </w:p>
    <w:p w14:paraId="3B76C995"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may serve a written notice on that authority stating the matter by which, and the grounds on which, he is aggrieved.</w:t>
      </w:r>
    </w:p>
    <w:p w14:paraId="57202CAC"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(2) The authority must—</w:t>
      </w:r>
    </w:p>
    <w:p w14:paraId="085EB0A2" w14:textId="77777777" w:rsidR="00387445" w:rsidRPr="00865453" w:rsidRDefault="00C7752D" w:rsidP="00662308">
      <w:pPr>
        <w:numPr>
          <w:ilvl w:val="0"/>
          <w:numId w:val="810"/>
        </w:numPr>
        <w:tabs>
          <w:tab w:val="clear" w:pos="432"/>
          <w:tab w:val="num" w:pos="720"/>
        </w:tabs>
        <w:spacing w:after="0" w:line="240" w:lineRule="auto"/>
        <w:rPr>
          <w:rFonts w:cstheme="minorHAnsi"/>
          <w:sz w:val="24"/>
          <w:szCs w:val="24"/>
        </w:rPr>
      </w:pPr>
      <w:r w:rsidRPr="00865453">
        <w:rPr>
          <w:rFonts w:cstheme="minorHAnsi"/>
          <w:sz w:val="24"/>
          <w:szCs w:val="24"/>
        </w:rPr>
        <w:t>consider the matter to which the notice relates;</w:t>
      </w:r>
    </w:p>
    <w:p w14:paraId="33AAEAC7" w14:textId="77777777" w:rsidR="00387445" w:rsidRPr="00865453" w:rsidRDefault="00C7752D" w:rsidP="00662308">
      <w:pPr>
        <w:numPr>
          <w:ilvl w:val="0"/>
          <w:numId w:val="810"/>
        </w:numPr>
        <w:tabs>
          <w:tab w:val="clear" w:pos="432"/>
          <w:tab w:val="num" w:pos="720"/>
        </w:tabs>
        <w:spacing w:after="0" w:line="240" w:lineRule="auto"/>
        <w:rPr>
          <w:rFonts w:cstheme="minorHAnsi"/>
          <w:sz w:val="24"/>
          <w:szCs w:val="24"/>
        </w:rPr>
      </w:pPr>
      <w:r w:rsidRPr="00865453">
        <w:rPr>
          <w:rFonts w:cstheme="minorHAnsi"/>
          <w:sz w:val="24"/>
          <w:szCs w:val="24"/>
        </w:rPr>
        <w:t>notify the aggrieved person in writing—</w:t>
      </w:r>
    </w:p>
    <w:p w14:paraId="3EFDA969" w14:textId="77777777" w:rsidR="00387445" w:rsidRPr="00865453" w:rsidRDefault="00C7752D" w:rsidP="00662308">
      <w:pPr>
        <w:numPr>
          <w:ilvl w:val="0"/>
          <w:numId w:val="811"/>
        </w:numPr>
        <w:tabs>
          <w:tab w:val="clear" w:pos="360"/>
          <w:tab w:val="num" w:pos="1080"/>
        </w:tabs>
        <w:spacing w:after="0" w:line="240" w:lineRule="auto"/>
        <w:rPr>
          <w:rFonts w:cstheme="minorHAnsi"/>
          <w:sz w:val="24"/>
          <w:szCs w:val="24"/>
        </w:rPr>
      </w:pPr>
      <w:r w:rsidRPr="00865453">
        <w:rPr>
          <w:rFonts w:cstheme="minorHAnsi"/>
          <w:sz w:val="24"/>
          <w:szCs w:val="24"/>
        </w:rPr>
        <w:t>that the ground is not well founded, giving reasons for that belief; or</w:t>
      </w:r>
    </w:p>
    <w:p w14:paraId="2459082C" w14:textId="77777777" w:rsidR="00387445" w:rsidRPr="00865453" w:rsidRDefault="00C7752D" w:rsidP="00662308">
      <w:pPr>
        <w:numPr>
          <w:ilvl w:val="0"/>
          <w:numId w:val="811"/>
        </w:numPr>
        <w:tabs>
          <w:tab w:val="clear" w:pos="360"/>
          <w:tab w:val="num" w:pos="1080"/>
        </w:tabs>
        <w:spacing w:after="0" w:line="240" w:lineRule="auto"/>
        <w:rPr>
          <w:rFonts w:cstheme="minorHAnsi"/>
          <w:sz w:val="24"/>
          <w:szCs w:val="24"/>
        </w:rPr>
      </w:pPr>
      <w:r w:rsidRPr="00865453">
        <w:rPr>
          <w:rFonts w:cstheme="minorHAnsi"/>
          <w:sz w:val="24"/>
          <w:szCs w:val="24"/>
        </w:rPr>
        <w:t>that steps have been taken to deal with the grievance, stating the steps taken.</w:t>
      </w:r>
    </w:p>
    <w:p w14:paraId="069B5076"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Where, following notification under sub-paragraph (2)(b)(</w:t>
      </w:r>
      <w:proofErr w:type="spellStart"/>
      <w:r w:rsidRPr="00865453">
        <w:rPr>
          <w:rFonts w:cstheme="minorHAnsi"/>
          <w:sz w:val="24"/>
          <w:szCs w:val="24"/>
        </w:rPr>
        <w:t>i</w:t>
      </w:r>
      <w:proofErr w:type="spellEnd"/>
      <w:r w:rsidRPr="00865453">
        <w:rPr>
          <w:rFonts w:cstheme="minorHAnsi"/>
          <w:sz w:val="24"/>
          <w:szCs w:val="24"/>
        </w:rPr>
        <w:t>) or (ii), the person is still aggrieved, or if the authority fails to notify the person aggrieved in accordance with sub-paragraph (2)(b) within two months of the service of his notice, he may appeal to a valuation tribunal under section 16 of the 1992 Act.</w:t>
      </w:r>
    </w:p>
    <w:p w14:paraId="0F6A757E" w14:textId="77777777" w:rsidR="00387445" w:rsidRPr="00865453" w:rsidRDefault="00387445" w:rsidP="00662308">
      <w:pPr>
        <w:spacing w:after="0" w:line="240" w:lineRule="auto"/>
        <w:ind w:firstLine="72"/>
        <w:rPr>
          <w:rFonts w:cstheme="minorHAnsi"/>
          <w:sz w:val="24"/>
          <w:szCs w:val="24"/>
        </w:rPr>
      </w:pPr>
    </w:p>
    <w:p w14:paraId="022A2637" w14:textId="77777777" w:rsidR="00CD3B7A" w:rsidRPr="00865453" w:rsidRDefault="00CD3B7A" w:rsidP="00662308">
      <w:pPr>
        <w:spacing w:after="0" w:line="240" w:lineRule="auto"/>
        <w:ind w:firstLine="72"/>
        <w:rPr>
          <w:rFonts w:cstheme="minorHAnsi"/>
          <w:sz w:val="24"/>
          <w:szCs w:val="24"/>
        </w:rPr>
      </w:pPr>
    </w:p>
    <w:p w14:paraId="7D35793D" w14:textId="77777777" w:rsidR="005B3249" w:rsidRDefault="005B3249">
      <w:pPr>
        <w:rPr>
          <w:rFonts w:ascii="Amasis MT Pro Black" w:eastAsiaTheme="majorEastAsia" w:hAnsi="Amasis MT Pro Black" w:cstheme="minorHAnsi"/>
          <w:bCs/>
          <w:color w:val="008796"/>
          <w:sz w:val="44"/>
          <w:szCs w:val="24"/>
        </w:rPr>
      </w:pPr>
      <w:r>
        <w:br w:type="page"/>
      </w:r>
    </w:p>
    <w:p w14:paraId="2608AB61" w14:textId="75B6B472" w:rsidR="00387445" w:rsidRPr="00865453" w:rsidRDefault="00C7752D" w:rsidP="00662308">
      <w:pPr>
        <w:pStyle w:val="MKCCH2"/>
        <w:spacing w:before="0"/>
      </w:pPr>
      <w:r w:rsidRPr="00865453">
        <w:t>PART 3</w:t>
      </w:r>
      <w:r w:rsidRPr="00865453">
        <w:br/>
        <w:t>Discretionary reductions</w:t>
      </w:r>
    </w:p>
    <w:p w14:paraId="35A35FD7" w14:textId="77777777" w:rsidR="00387445" w:rsidRPr="00865453" w:rsidRDefault="00387445" w:rsidP="00662308">
      <w:pPr>
        <w:spacing w:after="0" w:line="240" w:lineRule="auto"/>
        <w:jc w:val="center"/>
        <w:rPr>
          <w:rFonts w:cstheme="minorHAnsi"/>
          <w:b/>
          <w:sz w:val="24"/>
          <w:szCs w:val="24"/>
        </w:rPr>
      </w:pPr>
    </w:p>
    <w:p w14:paraId="57A07D0B" w14:textId="77777777" w:rsidR="00387445" w:rsidRPr="00865453" w:rsidRDefault="00C7752D" w:rsidP="00662308">
      <w:pPr>
        <w:pStyle w:val="MKCCH3"/>
        <w:spacing w:before="0"/>
      </w:pPr>
      <w:r w:rsidRPr="00865453">
        <w:t>Procedure for an application to the authority for a reduction under section 13A(1)(c) of the 1992 Act</w:t>
      </w:r>
    </w:p>
    <w:p w14:paraId="42E9E2D7"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9. </w:t>
      </w:r>
      <w:r w:rsidRPr="00865453">
        <w:rPr>
          <w:rFonts w:cstheme="minorHAnsi"/>
          <w:sz w:val="24"/>
          <w:szCs w:val="24"/>
        </w:rPr>
        <w:t>An application to an authority for a reduction under section 13A(1)(c) of the 1992 Act may be made—</w:t>
      </w:r>
    </w:p>
    <w:p w14:paraId="21B035C3" w14:textId="77777777" w:rsidR="00387445" w:rsidRPr="00865453" w:rsidRDefault="00C7752D" w:rsidP="00662308">
      <w:pPr>
        <w:numPr>
          <w:ilvl w:val="0"/>
          <w:numId w:val="812"/>
        </w:numPr>
        <w:tabs>
          <w:tab w:val="clear" w:pos="432"/>
          <w:tab w:val="num" w:pos="720"/>
        </w:tabs>
        <w:spacing w:after="0" w:line="240" w:lineRule="auto"/>
        <w:rPr>
          <w:rFonts w:cstheme="minorHAnsi"/>
          <w:sz w:val="24"/>
          <w:szCs w:val="24"/>
        </w:rPr>
      </w:pPr>
      <w:r w:rsidRPr="00865453">
        <w:rPr>
          <w:rFonts w:cstheme="minorHAnsi"/>
          <w:sz w:val="24"/>
          <w:szCs w:val="24"/>
        </w:rPr>
        <w:t>in writing, or</w:t>
      </w:r>
    </w:p>
    <w:p w14:paraId="000B43A6" w14:textId="77777777" w:rsidR="00387445" w:rsidRPr="00865453" w:rsidRDefault="00C7752D" w:rsidP="00662308">
      <w:pPr>
        <w:numPr>
          <w:ilvl w:val="0"/>
          <w:numId w:val="812"/>
        </w:numPr>
        <w:tabs>
          <w:tab w:val="clear" w:pos="432"/>
          <w:tab w:val="num" w:pos="720"/>
        </w:tabs>
        <w:spacing w:after="0" w:line="240" w:lineRule="auto"/>
        <w:rPr>
          <w:rFonts w:cstheme="minorHAnsi"/>
          <w:sz w:val="24"/>
          <w:szCs w:val="24"/>
        </w:rPr>
      </w:pPr>
      <w:r w:rsidRPr="00865453">
        <w:rPr>
          <w:rFonts w:cstheme="minorHAnsi"/>
          <w:sz w:val="24"/>
          <w:szCs w:val="24"/>
        </w:rPr>
        <w:t>by means of an electronic communication in accordance with Part 4 of this Schedule; or</w:t>
      </w:r>
    </w:p>
    <w:p w14:paraId="4B2EE78F" w14:textId="77777777" w:rsidR="00387445" w:rsidRPr="00865453" w:rsidRDefault="00C7752D" w:rsidP="00662308">
      <w:pPr>
        <w:numPr>
          <w:ilvl w:val="0"/>
          <w:numId w:val="812"/>
        </w:numPr>
        <w:tabs>
          <w:tab w:val="clear" w:pos="432"/>
          <w:tab w:val="num" w:pos="720"/>
        </w:tabs>
        <w:spacing w:after="0" w:line="240" w:lineRule="auto"/>
        <w:rPr>
          <w:rFonts w:cstheme="minorHAnsi"/>
          <w:sz w:val="24"/>
          <w:szCs w:val="24"/>
        </w:rPr>
      </w:pPr>
      <w:r w:rsidRPr="00865453">
        <w:rPr>
          <w:rFonts w:cstheme="minorHAnsi"/>
          <w:sz w:val="24"/>
          <w:szCs w:val="24"/>
        </w:rPr>
        <w:t>where the authority has published a telephone number for the purpose of receiving such applications, by telephone.</w:t>
      </w:r>
    </w:p>
    <w:p w14:paraId="617631E4" w14:textId="77777777" w:rsidR="00387445" w:rsidRPr="00865453" w:rsidRDefault="00C7752D" w:rsidP="00662308">
      <w:pPr>
        <w:tabs>
          <w:tab w:val="left" w:pos="284"/>
        </w:tabs>
        <w:spacing w:after="0" w:line="240" w:lineRule="auto"/>
        <w:ind w:firstLine="142"/>
        <w:rPr>
          <w:rFonts w:cstheme="minorHAnsi"/>
          <w:sz w:val="24"/>
          <w:szCs w:val="24"/>
        </w:rPr>
      </w:pPr>
      <w:r w:rsidRPr="00865453">
        <w:rPr>
          <w:rFonts w:cstheme="minorHAnsi"/>
          <w:sz w:val="24"/>
          <w:szCs w:val="24"/>
        </w:rPr>
        <w:t>(2) Where—</w:t>
      </w:r>
    </w:p>
    <w:p w14:paraId="0E64D03F" w14:textId="77777777" w:rsidR="00387445" w:rsidRPr="00865453" w:rsidRDefault="00C7752D" w:rsidP="00662308">
      <w:pPr>
        <w:tabs>
          <w:tab w:val="left" w:pos="284"/>
        </w:tabs>
        <w:spacing w:after="0" w:line="240" w:lineRule="auto"/>
        <w:ind w:left="709" w:hanging="425"/>
        <w:rPr>
          <w:rFonts w:cstheme="minorHAnsi"/>
          <w:sz w:val="24"/>
          <w:szCs w:val="24"/>
        </w:rPr>
      </w:pPr>
      <w:r w:rsidRPr="00865453">
        <w:rPr>
          <w:rFonts w:cstheme="minorHAnsi"/>
          <w:sz w:val="24"/>
          <w:szCs w:val="24"/>
        </w:rPr>
        <w:t xml:space="preserve">(a) </w:t>
      </w:r>
      <w:r w:rsidRPr="00865453">
        <w:rPr>
          <w:rFonts w:cstheme="minorHAnsi"/>
          <w:sz w:val="24"/>
          <w:szCs w:val="24"/>
        </w:rPr>
        <w:tab/>
        <w:t>the authority has made a determination under section 13A(1)(c) in relation to a class of case in which liability is to be reduced; and</w:t>
      </w:r>
    </w:p>
    <w:p w14:paraId="4C95C140" w14:textId="77777777" w:rsidR="00387445" w:rsidRPr="00865453" w:rsidRDefault="00C7752D" w:rsidP="00662308">
      <w:pPr>
        <w:tabs>
          <w:tab w:val="left" w:pos="284"/>
        </w:tabs>
        <w:spacing w:after="0" w:line="240" w:lineRule="auto"/>
        <w:ind w:left="709" w:hanging="425"/>
        <w:rPr>
          <w:rFonts w:cstheme="minorHAnsi"/>
          <w:sz w:val="24"/>
          <w:szCs w:val="24"/>
        </w:rPr>
      </w:pPr>
      <w:r w:rsidRPr="00865453">
        <w:rPr>
          <w:rFonts w:cstheme="minorHAnsi"/>
          <w:sz w:val="24"/>
          <w:szCs w:val="24"/>
        </w:rPr>
        <w:t xml:space="preserve">(b) </w:t>
      </w:r>
      <w:r w:rsidRPr="00865453">
        <w:rPr>
          <w:rFonts w:cstheme="minorHAnsi"/>
          <w:sz w:val="24"/>
          <w:szCs w:val="24"/>
        </w:rPr>
        <w:tab/>
        <w:t xml:space="preserve">a person in that class would otherwise be entitled to a reduction under its scheme, that person’s application for a reduction under the authority’s scheme </w:t>
      </w:r>
    </w:p>
    <w:p w14:paraId="28238F37" w14:textId="77777777" w:rsidR="00387445" w:rsidRPr="00865453" w:rsidRDefault="00C7752D" w:rsidP="00662308">
      <w:pPr>
        <w:tabs>
          <w:tab w:val="left" w:pos="284"/>
        </w:tabs>
        <w:spacing w:after="0" w:line="240" w:lineRule="auto"/>
        <w:rPr>
          <w:rFonts w:cstheme="minorHAnsi"/>
          <w:sz w:val="24"/>
          <w:szCs w:val="24"/>
        </w:rPr>
      </w:pPr>
      <w:r w:rsidRPr="00865453">
        <w:rPr>
          <w:rFonts w:cstheme="minorHAnsi"/>
          <w:sz w:val="24"/>
          <w:szCs w:val="24"/>
        </w:rPr>
        <w:t>may also be treated as an application for a reduction under section 13A(1)(c).</w:t>
      </w:r>
    </w:p>
    <w:p w14:paraId="7739F816" w14:textId="77777777" w:rsidR="00387445" w:rsidRPr="00865453" w:rsidRDefault="00387445" w:rsidP="00662308">
      <w:pPr>
        <w:tabs>
          <w:tab w:val="left" w:pos="284"/>
        </w:tabs>
        <w:spacing w:after="0" w:line="240" w:lineRule="auto"/>
        <w:rPr>
          <w:rFonts w:cstheme="minorHAnsi"/>
          <w:sz w:val="24"/>
          <w:szCs w:val="24"/>
        </w:rPr>
      </w:pPr>
    </w:p>
    <w:p w14:paraId="05EF4C4C" w14:textId="77777777" w:rsidR="00CD3B7A" w:rsidRPr="00865453" w:rsidRDefault="00CD3B7A" w:rsidP="00662308">
      <w:pPr>
        <w:spacing w:after="0" w:line="240" w:lineRule="auto"/>
        <w:jc w:val="center"/>
        <w:rPr>
          <w:rFonts w:cstheme="minorHAnsi"/>
          <w:b/>
          <w:sz w:val="24"/>
          <w:szCs w:val="24"/>
        </w:rPr>
      </w:pPr>
    </w:p>
    <w:p w14:paraId="4B225E4B" w14:textId="77777777" w:rsidR="005B3249" w:rsidRDefault="005B3249">
      <w:pPr>
        <w:rPr>
          <w:rFonts w:ascii="Amasis MT Pro Black" w:eastAsiaTheme="majorEastAsia" w:hAnsi="Amasis MT Pro Black" w:cstheme="minorHAnsi"/>
          <w:bCs/>
          <w:color w:val="008796"/>
          <w:sz w:val="44"/>
          <w:szCs w:val="24"/>
        </w:rPr>
      </w:pPr>
      <w:r>
        <w:br w:type="page"/>
      </w:r>
    </w:p>
    <w:p w14:paraId="484EAD17" w14:textId="077914DF" w:rsidR="00387445" w:rsidRPr="00865453" w:rsidRDefault="00C7752D" w:rsidP="00662308">
      <w:pPr>
        <w:pStyle w:val="MKCCH2"/>
        <w:spacing w:before="0"/>
      </w:pPr>
      <w:r w:rsidRPr="00865453">
        <w:t>PART 4</w:t>
      </w:r>
      <w:r w:rsidR="005063DA">
        <w:t xml:space="preserve"> </w:t>
      </w:r>
      <w:r w:rsidRPr="00865453">
        <w:br/>
        <w:t>Electronic communication</w:t>
      </w:r>
    </w:p>
    <w:p w14:paraId="0D532F03" w14:textId="77777777" w:rsidR="00387445" w:rsidRPr="00865453" w:rsidRDefault="00387445" w:rsidP="00662308">
      <w:pPr>
        <w:spacing w:after="0" w:line="240" w:lineRule="auto"/>
        <w:rPr>
          <w:rFonts w:cstheme="minorHAnsi"/>
          <w:b/>
          <w:bCs/>
          <w:sz w:val="24"/>
          <w:szCs w:val="24"/>
        </w:rPr>
      </w:pPr>
    </w:p>
    <w:p w14:paraId="4B3F4FE5" w14:textId="77777777" w:rsidR="00387445" w:rsidRPr="00865453" w:rsidRDefault="00C7752D" w:rsidP="00662308">
      <w:pPr>
        <w:pStyle w:val="MKCCH3"/>
        <w:spacing w:before="0"/>
      </w:pPr>
      <w:r w:rsidRPr="00865453">
        <w:t>Interpretation</w:t>
      </w:r>
    </w:p>
    <w:p w14:paraId="56E8DACF"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 xml:space="preserve">10. </w:t>
      </w:r>
      <w:r w:rsidRPr="00865453">
        <w:rPr>
          <w:rFonts w:cstheme="minorHAnsi"/>
          <w:sz w:val="24"/>
          <w:szCs w:val="24"/>
        </w:rPr>
        <w:t>In this Part of this Schedule—</w:t>
      </w:r>
    </w:p>
    <w:p w14:paraId="3E1F1024"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“information” includes an application, a certificate, notice or other evidence; and</w:t>
      </w:r>
    </w:p>
    <w:p w14:paraId="48BAFFDB" w14:textId="77777777" w:rsidR="00387445" w:rsidRPr="00865453" w:rsidRDefault="00C7752D" w:rsidP="00662308">
      <w:pPr>
        <w:spacing w:after="0" w:line="240" w:lineRule="auto"/>
        <w:rPr>
          <w:rFonts w:cstheme="minorHAnsi"/>
          <w:b/>
          <w:bCs/>
          <w:sz w:val="24"/>
          <w:szCs w:val="24"/>
        </w:rPr>
      </w:pPr>
      <w:r w:rsidRPr="00865453">
        <w:rPr>
          <w:rFonts w:cstheme="minorHAnsi"/>
          <w:sz w:val="24"/>
          <w:szCs w:val="24"/>
        </w:rPr>
        <w:t xml:space="preserve"> “official computer system” means a computer system maintained by or on behalf of an authority for sending, receiving, processing or storing of any information.</w:t>
      </w:r>
    </w:p>
    <w:p w14:paraId="48F6590A" w14:textId="77777777" w:rsidR="00387445" w:rsidRPr="00865453" w:rsidRDefault="00387445" w:rsidP="00662308">
      <w:pPr>
        <w:spacing w:after="0" w:line="240" w:lineRule="auto"/>
        <w:rPr>
          <w:rFonts w:cstheme="minorHAnsi"/>
          <w:b/>
          <w:bCs/>
          <w:sz w:val="24"/>
          <w:szCs w:val="24"/>
        </w:rPr>
      </w:pPr>
    </w:p>
    <w:p w14:paraId="2DC29E5D" w14:textId="77777777" w:rsidR="00387445" w:rsidRPr="00865453" w:rsidRDefault="00C7752D" w:rsidP="00662308">
      <w:pPr>
        <w:pStyle w:val="MKCCH3"/>
        <w:spacing w:before="0"/>
      </w:pPr>
      <w:r w:rsidRPr="00865453">
        <w:t>Conditions for the use of electronic communication</w:t>
      </w:r>
    </w:p>
    <w:p w14:paraId="1E422570"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11</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An authority may use an electronic communication in connection with applications for, and awards of, reductions under its scheme.</w:t>
      </w:r>
    </w:p>
    <w:p w14:paraId="6AA2F062"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A person other than that authority may use an electronic communication in connection with the matters referred to in sub-paragraph (1) if the conditions specified in sub-paragraphs (3) to (6) are satisfied.</w:t>
      </w:r>
    </w:p>
    <w:p w14:paraId="07ECD05F" w14:textId="77777777" w:rsidR="00387445" w:rsidRPr="00865453" w:rsidRDefault="00C7752D" w:rsidP="00662308">
      <w:pPr>
        <w:numPr>
          <w:ilvl w:val="0"/>
          <w:numId w:val="813"/>
        </w:numPr>
        <w:tabs>
          <w:tab w:val="clear" w:pos="360"/>
          <w:tab w:val="num" w:pos="432"/>
        </w:tabs>
        <w:spacing w:after="0" w:line="240" w:lineRule="auto"/>
        <w:ind w:firstLine="142"/>
        <w:rPr>
          <w:rFonts w:cstheme="minorHAnsi"/>
          <w:sz w:val="24"/>
          <w:szCs w:val="24"/>
        </w:rPr>
      </w:pPr>
      <w:r w:rsidRPr="00865453">
        <w:rPr>
          <w:rFonts w:cstheme="minorHAnsi"/>
          <w:sz w:val="24"/>
          <w:szCs w:val="24"/>
        </w:rPr>
        <w:t>The first condition is that the person is for the time being permitted to use an electronic communication by an authorisation given by means of a direction of the Chief Executive of the authority.</w:t>
      </w:r>
    </w:p>
    <w:p w14:paraId="23028E27" w14:textId="77777777" w:rsidR="00387445" w:rsidRPr="00865453" w:rsidRDefault="00C7752D" w:rsidP="00662308">
      <w:pPr>
        <w:numPr>
          <w:ilvl w:val="0"/>
          <w:numId w:val="813"/>
        </w:numPr>
        <w:tabs>
          <w:tab w:val="clear" w:pos="360"/>
          <w:tab w:val="num" w:pos="432"/>
        </w:tabs>
        <w:spacing w:after="0" w:line="240" w:lineRule="auto"/>
        <w:ind w:firstLine="142"/>
        <w:rPr>
          <w:rFonts w:cstheme="minorHAnsi"/>
          <w:sz w:val="24"/>
          <w:szCs w:val="24"/>
        </w:rPr>
      </w:pPr>
      <w:r w:rsidRPr="00865453">
        <w:rPr>
          <w:rFonts w:cstheme="minorHAnsi"/>
          <w:sz w:val="24"/>
          <w:szCs w:val="24"/>
        </w:rPr>
        <w:t>The second condition is that the person uses an approved method of—</w:t>
      </w:r>
    </w:p>
    <w:p w14:paraId="34142624" w14:textId="77777777" w:rsidR="00387445" w:rsidRPr="00865453" w:rsidRDefault="00C7752D" w:rsidP="00662308">
      <w:pPr>
        <w:numPr>
          <w:ilvl w:val="0"/>
          <w:numId w:val="814"/>
        </w:numPr>
        <w:tabs>
          <w:tab w:val="clear" w:pos="432"/>
          <w:tab w:val="num" w:pos="720"/>
        </w:tabs>
        <w:spacing w:after="0" w:line="240" w:lineRule="auto"/>
        <w:rPr>
          <w:rFonts w:cstheme="minorHAnsi"/>
          <w:sz w:val="24"/>
          <w:szCs w:val="24"/>
        </w:rPr>
      </w:pPr>
      <w:r w:rsidRPr="00865453">
        <w:rPr>
          <w:rFonts w:cstheme="minorHAnsi"/>
          <w:sz w:val="24"/>
          <w:szCs w:val="24"/>
        </w:rPr>
        <w:t>authenticating the identity of the sender of the communication;</w:t>
      </w:r>
    </w:p>
    <w:p w14:paraId="040800DC" w14:textId="77777777" w:rsidR="00387445" w:rsidRPr="00865453" w:rsidRDefault="00C7752D" w:rsidP="00662308">
      <w:pPr>
        <w:numPr>
          <w:ilvl w:val="0"/>
          <w:numId w:val="814"/>
        </w:numPr>
        <w:tabs>
          <w:tab w:val="clear" w:pos="432"/>
          <w:tab w:val="num" w:pos="720"/>
        </w:tabs>
        <w:spacing w:after="0" w:line="240" w:lineRule="auto"/>
        <w:ind w:left="288" w:firstLine="0"/>
        <w:rPr>
          <w:rFonts w:cstheme="minorHAnsi"/>
          <w:sz w:val="24"/>
          <w:szCs w:val="24"/>
        </w:rPr>
      </w:pPr>
      <w:r w:rsidRPr="00865453">
        <w:rPr>
          <w:rFonts w:cstheme="minorHAnsi"/>
          <w:sz w:val="24"/>
          <w:szCs w:val="24"/>
        </w:rPr>
        <w:t>electronic communication;</w:t>
      </w:r>
    </w:p>
    <w:p w14:paraId="421599DD" w14:textId="77777777" w:rsidR="00387445" w:rsidRPr="00865453" w:rsidRDefault="00C7752D" w:rsidP="00662308">
      <w:pPr>
        <w:numPr>
          <w:ilvl w:val="0"/>
          <w:numId w:val="814"/>
        </w:numPr>
        <w:tabs>
          <w:tab w:val="clear" w:pos="432"/>
          <w:tab w:val="num" w:pos="720"/>
        </w:tabs>
        <w:spacing w:after="0" w:line="240" w:lineRule="auto"/>
        <w:rPr>
          <w:rFonts w:cstheme="minorHAnsi"/>
          <w:sz w:val="24"/>
          <w:szCs w:val="24"/>
        </w:rPr>
      </w:pPr>
      <w:r w:rsidRPr="00865453">
        <w:rPr>
          <w:rFonts w:cstheme="minorHAnsi"/>
          <w:sz w:val="24"/>
          <w:szCs w:val="24"/>
        </w:rPr>
        <w:t>authenticating any application or notice delivered by means of an electronic communication; and</w:t>
      </w:r>
    </w:p>
    <w:p w14:paraId="51BC97FD" w14:textId="77777777" w:rsidR="00387445" w:rsidRPr="00865453" w:rsidRDefault="00C7752D" w:rsidP="00662308">
      <w:pPr>
        <w:numPr>
          <w:ilvl w:val="0"/>
          <w:numId w:val="814"/>
        </w:numPr>
        <w:tabs>
          <w:tab w:val="clear" w:pos="432"/>
          <w:tab w:val="num" w:pos="720"/>
        </w:tabs>
        <w:spacing w:after="0" w:line="240" w:lineRule="auto"/>
        <w:rPr>
          <w:rFonts w:cstheme="minorHAnsi"/>
          <w:sz w:val="24"/>
          <w:szCs w:val="24"/>
        </w:rPr>
      </w:pPr>
      <w:r w:rsidRPr="00865453">
        <w:rPr>
          <w:rFonts w:cstheme="minorHAnsi"/>
          <w:sz w:val="24"/>
          <w:szCs w:val="24"/>
        </w:rPr>
        <w:t>subject to sub-paragraph (7), submitting to the authority any information.</w:t>
      </w:r>
    </w:p>
    <w:p w14:paraId="4B1FA38B" w14:textId="77777777" w:rsidR="00387445" w:rsidRPr="00865453" w:rsidRDefault="00C7752D" w:rsidP="00662308">
      <w:pPr>
        <w:numPr>
          <w:ilvl w:val="0"/>
          <w:numId w:val="815"/>
        </w:numPr>
        <w:tabs>
          <w:tab w:val="clear" w:pos="360"/>
          <w:tab w:val="num" w:pos="432"/>
        </w:tabs>
        <w:spacing w:after="0" w:line="240" w:lineRule="auto"/>
        <w:rPr>
          <w:rFonts w:cstheme="minorHAnsi"/>
          <w:sz w:val="24"/>
          <w:szCs w:val="24"/>
        </w:rPr>
      </w:pPr>
      <w:r w:rsidRPr="00865453">
        <w:rPr>
          <w:rFonts w:cstheme="minorHAnsi"/>
          <w:sz w:val="24"/>
          <w:szCs w:val="24"/>
        </w:rPr>
        <w:t>The third condition is that any information sent by means of an electronic communication is in a form approved for the purposes of this Part.</w:t>
      </w:r>
    </w:p>
    <w:p w14:paraId="17D1F526" w14:textId="77777777" w:rsidR="00387445" w:rsidRPr="00865453" w:rsidRDefault="00C7752D" w:rsidP="00662308">
      <w:pPr>
        <w:numPr>
          <w:ilvl w:val="0"/>
          <w:numId w:val="815"/>
        </w:numPr>
        <w:tabs>
          <w:tab w:val="clear" w:pos="360"/>
          <w:tab w:val="num" w:pos="432"/>
        </w:tabs>
        <w:spacing w:after="0" w:line="240" w:lineRule="auto"/>
        <w:rPr>
          <w:rFonts w:cstheme="minorHAnsi"/>
          <w:sz w:val="24"/>
          <w:szCs w:val="24"/>
        </w:rPr>
      </w:pPr>
      <w:r w:rsidRPr="00865453">
        <w:rPr>
          <w:rFonts w:cstheme="minorHAnsi"/>
          <w:sz w:val="24"/>
          <w:szCs w:val="24"/>
        </w:rPr>
        <w:t>The fourth condition is that the person maintains such records in written or electronic form as may be specified in a direction given by the Chief Executive of the authority.</w:t>
      </w:r>
    </w:p>
    <w:p w14:paraId="6CB66AA0" w14:textId="77777777" w:rsidR="00387445" w:rsidRPr="00865453" w:rsidRDefault="00C7752D" w:rsidP="00662308">
      <w:pPr>
        <w:numPr>
          <w:ilvl w:val="0"/>
          <w:numId w:val="815"/>
        </w:numPr>
        <w:tabs>
          <w:tab w:val="clear" w:pos="360"/>
          <w:tab w:val="num" w:pos="432"/>
        </w:tabs>
        <w:spacing w:after="0" w:line="240" w:lineRule="auto"/>
        <w:rPr>
          <w:rFonts w:cstheme="minorHAnsi"/>
          <w:sz w:val="24"/>
          <w:szCs w:val="24"/>
        </w:rPr>
      </w:pPr>
      <w:r w:rsidRPr="00865453">
        <w:rPr>
          <w:rFonts w:cstheme="minorHAnsi"/>
          <w:sz w:val="24"/>
          <w:szCs w:val="24"/>
        </w:rPr>
        <w:t>Where the person uses any method other than the method approved of submitting any information, that information is to be treated as not having been submitted.</w:t>
      </w:r>
    </w:p>
    <w:p w14:paraId="2D256254" w14:textId="77777777" w:rsidR="00387445" w:rsidRPr="00865453" w:rsidRDefault="00C7752D" w:rsidP="00662308">
      <w:pPr>
        <w:numPr>
          <w:ilvl w:val="0"/>
          <w:numId w:val="815"/>
        </w:numPr>
        <w:tabs>
          <w:tab w:val="clear" w:pos="360"/>
          <w:tab w:val="num" w:pos="432"/>
        </w:tabs>
        <w:spacing w:after="0" w:line="240" w:lineRule="auto"/>
        <w:rPr>
          <w:rFonts w:cstheme="minorHAnsi"/>
          <w:sz w:val="24"/>
          <w:szCs w:val="24"/>
        </w:rPr>
      </w:pPr>
      <w:r w:rsidRPr="00865453">
        <w:rPr>
          <w:rFonts w:cstheme="minorHAnsi"/>
          <w:sz w:val="24"/>
          <w:szCs w:val="24"/>
        </w:rPr>
        <w:t>In this paragraph “approved” means approved by means of a direction given by the Chief Executive of the authority for the purposes of this Part.</w:t>
      </w:r>
    </w:p>
    <w:p w14:paraId="0E3A0111" w14:textId="77777777" w:rsidR="00387445" w:rsidRPr="00865453" w:rsidRDefault="00387445" w:rsidP="00662308">
      <w:pPr>
        <w:spacing w:after="0" w:line="240" w:lineRule="auto"/>
        <w:rPr>
          <w:rFonts w:cstheme="minorHAnsi"/>
          <w:b/>
          <w:bCs/>
          <w:sz w:val="24"/>
          <w:szCs w:val="24"/>
        </w:rPr>
      </w:pPr>
    </w:p>
    <w:p w14:paraId="6247A6C4" w14:textId="77777777" w:rsidR="00387445" w:rsidRPr="00865453" w:rsidRDefault="00C7752D" w:rsidP="00662308">
      <w:pPr>
        <w:pStyle w:val="MKCCH3"/>
        <w:spacing w:before="0"/>
      </w:pPr>
      <w:r w:rsidRPr="00865453">
        <w:t>Use of intermediaries</w:t>
      </w:r>
    </w:p>
    <w:p w14:paraId="71D592E1"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 xml:space="preserve">12. </w:t>
      </w:r>
      <w:r w:rsidRPr="00865453">
        <w:rPr>
          <w:rFonts w:cstheme="minorHAnsi"/>
          <w:sz w:val="24"/>
          <w:szCs w:val="24"/>
        </w:rPr>
        <w:t>The authority may use intermediaries in connection with—</w:t>
      </w:r>
    </w:p>
    <w:p w14:paraId="2970AE3C" w14:textId="77777777" w:rsidR="00387445" w:rsidRPr="00865453" w:rsidRDefault="00C7752D" w:rsidP="00662308">
      <w:pPr>
        <w:numPr>
          <w:ilvl w:val="0"/>
          <w:numId w:val="816"/>
        </w:numPr>
        <w:tabs>
          <w:tab w:val="clear" w:pos="432"/>
          <w:tab w:val="num" w:pos="504"/>
        </w:tabs>
        <w:spacing w:after="0" w:line="240" w:lineRule="auto"/>
        <w:ind w:left="709" w:hanging="425"/>
        <w:rPr>
          <w:rFonts w:cstheme="minorHAnsi"/>
          <w:sz w:val="24"/>
          <w:szCs w:val="24"/>
        </w:rPr>
      </w:pPr>
      <w:r w:rsidRPr="00865453">
        <w:rPr>
          <w:rFonts w:cstheme="minorHAnsi"/>
          <w:sz w:val="24"/>
          <w:szCs w:val="24"/>
        </w:rPr>
        <w:t>the delivery of any information by means of an electronic communication; and</w:t>
      </w:r>
    </w:p>
    <w:p w14:paraId="62D90E3C" w14:textId="77777777" w:rsidR="00387445" w:rsidRPr="00865453" w:rsidRDefault="00C7752D" w:rsidP="00662308">
      <w:pPr>
        <w:numPr>
          <w:ilvl w:val="0"/>
          <w:numId w:val="816"/>
        </w:numPr>
        <w:tabs>
          <w:tab w:val="num" w:pos="504"/>
        </w:tabs>
        <w:spacing w:after="0" w:line="240" w:lineRule="auto"/>
        <w:ind w:left="709" w:hanging="425"/>
        <w:rPr>
          <w:rFonts w:cstheme="minorHAnsi"/>
          <w:b/>
          <w:bCs/>
          <w:sz w:val="24"/>
          <w:szCs w:val="24"/>
        </w:rPr>
      </w:pPr>
      <w:r w:rsidRPr="00865453">
        <w:rPr>
          <w:rFonts w:cstheme="minorHAnsi"/>
          <w:sz w:val="24"/>
          <w:szCs w:val="24"/>
        </w:rPr>
        <w:t xml:space="preserve">the authentication or security of anything transmitted by such means, </w:t>
      </w:r>
    </w:p>
    <w:p w14:paraId="3C03F6DA" w14:textId="77777777" w:rsidR="00387445" w:rsidRPr="00865453" w:rsidRDefault="00C7752D" w:rsidP="00662308">
      <w:pPr>
        <w:tabs>
          <w:tab w:val="num" w:pos="504"/>
        </w:tabs>
        <w:spacing w:after="0" w:line="240" w:lineRule="auto"/>
        <w:ind w:left="72"/>
        <w:rPr>
          <w:rFonts w:cstheme="minorHAnsi"/>
          <w:b/>
          <w:bCs/>
          <w:sz w:val="24"/>
          <w:szCs w:val="24"/>
        </w:rPr>
      </w:pPr>
      <w:r w:rsidRPr="00865453">
        <w:rPr>
          <w:rFonts w:cstheme="minorHAnsi"/>
          <w:sz w:val="24"/>
          <w:szCs w:val="24"/>
        </w:rPr>
        <w:t xml:space="preserve">and may require other persons to use intermediaries in connection with those matters. </w:t>
      </w:r>
    </w:p>
    <w:p w14:paraId="7F21E7FA" w14:textId="77777777" w:rsidR="00387445" w:rsidRPr="00865453" w:rsidRDefault="00387445" w:rsidP="00662308">
      <w:pPr>
        <w:tabs>
          <w:tab w:val="num" w:pos="504"/>
        </w:tabs>
        <w:spacing w:after="0" w:line="240" w:lineRule="auto"/>
        <w:ind w:left="72" w:right="1152"/>
        <w:rPr>
          <w:rFonts w:cstheme="minorHAnsi"/>
          <w:b/>
          <w:bCs/>
          <w:sz w:val="24"/>
          <w:szCs w:val="24"/>
        </w:rPr>
      </w:pPr>
    </w:p>
    <w:p w14:paraId="52CD5968" w14:textId="77777777" w:rsidR="00387445" w:rsidRPr="00865453" w:rsidRDefault="00C7752D" w:rsidP="00662308">
      <w:pPr>
        <w:pStyle w:val="MKCCH3"/>
        <w:spacing w:before="0"/>
      </w:pPr>
      <w:r w:rsidRPr="00865453">
        <w:t>Effect of delivering information by means of electronic communication</w:t>
      </w:r>
    </w:p>
    <w:p w14:paraId="2AEBC0BA"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13</w:t>
      </w:r>
      <w:r w:rsidRPr="00865453">
        <w:rPr>
          <w:rFonts w:cstheme="minorHAnsi"/>
          <w:bCs/>
          <w:sz w:val="24"/>
          <w:szCs w:val="24"/>
        </w:rPr>
        <w:t xml:space="preserve">.—(1) </w:t>
      </w:r>
      <w:r w:rsidRPr="00865453">
        <w:rPr>
          <w:rFonts w:cstheme="minorHAnsi"/>
          <w:sz w:val="24"/>
          <w:szCs w:val="24"/>
        </w:rPr>
        <w:t>Any information which is delivered by means of an electronic communication is to be treated as having been delivered in the manner or form required by any provision of an authority’s scheme on the day the conditions imposed—</w:t>
      </w:r>
    </w:p>
    <w:p w14:paraId="314D6029" w14:textId="77777777" w:rsidR="00387445" w:rsidRPr="00865453" w:rsidRDefault="00C7752D" w:rsidP="00662308">
      <w:pPr>
        <w:numPr>
          <w:ilvl w:val="0"/>
          <w:numId w:val="817"/>
        </w:numPr>
        <w:tabs>
          <w:tab w:val="clear" w:pos="432"/>
          <w:tab w:val="num" w:pos="720"/>
        </w:tabs>
        <w:spacing w:after="0" w:line="240" w:lineRule="auto"/>
        <w:rPr>
          <w:rFonts w:cstheme="minorHAnsi"/>
          <w:sz w:val="24"/>
          <w:szCs w:val="24"/>
        </w:rPr>
      </w:pPr>
      <w:r w:rsidRPr="00865453">
        <w:rPr>
          <w:rFonts w:cstheme="minorHAnsi"/>
          <w:sz w:val="24"/>
          <w:szCs w:val="24"/>
        </w:rPr>
        <w:t>by this Part; and</w:t>
      </w:r>
    </w:p>
    <w:p w14:paraId="006ECE67" w14:textId="77777777" w:rsidR="00387445" w:rsidRPr="00865453" w:rsidRDefault="00C7752D" w:rsidP="00662308">
      <w:pPr>
        <w:numPr>
          <w:ilvl w:val="0"/>
          <w:numId w:val="817"/>
        </w:numPr>
        <w:tabs>
          <w:tab w:val="clear" w:pos="432"/>
          <w:tab w:val="num" w:pos="720"/>
        </w:tabs>
        <w:spacing w:after="0" w:line="240" w:lineRule="auto"/>
        <w:rPr>
          <w:rFonts w:cstheme="minorHAnsi"/>
          <w:sz w:val="24"/>
          <w:szCs w:val="24"/>
        </w:rPr>
      </w:pPr>
      <w:r w:rsidRPr="00865453">
        <w:rPr>
          <w:rFonts w:cstheme="minorHAnsi"/>
          <w:sz w:val="24"/>
          <w:szCs w:val="24"/>
        </w:rPr>
        <w:t>by or under an enactment,</w:t>
      </w:r>
    </w:p>
    <w:p w14:paraId="35F1002A"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are satisfied.</w:t>
      </w:r>
    </w:p>
    <w:p w14:paraId="79A00E51" w14:textId="77777777" w:rsidR="00387445" w:rsidRPr="00865453" w:rsidRDefault="00C7752D" w:rsidP="00662308">
      <w:pPr>
        <w:numPr>
          <w:ilvl w:val="0"/>
          <w:numId w:val="818"/>
        </w:numPr>
        <w:tabs>
          <w:tab w:val="clear" w:pos="360"/>
          <w:tab w:val="num" w:pos="432"/>
        </w:tabs>
        <w:spacing w:after="0" w:line="240" w:lineRule="auto"/>
        <w:ind w:left="144"/>
        <w:rPr>
          <w:rFonts w:cstheme="minorHAnsi"/>
          <w:sz w:val="24"/>
          <w:szCs w:val="24"/>
        </w:rPr>
      </w:pPr>
      <w:r w:rsidRPr="00865453">
        <w:rPr>
          <w:rFonts w:cstheme="minorHAnsi"/>
          <w:sz w:val="24"/>
          <w:szCs w:val="24"/>
        </w:rPr>
        <w:t>An authority may determine that any information is to be treated as delivered on a different day (whether earlier or later) from the day provided for in sub-paragraph (1).</w:t>
      </w:r>
    </w:p>
    <w:p w14:paraId="0C523489" w14:textId="77777777" w:rsidR="00387445" w:rsidRPr="00865453" w:rsidRDefault="00C7752D" w:rsidP="00662308">
      <w:pPr>
        <w:numPr>
          <w:ilvl w:val="0"/>
          <w:numId w:val="818"/>
        </w:numPr>
        <w:tabs>
          <w:tab w:val="clear" w:pos="360"/>
          <w:tab w:val="num" w:pos="432"/>
        </w:tabs>
        <w:spacing w:after="0" w:line="240" w:lineRule="auto"/>
        <w:ind w:left="144"/>
        <w:rPr>
          <w:rFonts w:cstheme="minorHAnsi"/>
          <w:sz w:val="24"/>
          <w:szCs w:val="24"/>
        </w:rPr>
      </w:pPr>
      <w:r w:rsidRPr="00865453">
        <w:rPr>
          <w:rFonts w:cstheme="minorHAnsi"/>
          <w:sz w:val="24"/>
          <w:szCs w:val="24"/>
        </w:rPr>
        <w:t>Information may not be taken to have been delivered to an official computer system by means of an electronic communication unless it is accepted by the system to which it is delivered.</w:t>
      </w:r>
    </w:p>
    <w:p w14:paraId="48B63007" w14:textId="77777777" w:rsidR="00387445" w:rsidRPr="00865453" w:rsidRDefault="00387445" w:rsidP="00662308">
      <w:pPr>
        <w:spacing w:after="0" w:line="240" w:lineRule="auto"/>
        <w:rPr>
          <w:rFonts w:cstheme="minorHAnsi"/>
          <w:b/>
          <w:bCs/>
          <w:sz w:val="24"/>
          <w:szCs w:val="24"/>
        </w:rPr>
      </w:pPr>
    </w:p>
    <w:p w14:paraId="105D6898" w14:textId="77777777" w:rsidR="00387445" w:rsidRPr="00865453" w:rsidRDefault="00C7752D" w:rsidP="00662308">
      <w:pPr>
        <w:pStyle w:val="MKCCH3"/>
        <w:spacing w:before="0"/>
      </w:pPr>
      <w:r w:rsidRPr="00865453">
        <w:t>Proof of identity of sender or recipient of information</w:t>
      </w:r>
    </w:p>
    <w:p w14:paraId="6A823FD8" w14:textId="77777777" w:rsidR="00387445" w:rsidRPr="00865453" w:rsidRDefault="00C7752D" w:rsidP="00662308">
      <w:pPr>
        <w:spacing w:after="0" w:line="240" w:lineRule="auto"/>
        <w:rPr>
          <w:rFonts w:cstheme="minorHAnsi"/>
          <w:sz w:val="24"/>
          <w:szCs w:val="24"/>
        </w:rPr>
      </w:pPr>
      <w:r w:rsidRPr="00865453">
        <w:rPr>
          <w:rFonts w:cstheme="minorHAnsi"/>
          <w:b/>
          <w:bCs/>
          <w:sz w:val="24"/>
          <w:szCs w:val="24"/>
        </w:rPr>
        <w:t xml:space="preserve">14. </w:t>
      </w:r>
      <w:r w:rsidRPr="00865453">
        <w:rPr>
          <w:rFonts w:cstheme="minorHAnsi"/>
          <w:sz w:val="24"/>
          <w:szCs w:val="24"/>
        </w:rPr>
        <w:t>If it is necessary to prove, for the purpose of any legal proceedings, the identity of—</w:t>
      </w:r>
    </w:p>
    <w:p w14:paraId="21D83D41" w14:textId="77777777" w:rsidR="00387445" w:rsidRPr="00865453" w:rsidRDefault="00C7752D" w:rsidP="00662308">
      <w:pPr>
        <w:numPr>
          <w:ilvl w:val="0"/>
          <w:numId w:val="819"/>
        </w:numPr>
        <w:tabs>
          <w:tab w:val="clear" w:pos="432"/>
          <w:tab w:val="num" w:pos="720"/>
        </w:tabs>
        <w:spacing w:after="0" w:line="240" w:lineRule="auto"/>
        <w:rPr>
          <w:rFonts w:cstheme="minorHAnsi"/>
          <w:sz w:val="24"/>
          <w:szCs w:val="24"/>
        </w:rPr>
      </w:pPr>
      <w:r w:rsidRPr="00865453">
        <w:rPr>
          <w:rFonts w:cstheme="minorHAnsi"/>
          <w:sz w:val="24"/>
          <w:szCs w:val="24"/>
        </w:rPr>
        <w:t>the sender of any information delivered by means of an electronic communication to an official computer system; or</w:t>
      </w:r>
    </w:p>
    <w:p w14:paraId="7FB29CC8" w14:textId="77777777" w:rsidR="00387445" w:rsidRPr="00865453" w:rsidRDefault="00C7752D" w:rsidP="00662308">
      <w:pPr>
        <w:numPr>
          <w:ilvl w:val="0"/>
          <w:numId w:val="819"/>
        </w:numPr>
        <w:tabs>
          <w:tab w:val="clear" w:pos="432"/>
          <w:tab w:val="num" w:pos="720"/>
        </w:tabs>
        <w:spacing w:after="0" w:line="240" w:lineRule="auto"/>
        <w:rPr>
          <w:rFonts w:cstheme="minorHAnsi"/>
          <w:sz w:val="24"/>
          <w:szCs w:val="24"/>
        </w:rPr>
      </w:pPr>
      <w:r w:rsidRPr="00865453">
        <w:rPr>
          <w:rFonts w:cstheme="minorHAnsi"/>
          <w:sz w:val="24"/>
          <w:szCs w:val="24"/>
        </w:rPr>
        <w:t>the recipient of any such information delivered by means of an electronic communication from an official computer system,</w:t>
      </w:r>
    </w:p>
    <w:p w14:paraId="0235B160"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the sender or recipient, as the case may be, is to be presumed to be the person whose name is recorded as such on that official computer system.</w:t>
      </w:r>
    </w:p>
    <w:p w14:paraId="60E26825" w14:textId="77777777" w:rsidR="00387445" w:rsidRPr="00865453" w:rsidRDefault="00387445" w:rsidP="00662308">
      <w:pPr>
        <w:spacing w:after="0" w:line="240" w:lineRule="auto"/>
        <w:rPr>
          <w:rFonts w:cstheme="minorHAnsi"/>
          <w:sz w:val="24"/>
          <w:szCs w:val="24"/>
        </w:rPr>
      </w:pPr>
    </w:p>
    <w:p w14:paraId="68C23D17" w14:textId="77777777" w:rsidR="00387445" w:rsidRPr="00865453" w:rsidRDefault="00C7752D" w:rsidP="00662308">
      <w:pPr>
        <w:pStyle w:val="MKCCH3"/>
        <w:spacing w:before="0"/>
      </w:pPr>
      <w:r w:rsidRPr="00865453">
        <w:t>Proof of delivery of information</w:t>
      </w:r>
    </w:p>
    <w:p w14:paraId="7EAE908A"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15</w:t>
      </w:r>
      <w:r w:rsidRPr="00865453">
        <w:rPr>
          <w:rFonts w:cstheme="minorHAnsi"/>
          <w:bCs/>
          <w:sz w:val="24"/>
          <w:szCs w:val="24"/>
        </w:rPr>
        <w:t xml:space="preserve">.—(1) </w:t>
      </w:r>
      <w:r w:rsidRPr="00865453">
        <w:rPr>
          <w:rFonts w:cstheme="minorHAnsi"/>
          <w:sz w:val="24"/>
          <w:szCs w:val="24"/>
        </w:rPr>
        <w:t>If it is necessary to prove, for the purpose of any legal proceedings, that the use of an electronic communication has resulted in the delivery of any information this is presumed to have been the case where—</w:t>
      </w:r>
    </w:p>
    <w:p w14:paraId="09EC01A3" w14:textId="77777777" w:rsidR="00387445" w:rsidRPr="00865453" w:rsidRDefault="00C7752D" w:rsidP="00662308">
      <w:pPr>
        <w:numPr>
          <w:ilvl w:val="0"/>
          <w:numId w:val="820"/>
        </w:numPr>
        <w:tabs>
          <w:tab w:val="clear" w:pos="432"/>
          <w:tab w:val="num" w:pos="720"/>
        </w:tabs>
        <w:spacing w:after="0" w:line="240" w:lineRule="auto"/>
        <w:rPr>
          <w:rFonts w:cstheme="minorHAnsi"/>
          <w:sz w:val="24"/>
          <w:szCs w:val="24"/>
        </w:rPr>
      </w:pPr>
      <w:r w:rsidRPr="00865453">
        <w:rPr>
          <w:rFonts w:cstheme="minorHAnsi"/>
          <w:sz w:val="24"/>
          <w:szCs w:val="24"/>
        </w:rPr>
        <w:t>any such information has been delivered to the relevant authority, if the delivery of that information has been recorded on an official computer system; or</w:t>
      </w:r>
    </w:p>
    <w:p w14:paraId="3E07754D" w14:textId="77777777" w:rsidR="00387445" w:rsidRPr="00865453" w:rsidRDefault="00C7752D" w:rsidP="00662308">
      <w:pPr>
        <w:numPr>
          <w:ilvl w:val="0"/>
          <w:numId w:val="820"/>
        </w:numPr>
        <w:tabs>
          <w:tab w:val="clear" w:pos="432"/>
          <w:tab w:val="num" w:pos="720"/>
        </w:tabs>
        <w:spacing w:after="0" w:line="240" w:lineRule="auto"/>
        <w:rPr>
          <w:rFonts w:cstheme="minorHAnsi"/>
          <w:sz w:val="24"/>
          <w:szCs w:val="24"/>
        </w:rPr>
      </w:pPr>
      <w:r w:rsidRPr="00865453">
        <w:rPr>
          <w:rFonts w:cstheme="minorHAnsi"/>
          <w:sz w:val="24"/>
          <w:szCs w:val="24"/>
        </w:rPr>
        <w:t>any such information has been delivered by the relevant authority, if the delivery of that information has been recorded on an official computer system.</w:t>
      </w:r>
    </w:p>
    <w:p w14:paraId="3F2BCF75" w14:textId="77777777" w:rsidR="00387445" w:rsidRPr="00865453" w:rsidRDefault="00C7752D" w:rsidP="00662308">
      <w:pPr>
        <w:numPr>
          <w:ilvl w:val="0"/>
          <w:numId w:val="821"/>
        </w:numPr>
        <w:tabs>
          <w:tab w:val="clear" w:pos="360"/>
          <w:tab w:val="num" w:pos="-360"/>
        </w:tabs>
        <w:spacing w:after="0" w:line="240" w:lineRule="auto"/>
        <w:rPr>
          <w:rFonts w:cstheme="minorHAnsi"/>
          <w:sz w:val="24"/>
          <w:szCs w:val="24"/>
        </w:rPr>
      </w:pPr>
      <w:r w:rsidRPr="00865453">
        <w:rPr>
          <w:rFonts w:cstheme="minorHAnsi"/>
          <w:sz w:val="24"/>
          <w:szCs w:val="24"/>
        </w:rPr>
        <w:t>If it is necessary to prove, for the purpose of any legal proceedings, that the use of an electronic communication has resulted in the delivery of any such information this is presumed not to be the case, if that information delivered to the relevant authority has not been recorded on an official computer system.</w:t>
      </w:r>
    </w:p>
    <w:p w14:paraId="0EC29618" w14:textId="77777777" w:rsidR="00387445" w:rsidRPr="00865453" w:rsidRDefault="00C7752D" w:rsidP="00662308">
      <w:pPr>
        <w:numPr>
          <w:ilvl w:val="0"/>
          <w:numId w:val="821"/>
        </w:numPr>
        <w:tabs>
          <w:tab w:val="clear" w:pos="360"/>
          <w:tab w:val="num" w:pos="-360"/>
        </w:tabs>
        <w:spacing w:after="0" w:line="240" w:lineRule="auto"/>
        <w:rPr>
          <w:rFonts w:cstheme="minorHAnsi"/>
          <w:sz w:val="24"/>
          <w:szCs w:val="24"/>
        </w:rPr>
      </w:pPr>
      <w:r w:rsidRPr="00865453">
        <w:rPr>
          <w:rFonts w:cstheme="minorHAnsi"/>
          <w:sz w:val="24"/>
          <w:szCs w:val="24"/>
        </w:rPr>
        <w:t>If it is necessary to prove, for the purpose of any legal proceedings, when any such information sent by means of an electronic communication has been received, the time and date of receipt is presumed to be that recorded on an official computer system.</w:t>
      </w:r>
    </w:p>
    <w:p w14:paraId="5A04E159" w14:textId="77777777" w:rsidR="00387445" w:rsidRPr="00865453" w:rsidRDefault="00387445" w:rsidP="00662308">
      <w:pPr>
        <w:spacing w:after="0" w:line="240" w:lineRule="auto"/>
        <w:rPr>
          <w:rFonts w:cstheme="minorHAnsi"/>
          <w:b/>
          <w:bCs/>
          <w:sz w:val="24"/>
          <w:szCs w:val="24"/>
        </w:rPr>
      </w:pPr>
    </w:p>
    <w:p w14:paraId="0845E9E1" w14:textId="77777777" w:rsidR="00387445" w:rsidRPr="00865453" w:rsidRDefault="00C7752D" w:rsidP="00662308">
      <w:pPr>
        <w:pStyle w:val="MKCCH3"/>
        <w:spacing w:before="0"/>
      </w:pPr>
      <w:r w:rsidRPr="00865453">
        <w:t>Proof of content of information</w:t>
      </w:r>
    </w:p>
    <w:p w14:paraId="7D2A0858"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 xml:space="preserve">16. </w:t>
      </w:r>
      <w:r w:rsidRPr="00865453">
        <w:rPr>
          <w:rFonts w:cstheme="minorHAnsi"/>
          <w:sz w:val="24"/>
          <w:szCs w:val="24"/>
        </w:rPr>
        <w:t>If it is necessary to prove, for the purpose of any legal proceedings, the content of any information sent by means of an electronic communication, the content is presumed to be that recorded on an official computer system.</w:t>
      </w:r>
    </w:p>
    <w:p w14:paraId="3D4F7FDB" w14:textId="77777777" w:rsidR="003E4C7E" w:rsidRDefault="003E4C7E" w:rsidP="00662308">
      <w:pPr>
        <w:spacing w:after="0" w:line="240" w:lineRule="auto"/>
      </w:pPr>
      <w:r>
        <w:br w:type="page"/>
      </w:r>
    </w:p>
    <w:p w14:paraId="6EF23AF2" w14:textId="15461991" w:rsidR="00387445" w:rsidRPr="003E4C7E" w:rsidRDefault="00C7752D" w:rsidP="00662308">
      <w:pPr>
        <w:pStyle w:val="MKCCH1"/>
        <w:spacing w:before="0" w:after="0" w:line="240" w:lineRule="auto"/>
        <w:rPr>
          <w:sz w:val="24"/>
          <w:szCs w:val="24"/>
        </w:rPr>
      </w:pPr>
      <w:r w:rsidRPr="003E4C7E">
        <w:t>SCHEDULE P8</w:t>
      </w:r>
      <w:r w:rsidRPr="00865453">
        <w:rPr>
          <w:sz w:val="24"/>
          <w:szCs w:val="24"/>
        </w:rPr>
        <w:tab/>
      </w:r>
      <w:r w:rsidR="003E4C7E" w:rsidRPr="005063DA">
        <w:t>Other matters</w:t>
      </w:r>
      <w:r w:rsidR="003E4C7E">
        <w:rPr>
          <w:sz w:val="24"/>
          <w:szCs w:val="24"/>
        </w:rPr>
        <w:br/>
      </w:r>
      <w:r w:rsidRPr="005063DA">
        <w:t>Other matters</w:t>
      </w:r>
    </w:p>
    <w:p w14:paraId="5DCC54C4" w14:textId="23CADA2E" w:rsidR="00387445" w:rsidRPr="00865453" w:rsidRDefault="003E4C7E" w:rsidP="00662308">
      <w:pPr>
        <w:spacing w:after="0" w:line="240" w:lineRule="auto"/>
        <w:jc w:val="center"/>
        <w:rPr>
          <w:rFonts w:cstheme="minorHAnsi"/>
          <w:b/>
          <w:sz w:val="24"/>
          <w:szCs w:val="24"/>
        </w:rPr>
      </w:pPr>
      <w:r w:rsidRPr="00865453">
        <w:rPr>
          <w:rFonts w:cstheme="minorHAnsi"/>
          <w:sz w:val="24"/>
          <w:szCs w:val="24"/>
        </w:rPr>
        <w:t>Regulation 15(1)</w:t>
      </w:r>
    </w:p>
    <w:p w14:paraId="02DCD0FA" w14:textId="77777777" w:rsidR="00387445" w:rsidRPr="00865453" w:rsidRDefault="00C7752D" w:rsidP="00662308">
      <w:pPr>
        <w:spacing w:after="0" w:line="240" w:lineRule="auto"/>
        <w:rPr>
          <w:rFonts w:cstheme="minorHAnsi"/>
          <w:i/>
          <w:sz w:val="24"/>
          <w:szCs w:val="24"/>
        </w:rPr>
      </w:pPr>
      <w:r w:rsidRPr="00865453">
        <w:rPr>
          <w:rFonts w:cstheme="minorHAnsi"/>
          <w:i/>
          <w:sz w:val="24"/>
          <w:szCs w:val="24"/>
        </w:rPr>
        <w:t>Part 1 paragraphs 1 &amp; 2 &amp; Part 2 paragraph 3 are not relevant to this Section.</w:t>
      </w:r>
    </w:p>
    <w:p w14:paraId="6C49BE44" w14:textId="77777777" w:rsidR="00387445" w:rsidRPr="00865453" w:rsidRDefault="00387445" w:rsidP="00662308">
      <w:pPr>
        <w:spacing w:after="0" w:line="240" w:lineRule="auto"/>
        <w:rPr>
          <w:rFonts w:cstheme="minorHAnsi"/>
          <w:sz w:val="24"/>
          <w:szCs w:val="24"/>
        </w:rPr>
      </w:pPr>
    </w:p>
    <w:p w14:paraId="6415206D" w14:textId="77777777" w:rsidR="00387445" w:rsidRDefault="00C7752D" w:rsidP="00662308">
      <w:pPr>
        <w:pStyle w:val="MKCCH2"/>
        <w:spacing w:before="0"/>
      </w:pPr>
      <w:r w:rsidRPr="00865453">
        <w:t>PART 2</w:t>
      </w:r>
      <w:r w:rsidRPr="00865453">
        <w:br/>
        <w:t>Applications</w:t>
      </w:r>
    </w:p>
    <w:p w14:paraId="03660025" w14:textId="77777777" w:rsidR="005B3249" w:rsidRPr="005B3249" w:rsidRDefault="005B3249" w:rsidP="005B3249"/>
    <w:p w14:paraId="1989F1C2" w14:textId="77777777" w:rsidR="00387445" w:rsidRPr="00865453" w:rsidRDefault="00C7752D" w:rsidP="00662308">
      <w:pPr>
        <w:pStyle w:val="MKCCH3"/>
        <w:spacing w:before="0"/>
      </w:pPr>
      <w:r w:rsidRPr="00865453">
        <w:t>Making an application</w:t>
      </w:r>
    </w:p>
    <w:p w14:paraId="5C0C5220" w14:textId="77777777" w:rsidR="00387445" w:rsidRPr="00865453" w:rsidRDefault="00C7752D" w:rsidP="00662308">
      <w:pPr>
        <w:spacing w:after="0" w:line="240" w:lineRule="auto"/>
        <w:rPr>
          <w:rFonts w:cstheme="minorHAnsi"/>
          <w:bCs/>
          <w:sz w:val="24"/>
          <w:szCs w:val="24"/>
        </w:rPr>
      </w:pPr>
      <w:r w:rsidRPr="00865453">
        <w:rPr>
          <w:rFonts w:cstheme="minorHAnsi"/>
          <w:b/>
          <w:bCs/>
          <w:sz w:val="24"/>
          <w:szCs w:val="24"/>
        </w:rPr>
        <w:t>4.</w:t>
      </w:r>
      <w:r w:rsidRPr="00865453">
        <w:rPr>
          <w:rFonts w:cstheme="minorHAnsi"/>
          <w:bCs/>
          <w:sz w:val="24"/>
          <w:szCs w:val="24"/>
        </w:rPr>
        <w:t>—(1) In the case of a couple or members of a polygamous marriage an application is to be made by whichever one of them they agree should so apply or, in default of agreement, by such one of them as the authority determines.</w:t>
      </w:r>
    </w:p>
    <w:p w14:paraId="5FB78DBC" w14:textId="77777777" w:rsidR="00387445" w:rsidRPr="00865453" w:rsidRDefault="00C7752D" w:rsidP="00662308">
      <w:pPr>
        <w:spacing w:after="0" w:line="240" w:lineRule="auto"/>
        <w:rPr>
          <w:rFonts w:cstheme="minorHAnsi"/>
          <w:bCs/>
          <w:sz w:val="24"/>
          <w:szCs w:val="24"/>
        </w:rPr>
      </w:pPr>
      <w:r w:rsidRPr="00865453">
        <w:rPr>
          <w:rFonts w:cstheme="minorHAnsi"/>
          <w:bCs/>
          <w:sz w:val="24"/>
          <w:szCs w:val="24"/>
        </w:rPr>
        <w:t>(2) Where a person who is liable to pay council tax in respect of a dwelling is unable for the time being to act, and—</w:t>
      </w:r>
    </w:p>
    <w:p w14:paraId="1FC545A8"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(a) </w:t>
      </w:r>
      <w:r w:rsidRPr="00865453">
        <w:rPr>
          <w:rFonts w:cstheme="minorHAnsi"/>
          <w:bCs/>
          <w:sz w:val="24"/>
          <w:szCs w:val="24"/>
        </w:rPr>
        <w:tab/>
        <w:t xml:space="preserve">a deputy has been appointed by the Court of Protection with power to claim, or as the case may be, receive benefit on his behalf; or </w:t>
      </w:r>
    </w:p>
    <w:p w14:paraId="6E0E0822"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(b) </w:t>
      </w:r>
      <w:r w:rsidRPr="00865453">
        <w:rPr>
          <w:rFonts w:cstheme="minorHAnsi"/>
          <w:bCs/>
          <w:sz w:val="24"/>
          <w:szCs w:val="24"/>
        </w:rPr>
        <w:tab/>
        <w:t>in Scotland, his estate is being administered by a judicial factor or any guardian acting or appointed under the Adults with Incapacity (Scotland) Act 2000 who has power to apply or, as the case may be, receive benefit on his behalf; or</w:t>
      </w:r>
    </w:p>
    <w:p w14:paraId="2B5AF2D8"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(c) </w:t>
      </w:r>
      <w:r w:rsidRPr="00865453">
        <w:rPr>
          <w:rFonts w:cstheme="minorHAnsi"/>
          <w:bCs/>
          <w:sz w:val="24"/>
          <w:szCs w:val="24"/>
        </w:rPr>
        <w:tab/>
        <w:t xml:space="preserve">an attorney with a general power or a power to apply or, as the case may be, receive benefit, has been appointed by that person under the Powers of Attorney Act 1971, the Enduring Powers of Attorney Act 1985 or the Mental Capacity Act 2005 or otherwise, </w:t>
      </w:r>
    </w:p>
    <w:p w14:paraId="5B2310EC" w14:textId="77777777" w:rsidR="00387445" w:rsidRPr="00865453" w:rsidRDefault="00C7752D" w:rsidP="00662308">
      <w:pPr>
        <w:spacing w:after="0" w:line="240" w:lineRule="auto"/>
        <w:ind w:left="284"/>
        <w:rPr>
          <w:rFonts w:cstheme="minorHAnsi"/>
          <w:bCs/>
          <w:sz w:val="24"/>
          <w:szCs w:val="24"/>
        </w:rPr>
      </w:pPr>
      <w:r w:rsidRPr="00865453">
        <w:rPr>
          <w:rFonts w:cstheme="minorHAnsi"/>
          <w:bCs/>
          <w:sz w:val="24"/>
          <w:szCs w:val="24"/>
        </w:rPr>
        <w:t>that deputy, judicial factor, guardian or attorney, as the case may be, may make an application on behalf of that person.</w:t>
      </w:r>
    </w:p>
    <w:p w14:paraId="6B4D205F"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(3) Where a person who is liable to pay council tax in respect of a dwelling is unable for the time being to act and sub-paragraph (2) does not apply to him, an authority may, upon written application made to them by a person who, if a natural person, is over the age of 18, appoint  that person to exercise on behalf of the person who is unable to act, any right to which that  person might be entitled under the authority’s scheme and to receive and deal on his behalf with any sums payable to him.</w:t>
      </w:r>
    </w:p>
    <w:p w14:paraId="08DFD945"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(4) Where a person who is liable to pay council tax in respect of a dwelling is for the time being unable to act and the Secretary of State has appointed a person to act on his behalf under regulation 33 of the Social Security (Claims and Payments) Regulations 1987 (persons unable  to act), the authority may if that person agrees, treat him as if he had been appointed by them under sub-paragraph (3).</w:t>
      </w:r>
    </w:p>
    <w:p w14:paraId="0E9EF02E"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(5) Where the authority has made an appointment under sub-paragraph (3) or treated a person as an appointee under sub-paragraph (4)—</w:t>
      </w:r>
    </w:p>
    <w:p w14:paraId="0270CC76"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(a) </w:t>
      </w:r>
      <w:r w:rsidRPr="00865453">
        <w:rPr>
          <w:rFonts w:cstheme="minorHAnsi"/>
          <w:bCs/>
          <w:sz w:val="24"/>
          <w:szCs w:val="24"/>
        </w:rPr>
        <w:tab/>
        <w:t>it may at any time revoke the appointment;</w:t>
      </w:r>
    </w:p>
    <w:p w14:paraId="3C6083BD"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(b) </w:t>
      </w:r>
      <w:r w:rsidRPr="00865453">
        <w:rPr>
          <w:rFonts w:cstheme="minorHAnsi"/>
          <w:bCs/>
          <w:sz w:val="24"/>
          <w:szCs w:val="24"/>
        </w:rPr>
        <w:tab/>
        <w:t xml:space="preserve">the person appointed may resign his office after having given 4 </w:t>
      </w:r>
      <w:proofErr w:type="spellStart"/>
      <w:r w:rsidRPr="00865453">
        <w:rPr>
          <w:rFonts w:cstheme="minorHAnsi"/>
          <w:bCs/>
          <w:sz w:val="24"/>
          <w:szCs w:val="24"/>
        </w:rPr>
        <w:t>weeks notice</w:t>
      </w:r>
      <w:proofErr w:type="spellEnd"/>
      <w:r w:rsidRPr="00865453">
        <w:rPr>
          <w:rFonts w:cstheme="minorHAnsi"/>
          <w:bCs/>
          <w:sz w:val="24"/>
          <w:szCs w:val="24"/>
        </w:rPr>
        <w:t xml:space="preserve"> in writing to the authority of his intention to do so;</w:t>
      </w:r>
    </w:p>
    <w:p w14:paraId="5DAABE54"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(c) </w:t>
      </w:r>
      <w:r w:rsidRPr="00865453">
        <w:rPr>
          <w:rFonts w:cstheme="minorHAnsi"/>
          <w:bCs/>
          <w:sz w:val="24"/>
          <w:szCs w:val="24"/>
        </w:rPr>
        <w:tab/>
        <w:t>any such appointment terminates when the authority is notified of the appointment of a person mentioned in sub-paragraph (2).</w:t>
      </w:r>
    </w:p>
    <w:p w14:paraId="7A549718"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(6) Anything required by an authority’s scheme to be done by or to any person who is for the time being unable to act may be done by or to the persons mentioned in sub-paragraph (2) above or by or to the person appointed or treated as appointed under this paragraph and the receipt of any such person so appointed shall be a good discharge to the authority for any sum paid.</w:t>
      </w:r>
    </w:p>
    <w:p w14:paraId="1A357A38"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(7) The authority must—</w:t>
      </w:r>
    </w:p>
    <w:p w14:paraId="109E6B9F"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(a) </w:t>
      </w:r>
      <w:r w:rsidRPr="00865453">
        <w:rPr>
          <w:rFonts w:cstheme="minorHAnsi"/>
          <w:bCs/>
          <w:sz w:val="24"/>
          <w:szCs w:val="24"/>
        </w:rPr>
        <w:tab/>
        <w:t>inform any person making an application of the duty imposed by paragraph 9(1)(a);</w:t>
      </w:r>
    </w:p>
    <w:p w14:paraId="28936BDC"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(b) </w:t>
      </w:r>
      <w:r w:rsidRPr="00865453">
        <w:rPr>
          <w:rFonts w:cstheme="minorHAnsi"/>
          <w:bCs/>
          <w:sz w:val="24"/>
          <w:szCs w:val="24"/>
        </w:rPr>
        <w:tab/>
        <w:t>explain the possible consequences (including prosecution) of failing to comply with that duty; and</w:t>
      </w:r>
    </w:p>
    <w:p w14:paraId="3A9D9A22" w14:textId="77777777" w:rsidR="00387445" w:rsidRPr="00865453" w:rsidRDefault="00C7752D" w:rsidP="00662308">
      <w:pPr>
        <w:spacing w:after="0" w:line="240" w:lineRule="auto"/>
        <w:ind w:left="709" w:hanging="425"/>
        <w:rPr>
          <w:rFonts w:cstheme="minorHAnsi"/>
          <w:bCs/>
          <w:sz w:val="24"/>
          <w:szCs w:val="24"/>
        </w:rPr>
      </w:pPr>
      <w:r w:rsidRPr="00865453">
        <w:rPr>
          <w:rFonts w:cstheme="minorHAnsi"/>
          <w:bCs/>
          <w:sz w:val="24"/>
          <w:szCs w:val="24"/>
        </w:rPr>
        <w:t xml:space="preserve">(c) </w:t>
      </w:r>
      <w:r w:rsidRPr="00865453">
        <w:rPr>
          <w:rFonts w:cstheme="minorHAnsi"/>
          <w:bCs/>
          <w:sz w:val="24"/>
          <w:szCs w:val="24"/>
        </w:rPr>
        <w:tab/>
        <w:t>set out the circumstances a change in which might affect entitlement to the reduction or its amount.</w:t>
      </w:r>
    </w:p>
    <w:p w14:paraId="4B2EE191" w14:textId="77777777" w:rsidR="00387445" w:rsidRPr="00865453" w:rsidRDefault="00387445" w:rsidP="00662308">
      <w:pPr>
        <w:spacing w:after="0" w:line="240" w:lineRule="auto"/>
        <w:rPr>
          <w:rFonts w:cstheme="minorHAnsi"/>
          <w:b/>
          <w:bCs/>
          <w:sz w:val="24"/>
          <w:szCs w:val="24"/>
        </w:rPr>
      </w:pPr>
    </w:p>
    <w:p w14:paraId="609061FF" w14:textId="77777777" w:rsidR="00387445" w:rsidRPr="00865453" w:rsidRDefault="00C7752D" w:rsidP="00662308">
      <w:pPr>
        <w:pStyle w:val="MKCCH3"/>
        <w:spacing w:before="0"/>
      </w:pPr>
      <w:r w:rsidRPr="00865453">
        <w:t>Date on which an application is made</w:t>
      </w:r>
    </w:p>
    <w:p w14:paraId="1E0C6A2D" w14:textId="77777777" w:rsidR="00387445" w:rsidRPr="00865453" w:rsidRDefault="00C7752D" w:rsidP="00662308">
      <w:pPr>
        <w:spacing w:after="0" w:line="240" w:lineRule="auto"/>
        <w:ind w:left="72"/>
        <w:rPr>
          <w:rFonts w:cstheme="minorHAnsi"/>
          <w:sz w:val="24"/>
          <w:szCs w:val="24"/>
        </w:rPr>
      </w:pPr>
      <w:r w:rsidRPr="00865453">
        <w:rPr>
          <w:rFonts w:cstheme="minorHAnsi"/>
          <w:b/>
          <w:bCs/>
          <w:sz w:val="24"/>
          <w:szCs w:val="24"/>
        </w:rPr>
        <w:t>5</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 (7), the date on which an application is made is—</w:t>
      </w:r>
    </w:p>
    <w:p w14:paraId="5D520175"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(a) in a case where—</w:t>
      </w:r>
    </w:p>
    <w:p w14:paraId="2E0EDFCA" w14:textId="77777777" w:rsidR="00387445" w:rsidRPr="00865453" w:rsidRDefault="00C7752D" w:rsidP="00662308">
      <w:pPr>
        <w:numPr>
          <w:ilvl w:val="0"/>
          <w:numId w:val="822"/>
        </w:numPr>
        <w:tabs>
          <w:tab w:val="clear" w:pos="360"/>
          <w:tab w:val="num" w:pos="1080"/>
        </w:tabs>
        <w:spacing w:after="0" w:line="240" w:lineRule="auto"/>
        <w:rPr>
          <w:rFonts w:cstheme="minorHAnsi"/>
          <w:sz w:val="24"/>
          <w:szCs w:val="24"/>
        </w:rPr>
      </w:pPr>
      <w:r w:rsidRPr="00865453">
        <w:rPr>
          <w:rFonts w:cstheme="minorHAnsi"/>
          <w:sz w:val="24"/>
          <w:szCs w:val="24"/>
        </w:rPr>
        <w:t>an award of state pension credit which comprises a guarantee credit has been made to the applicant or his partner, and</w:t>
      </w:r>
    </w:p>
    <w:p w14:paraId="0BAC0CA5" w14:textId="77777777" w:rsidR="00387445" w:rsidRPr="00865453" w:rsidRDefault="00C7752D" w:rsidP="00662308">
      <w:pPr>
        <w:numPr>
          <w:ilvl w:val="0"/>
          <w:numId w:val="823"/>
        </w:numPr>
        <w:tabs>
          <w:tab w:val="clear" w:pos="360"/>
          <w:tab w:val="num" w:pos="1080"/>
        </w:tabs>
        <w:spacing w:after="0" w:line="240" w:lineRule="auto"/>
        <w:rPr>
          <w:rFonts w:cstheme="minorHAnsi"/>
          <w:sz w:val="24"/>
          <w:szCs w:val="24"/>
        </w:rPr>
      </w:pPr>
      <w:r w:rsidRPr="00865453">
        <w:rPr>
          <w:rFonts w:cstheme="minorHAnsi"/>
          <w:sz w:val="24"/>
          <w:szCs w:val="24"/>
        </w:rPr>
        <w:t>the application for a reduction is made within one month of the date on which the claim for that state pension credit which comprises a guarantee credit was received at the appropriate DWP office,</w:t>
      </w:r>
    </w:p>
    <w:p w14:paraId="626DDB9F"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the first day of entitlement to state pension credit which comprises a guarantee credit arising from that claim;</w:t>
      </w:r>
    </w:p>
    <w:p w14:paraId="2B8F601E"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(b) in a case where—</w:t>
      </w:r>
    </w:p>
    <w:p w14:paraId="36673451" w14:textId="77777777" w:rsidR="00387445" w:rsidRPr="00865453" w:rsidRDefault="00C7752D" w:rsidP="00662308">
      <w:pPr>
        <w:numPr>
          <w:ilvl w:val="0"/>
          <w:numId w:val="824"/>
        </w:numPr>
        <w:tabs>
          <w:tab w:val="clear" w:pos="360"/>
          <w:tab w:val="num" w:pos="1080"/>
        </w:tabs>
        <w:spacing w:after="0" w:line="240" w:lineRule="auto"/>
        <w:rPr>
          <w:rFonts w:cstheme="minorHAnsi"/>
          <w:sz w:val="24"/>
          <w:szCs w:val="24"/>
        </w:rPr>
      </w:pPr>
      <w:r w:rsidRPr="00865453">
        <w:rPr>
          <w:rFonts w:cstheme="minorHAnsi"/>
          <w:sz w:val="24"/>
          <w:szCs w:val="24"/>
        </w:rPr>
        <w:t>an applicant or his partner is a person in receipt of a guarantee credit,</w:t>
      </w:r>
    </w:p>
    <w:p w14:paraId="304EE3F7" w14:textId="77777777" w:rsidR="00387445" w:rsidRPr="00865453" w:rsidRDefault="00C7752D" w:rsidP="00662308">
      <w:pPr>
        <w:numPr>
          <w:ilvl w:val="0"/>
          <w:numId w:val="824"/>
        </w:numPr>
        <w:tabs>
          <w:tab w:val="clear" w:pos="360"/>
          <w:tab w:val="num" w:pos="1080"/>
        </w:tabs>
        <w:spacing w:after="0" w:line="240" w:lineRule="auto"/>
        <w:rPr>
          <w:rFonts w:cstheme="minorHAnsi"/>
          <w:sz w:val="24"/>
          <w:szCs w:val="24"/>
        </w:rPr>
      </w:pPr>
      <w:r w:rsidRPr="00865453">
        <w:rPr>
          <w:rFonts w:cstheme="minorHAnsi"/>
          <w:sz w:val="24"/>
          <w:szCs w:val="24"/>
        </w:rPr>
        <w:t>the applicant becomes liable for the first time to pay council tax in respect of the dwelling he occupies as his home, and</w:t>
      </w:r>
    </w:p>
    <w:p w14:paraId="5D8C3AB8" w14:textId="77777777" w:rsidR="00387445" w:rsidRPr="00865453" w:rsidRDefault="00C7752D" w:rsidP="00662308">
      <w:pPr>
        <w:spacing w:after="0" w:line="240" w:lineRule="auto"/>
        <w:ind w:left="1080" w:hanging="432"/>
        <w:rPr>
          <w:rFonts w:cstheme="minorHAnsi"/>
          <w:sz w:val="24"/>
          <w:szCs w:val="24"/>
        </w:rPr>
      </w:pPr>
      <w:r w:rsidRPr="00865453">
        <w:rPr>
          <w:rFonts w:cstheme="minorHAnsi"/>
          <w:sz w:val="24"/>
          <w:szCs w:val="24"/>
        </w:rPr>
        <w:t>(iii) the application is received at the designated office within one month of the date of the change,</w:t>
      </w:r>
    </w:p>
    <w:p w14:paraId="67B58354"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the date on which the change takes place;</w:t>
      </w:r>
    </w:p>
    <w:p w14:paraId="397C093B"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(c) in a case where—</w:t>
      </w:r>
    </w:p>
    <w:p w14:paraId="667ADC7F" w14:textId="77777777" w:rsidR="00387445" w:rsidRPr="00865453" w:rsidRDefault="00C7752D" w:rsidP="00662308">
      <w:pPr>
        <w:numPr>
          <w:ilvl w:val="0"/>
          <w:numId w:val="825"/>
        </w:numPr>
        <w:tabs>
          <w:tab w:val="clear" w:pos="360"/>
          <w:tab w:val="num" w:pos="1080"/>
        </w:tabs>
        <w:spacing w:after="0" w:line="240" w:lineRule="auto"/>
        <w:rPr>
          <w:rFonts w:cstheme="minorHAnsi"/>
          <w:sz w:val="24"/>
          <w:szCs w:val="24"/>
        </w:rPr>
      </w:pPr>
      <w:r w:rsidRPr="00865453">
        <w:rPr>
          <w:rFonts w:cstheme="minorHAnsi"/>
          <w:sz w:val="24"/>
          <w:szCs w:val="24"/>
        </w:rPr>
        <w:t>an award of income support, an income-based jobseeker's allowance or an income-related employment and support allowance or an award of universal credit has been made to the applicant or his partner, and</w:t>
      </w:r>
    </w:p>
    <w:p w14:paraId="1269D998" w14:textId="77777777" w:rsidR="00387445" w:rsidRPr="00865453" w:rsidRDefault="00C7752D" w:rsidP="00662308">
      <w:pPr>
        <w:numPr>
          <w:ilvl w:val="0"/>
          <w:numId w:val="825"/>
        </w:numPr>
        <w:tabs>
          <w:tab w:val="clear" w:pos="360"/>
          <w:tab w:val="num" w:pos="1080"/>
        </w:tabs>
        <w:spacing w:after="0" w:line="240" w:lineRule="auto"/>
        <w:rPr>
          <w:rFonts w:cstheme="minorHAnsi"/>
          <w:sz w:val="24"/>
          <w:szCs w:val="24"/>
        </w:rPr>
      </w:pPr>
      <w:r w:rsidRPr="00865453">
        <w:rPr>
          <w:rFonts w:cstheme="minorHAnsi"/>
          <w:sz w:val="24"/>
          <w:szCs w:val="24"/>
        </w:rPr>
        <w:t>the application for a reduction is made within one month of the date on which the claim for that income support, jobseeker's allowance, employment and support allowance or universal credit was received,</w:t>
      </w:r>
    </w:p>
    <w:p w14:paraId="01CD4D73"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the first day of entitlement to income support, an income-based jobseeker's allowance, an income-related employment and support allowance or universal credit arising from that claim;</w:t>
      </w:r>
    </w:p>
    <w:p w14:paraId="3C20F537"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(d) in a case where—</w:t>
      </w:r>
    </w:p>
    <w:p w14:paraId="576C20EA" w14:textId="77777777" w:rsidR="00387445" w:rsidRPr="00865453" w:rsidRDefault="00C7752D" w:rsidP="00662308">
      <w:pPr>
        <w:numPr>
          <w:ilvl w:val="0"/>
          <w:numId w:val="826"/>
        </w:numPr>
        <w:tabs>
          <w:tab w:val="clear" w:pos="360"/>
          <w:tab w:val="num" w:pos="1080"/>
        </w:tabs>
        <w:spacing w:after="0" w:line="240" w:lineRule="auto"/>
        <w:rPr>
          <w:rFonts w:cstheme="minorHAnsi"/>
          <w:sz w:val="24"/>
          <w:szCs w:val="24"/>
        </w:rPr>
      </w:pPr>
      <w:r w:rsidRPr="00865453">
        <w:rPr>
          <w:rFonts w:cstheme="minorHAnsi"/>
          <w:sz w:val="24"/>
          <w:szCs w:val="24"/>
        </w:rPr>
        <w:t>an applicant or his partner is a person on income support, an income-based jobseeker's allowance or an income-related employment and support allowance or has an award of universal credit,</w:t>
      </w:r>
    </w:p>
    <w:p w14:paraId="6A378AFF" w14:textId="77777777" w:rsidR="00387445" w:rsidRPr="00865453" w:rsidRDefault="00C7752D" w:rsidP="00662308">
      <w:pPr>
        <w:numPr>
          <w:ilvl w:val="0"/>
          <w:numId w:val="826"/>
        </w:numPr>
        <w:tabs>
          <w:tab w:val="clear" w:pos="360"/>
          <w:tab w:val="num" w:pos="1080"/>
        </w:tabs>
        <w:spacing w:after="0" w:line="240" w:lineRule="auto"/>
        <w:rPr>
          <w:rFonts w:cstheme="minorHAnsi"/>
          <w:sz w:val="24"/>
          <w:szCs w:val="24"/>
        </w:rPr>
      </w:pPr>
      <w:r w:rsidRPr="00865453">
        <w:rPr>
          <w:rFonts w:cstheme="minorHAnsi"/>
          <w:sz w:val="24"/>
          <w:szCs w:val="24"/>
        </w:rPr>
        <w:t>the applicant becomes liable for the first time to pay council tax in respect of the dwelling which he occupies as his home, and</w:t>
      </w:r>
    </w:p>
    <w:p w14:paraId="6FDC383E" w14:textId="77777777" w:rsidR="00387445" w:rsidRPr="00865453" w:rsidRDefault="00C7752D" w:rsidP="00662308">
      <w:pPr>
        <w:spacing w:after="0" w:line="240" w:lineRule="auto"/>
        <w:ind w:left="1080" w:hanging="432"/>
        <w:rPr>
          <w:rFonts w:cstheme="minorHAnsi"/>
          <w:sz w:val="24"/>
          <w:szCs w:val="24"/>
        </w:rPr>
      </w:pPr>
      <w:r w:rsidRPr="00865453">
        <w:rPr>
          <w:rFonts w:cstheme="minorHAnsi"/>
          <w:sz w:val="24"/>
          <w:szCs w:val="24"/>
        </w:rPr>
        <w:t>(iii) the application is received at the designated office within one month of the date of the change,</w:t>
      </w:r>
    </w:p>
    <w:p w14:paraId="6E669A08" w14:textId="77777777" w:rsidR="00387445" w:rsidRPr="00865453" w:rsidRDefault="00C7752D" w:rsidP="00662308">
      <w:pPr>
        <w:spacing w:after="0" w:line="240" w:lineRule="auto"/>
        <w:ind w:left="288" w:right="11"/>
        <w:rPr>
          <w:rFonts w:cstheme="minorHAnsi"/>
          <w:sz w:val="24"/>
          <w:szCs w:val="24"/>
        </w:rPr>
      </w:pPr>
      <w:r w:rsidRPr="00865453">
        <w:rPr>
          <w:rFonts w:cstheme="minorHAnsi"/>
          <w:sz w:val="24"/>
          <w:szCs w:val="24"/>
        </w:rPr>
        <w:t xml:space="preserve">the date on which the change takes place; </w:t>
      </w:r>
    </w:p>
    <w:p w14:paraId="71301A51" w14:textId="77777777" w:rsidR="00387445" w:rsidRPr="00865453" w:rsidRDefault="00C7752D" w:rsidP="00662308">
      <w:pPr>
        <w:spacing w:after="0" w:line="240" w:lineRule="auto"/>
        <w:ind w:left="288" w:right="11"/>
        <w:rPr>
          <w:rFonts w:cstheme="minorHAnsi"/>
          <w:sz w:val="24"/>
          <w:szCs w:val="24"/>
        </w:rPr>
      </w:pPr>
      <w:r w:rsidRPr="00865453">
        <w:rPr>
          <w:rFonts w:cstheme="minorHAnsi"/>
          <w:sz w:val="24"/>
          <w:szCs w:val="24"/>
        </w:rPr>
        <w:t>(e) in a case where—</w:t>
      </w:r>
    </w:p>
    <w:p w14:paraId="5D6E878A" w14:textId="77777777" w:rsidR="00387445" w:rsidRPr="00865453" w:rsidRDefault="00C7752D" w:rsidP="00662308">
      <w:pPr>
        <w:numPr>
          <w:ilvl w:val="0"/>
          <w:numId w:val="827"/>
        </w:numPr>
        <w:tabs>
          <w:tab w:val="clear" w:pos="360"/>
          <w:tab w:val="num" w:pos="1080"/>
        </w:tabs>
        <w:spacing w:after="0" w:line="240" w:lineRule="auto"/>
        <w:rPr>
          <w:rFonts w:cstheme="minorHAnsi"/>
          <w:sz w:val="24"/>
          <w:szCs w:val="24"/>
        </w:rPr>
      </w:pPr>
      <w:r w:rsidRPr="00865453">
        <w:rPr>
          <w:rFonts w:cstheme="minorHAnsi"/>
          <w:sz w:val="24"/>
          <w:szCs w:val="24"/>
        </w:rPr>
        <w:t>an applicant is the former partner of a person who was, at the date of his death or their separation, entitled to a reduction under an authority’s scheme, and</w:t>
      </w:r>
    </w:p>
    <w:p w14:paraId="7452AB8C" w14:textId="77777777" w:rsidR="00387445" w:rsidRPr="00865453" w:rsidRDefault="00C7752D" w:rsidP="00662308">
      <w:pPr>
        <w:numPr>
          <w:ilvl w:val="0"/>
          <w:numId w:val="827"/>
        </w:numPr>
        <w:tabs>
          <w:tab w:val="clear" w:pos="360"/>
          <w:tab w:val="num" w:pos="1080"/>
        </w:tabs>
        <w:spacing w:after="0" w:line="240" w:lineRule="auto"/>
        <w:rPr>
          <w:rFonts w:cstheme="minorHAnsi"/>
          <w:sz w:val="24"/>
          <w:szCs w:val="24"/>
        </w:rPr>
      </w:pPr>
      <w:r w:rsidRPr="00865453">
        <w:rPr>
          <w:rFonts w:cstheme="minorHAnsi"/>
          <w:sz w:val="24"/>
          <w:szCs w:val="24"/>
        </w:rPr>
        <w:t>the applicant makes an application for a reduction under that scheme within one month of the date of the death or the separation,</w:t>
      </w:r>
    </w:p>
    <w:p w14:paraId="228C01B6" w14:textId="77777777" w:rsidR="00387445" w:rsidRPr="00865453" w:rsidRDefault="00C7752D" w:rsidP="00662308">
      <w:pPr>
        <w:spacing w:after="0" w:line="240" w:lineRule="auto"/>
        <w:ind w:left="284"/>
        <w:rPr>
          <w:rFonts w:cstheme="minorHAnsi"/>
          <w:sz w:val="24"/>
          <w:szCs w:val="24"/>
        </w:rPr>
      </w:pPr>
      <w:r w:rsidRPr="00865453">
        <w:rPr>
          <w:rFonts w:cstheme="minorHAnsi"/>
          <w:sz w:val="24"/>
          <w:szCs w:val="24"/>
        </w:rPr>
        <w:t>the date of the death or the separation</w:t>
      </w:r>
    </w:p>
    <w:p w14:paraId="702A73AA" w14:textId="77777777" w:rsidR="00387445" w:rsidRPr="00865453" w:rsidRDefault="00C7752D" w:rsidP="00662308">
      <w:pPr>
        <w:numPr>
          <w:ilvl w:val="0"/>
          <w:numId w:val="828"/>
        </w:numPr>
        <w:tabs>
          <w:tab w:val="clear" w:pos="432"/>
          <w:tab w:val="num" w:pos="720"/>
        </w:tabs>
        <w:spacing w:after="0" w:line="240" w:lineRule="auto"/>
        <w:rPr>
          <w:rFonts w:cstheme="minorHAnsi"/>
          <w:sz w:val="24"/>
          <w:szCs w:val="24"/>
        </w:rPr>
      </w:pPr>
      <w:r w:rsidRPr="00865453">
        <w:rPr>
          <w:rFonts w:cstheme="minorHAnsi"/>
          <w:sz w:val="24"/>
          <w:szCs w:val="24"/>
        </w:rPr>
        <w:t>except where paragraph (a), (b) or (e) is satisfied, in a case where a properly completed application is received within one month (or such longer period as an authority considers reasonable) of the date on which an application form was issued to the applicant following the applicant first notifying, by whatever means, an authority of an intention to make an application, the date of first notification;</w:t>
      </w:r>
    </w:p>
    <w:p w14:paraId="27A424B7" w14:textId="77777777" w:rsidR="00387445" w:rsidRPr="00865453" w:rsidRDefault="00C7752D" w:rsidP="00662308">
      <w:pPr>
        <w:numPr>
          <w:ilvl w:val="0"/>
          <w:numId w:val="828"/>
        </w:numPr>
        <w:tabs>
          <w:tab w:val="clear" w:pos="432"/>
          <w:tab w:val="num" w:pos="720"/>
        </w:tabs>
        <w:spacing w:after="0" w:line="240" w:lineRule="auto"/>
        <w:rPr>
          <w:rFonts w:cstheme="minorHAnsi"/>
          <w:sz w:val="24"/>
          <w:szCs w:val="24"/>
        </w:rPr>
      </w:pPr>
      <w:r w:rsidRPr="00865453">
        <w:rPr>
          <w:rFonts w:cstheme="minorHAnsi"/>
          <w:sz w:val="24"/>
          <w:szCs w:val="24"/>
        </w:rPr>
        <w:t>in any other case, the date on which an application is received at the designated office.</w:t>
      </w:r>
    </w:p>
    <w:p w14:paraId="5F213FF1"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(2) For the purposes only of sub-paragraph (1)(c) a person who has been awarded an income-based jobseeker’s allowance or an income-related employment and support allowance is to be treated as entitled to that allowance for any days which immediately precede the first day in that award and on which he would, but for regulations made under—</w:t>
      </w:r>
    </w:p>
    <w:p w14:paraId="199EFAFC" w14:textId="77777777" w:rsidR="00387445" w:rsidRPr="00865453" w:rsidRDefault="00C7752D" w:rsidP="00662308">
      <w:pPr>
        <w:numPr>
          <w:ilvl w:val="0"/>
          <w:numId w:val="829"/>
        </w:numPr>
        <w:tabs>
          <w:tab w:val="clear" w:pos="432"/>
          <w:tab w:val="num" w:pos="720"/>
        </w:tabs>
        <w:spacing w:after="0" w:line="240" w:lineRule="auto"/>
        <w:rPr>
          <w:rFonts w:cstheme="minorHAnsi"/>
          <w:sz w:val="24"/>
          <w:szCs w:val="24"/>
        </w:rPr>
      </w:pPr>
      <w:r w:rsidRPr="00865453">
        <w:rPr>
          <w:rFonts w:cstheme="minorHAnsi"/>
          <w:sz w:val="24"/>
          <w:szCs w:val="24"/>
        </w:rPr>
        <w:t>in the case of income-based jobseeker’s allowance, paragraph 4 of Schedule 1 to the Jobseekers Act 1995 (waiting days); or</w:t>
      </w:r>
    </w:p>
    <w:p w14:paraId="030F67BF" w14:textId="77777777" w:rsidR="00387445" w:rsidRPr="00865453" w:rsidRDefault="00C7752D" w:rsidP="00662308">
      <w:pPr>
        <w:numPr>
          <w:ilvl w:val="0"/>
          <w:numId w:val="829"/>
        </w:numPr>
        <w:tabs>
          <w:tab w:val="clear" w:pos="432"/>
          <w:tab w:val="num" w:pos="720"/>
        </w:tabs>
        <w:spacing w:after="0" w:line="240" w:lineRule="auto"/>
        <w:rPr>
          <w:rFonts w:cstheme="minorHAnsi"/>
          <w:sz w:val="24"/>
          <w:szCs w:val="24"/>
        </w:rPr>
      </w:pPr>
      <w:r w:rsidRPr="00865453">
        <w:rPr>
          <w:rFonts w:cstheme="minorHAnsi"/>
          <w:sz w:val="24"/>
          <w:szCs w:val="24"/>
        </w:rPr>
        <w:t>in the case of income-related employment and support allowance, paragraph 2 of Schedule 2 to the Welfare Reform Act 2007 (waiting days),</w:t>
      </w:r>
    </w:p>
    <w:p w14:paraId="010BC7D5"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have been entitled to that allowance.</w:t>
      </w:r>
    </w:p>
    <w:p w14:paraId="3BFDE7C2"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(3) Where the defect referred to in paragraph 7 of Schedule P7 (applications by telephone)—</w:t>
      </w:r>
    </w:p>
    <w:p w14:paraId="16B0E2DA" w14:textId="77777777" w:rsidR="00387445" w:rsidRPr="00865453" w:rsidRDefault="00C7752D" w:rsidP="00662308">
      <w:pPr>
        <w:numPr>
          <w:ilvl w:val="0"/>
          <w:numId w:val="830"/>
        </w:numPr>
        <w:tabs>
          <w:tab w:val="clear" w:pos="432"/>
          <w:tab w:val="num" w:pos="720"/>
        </w:tabs>
        <w:spacing w:after="0" w:line="240" w:lineRule="auto"/>
        <w:rPr>
          <w:rFonts w:cstheme="minorHAnsi"/>
          <w:sz w:val="24"/>
          <w:szCs w:val="24"/>
        </w:rPr>
      </w:pPr>
      <w:r w:rsidRPr="00865453">
        <w:rPr>
          <w:rFonts w:cstheme="minorHAnsi"/>
          <w:sz w:val="24"/>
          <w:szCs w:val="24"/>
        </w:rPr>
        <w:t>is corrected within one month (or such longer period as the authority considers reasonable) of the date the authority last drew attention to it the authority must treat the application as if it had been duly made in the first instance;</w:t>
      </w:r>
    </w:p>
    <w:p w14:paraId="1AFB82B7" w14:textId="77777777" w:rsidR="00387445" w:rsidRPr="00865453" w:rsidRDefault="00C7752D" w:rsidP="00662308">
      <w:pPr>
        <w:numPr>
          <w:ilvl w:val="0"/>
          <w:numId w:val="830"/>
        </w:numPr>
        <w:tabs>
          <w:tab w:val="clear" w:pos="432"/>
          <w:tab w:val="num" w:pos="720"/>
        </w:tabs>
        <w:spacing w:after="0" w:line="240" w:lineRule="auto"/>
        <w:rPr>
          <w:rFonts w:cstheme="minorHAnsi"/>
          <w:sz w:val="24"/>
          <w:szCs w:val="24"/>
        </w:rPr>
      </w:pPr>
      <w:r w:rsidRPr="00865453">
        <w:rPr>
          <w:rFonts w:cstheme="minorHAnsi"/>
          <w:sz w:val="24"/>
          <w:szCs w:val="24"/>
        </w:rPr>
        <w:t>is not corrected within one month (or such longer period as the authority considers reasonable) of the date the authority last drew attention to it, the authority must treat the application as if it had been duly made in the first instance where it considers it has sufficient information to decide the application.</w:t>
      </w:r>
    </w:p>
    <w:p w14:paraId="3DD25ED4"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(4) An authority must treat a defective application as if it had been validly made in the first instance if, in any particular case, the conditions specified in sub-paragraph (5)(a), (b) or (c) are satisfied.</w:t>
      </w:r>
    </w:p>
    <w:p w14:paraId="4A8CB545"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(5) The conditions are that—</w:t>
      </w:r>
    </w:p>
    <w:p w14:paraId="1312F222" w14:textId="77777777" w:rsidR="00387445" w:rsidRPr="00865453" w:rsidRDefault="00C7752D" w:rsidP="00662308">
      <w:pPr>
        <w:numPr>
          <w:ilvl w:val="0"/>
          <w:numId w:val="831"/>
        </w:numPr>
        <w:tabs>
          <w:tab w:val="clear" w:pos="432"/>
          <w:tab w:val="num" w:pos="720"/>
        </w:tabs>
        <w:spacing w:after="0" w:line="240" w:lineRule="auto"/>
        <w:rPr>
          <w:rFonts w:cstheme="minorHAnsi"/>
          <w:sz w:val="24"/>
          <w:szCs w:val="24"/>
        </w:rPr>
      </w:pPr>
      <w:r w:rsidRPr="00865453">
        <w:rPr>
          <w:rFonts w:cstheme="minorHAnsi"/>
          <w:sz w:val="24"/>
          <w:szCs w:val="24"/>
        </w:rPr>
        <w:t>where paragraph 4(a) of Schedule P7 (incomplete form) applies, the authority receives at its designated office the properly completed application or the information requested to complete it or the evidence within one month of the request, or such longer period as the authority may consider reasonable; or</w:t>
      </w:r>
    </w:p>
    <w:p w14:paraId="58DFC290" w14:textId="77777777" w:rsidR="00387445" w:rsidRPr="00865453" w:rsidRDefault="00C7752D" w:rsidP="00662308">
      <w:pPr>
        <w:numPr>
          <w:ilvl w:val="0"/>
          <w:numId w:val="831"/>
        </w:numPr>
        <w:tabs>
          <w:tab w:val="clear" w:pos="432"/>
          <w:tab w:val="num" w:pos="720"/>
        </w:tabs>
        <w:spacing w:after="0" w:line="240" w:lineRule="auto"/>
        <w:rPr>
          <w:rFonts w:cstheme="minorHAnsi"/>
          <w:sz w:val="24"/>
          <w:szCs w:val="24"/>
        </w:rPr>
      </w:pPr>
      <w:r w:rsidRPr="00865453">
        <w:rPr>
          <w:rFonts w:cstheme="minorHAnsi"/>
          <w:sz w:val="24"/>
          <w:szCs w:val="24"/>
        </w:rPr>
        <w:t>where paragraph 4(b) of Schedule P7 (application not on approved form or further information requested by authority) applies—</w:t>
      </w:r>
    </w:p>
    <w:p w14:paraId="1B3801B4" w14:textId="77777777" w:rsidR="00387445" w:rsidRPr="00865453" w:rsidRDefault="00C7752D" w:rsidP="00662308">
      <w:pPr>
        <w:numPr>
          <w:ilvl w:val="0"/>
          <w:numId w:val="832"/>
        </w:numPr>
        <w:tabs>
          <w:tab w:val="clear" w:pos="432"/>
          <w:tab w:val="num" w:pos="1152"/>
        </w:tabs>
        <w:spacing w:after="0" w:line="240" w:lineRule="auto"/>
        <w:rPr>
          <w:rFonts w:cstheme="minorHAnsi"/>
          <w:sz w:val="24"/>
          <w:szCs w:val="24"/>
        </w:rPr>
      </w:pPr>
      <w:r w:rsidRPr="00865453">
        <w:rPr>
          <w:rFonts w:cstheme="minorHAnsi"/>
          <w:sz w:val="24"/>
          <w:szCs w:val="24"/>
        </w:rPr>
        <w:t>the approved form sent to the applicant is received at the designated office properly completed within one month of it having been sent to him; or, as the case may be,</w:t>
      </w:r>
    </w:p>
    <w:p w14:paraId="4EA625BD" w14:textId="77777777" w:rsidR="00387445" w:rsidRPr="00865453" w:rsidRDefault="00C7752D" w:rsidP="00662308">
      <w:pPr>
        <w:numPr>
          <w:ilvl w:val="0"/>
          <w:numId w:val="832"/>
        </w:numPr>
        <w:tabs>
          <w:tab w:val="clear" w:pos="432"/>
          <w:tab w:val="num" w:pos="1152"/>
        </w:tabs>
        <w:spacing w:after="0" w:line="240" w:lineRule="auto"/>
        <w:rPr>
          <w:rFonts w:cstheme="minorHAnsi"/>
          <w:sz w:val="24"/>
          <w:szCs w:val="24"/>
        </w:rPr>
      </w:pPr>
      <w:r w:rsidRPr="00865453">
        <w:rPr>
          <w:rFonts w:cstheme="minorHAnsi"/>
          <w:sz w:val="24"/>
          <w:szCs w:val="24"/>
        </w:rPr>
        <w:t>the applicant supplies whatever information or evidence was requested under paragraph 4 of that Schedule within one month of the request,</w:t>
      </w:r>
    </w:p>
    <w:p w14:paraId="5702AB36" w14:textId="77777777" w:rsidR="00387445" w:rsidRPr="00865453" w:rsidRDefault="00C7752D" w:rsidP="00662308">
      <w:pPr>
        <w:spacing w:after="0" w:line="240" w:lineRule="auto"/>
        <w:ind w:right="144"/>
        <w:rPr>
          <w:rFonts w:cstheme="minorHAnsi"/>
          <w:sz w:val="24"/>
          <w:szCs w:val="24"/>
        </w:rPr>
      </w:pPr>
      <w:r w:rsidRPr="00865453">
        <w:rPr>
          <w:rFonts w:cstheme="minorHAnsi"/>
          <w:sz w:val="24"/>
          <w:szCs w:val="24"/>
        </w:rPr>
        <w:t>or, in either case, within such longer period as the authority may consider reasonable; or</w:t>
      </w:r>
    </w:p>
    <w:p w14:paraId="1C6F1182" w14:textId="77777777" w:rsidR="00387445" w:rsidRPr="00865453" w:rsidRDefault="00C7752D" w:rsidP="00662308">
      <w:pPr>
        <w:spacing w:after="0" w:line="240" w:lineRule="auto"/>
        <w:ind w:left="720" w:hanging="432"/>
        <w:rPr>
          <w:rFonts w:cstheme="minorHAnsi"/>
          <w:sz w:val="24"/>
          <w:szCs w:val="24"/>
        </w:rPr>
      </w:pPr>
      <w:r w:rsidRPr="00865453">
        <w:rPr>
          <w:rFonts w:cstheme="minorHAnsi"/>
          <w:sz w:val="24"/>
          <w:szCs w:val="24"/>
        </w:rPr>
        <w:t xml:space="preserve">(c) </w:t>
      </w:r>
      <w:r w:rsidRPr="00865453">
        <w:rPr>
          <w:rFonts w:cstheme="minorHAnsi"/>
          <w:sz w:val="24"/>
          <w:szCs w:val="24"/>
        </w:rPr>
        <w:tab/>
        <w:t>where the authority has requested further information, the authority receives at its designated office the properly completed application or the information requested to complete it within one month of the request or within such longer period as the authority considers reasonable.</w:t>
      </w:r>
    </w:p>
    <w:p w14:paraId="6BFF685D" w14:textId="77777777" w:rsidR="00387445" w:rsidRPr="00865453" w:rsidRDefault="00C7752D" w:rsidP="00662308">
      <w:pPr>
        <w:spacing w:after="0" w:line="240" w:lineRule="auto"/>
        <w:ind w:firstLine="144"/>
        <w:rPr>
          <w:rFonts w:cstheme="minorHAnsi"/>
          <w:sz w:val="24"/>
          <w:szCs w:val="24"/>
        </w:rPr>
      </w:pPr>
      <w:r w:rsidRPr="00865453">
        <w:rPr>
          <w:rFonts w:cstheme="minorHAnsi"/>
          <w:sz w:val="24"/>
          <w:szCs w:val="24"/>
        </w:rPr>
        <w:t>(6) Except in the case of an application made by a person treated as not being in Great Britain, where a person has not become liable for council tax to an authority but it is anticipated that he will become so liable within the period of 8 weeks (the relevant period), he may apply for a reduction under that authority’s scheme at any time in that period in respect of that tax and, provided that liability arises within the relevant period, the authority must treat the application as having been made on the day on which the liability for the tax arises.</w:t>
      </w:r>
    </w:p>
    <w:p w14:paraId="4053A435" w14:textId="77777777" w:rsidR="006A5A85" w:rsidRPr="00865453" w:rsidRDefault="00C7752D" w:rsidP="00662308">
      <w:pPr>
        <w:numPr>
          <w:ilvl w:val="0"/>
          <w:numId w:val="833"/>
        </w:numPr>
        <w:tabs>
          <w:tab w:val="clear" w:pos="360"/>
          <w:tab w:val="num" w:pos="-720"/>
          <w:tab w:val="left" w:pos="567"/>
        </w:tabs>
        <w:spacing w:after="0" w:line="240" w:lineRule="auto"/>
        <w:ind w:firstLine="142"/>
        <w:rPr>
          <w:rFonts w:cstheme="minorHAnsi"/>
          <w:sz w:val="24"/>
          <w:szCs w:val="24"/>
        </w:rPr>
      </w:pPr>
      <w:r w:rsidRPr="00865453">
        <w:rPr>
          <w:rFonts w:cstheme="minorHAnsi"/>
          <w:sz w:val="24"/>
          <w:szCs w:val="24"/>
        </w:rPr>
        <w:t xml:space="preserve">Except in the case of an application made by a person treated as not being in Great Britain, where the applicant is not entitled to a reduction under an authority’s scheme in the reduction week immediately following the date of his application but the authority is of the opinion that unless there is a change of circumstances he will be entitled to a reduction under its scheme for a period beginning not later than, </w:t>
      </w:r>
    </w:p>
    <w:p w14:paraId="63CF58CC" w14:textId="77777777" w:rsidR="00387445" w:rsidRPr="00865453" w:rsidRDefault="00C7752D" w:rsidP="00662308">
      <w:pPr>
        <w:tabs>
          <w:tab w:val="left" w:pos="567"/>
        </w:tabs>
        <w:spacing w:after="0" w:line="240" w:lineRule="auto"/>
        <w:ind w:left="142"/>
        <w:rPr>
          <w:rFonts w:cstheme="minorHAnsi"/>
          <w:sz w:val="24"/>
          <w:szCs w:val="24"/>
        </w:rPr>
      </w:pPr>
      <w:r w:rsidRPr="00865453">
        <w:rPr>
          <w:rFonts w:cstheme="minorHAnsi"/>
          <w:sz w:val="24"/>
          <w:szCs w:val="24"/>
        </w:rPr>
        <w:t>(a) in the case of an application made by—</w:t>
      </w:r>
    </w:p>
    <w:p w14:paraId="248E7842" w14:textId="77777777" w:rsidR="00387445" w:rsidRPr="00865453" w:rsidRDefault="00C7752D" w:rsidP="00662308">
      <w:pPr>
        <w:tabs>
          <w:tab w:val="left" w:pos="709"/>
        </w:tabs>
        <w:spacing w:after="0" w:line="240" w:lineRule="auto"/>
        <w:ind w:left="851" w:hanging="425"/>
        <w:rPr>
          <w:rFonts w:cstheme="minorHAnsi"/>
          <w:sz w:val="24"/>
          <w:szCs w:val="24"/>
        </w:rPr>
      </w:pPr>
      <w:r w:rsidRPr="00865453">
        <w:rPr>
          <w:rFonts w:cstheme="minorHAnsi"/>
          <w:sz w:val="24"/>
          <w:szCs w:val="24"/>
        </w:rPr>
        <w:t>(</w:t>
      </w:r>
      <w:proofErr w:type="spellStart"/>
      <w:r w:rsidRPr="00865453">
        <w:rPr>
          <w:rFonts w:cstheme="minorHAnsi"/>
          <w:sz w:val="24"/>
          <w:szCs w:val="24"/>
        </w:rPr>
        <w:t>i</w:t>
      </w:r>
      <w:proofErr w:type="spellEnd"/>
      <w:r w:rsidRPr="00865453">
        <w:rPr>
          <w:rFonts w:cstheme="minorHAnsi"/>
          <w:sz w:val="24"/>
          <w:szCs w:val="24"/>
        </w:rPr>
        <w:t xml:space="preserve">) </w:t>
      </w:r>
      <w:r w:rsidRPr="00865453">
        <w:rPr>
          <w:rFonts w:cstheme="minorHAnsi"/>
          <w:sz w:val="24"/>
          <w:szCs w:val="24"/>
        </w:rPr>
        <w:tab/>
        <w:t>a pensioner, or</w:t>
      </w:r>
    </w:p>
    <w:p w14:paraId="08A82FE8" w14:textId="77777777" w:rsidR="00387445" w:rsidRPr="00865453" w:rsidRDefault="00C7752D" w:rsidP="00662308">
      <w:pPr>
        <w:tabs>
          <w:tab w:val="left" w:pos="709"/>
        </w:tabs>
        <w:spacing w:after="0" w:line="240" w:lineRule="auto"/>
        <w:ind w:left="851" w:hanging="425"/>
        <w:rPr>
          <w:rFonts w:cstheme="minorHAnsi"/>
          <w:sz w:val="24"/>
          <w:szCs w:val="24"/>
        </w:rPr>
      </w:pPr>
      <w:r w:rsidRPr="00865453">
        <w:rPr>
          <w:rFonts w:cstheme="minorHAnsi"/>
          <w:sz w:val="24"/>
          <w:szCs w:val="24"/>
        </w:rPr>
        <w:t xml:space="preserve">(ii) </w:t>
      </w:r>
      <w:r w:rsidRPr="00865453">
        <w:rPr>
          <w:rFonts w:cstheme="minorHAnsi"/>
          <w:sz w:val="24"/>
          <w:szCs w:val="24"/>
        </w:rPr>
        <w:tab/>
        <w:t>a person who has attained, or whose partner has attained, the age which is 17 weeks younger than the qualifying age for state pension credit,</w:t>
      </w:r>
    </w:p>
    <w:p w14:paraId="3742860A" w14:textId="77777777" w:rsidR="00E10950" w:rsidRPr="00865453" w:rsidRDefault="00C7752D" w:rsidP="00662308">
      <w:pPr>
        <w:spacing w:after="0" w:line="240" w:lineRule="auto"/>
        <w:rPr>
          <w:rFonts w:cstheme="minorHAnsi"/>
          <w:sz w:val="24"/>
          <w:szCs w:val="24"/>
        </w:rPr>
      </w:pPr>
      <w:r w:rsidRPr="00865453">
        <w:rPr>
          <w:rFonts w:cstheme="minorHAnsi"/>
          <w:sz w:val="24"/>
          <w:szCs w:val="24"/>
        </w:rPr>
        <w:t>the seventeenth reduction week following the date on which the application is made, the authority may treat the application as made on a date in the reduction week immediately preceding the first reduction week of that period of entitlement and award a reduction accordingly.</w:t>
      </w:r>
    </w:p>
    <w:p w14:paraId="06EEAA16" w14:textId="7B2044AF" w:rsidR="00387445" w:rsidRPr="00865453" w:rsidRDefault="00C7752D" w:rsidP="005B3249">
      <w:pPr>
        <w:tabs>
          <w:tab w:val="left" w:pos="709"/>
        </w:tabs>
        <w:spacing w:after="0" w:line="240" w:lineRule="auto"/>
        <w:ind w:left="709" w:hanging="709"/>
        <w:rPr>
          <w:rFonts w:cstheme="minorHAnsi"/>
          <w:bCs/>
          <w:sz w:val="24"/>
          <w:szCs w:val="24"/>
        </w:rPr>
      </w:pPr>
      <w:r w:rsidRPr="00865453">
        <w:rPr>
          <w:rFonts w:cstheme="minorHAnsi"/>
          <w:sz w:val="24"/>
          <w:szCs w:val="24"/>
        </w:rPr>
        <w:t xml:space="preserve"> In this paragraph “appropriate DWP office” means an office of the Department for Work and Pensions dealing with state pension credit or an office which is normally open to the public for the receipt of claims of income support, a job seekers allowance or an employment and support allowance.</w:t>
      </w:r>
    </w:p>
    <w:p w14:paraId="0CFFC49E" w14:textId="77777777" w:rsidR="00387445" w:rsidRPr="00865453" w:rsidRDefault="00387445" w:rsidP="00662308">
      <w:pPr>
        <w:spacing w:after="0" w:line="240" w:lineRule="auto"/>
        <w:rPr>
          <w:rFonts w:cstheme="minorHAnsi"/>
          <w:b/>
          <w:bCs/>
          <w:sz w:val="24"/>
          <w:szCs w:val="24"/>
        </w:rPr>
      </w:pPr>
    </w:p>
    <w:p w14:paraId="4B26A4D5" w14:textId="77777777" w:rsidR="00387445" w:rsidRPr="00865453" w:rsidRDefault="00C7752D" w:rsidP="00662308">
      <w:pPr>
        <w:pStyle w:val="MKCCH3"/>
        <w:spacing w:before="0"/>
      </w:pPr>
      <w:r w:rsidRPr="00865453">
        <w:t>Back-dating of applications</w:t>
      </w:r>
    </w:p>
    <w:p w14:paraId="248E6B81"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6</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 (2), the time for the making of an application under the authority’s scheme is as regards any day on which, apart from satisfying the condition of making an application, the applicant is entitled to such a reduction, that day and the period of three months immediately following it.</w:t>
      </w:r>
    </w:p>
    <w:p w14:paraId="06BEEB77" w14:textId="77777777" w:rsidR="00387445" w:rsidRPr="00865453" w:rsidRDefault="00C7752D" w:rsidP="00662308">
      <w:pPr>
        <w:spacing w:after="0" w:line="240" w:lineRule="auto"/>
        <w:ind w:firstLine="72"/>
        <w:rPr>
          <w:rFonts w:cstheme="minorHAnsi"/>
          <w:b/>
          <w:bCs/>
          <w:sz w:val="24"/>
          <w:szCs w:val="24"/>
        </w:rPr>
      </w:pPr>
      <w:r w:rsidRPr="00865453">
        <w:rPr>
          <w:rFonts w:cstheme="minorHAnsi"/>
          <w:sz w:val="24"/>
          <w:szCs w:val="24"/>
        </w:rPr>
        <w:t>(2) In any case where paragraph 5(1)(a) (date on which application made: state pension credit comprising guarantee credit) applies, sub-paragraph (1) does not entitle a person to apply for a reduction under an authority’s scheme in respect of any day earlier than three months before the date on which the claim for state pension credit is made (or treated as made by virtue of any provision of the Social Security (Claims and Payments) Regulations 1987).</w:t>
      </w:r>
    </w:p>
    <w:p w14:paraId="655BDF2A" w14:textId="77777777" w:rsidR="00387445" w:rsidRPr="00865453" w:rsidRDefault="00387445" w:rsidP="00662308">
      <w:pPr>
        <w:spacing w:after="0" w:line="240" w:lineRule="auto"/>
        <w:rPr>
          <w:rFonts w:cstheme="minorHAnsi"/>
          <w:b/>
          <w:bCs/>
          <w:sz w:val="24"/>
          <w:szCs w:val="24"/>
        </w:rPr>
      </w:pPr>
    </w:p>
    <w:p w14:paraId="108D2B2C" w14:textId="77777777" w:rsidR="00387445" w:rsidRPr="00865453" w:rsidRDefault="00C7752D" w:rsidP="00662308">
      <w:pPr>
        <w:pStyle w:val="MKCCH3"/>
        <w:spacing w:before="0"/>
      </w:pPr>
      <w:r w:rsidRPr="00865453">
        <w:t>Information and evidence</w:t>
      </w:r>
    </w:p>
    <w:p w14:paraId="12BDF374" w14:textId="77777777" w:rsidR="00387445" w:rsidRPr="00865453" w:rsidRDefault="00C7752D" w:rsidP="00662308">
      <w:pPr>
        <w:spacing w:after="0" w:line="240" w:lineRule="auto"/>
        <w:rPr>
          <w:rFonts w:cstheme="minorHAnsi"/>
          <w:bCs/>
          <w:sz w:val="24"/>
          <w:szCs w:val="24"/>
        </w:rPr>
      </w:pPr>
      <w:r w:rsidRPr="00865453">
        <w:rPr>
          <w:rFonts w:cstheme="minorHAnsi"/>
          <w:b/>
          <w:bCs/>
          <w:sz w:val="24"/>
          <w:szCs w:val="24"/>
        </w:rPr>
        <w:t>7.—</w:t>
      </w:r>
      <w:r w:rsidRPr="00865453">
        <w:rPr>
          <w:rFonts w:cstheme="minorHAnsi"/>
          <w:bCs/>
          <w:sz w:val="24"/>
          <w:szCs w:val="24"/>
        </w:rPr>
        <w:t>(1) Subject to sub-paragraph (3), a person who makes an application for a reduction under an authority’s scheme must satisfy sub-paragraph (2) in relation both to himself and to any other person in respect of whom he is making the application.</w:t>
      </w:r>
    </w:p>
    <w:p w14:paraId="1C317306"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(2) This sub-paragraph is satisfied in relation to a person if—</w:t>
      </w:r>
    </w:p>
    <w:p w14:paraId="30166467" w14:textId="77777777" w:rsidR="00387445" w:rsidRPr="00865453" w:rsidRDefault="00C7752D" w:rsidP="00662308">
      <w:pPr>
        <w:spacing w:after="0" w:line="240" w:lineRule="auto"/>
        <w:ind w:left="567" w:hanging="425"/>
        <w:rPr>
          <w:rFonts w:cstheme="minorHAnsi"/>
          <w:bCs/>
          <w:sz w:val="24"/>
          <w:szCs w:val="24"/>
        </w:rPr>
      </w:pPr>
      <w:r w:rsidRPr="00865453">
        <w:rPr>
          <w:rFonts w:cstheme="minorHAnsi"/>
          <w:bCs/>
          <w:sz w:val="24"/>
          <w:szCs w:val="24"/>
        </w:rPr>
        <w:t xml:space="preserve">(a) </w:t>
      </w:r>
      <w:r w:rsidRPr="00865453">
        <w:rPr>
          <w:rFonts w:cstheme="minorHAnsi"/>
          <w:bCs/>
          <w:sz w:val="24"/>
          <w:szCs w:val="24"/>
        </w:rPr>
        <w:tab/>
        <w:t>the application is accompanied by—</w:t>
      </w:r>
    </w:p>
    <w:p w14:paraId="6616983C" w14:textId="77777777" w:rsidR="00387445" w:rsidRPr="00865453" w:rsidRDefault="00C7752D" w:rsidP="00662308">
      <w:pPr>
        <w:spacing w:after="0" w:line="240" w:lineRule="auto"/>
        <w:ind w:left="993" w:hanging="426"/>
        <w:rPr>
          <w:rFonts w:cstheme="minorHAnsi"/>
          <w:bCs/>
          <w:sz w:val="24"/>
          <w:szCs w:val="24"/>
        </w:rPr>
      </w:pPr>
      <w:r w:rsidRPr="00865453">
        <w:rPr>
          <w:rFonts w:cstheme="minorHAnsi"/>
          <w:bCs/>
          <w:sz w:val="24"/>
          <w:szCs w:val="24"/>
        </w:rPr>
        <w:t>(</w:t>
      </w:r>
      <w:proofErr w:type="spellStart"/>
      <w:r w:rsidRPr="00865453">
        <w:rPr>
          <w:rFonts w:cstheme="minorHAnsi"/>
          <w:bCs/>
          <w:sz w:val="24"/>
          <w:szCs w:val="24"/>
        </w:rPr>
        <w:t>i</w:t>
      </w:r>
      <w:proofErr w:type="spellEnd"/>
      <w:r w:rsidRPr="00865453">
        <w:rPr>
          <w:rFonts w:cstheme="minorHAnsi"/>
          <w:bCs/>
          <w:sz w:val="24"/>
          <w:szCs w:val="24"/>
        </w:rPr>
        <w:t xml:space="preserve">) </w:t>
      </w:r>
      <w:r w:rsidRPr="00865453">
        <w:rPr>
          <w:rFonts w:cstheme="minorHAnsi"/>
          <w:bCs/>
          <w:sz w:val="24"/>
          <w:szCs w:val="24"/>
        </w:rPr>
        <w:tab/>
        <w:t xml:space="preserve">a statement of the person’s national insurance number and information or evidence establishing that that number has been allocated to the person; or </w:t>
      </w:r>
    </w:p>
    <w:p w14:paraId="0BDB2751" w14:textId="77777777" w:rsidR="00387445" w:rsidRPr="00865453" w:rsidRDefault="00C7752D" w:rsidP="00662308">
      <w:pPr>
        <w:spacing w:after="0" w:line="240" w:lineRule="auto"/>
        <w:ind w:left="993" w:hanging="426"/>
        <w:rPr>
          <w:rFonts w:cstheme="minorHAnsi"/>
          <w:bCs/>
          <w:sz w:val="24"/>
          <w:szCs w:val="24"/>
        </w:rPr>
      </w:pPr>
      <w:r w:rsidRPr="00865453">
        <w:rPr>
          <w:rFonts w:cstheme="minorHAnsi"/>
          <w:bCs/>
          <w:sz w:val="24"/>
          <w:szCs w:val="24"/>
        </w:rPr>
        <w:t xml:space="preserve">(ii) </w:t>
      </w:r>
      <w:r w:rsidRPr="00865453">
        <w:rPr>
          <w:rFonts w:cstheme="minorHAnsi"/>
          <w:bCs/>
          <w:sz w:val="24"/>
          <w:szCs w:val="24"/>
        </w:rPr>
        <w:tab/>
        <w:t>information or evidence enabling the authority to ascertain the national insurance number that has been allocated to the person; or</w:t>
      </w:r>
    </w:p>
    <w:p w14:paraId="71800904" w14:textId="77777777" w:rsidR="00387445" w:rsidRPr="00865453" w:rsidRDefault="00C7752D" w:rsidP="00662308">
      <w:pPr>
        <w:spacing w:after="0" w:line="240" w:lineRule="auto"/>
        <w:ind w:left="567" w:hanging="425"/>
        <w:rPr>
          <w:rFonts w:cstheme="minorHAnsi"/>
          <w:bCs/>
          <w:sz w:val="24"/>
          <w:szCs w:val="24"/>
        </w:rPr>
      </w:pPr>
      <w:r w:rsidRPr="00865453">
        <w:rPr>
          <w:rFonts w:cstheme="minorHAnsi"/>
          <w:bCs/>
          <w:sz w:val="24"/>
          <w:szCs w:val="24"/>
        </w:rPr>
        <w:t xml:space="preserve">(b) </w:t>
      </w:r>
      <w:r w:rsidRPr="00865453">
        <w:rPr>
          <w:rFonts w:cstheme="minorHAnsi"/>
          <w:bCs/>
          <w:sz w:val="24"/>
          <w:szCs w:val="24"/>
        </w:rPr>
        <w:tab/>
        <w:t>the person has made an application for a national insurance number to be allocated to him and the application for the reduction is accompanied by—</w:t>
      </w:r>
    </w:p>
    <w:p w14:paraId="57E6E04D" w14:textId="77777777" w:rsidR="00387445" w:rsidRPr="00865453" w:rsidRDefault="00C7752D" w:rsidP="00662308">
      <w:pPr>
        <w:spacing w:after="0" w:line="240" w:lineRule="auto"/>
        <w:ind w:left="993" w:hanging="426"/>
        <w:rPr>
          <w:rFonts w:cstheme="minorHAnsi"/>
          <w:bCs/>
          <w:sz w:val="24"/>
          <w:szCs w:val="24"/>
        </w:rPr>
      </w:pPr>
      <w:r w:rsidRPr="00865453">
        <w:rPr>
          <w:rFonts w:cstheme="minorHAnsi"/>
          <w:bCs/>
          <w:sz w:val="24"/>
          <w:szCs w:val="24"/>
        </w:rPr>
        <w:t>(</w:t>
      </w:r>
      <w:proofErr w:type="spellStart"/>
      <w:r w:rsidRPr="00865453">
        <w:rPr>
          <w:rFonts w:cstheme="minorHAnsi"/>
          <w:bCs/>
          <w:sz w:val="24"/>
          <w:szCs w:val="24"/>
        </w:rPr>
        <w:t>i</w:t>
      </w:r>
      <w:proofErr w:type="spellEnd"/>
      <w:r w:rsidRPr="00865453">
        <w:rPr>
          <w:rFonts w:cstheme="minorHAnsi"/>
          <w:bCs/>
          <w:sz w:val="24"/>
          <w:szCs w:val="24"/>
        </w:rPr>
        <w:t xml:space="preserve">) </w:t>
      </w:r>
      <w:r w:rsidRPr="00865453">
        <w:rPr>
          <w:rFonts w:cstheme="minorHAnsi"/>
          <w:bCs/>
          <w:sz w:val="24"/>
          <w:szCs w:val="24"/>
        </w:rPr>
        <w:tab/>
        <w:t>evidence of the application for a national insurance number to be so allocated; and</w:t>
      </w:r>
    </w:p>
    <w:p w14:paraId="4F37E1EF" w14:textId="77777777" w:rsidR="00387445" w:rsidRPr="00865453" w:rsidRDefault="00C7752D" w:rsidP="00662308">
      <w:pPr>
        <w:spacing w:after="0" w:line="240" w:lineRule="auto"/>
        <w:ind w:left="993" w:hanging="426"/>
        <w:rPr>
          <w:rFonts w:cstheme="minorHAnsi"/>
          <w:bCs/>
          <w:sz w:val="24"/>
          <w:szCs w:val="24"/>
        </w:rPr>
      </w:pPr>
      <w:r w:rsidRPr="00865453">
        <w:rPr>
          <w:rFonts w:cstheme="minorHAnsi"/>
          <w:bCs/>
          <w:sz w:val="24"/>
          <w:szCs w:val="24"/>
        </w:rPr>
        <w:t xml:space="preserve">(ii) </w:t>
      </w:r>
      <w:r w:rsidRPr="00865453">
        <w:rPr>
          <w:rFonts w:cstheme="minorHAnsi"/>
          <w:bCs/>
          <w:sz w:val="24"/>
          <w:szCs w:val="24"/>
        </w:rPr>
        <w:tab/>
        <w:t>the information or evidence enabling it to be so allocated.</w:t>
      </w:r>
    </w:p>
    <w:p w14:paraId="2DE3603F"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(3) Sub-paragraph (2) does not apply—</w:t>
      </w:r>
    </w:p>
    <w:p w14:paraId="06F0233D" w14:textId="77777777" w:rsidR="00387445" w:rsidRPr="00865453" w:rsidRDefault="00C7752D" w:rsidP="00662308">
      <w:pPr>
        <w:spacing w:after="0" w:line="240" w:lineRule="auto"/>
        <w:ind w:left="567" w:hanging="425"/>
        <w:rPr>
          <w:rFonts w:cstheme="minorHAnsi"/>
          <w:bCs/>
          <w:sz w:val="24"/>
          <w:szCs w:val="24"/>
        </w:rPr>
      </w:pPr>
      <w:r w:rsidRPr="00865453">
        <w:rPr>
          <w:rFonts w:cstheme="minorHAnsi"/>
          <w:bCs/>
          <w:sz w:val="24"/>
          <w:szCs w:val="24"/>
        </w:rPr>
        <w:t xml:space="preserve">(a) </w:t>
      </w:r>
      <w:r w:rsidRPr="00865453">
        <w:rPr>
          <w:rFonts w:cstheme="minorHAnsi"/>
          <w:bCs/>
          <w:sz w:val="24"/>
          <w:szCs w:val="24"/>
        </w:rPr>
        <w:tab/>
        <w:t>in the case of a child or young person in respect of whom an application for a reduction is made;</w:t>
      </w:r>
    </w:p>
    <w:p w14:paraId="4584802D" w14:textId="77777777" w:rsidR="00387445" w:rsidRPr="00865453" w:rsidRDefault="00C7752D" w:rsidP="00662308">
      <w:pPr>
        <w:spacing w:after="0" w:line="240" w:lineRule="auto"/>
        <w:ind w:left="567" w:hanging="425"/>
        <w:rPr>
          <w:rFonts w:cstheme="minorHAnsi"/>
          <w:bCs/>
          <w:sz w:val="24"/>
          <w:szCs w:val="24"/>
        </w:rPr>
      </w:pPr>
      <w:r w:rsidRPr="00865453">
        <w:rPr>
          <w:rFonts w:cstheme="minorHAnsi"/>
          <w:bCs/>
          <w:sz w:val="24"/>
          <w:szCs w:val="24"/>
        </w:rPr>
        <w:t xml:space="preserve">(b) </w:t>
      </w:r>
      <w:r w:rsidRPr="00865453">
        <w:rPr>
          <w:rFonts w:cstheme="minorHAnsi"/>
          <w:bCs/>
          <w:sz w:val="24"/>
          <w:szCs w:val="24"/>
        </w:rPr>
        <w:tab/>
        <w:t>to a person who—</w:t>
      </w:r>
    </w:p>
    <w:p w14:paraId="07360DDA" w14:textId="77777777" w:rsidR="00387445" w:rsidRPr="00865453" w:rsidRDefault="00C7752D" w:rsidP="00662308">
      <w:pPr>
        <w:spacing w:after="0" w:line="240" w:lineRule="auto"/>
        <w:ind w:left="993" w:hanging="426"/>
        <w:rPr>
          <w:rFonts w:cstheme="minorHAnsi"/>
          <w:bCs/>
          <w:sz w:val="24"/>
          <w:szCs w:val="24"/>
        </w:rPr>
      </w:pPr>
      <w:r w:rsidRPr="00865453">
        <w:rPr>
          <w:rFonts w:cstheme="minorHAnsi"/>
          <w:bCs/>
          <w:sz w:val="24"/>
          <w:szCs w:val="24"/>
        </w:rPr>
        <w:t>(</w:t>
      </w:r>
      <w:proofErr w:type="spellStart"/>
      <w:r w:rsidRPr="00865453">
        <w:rPr>
          <w:rFonts w:cstheme="minorHAnsi"/>
          <w:bCs/>
          <w:sz w:val="24"/>
          <w:szCs w:val="24"/>
        </w:rPr>
        <w:t>i</w:t>
      </w:r>
      <w:proofErr w:type="spellEnd"/>
      <w:r w:rsidRPr="00865453">
        <w:rPr>
          <w:rFonts w:cstheme="minorHAnsi"/>
          <w:bCs/>
          <w:sz w:val="24"/>
          <w:szCs w:val="24"/>
        </w:rPr>
        <w:t>)    is a person treated as not being in Great Britain for the purposes of this scheme;</w:t>
      </w:r>
    </w:p>
    <w:p w14:paraId="3FBE0CF5" w14:textId="77777777" w:rsidR="00387445" w:rsidRPr="00865453" w:rsidRDefault="00C7752D" w:rsidP="00662308">
      <w:pPr>
        <w:spacing w:after="0" w:line="240" w:lineRule="auto"/>
        <w:ind w:left="993" w:hanging="426"/>
        <w:rPr>
          <w:rFonts w:cstheme="minorHAnsi"/>
          <w:bCs/>
          <w:sz w:val="24"/>
          <w:szCs w:val="24"/>
        </w:rPr>
      </w:pPr>
      <w:r w:rsidRPr="00865453">
        <w:rPr>
          <w:rFonts w:cstheme="minorHAnsi"/>
          <w:bCs/>
          <w:sz w:val="24"/>
          <w:szCs w:val="24"/>
        </w:rPr>
        <w:t xml:space="preserve">(ii) </w:t>
      </w:r>
      <w:r w:rsidRPr="00865453">
        <w:rPr>
          <w:rFonts w:cstheme="minorHAnsi"/>
          <w:bCs/>
          <w:sz w:val="24"/>
          <w:szCs w:val="24"/>
        </w:rPr>
        <w:tab/>
        <w:t>is subject to immigration control within the meaning of section 115(9)(a) of the Immigration and Asylum Act 1999; and</w:t>
      </w:r>
    </w:p>
    <w:p w14:paraId="7903E5A6" w14:textId="77777777" w:rsidR="00387445" w:rsidRPr="00865453" w:rsidRDefault="00C7752D" w:rsidP="00662308">
      <w:pPr>
        <w:spacing w:after="0" w:line="240" w:lineRule="auto"/>
        <w:ind w:left="993" w:hanging="426"/>
        <w:rPr>
          <w:rFonts w:cstheme="minorHAnsi"/>
          <w:bCs/>
          <w:sz w:val="24"/>
          <w:szCs w:val="24"/>
        </w:rPr>
      </w:pPr>
      <w:r w:rsidRPr="00865453">
        <w:rPr>
          <w:rFonts w:cstheme="minorHAnsi"/>
          <w:bCs/>
          <w:sz w:val="24"/>
          <w:szCs w:val="24"/>
        </w:rPr>
        <w:t xml:space="preserve">(iii) </w:t>
      </w:r>
      <w:r w:rsidRPr="00865453">
        <w:rPr>
          <w:rFonts w:cstheme="minorHAnsi"/>
          <w:bCs/>
          <w:sz w:val="24"/>
          <w:szCs w:val="24"/>
        </w:rPr>
        <w:tab/>
        <w:t>has not previously been allocated a national insurance number.</w:t>
      </w:r>
    </w:p>
    <w:p w14:paraId="258DF88F"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(4) Subject to sub-paragraph (5), a person who makes an application, or a person to whom a reduction under an authority’s scheme has been awarded, must furnish such certificates, documents, information and evidence in connection with the application or the award, or any question arising out of the application or the award, as may reasonably be required by that authority in order to determine that person’s entitlement to, or continuing entitlement to a reduction under its scheme and must do so within one month of the authority requiring him to do so or such longer period as the authority may consider reasonable.</w:t>
      </w:r>
    </w:p>
    <w:p w14:paraId="5285451D"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 xml:space="preserve">(5) Nothing in this paragraph requires a person who is a pensioner to furnish any certificates, documents, information or evidence relating to a payment to which sub-paragraph (7) applies. </w:t>
      </w:r>
    </w:p>
    <w:p w14:paraId="5DB94818"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(6) Where an authority makes a request under sub-paragraph (4), it must—</w:t>
      </w:r>
    </w:p>
    <w:p w14:paraId="280FA367" w14:textId="77777777" w:rsidR="00387445" w:rsidRPr="00865453" w:rsidRDefault="00C7752D" w:rsidP="00662308">
      <w:pPr>
        <w:spacing w:after="0" w:line="240" w:lineRule="auto"/>
        <w:ind w:left="992" w:hanging="425"/>
        <w:rPr>
          <w:rFonts w:cstheme="minorHAnsi"/>
          <w:bCs/>
          <w:sz w:val="24"/>
          <w:szCs w:val="24"/>
        </w:rPr>
      </w:pPr>
      <w:r w:rsidRPr="00865453">
        <w:rPr>
          <w:rFonts w:cstheme="minorHAnsi"/>
          <w:bCs/>
          <w:sz w:val="24"/>
          <w:szCs w:val="24"/>
        </w:rPr>
        <w:t xml:space="preserve">(a) </w:t>
      </w:r>
      <w:r w:rsidRPr="00865453">
        <w:rPr>
          <w:rFonts w:cstheme="minorHAnsi"/>
          <w:bCs/>
          <w:sz w:val="24"/>
          <w:szCs w:val="24"/>
        </w:rPr>
        <w:tab/>
        <w:t>inform the applicant or the person to whom a reduction under its scheme has been awarded of his duty under paragraph 9 (duty to notify change of circumstances) to notify the authority of any change of circumstances; and</w:t>
      </w:r>
    </w:p>
    <w:p w14:paraId="7AFC625B" w14:textId="77777777" w:rsidR="00387445" w:rsidRPr="00865453" w:rsidRDefault="00C7752D" w:rsidP="00662308">
      <w:pPr>
        <w:spacing w:after="0" w:line="240" w:lineRule="auto"/>
        <w:ind w:left="992" w:hanging="425"/>
        <w:rPr>
          <w:rFonts w:cstheme="minorHAnsi"/>
          <w:bCs/>
          <w:sz w:val="24"/>
          <w:szCs w:val="24"/>
        </w:rPr>
      </w:pPr>
      <w:r w:rsidRPr="00865453">
        <w:rPr>
          <w:rFonts w:cstheme="minorHAnsi"/>
          <w:bCs/>
          <w:sz w:val="24"/>
          <w:szCs w:val="24"/>
        </w:rPr>
        <w:t xml:space="preserve">(b) </w:t>
      </w:r>
      <w:r w:rsidRPr="00865453">
        <w:rPr>
          <w:rFonts w:cstheme="minorHAnsi"/>
          <w:bCs/>
          <w:sz w:val="24"/>
          <w:szCs w:val="24"/>
        </w:rPr>
        <w:tab/>
        <w:t>without prejudice to the extent of the duty owed under paragraph 9, indicate to him either orally or by notice or by reference to some other document available to him on application and without charge, the kind of change of circumstances which must be notified.</w:t>
      </w:r>
    </w:p>
    <w:p w14:paraId="3F564940"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(7) This sub-paragraph applies to any of the following payments—</w:t>
      </w:r>
    </w:p>
    <w:p w14:paraId="6C44F064" w14:textId="4679D9BA" w:rsidR="00387445" w:rsidRPr="00865453" w:rsidRDefault="00C7752D" w:rsidP="00662308">
      <w:pPr>
        <w:pStyle w:val="Default"/>
        <w:spacing w:after="0" w:line="240" w:lineRule="auto"/>
        <w:ind w:left="992" w:hanging="425"/>
        <w:rPr>
          <w:rFonts w:cstheme="minorHAnsi"/>
          <w:bCs/>
          <w:color w:val="auto"/>
          <w:lang w:val="en-US"/>
        </w:rPr>
      </w:pPr>
      <w:r w:rsidRPr="00865453">
        <w:rPr>
          <w:rFonts w:cstheme="minorHAnsi"/>
          <w:bCs/>
          <w:color w:val="auto"/>
        </w:rPr>
        <w:t>(</w:t>
      </w:r>
      <w:r w:rsidRPr="00865453">
        <w:rPr>
          <w:rFonts w:cstheme="minorHAnsi"/>
          <w:bCs/>
          <w:color w:val="auto"/>
          <w:lang w:val="en-US"/>
        </w:rPr>
        <w:t xml:space="preserve">a) </w:t>
      </w:r>
      <w:r w:rsidRPr="00865453">
        <w:rPr>
          <w:rFonts w:cstheme="minorHAnsi"/>
          <w:bCs/>
          <w:color w:val="auto"/>
          <w:lang w:val="en-US"/>
        </w:rPr>
        <w:tab/>
        <w:t>a payment which is made under or by the Trusts, the Fund, the Eileen Trust, MFET Limited, the Skipton Fund, the Caxton Foundation, the Scottish Infected Blood Support Scheme, an approved blood scheme, the London Emergencies Trust, the We Love Manchester Emergency Fund, the Windrush Compensation Scheme,</w:t>
      </w:r>
      <w:r w:rsidRPr="00865453">
        <w:rPr>
          <w:rFonts w:cstheme="minorHAnsi"/>
          <w:color w:val="auto"/>
          <w:shd w:val="clear" w:color="auto" w:fill="FFFFFF"/>
        </w:rPr>
        <w:t> the National Emergencies Trust</w:t>
      </w:r>
      <w:r w:rsidRPr="00865453">
        <w:rPr>
          <w:rFonts w:cstheme="minorHAnsi"/>
          <w:bCs/>
          <w:color w:val="auto"/>
          <w:lang w:val="en-US"/>
        </w:rPr>
        <w:t xml:space="preserve"> or the London Bombings Relief Charitable Fund;</w:t>
      </w:r>
    </w:p>
    <w:p w14:paraId="12EA5065" w14:textId="77777777" w:rsidR="00BD6601" w:rsidRPr="00865453" w:rsidRDefault="00C7752D" w:rsidP="00662308">
      <w:pPr>
        <w:pStyle w:val="Default"/>
        <w:spacing w:after="0" w:line="240" w:lineRule="auto"/>
        <w:ind w:left="992" w:hanging="425"/>
        <w:rPr>
          <w:rFonts w:cstheme="minorHAnsi"/>
          <w:bCs/>
          <w:color w:val="auto"/>
          <w:lang w:val="en-US"/>
        </w:rPr>
      </w:pPr>
      <w:r w:rsidRPr="00865453">
        <w:rPr>
          <w:rFonts w:cstheme="minorHAnsi"/>
          <w:bCs/>
          <w:color w:val="auto"/>
          <w:lang w:val="en-US"/>
        </w:rPr>
        <w:t>(aa) a Grenfell Tower support payment;</w:t>
      </w:r>
    </w:p>
    <w:p w14:paraId="421AF261" w14:textId="77777777" w:rsidR="00387445" w:rsidRPr="00865453" w:rsidRDefault="00C7752D" w:rsidP="00662308">
      <w:pPr>
        <w:spacing w:after="0" w:line="240" w:lineRule="auto"/>
        <w:ind w:left="992" w:hanging="425"/>
        <w:rPr>
          <w:rFonts w:cstheme="minorHAnsi"/>
          <w:bCs/>
          <w:sz w:val="24"/>
          <w:szCs w:val="24"/>
        </w:rPr>
      </w:pPr>
      <w:r w:rsidRPr="00865453">
        <w:rPr>
          <w:rFonts w:cstheme="minorHAnsi"/>
          <w:bCs/>
          <w:sz w:val="24"/>
          <w:szCs w:val="24"/>
        </w:rPr>
        <w:t xml:space="preserve">(b) </w:t>
      </w:r>
      <w:r w:rsidRPr="00865453">
        <w:rPr>
          <w:rFonts w:cstheme="minorHAnsi"/>
          <w:bCs/>
          <w:sz w:val="24"/>
          <w:szCs w:val="24"/>
        </w:rPr>
        <w:tab/>
        <w:t>a payment which is disregarded under paragraph 16 of Schedule P6 (payments made under certain trusts and certain other payments), other than a payment under the Independent Living Fund (2006);</w:t>
      </w:r>
    </w:p>
    <w:p w14:paraId="1ED15C37" w14:textId="77777777" w:rsidR="00387445" w:rsidRPr="00865453" w:rsidRDefault="00C7752D" w:rsidP="00662308">
      <w:pPr>
        <w:spacing w:after="0" w:line="240" w:lineRule="auto"/>
        <w:ind w:left="992" w:hanging="425"/>
        <w:rPr>
          <w:rFonts w:cstheme="minorHAnsi"/>
          <w:bCs/>
          <w:sz w:val="24"/>
          <w:szCs w:val="24"/>
        </w:rPr>
      </w:pPr>
      <w:r w:rsidRPr="00865453">
        <w:rPr>
          <w:rFonts w:cstheme="minorHAnsi"/>
          <w:bCs/>
          <w:sz w:val="24"/>
          <w:szCs w:val="24"/>
        </w:rPr>
        <w:t xml:space="preserve">(c) </w:t>
      </w:r>
      <w:r w:rsidRPr="00865453">
        <w:rPr>
          <w:rFonts w:cstheme="minorHAnsi"/>
          <w:bCs/>
          <w:sz w:val="24"/>
          <w:szCs w:val="24"/>
        </w:rPr>
        <w:tab/>
        <w:t>a payment which is disregarded under paragraph 8(10) of Schedule P1.</w:t>
      </w:r>
    </w:p>
    <w:p w14:paraId="60CB6FD0" w14:textId="77777777" w:rsidR="00387445" w:rsidRPr="00865453" w:rsidRDefault="00C7752D" w:rsidP="00662308">
      <w:pPr>
        <w:spacing w:after="0" w:line="240" w:lineRule="auto"/>
        <w:ind w:firstLine="142"/>
        <w:rPr>
          <w:rFonts w:cstheme="minorHAnsi"/>
          <w:bCs/>
          <w:sz w:val="24"/>
          <w:szCs w:val="24"/>
        </w:rPr>
      </w:pPr>
      <w:r w:rsidRPr="00865453">
        <w:rPr>
          <w:rFonts w:cstheme="minorHAnsi"/>
          <w:bCs/>
          <w:sz w:val="24"/>
          <w:szCs w:val="24"/>
        </w:rPr>
        <w:t>(8) Where an applicant or a person to whom a reduction under an authority’s scheme has been awarded or any partner has attained the qualifying age for state pension credit and is a member of, or a person deriving entitlement to a pension under, a personal pension scheme, he must where the authority so requires furnish the following information—</w:t>
      </w:r>
    </w:p>
    <w:p w14:paraId="778D637D" w14:textId="77777777" w:rsidR="00387445" w:rsidRPr="00865453" w:rsidRDefault="00C7752D" w:rsidP="00662308">
      <w:pPr>
        <w:spacing w:after="0" w:line="240" w:lineRule="auto"/>
        <w:ind w:left="992" w:hanging="425"/>
        <w:rPr>
          <w:rFonts w:cstheme="minorHAnsi"/>
          <w:bCs/>
          <w:sz w:val="24"/>
          <w:szCs w:val="24"/>
        </w:rPr>
      </w:pPr>
      <w:r w:rsidRPr="00865453">
        <w:rPr>
          <w:rFonts w:cstheme="minorHAnsi"/>
          <w:bCs/>
          <w:sz w:val="24"/>
          <w:szCs w:val="24"/>
        </w:rPr>
        <w:t xml:space="preserve">(a) </w:t>
      </w:r>
      <w:r w:rsidRPr="00865453">
        <w:rPr>
          <w:rFonts w:cstheme="minorHAnsi"/>
          <w:bCs/>
          <w:sz w:val="24"/>
          <w:szCs w:val="24"/>
        </w:rPr>
        <w:tab/>
        <w:t>the name and address of the pension fund holder;</w:t>
      </w:r>
    </w:p>
    <w:p w14:paraId="062EA5F4" w14:textId="77777777" w:rsidR="00387445" w:rsidRPr="00865453" w:rsidRDefault="00C7752D" w:rsidP="00662308">
      <w:pPr>
        <w:spacing w:after="0" w:line="240" w:lineRule="auto"/>
        <w:ind w:left="992" w:hanging="425"/>
        <w:rPr>
          <w:rFonts w:cstheme="minorHAnsi"/>
          <w:bCs/>
          <w:sz w:val="24"/>
          <w:szCs w:val="24"/>
        </w:rPr>
      </w:pPr>
      <w:r w:rsidRPr="00865453">
        <w:rPr>
          <w:rFonts w:cstheme="minorHAnsi"/>
          <w:bCs/>
          <w:sz w:val="24"/>
          <w:szCs w:val="24"/>
        </w:rPr>
        <w:t xml:space="preserve">(b) </w:t>
      </w:r>
      <w:r w:rsidRPr="00865453">
        <w:rPr>
          <w:rFonts w:cstheme="minorHAnsi"/>
          <w:bCs/>
          <w:sz w:val="24"/>
          <w:szCs w:val="24"/>
        </w:rPr>
        <w:tab/>
        <w:t>such other information including any reference or policy number as is needed to enable the personal pension scheme to be identified.</w:t>
      </w:r>
    </w:p>
    <w:p w14:paraId="46A138B6" w14:textId="77777777" w:rsidR="00387445" w:rsidRPr="00865453" w:rsidRDefault="00387445" w:rsidP="00662308">
      <w:pPr>
        <w:spacing w:after="0" w:line="240" w:lineRule="auto"/>
        <w:rPr>
          <w:rFonts w:cstheme="minorHAnsi"/>
          <w:b/>
          <w:bCs/>
          <w:sz w:val="24"/>
          <w:szCs w:val="24"/>
        </w:rPr>
      </w:pPr>
    </w:p>
    <w:p w14:paraId="32098B5D" w14:textId="77777777" w:rsidR="00387445" w:rsidRPr="00865453" w:rsidRDefault="00C7752D" w:rsidP="00662308">
      <w:pPr>
        <w:pStyle w:val="MKCCH3"/>
        <w:spacing w:before="0"/>
      </w:pPr>
      <w:r w:rsidRPr="00865453">
        <w:t>Amendment and withdrawal of application</w:t>
      </w:r>
    </w:p>
    <w:p w14:paraId="3334422E"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8</w:t>
      </w:r>
      <w:r w:rsidRPr="00865453">
        <w:rPr>
          <w:rFonts w:cstheme="minorHAnsi"/>
          <w:bCs/>
          <w:sz w:val="24"/>
          <w:szCs w:val="24"/>
        </w:rPr>
        <w:t xml:space="preserve">.—(1) </w:t>
      </w:r>
      <w:r w:rsidRPr="00865453">
        <w:rPr>
          <w:rFonts w:cstheme="minorHAnsi"/>
          <w:sz w:val="24"/>
          <w:szCs w:val="24"/>
        </w:rPr>
        <w:t>A person who has made an application may amend it at any time before a decision has been made on it by a notice in writing delivered or sent to the designated office.</w:t>
      </w:r>
    </w:p>
    <w:p w14:paraId="76DBBEEA" w14:textId="77777777" w:rsidR="00387445" w:rsidRPr="00865453" w:rsidRDefault="00C7752D" w:rsidP="00662308">
      <w:pPr>
        <w:numPr>
          <w:ilvl w:val="0"/>
          <w:numId w:val="834"/>
        </w:numPr>
        <w:tabs>
          <w:tab w:val="clear" w:pos="360"/>
          <w:tab w:val="num" w:pos="567"/>
        </w:tabs>
        <w:spacing w:after="0" w:line="240" w:lineRule="auto"/>
        <w:ind w:left="72"/>
        <w:rPr>
          <w:rFonts w:cstheme="minorHAnsi"/>
          <w:sz w:val="24"/>
          <w:szCs w:val="24"/>
        </w:rPr>
      </w:pPr>
      <w:r w:rsidRPr="00865453">
        <w:rPr>
          <w:rFonts w:cstheme="minorHAnsi"/>
          <w:sz w:val="24"/>
          <w:szCs w:val="24"/>
        </w:rPr>
        <w:t>Where the application was made by telephone in accordance with Part 1 of Schedule P7, the amendment may also be made by telephone.</w:t>
      </w:r>
    </w:p>
    <w:p w14:paraId="67381FE6" w14:textId="77777777" w:rsidR="00387445" w:rsidRPr="00865453" w:rsidRDefault="00C7752D" w:rsidP="00662308">
      <w:pPr>
        <w:numPr>
          <w:ilvl w:val="0"/>
          <w:numId w:val="834"/>
        </w:numPr>
        <w:tabs>
          <w:tab w:val="clear" w:pos="360"/>
          <w:tab w:val="num" w:pos="567"/>
        </w:tabs>
        <w:spacing w:after="0" w:line="240" w:lineRule="auto"/>
        <w:ind w:left="72"/>
        <w:rPr>
          <w:rFonts w:cstheme="minorHAnsi"/>
          <w:sz w:val="24"/>
          <w:szCs w:val="24"/>
        </w:rPr>
      </w:pPr>
      <w:r w:rsidRPr="00865453">
        <w:rPr>
          <w:rFonts w:cstheme="minorHAnsi"/>
          <w:sz w:val="24"/>
          <w:szCs w:val="24"/>
        </w:rPr>
        <w:t>Any application amended in accordance with sub-paragraph (1) or (2) is to be treated as if it had been amended in the first instance.</w:t>
      </w:r>
    </w:p>
    <w:p w14:paraId="6F2CB55C" w14:textId="77777777" w:rsidR="00387445" w:rsidRPr="00865453" w:rsidRDefault="00C7752D" w:rsidP="00662308">
      <w:pPr>
        <w:numPr>
          <w:ilvl w:val="0"/>
          <w:numId w:val="834"/>
        </w:numPr>
        <w:tabs>
          <w:tab w:val="clear" w:pos="360"/>
          <w:tab w:val="num" w:pos="567"/>
        </w:tabs>
        <w:spacing w:after="0" w:line="240" w:lineRule="auto"/>
        <w:ind w:left="72"/>
        <w:rPr>
          <w:rFonts w:cstheme="minorHAnsi"/>
          <w:sz w:val="24"/>
          <w:szCs w:val="24"/>
        </w:rPr>
      </w:pPr>
      <w:r w:rsidRPr="00865453">
        <w:rPr>
          <w:rFonts w:cstheme="minorHAnsi"/>
          <w:sz w:val="24"/>
          <w:szCs w:val="24"/>
        </w:rPr>
        <w:t>A person who has made an application may withdraw it by notice to the designated office at any time before a decision has been made on it.</w:t>
      </w:r>
    </w:p>
    <w:p w14:paraId="21367F76" w14:textId="77777777" w:rsidR="00387445" w:rsidRPr="00865453" w:rsidRDefault="00C7752D" w:rsidP="00662308">
      <w:pPr>
        <w:numPr>
          <w:ilvl w:val="0"/>
          <w:numId w:val="834"/>
        </w:numPr>
        <w:tabs>
          <w:tab w:val="clear" w:pos="360"/>
          <w:tab w:val="num" w:pos="567"/>
        </w:tabs>
        <w:spacing w:after="0" w:line="240" w:lineRule="auto"/>
        <w:ind w:left="72"/>
        <w:rPr>
          <w:rFonts w:cstheme="minorHAnsi"/>
          <w:sz w:val="24"/>
          <w:szCs w:val="24"/>
        </w:rPr>
      </w:pPr>
      <w:r w:rsidRPr="00865453">
        <w:rPr>
          <w:rFonts w:cstheme="minorHAnsi"/>
          <w:sz w:val="24"/>
          <w:szCs w:val="24"/>
        </w:rPr>
        <w:t>Where the application was made by telephone in accordance with Part 1 of Schedule P7, the withdrawal may also be made by telephone.</w:t>
      </w:r>
    </w:p>
    <w:p w14:paraId="42C4A137" w14:textId="77777777" w:rsidR="00387445" w:rsidRPr="00865453" w:rsidRDefault="00C7752D" w:rsidP="00662308">
      <w:pPr>
        <w:numPr>
          <w:ilvl w:val="0"/>
          <w:numId w:val="834"/>
        </w:numPr>
        <w:tabs>
          <w:tab w:val="clear" w:pos="360"/>
          <w:tab w:val="num" w:pos="-288"/>
          <w:tab w:val="num" w:pos="567"/>
        </w:tabs>
        <w:spacing w:after="0" w:line="240" w:lineRule="auto"/>
        <w:ind w:left="72" w:firstLine="74"/>
        <w:rPr>
          <w:rFonts w:cstheme="minorHAnsi"/>
          <w:sz w:val="24"/>
          <w:szCs w:val="24"/>
        </w:rPr>
      </w:pPr>
      <w:r w:rsidRPr="00865453">
        <w:rPr>
          <w:rFonts w:cstheme="minorHAnsi"/>
          <w:sz w:val="24"/>
          <w:szCs w:val="24"/>
        </w:rPr>
        <w:t>Any notice of withdrawal given in accordance with sub-paragraph (4) or (5) has effect when it is received.</w:t>
      </w:r>
    </w:p>
    <w:p w14:paraId="0C69A289" w14:textId="77777777" w:rsidR="00387445" w:rsidRPr="00865453" w:rsidRDefault="00C7752D" w:rsidP="00662308">
      <w:pPr>
        <w:numPr>
          <w:ilvl w:val="0"/>
          <w:numId w:val="834"/>
        </w:numPr>
        <w:tabs>
          <w:tab w:val="clear" w:pos="360"/>
          <w:tab w:val="num" w:pos="-288"/>
          <w:tab w:val="num" w:pos="567"/>
        </w:tabs>
        <w:spacing w:after="0" w:line="240" w:lineRule="auto"/>
        <w:ind w:left="72" w:firstLine="74"/>
        <w:rPr>
          <w:rFonts w:cstheme="minorHAnsi"/>
          <w:sz w:val="24"/>
          <w:szCs w:val="24"/>
        </w:rPr>
      </w:pPr>
      <w:r w:rsidRPr="00865453">
        <w:rPr>
          <w:rFonts w:cstheme="minorHAnsi"/>
          <w:sz w:val="24"/>
          <w:szCs w:val="24"/>
        </w:rPr>
        <w:t>Where a person, by telephone, amends or withdraws an application the person must (if required to do so by the authority) confirm the amendment or withdrawal by a notice in writing delivered or sent to the designated office.</w:t>
      </w:r>
    </w:p>
    <w:p w14:paraId="4B8D164B" w14:textId="77777777" w:rsidR="00387445" w:rsidRPr="00865453" w:rsidRDefault="00387445" w:rsidP="00662308">
      <w:pPr>
        <w:spacing w:after="0" w:line="240" w:lineRule="auto"/>
        <w:rPr>
          <w:rFonts w:cstheme="minorHAnsi"/>
          <w:b/>
          <w:bCs/>
          <w:sz w:val="24"/>
          <w:szCs w:val="24"/>
        </w:rPr>
      </w:pPr>
    </w:p>
    <w:p w14:paraId="7E9D21BF" w14:textId="77777777" w:rsidR="00387445" w:rsidRPr="00865453" w:rsidRDefault="00C7752D" w:rsidP="00662308">
      <w:pPr>
        <w:pStyle w:val="MKCCH3"/>
        <w:spacing w:before="0"/>
      </w:pPr>
      <w:r w:rsidRPr="00865453">
        <w:t>Duty to notify changes of circumstances</w:t>
      </w:r>
    </w:p>
    <w:p w14:paraId="6D2488CE"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9</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Subject to sub-paragraphs (3) and (9), an applicant (or any person acting on his behalf) must comply with sub-paragraph (2) if there is a relevant change of circumstances at any time—</w:t>
      </w:r>
    </w:p>
    <w:p w14:paraId="2DA140BF" w14:textId="77777777" w:rsidR="00387445" w:rsidRPr="00865453" w:rsidRDefault="00C7752D" w:rsidP="00662308">
      <w:pPr>
        <w:numPr>
          <w:ilvl w:val="0"/>
          <w:numId w:val="835"/>
        </w:numPr>
        <w:tabs>
          <w:tab w:val="clear" w:pos="432"/>
          <w:tab w:val="num" w:pos="720"/>
        </w:tabs>
        <w:spacing w:after="0" w:line="240" w:lineRule="auto"/>
        <w:rPr>
          <w:rFonts w:cstheme="minorHAnsi"/>
          <w:sz w:val="24"/>
          <w:szCs w:val="24"/>
        </w:rPr>
      </w:pPr>
      <w:r w:rsidRPr="00865453">
        <w:rPr>
          <w:rFonts w:cstheme="minorHAnsi"/>
          <w:sz w:val="24"/>
          <w:szCs w:val="24"/>
        </w:rPr>
        <w:t>between the making of an application and a decision being made on it, or</w:t>
      </w:r>
    </w:p>
    <w:p w14:paraId="1E3DA73F" w14:textId="77777777" w:rsidR="00387445" w:rsidRPr="00865453" w:rsidRDefault="00C7752D" w:rsidP="00662308">
      <w:pPr>
        <w:numPr>
          <w:ilvl w:val="0"/>
          <w:numId w:val="835"/>
        </w:numPr>
        <w:tabs>
          <w:tab w:val="clear" w:pos="432"/>
          <w:tab w:val="num" w:pos="720"/>
        </w:tabs>
        <w:spacing w:after="0" w:line="240" w:lineRule="auto"/>
        <w:rPr>
          <w:rFonts w:cstheme="minorHAnsi"/>
          <w:sz w:val="24"/>
          <w:szCs w:val="24"/>
        </w:rPr>
      </w:pPr>
      <w:r w:rsidRPr="00865453">
        <w:rPr>
          <w:rFonts w:cstheme="minorHAnsi"/>
          <w:sz w:val="24"/>
          <w:szCs w:val="24"/>
        </w:rPr>
        <w:t>after the decision is made (where the decision is that the applicant is entitled to a reduction under an authority’s scheme) including at any time while the applicant is in receipt of such a reduction.</w:t>
      </w:r>
    </w:p>
    <w:p w14:paraId="3E45D6C8"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The applicant (or any person acting on his behalf) must notify any change of circumstances which the applicant (or that person) might reasonably be expected to know might affect his entitlement to, or the amount of, a reduction under the authority’s scheme (a “relevant change of circumstances”) by giving notice to the authority—</w:t>
      </w:r>
    </w:p>
    <w:p w14:paraId="184D87A8" w14:textId="77777777" w:rsidR="00387445" w:rsidRPr="00865453" w:rsidRDefault="00C7752D" w:rsidP="00662308">
      <w:pPr>
        <w:numPr>
          <w:ilvl w:val="0"/>
          <w:numId w:val="836"/>
        </w:numPr>
        <w:tabs>
          <w:tab w:val="clear" w:pos="432"/>
          <w:tab w:val="num" w:pos="720"/>
        </w:tabs>
        <w:spacing w:after="0" w:line="240" w:lineRule="auto"/>
        <w:ind w:hanging="4"/>
        <w:rPr>
          <w:rFonts w:cstheme="minorHAnsi"/>
          <w:sz w:val="24"/>
          <w:szCs w:val="24"/>
        </w:rPr>
      </w:pPr>
      <w:r w:rsidRPr="00865453">
        <w:rPr>
          <w:rFonts w:cstheme="minorHAnsi"/>
          <w:sz w:val="24"/>
          <w:szCs w:val="24"/>
        </w:rPr>
        <w:t>in writing; or</w:t>
      </w:r>
    </w:p>
    <w:p w14:paraId="7159F911" w14:textId="77777777" w:rsidR="00387445" w:rsidRPr="00865453" w:rsidRDefault="00C7752D" w:rsidP="00662308">
      <w:pPr>
        <w:numPr>
          <w:ilvl w:val="0"/>
          <w:numId w:val="836"/>
        </w:numPr>
        <w:tabs>
          <w:tab w:val="clear" w:pos="432"/>
          <w:tab w:val="num" w:pos="720"/>
        </w:tabs>
        <w:spacing w:after="0" w:line="240" w:lineRule="auto"/>
        <w:ind w:hanging="4"/>
        <w:rPr>
          <w:rFonts w:cstheme="minorHAnsi"/>
          <w:sz w:val="24"/>
          <w:szCs w:val="24"/>
        </w:rPr>
      </w:pPr>
      <w:r w:rsidRPr="00865453">
        <w:rPr>
          <w:rFonts w:cstheme="minorHAnsi"/>
          <w:sz w:val="24"/>
          <w:szCs w:val="24"/>
        </w:rPr>
        <w:t>by telephone—</w:t>
      </w:r>
    </w:p>
    <w:p w14:paraId="23B4F47E" w14:textId="77777777" w:rsidR="00387445" w:rsidRPr="00865453" w:rsidRDefault="00C7752D" w:rsidP="00662308">
      <w:pPr>
        <w:numPr>
          <w:ilvl w:val="0"/>
          <w:numId w:val="837"/>
        </w:numPr>
        <w:tabs>
          <w:tab w:val="clear" w:pos="360"/>
          <w:tab w:val="num" w:pos="1418"/>
        </w:tabs>
        <w:spacing w:after="0" w:line="240" w:lineRule="auto"/>
        <w:ind w:left="1418" w:hanging="284"/>
        <w:rPr>
          <w:rFonts w:cstheme="minorHAnsi"/>
          <w:sz w:val="24"/>
          <w:szCs w:val="24"/>
        </w:rPr>
      </w:pPr>
      <w:r w:rsidRPr="00865453">
        <w:rPr>
          <w:rFonts w:cstheme="minorHAnsi"/>
          <w:sz w:val="24"/>
          <w:szCs w:val="24"/>
        </w:rPr>
        <w:t>where the authority has published a telephone number for that purpose or for the purposes of Part 1 of Schedule P7 unless the authority determines that in any particular case or class of case notification may not be given by telephone; or</w:t>
      </w:r>
    </w:p>
    <w:p w14:paraId="70144E3A" w14:textId="77777777" w:rsidR="00387445" w:rsidRPr="00865453" w:rsidRDefault="00C7752D" w:rsidP="00662308">
      <w:pPr>
        <w:numPr>
          <w:ilvl w:val="0"/>
          <w:numId w:val="837"/>
        </w:numPr>
        <w:tabs>
          <w:tab w:val="clear" w:pos="360"/>
          <w:tab w:val="num" w:pos="1418"/>
        </w:tabs>
        <w:spacing w:after="0" w:line="240" w:lineRule="auto"/>
        <w:ind w:left="1418" w:hanging="284"/>
        <w:rPr>
          <w:rFonts w:cstheme="minorHAnsi"/>
          <w:sz w:val="24"/>
          <w:szCs w:val="24"/>
        </w:rPr>
      </w:pPr>
      <w:r w:rsidRPr="00865453">
        <w:rPr>
          <w:rFonts w:cstheme="minorHAnsi"/>
          <w:sz w:val="24"/>
          <w:szCs w:val="24"/>
        </w:rPr>
        <w:t>in any case or class of case where the authority determines that notice may be given by telephone; or</w:t>
      </w:r>
    </w:p>
    <w:p w14:paraId="5609F9B6" w14:textId="77777777" w:rsidR="00387445" w:rsidRPr="00865453" w:rsidRDefault="00C7752D" w:rsidP="00662308">
      <w:pPr>
        <w:spacing w:after="0" w:line="240" w:lineRule="auto"/>
        <w:ind w:left="288" w:firstLine="138"/>
        <w:rPr>
          <w:rFonts w:cstheme="minorHAnsi"/>
          <w:sz w:val="24"/>
          <w:szCs w:val="24"/>
        </w:rPr>
      </w:pPr>
      <w:r w:rsidRPr="00865453">
        <w:rPr>
          <w:rFonts w:cstheme="minorHAnsi"/>
          <w:sz w:val="24"/>
          <w:szCs w:val="24"/>
        </w:rPr>
        <w:t>(c) by any other means which the authority agrees to accept in any particular case.</w:t>
      </w:r>
    </w:p>
    <w:p w14:paraId="57BD91A9"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within a period of 21 days beginning with the day on which the change occurs, or as soon as reasonably practicable after the change occurs, whichever is later.</w:t>
      </w:r>
    </w:p>
    <w:p w14:paraId="1E89D25E" w14:textId="77777777" w:rsidR="00387445" w:rsidRPr="00865453" w:rsidRDefault="00C7752D" w:rsidP="00662308">
      <w:pPr>
        <w:spacing w:after="0" w:line="240" w:lineRule="auto"/>
        <w:rPr>
          <w:rFonts w:cstheme="minorHAnsi"/>
          <w:sz w:val="24"/>
          <w:szCs w:val="24"/>
        </w:rPr>
      </w:pPr>
      <w:r w:rsidRPr="00865453">
        <w:rPr>
          <w:rFonts w:cstheme="minorHAnsi"/>
          <w:sz w:val="24"/>
          <w:szCs w:val="24"/>
        </w:rPr>
        <w:t>(3) The duty imposed on a person by sub-paragraph (1) does not extend to notifying—</w:t>
      </w:r>
    </w:p>
    <w:p w14:paraId="28582F0D" w14:textId="77777777" w:rsidR="00387445" w:rsidRPr="00865453" w:rsidRDefault="00C7752D" w:rsidP="00662308">
      <w:pPr>
        <w:numPr>
          <w:ilvl w:val="0"/>
          <w:numId w:val="838"/>
        </w:numPr>
        <w:tabs>
          <w:tab w:val="clear" w:pos="432"/>
          <w:tab w:val="num" w:pos="720"/>
        </w:tabs>
        <w:spacing w:after="0" w:line="240" w:lineRule="auto"/>
        <w:rPr>
          <w:rFonts w:cstheme="minorHAnsi"/>
          <w:sz w:val="24"/>
          <w:szCs w:val="24"/>
        </w:rPr>
      </w:pPr>
      <w:r w:rsidRPr="00865453">
        <w:rPr>
          <w:rFonts w:cstheme="minorHAnsi"/>
          <w:sz w:val="24"/>
          <w:szCs w:val="24"/>
        </w:rPr>
        <w:t>changes in the amount of council tax payable to the authority;</w:t>
      </w:r>
    </w:p>
    <w:p w14:paraId="5A11C376" w14:textId="77777777" w:rsidR="00387445" w:rsidRPr="00865453" w:rsidRDefault="00C7752D" w:rsidP="00662308">
      <w:pPr>
        <w:numPr>
          <w:ilvl w:val="0"/>
          <w:numId w:val="838"/>
        </w:numPr>
        <w:tabs>
          <w:tab w:val="clear" w:pos="432"/>
          <w:tab w:val="num" w:pos="720"/>
        </w:tabs>
        <w:spacing w:after="0" w:line="240" w:lineRule="auto"/>
        <w:rPr>
          <w:rFonts w:cstheme="minorHAnsi"/>
          <w:sz w:val="24"/>
          <w:szCs w:val="24"/>
        </w:rPr>
      </w:pPr>
      <w:r w:rsidRPr="00865453">
        <w:rPr>
          <w:rFonts w:cstheme="minorHAnsi"/>
          <w:sz w:val="24"/>
          <w:szCs w:val="24"/>
        </w:rPr>
        <w:t>changes in the age of the applicant or that of any member of his family;</w:t>
      </w:r>
    </w:p>
    <w:p w14:paraId="7684797B"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(c) in the case of an applicant in receipt of a relevant benefit, changes in circumstances which affect the amount of the benefit but not the amount of the reduction under the authority’s scheme to which he is entitled, other than the cessation of that entitlement to the benefit.</w:t>
      </w:r>
    </w:p>
    <w:p w14:paraId="533547F0" w14:textId="77777777" w:rsidR="00387445" w:rsidRPr="00865453" w:rsidRDefault="00C7752D" w:rsidP="00662308">
      <w:pPr>
        <w:numPr>
          <w:ilvl w:val="0"/>
          <w:numId w:val="839"/>
        </w:numPr>
        <w:tabs>
          <w:tab w:val="clear" w:pos="360"/>
          <w:tab w:val="num" w:pos="432"/>
        </w:tabs>
        <w:spacing w:after="0" w:line="240" w:lineRule="auto"/>
        <w:rPr>
          <w:rFonts w:cstheme="minorHAnsi"/>
          <w:sz w:val="24"/>
          <w:szCs w:val="24"/>
        </w:rPr>
      </w:pPr>
      <w:r w:rsidRPr="00865453">
        <w:rPr>
          <w:rFonts w:cstheme="minorHAnsi"/>
          <w:sz w:val="24"/>
          <w:szCs w:val="24"/>
        </w:rPr>
        <w:t>For the purposes of sub-paragraph (3)(c) “relevant benefit” means income support, an income-based jobseeker's allowance or an income-related employment and support allowance or universal credit.</w:t>
      </w:r>
    </w:p>
    <w:p w14:paraId="3E159D87" w14:textId="77777777" w:rsidR="00387445" w:rsidRPr="00865453" w:rsidRDefault="00C7752D" w:rsidP="00662308">
      <w:pPr>
        <w:numPr>
          <w:ilvl w:val="0"/>
          <w:numId w:val="839"/>
        </w:numPr>
        <w:tabs>
          <w:tab w:val="clear" w:pos="360"/>
          <w:tab w:val="num" w:pos="432"/>
        </w:tabs>
        <w:spacing w:after="0" w:line="240" w:lineRule="auto"/>
        <w:rPr>
          <w:rFonts w:cstheme="minorHAnsi"/>
          <w:sz w:val="24"/>
          <w:szCs w:val="24"/>
        </w:rPr>
      </w:pPr>
      <w:r w:rsidRPr="00865453">
        <w:rPr>
          <w:rFonts w:cstheme="minorHAnsi"/>
          <w:sz w:val="24"/>
          <w:szCs w:val="24"/>
        </w:rPr>
        <w:t>Notwithstanding sub-paragraph (3)(b) or (c) an applicant is required by sub-paragraph (1) to notify the authority of any change in the composition of his family arising from the fact that a person who was a member of his family is now no longer such a person because he has ceased to be a child or young person.</w:t>
      </w:r>
    </w:p>
    <w:p w14:paraId="5E4907A0" w14:textId="77777777" w:rsidR="00387445" w:rsidRPr="00865453" w:rsidRDefault="00C7752D" w:rsidP="00662308">
      <w:pPr>
        <w:numPr>
          <w:ilvl w:val="0"/>
          <w:numId w:val="839"/>
        </w:numPr>
        <w:tabs>
          <w:tab w:val="clear" w:pos="360"/>
          <w:tab w:val="num" w:pos="432"/>
        </w:tabs>
        <w:spacing w:after="0" w:line="240" w:lineRule="auto"/>
        <w:rPr>
          <w:rFonts w:cstheme="minorHAnsi"/>
          <w:sz w:val="24"/>
          <w:szCs w:val="24"/>
        </w:rPr>
      </w:pPr>
      <w:r w:rsidRPr="00865453">
        <w:rPr>
          <w:rFonts w:cstheme="minorHAnsi"/>
          <w:sz w:val="24"/>
          <w:szCs w:val="24"/>
        </w:rPr>
        <w:t>The duty imposed on a person by sub-paragraph (1) includes in the case of a person falling within class C (pensioners: alternative maximum council tax reduction), giving written notice to the authority of changes which occur in the number of adults in the dwelling or in their total gross incomes and, where any such adult ceases to be in receipt of state pension credit, the date when this occurs.</w:t>
      </w:r>
    </w:p>
    <w:p w14:paraId="32B67F2F" w14:textId="77777777" w:rsidR="00387445" w:rsidRPr="00865453" w:rsidRDefault="00C7752D" w:rsidP="00662308">
      <w:pPr>
        <w:numPr>
          <w:ilvl w:val="0"/>
          <w:numId w:val="839"/>
        </w:numPr>
        <w:tabs>
          <w:tab w:val="clear" w:pos="360"/>
          <w:tab w:val="num" w:pos="432"/>
        </w:tabs>
        <w:spacing w:after="0" w:line="240" w:lineRule="auto"/>
        <w:rPr>
          <w:rFonts w:cstheme="minorHAnsi"/>
          <w:sz w:val="24"/>
          <w:szCs w:val="24"/>
        </w:rPr>
      </w:pPr>
      <w:r w:rsidRPr="00865453">
        <w:rPr>
          <w:rFonts w:cstheme="minorHAnsi"/>
          <w:sz w:val="24"/>
          <w:szCs w:val="24"/>
        </w:rPr>
        <w:t>A person who has been awarded a reduction under the authority’s scheme who is also on state pension credit must report—</w:t>
      </w:r>
    </w:p>
    <w:p w14:paraId="1E3A03CB" w14:textId="77777777" w:rsidR="00387445" w:rsidRPr="00865453" w:rsidRDefault="00C7752D" w:rsidP="00662308">
      <w:pPr>
        <w:numPr>
          <w:ilvl w:val="0"/>
          <w:numId w:val="840"/>
        </w:numPr>
        <w:tabs>
          <w:tab w:val="clear" w:pos="432"/>
          <w:tab w:val="num" w:pos="720"/>
        </w:tabs>
        <w:spacing w:after="0" w:line="240" w:lineRule="auto"/>
        <w:rPr>
          <w:rFonts w:cstheme="minorHAnsi"/>
          <w:sz w:val="24"/>
          <w:szCs w:val="24"/>
        </w:rPr>
      </w:pPr>
      <w:r w:rsidRPr="00865453">
        <w:rPr>
          <w:rFonts w:cstheme="minorHAnsi"/>
          <w:sz w:val="24"/>
          <w:szCs w:val="24"/>
        </w:rPr>
        <w:t>changes affecting the residence or income of any non-dependant normally residing with the applicant or with whom the applicant normally resides;</w:t>
      </w:r>
    </w:p>
    <w:p w14:paraId="32B054CB" w14:textId="77777777" w:rsidR="00387445" w:rsidRPr="00865453" w:rsidRDefault="00C7752D" w:rsidP="00662308">
      <w:pPr>
        <w:numPr>
          <w:ilvl w:val="0"/>
          <w:numId w:val="840"/>
        </w:numPr>
        <w:tabs>
          <w:tab w:val="clear" w:pos="432"/>
          <w:tab w:val="num" w:pos="720"/>
        </w:tabs>
        <w:spacing w:after="0" w:line="240" w:lineRule="auto"/>
        <w:rPr>
          <w:rFonts w:cstheme="minorHAnsi"/>
          <w:sz w:val="24"/>
          <w:szCs w:val="24"/>
        </w:rPr>
      </w:pPr>
      <w:r w:rsidRPr="00865453">
        <w:rPr>
          <w:rFonts w:cstheme="minorHAnsi"/>
          <w:sz w:val="24"/>
          <w:szCs w:val="24"/>
        </w:rPr>
        <w:t>any absence from the dwelling which exceeds or is likely to exceed 13 weeks or where the absence is from Great Britain, which exceeds or is likely to exceed 4 weeks.</w:t>
      </w:r>
    </w:p>
    <w:p w14:paraId="31B1C59D"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(8) In addition to the changes required to be reported under sub-paragraph (7), a person whose state pension credit comprises only a savings credit must also report—</w:t>
      </w:r>
    </w:p>
    <w:p w14:paraId="0BF6F806" w14:textId="77777777" w:rsidR="00387445" w:rsidRPr="00865453" w:rsidRDefault="00C7752D" w:rsidP="00662308">
      <w:pPr>
        <w:numPr>
          <w:ilvl w:val="0"/>
          <w:numId w:val="841"/>
        </w:numPr>
        <w:tabs>
          <w:tab w:val="clear" w:pos="432"/>
          <w:tab w:val="num" w:pos="720"/>
        </w:tabs>
        <w:spacing w:after="0" w:line="240" w:lineRule="auto"/>
        <w:rPr>
          <w:rFonts w:cstheme="minorHAnsi"/>
          <w:sz w:val="24"/>
          <w:szCs w:val="24"/>
        </w:rPr>
      </w:pPr>
      <w:r w:rsidRPr="00865453">
        <w:rPr>
          <w:rFonts w:cstheme="minorHAnsi"/>
          <w:sz w:val="24"/>
          <w:szCs w:val="24"/>
        </w:rPr>
        <w:t>changes affecting a child living with him which may result in a change in the amount of reduction under the authority’s scheme allowed in his case, but not changes in the age of the child;</w:t>
      </w:r>
    </w:p>
    <w:p w14:paraId="1C95A572" w14:textId="77777777" w:rsidR="00387445" w:rsidRPr="00865453" w:rsidRDefault="00C7752D" w:rsidP="00662308">
      <w:pPr>
        <w:numPr>
          <w:ilvl w:val="0"/>
          <w:numId w:val="841"/>
        </w:numPr>
        <w:tabs>
          <w:tab w:val="clear" w:pos="432"/>
          <w:tab w:val="num" w:pos="720"/>
        </w:tabs>
        <w:spacing w:after="0" w:line="240" w:lineRule="auto"/>
        <w:rPr>
          <w:rFonts w:cstheme="minorHAnsi"/>
          <w:sz w:val="24"/>
          <w:szCs w:val="24"/>
        </w:rPr>
      </w:pPr>
      <w:r w:rsidRPr="00865453">
        <w:rPr>
          <w:rFonts w:cstheme="minorHAnsi"/>
          <w:sz w:val="24"/>
          <w:szCs w:val="24"/>
        </w:rPr>
        <w:t>any change in the amount of the applicant's capital to be taken into account which does or may take the amount of his capital to more than £16,000;</w:t>
      </w:r>
    </w:p>
    <w:p w14:paraId="33F8C0C9"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(c) any change in the income or capital of—</w:t>
      </w:r>
    </w:p>
    <w:p w14:paraId="6908A59A" w14:textId="77777777" w:rsidR="00387445" w:rsidRPr="00865453" w:rsidRDefault="00C7752D" w:rsidP="00662308">
      <w:pPr>
        <w:numPr>
          <w:ilvl w:val="0"/>
          <w:numId w:val="842"/>
        </w:numPr>
        <w:tabs>
          <w:tab w:val="clear" w:pos="360"/>
          <w:tab w:val="num" w:pos="1080"/>
        </w:tabs>
        <w:spacing w:after="0" w:line="240" w:lineRule="auto"/>
        <w:rPr>
          <w:rFonts w:cstheme="minorHAnsi"/>
          <w:sz w:val="24"/>
          <w:szCs w:val="24"/>
        </w:rPr>
      </w:pPr>
      <w:r w:rsidRPr="00865453">
        <w:rPr>
          <w:rFonts w:cstheme="minorHAnsi"/>
          <w:sz w:val="24"/>
          <w:szCs w:val="24"/>
        </w:rPr>
        <w:t>a non-dependant whose income and capital are treated as belonging to the applicant in accordance with paragraph 12 of Schedule P1 (circumstances in which income of a non-dependant is to be treated as applicant's); or</w:t>
      </w:r>
    </w:p>
    <w:p w14:paraId="0BC5E2D5" w14:textId="77777777" w:rsidR="00387445" w:rsidRPr="00865453" w:rsidRDefault="00C7752D" w:rsidP="00662308">
      <w:pPr>
        <w:numPr>
          <w:ilvl w:val="0"/>
          <w:numId w:val="842"/>
        </w:numPr>
        <w:tabs>
          <w:tab w:val="clear" w:pos="360"/>
          <w:tab w:val="num" w:pos="1080"/>
        </w:tabs>
        <w:spacing w:after="0" w:line="240" w:lineRule="auto"/>
        <w:rPr>
          <w:rFonts w:cstheme="minorHAnsi"/>
          <w:sz w:val="24"/>
          <w:szCs w:val="24"/>
        </w:rPr>
      </w:pPr>
      <w:r w:rsidRPr="00865453">
        <w:rPr>
          <w:rFonts w:cstheme="minorHAnsi"/>
          <w:sz w:val="24"/>
          <w:szCs w:val="24"/>
        </w:rPr>
        <w:t>a person to whom paragraph 14(2)(e) of Schedule P1 refers (partner treated as member of the household under paragraph P8,</w:t>
      </w:r>
    </w:p>
    <w:p w14:paraId="419BCFB5" w14:textId="77777777" w:rsidR="00387445" w:rsidRPr="00865453" w:rsidRDefault="00C7752D" w:rsidP="00662308">
      <w:pPr>
        <w:spacing w:after="0" w:line="240" w:lineRule="auto"/>
        <w:ind w:left="288"/>
        <w:rPr>
          <w:rFonts w:cstheme="minorHAnsi"/>
          <w:sz w:val="24"/>
          <w:szCs w:val="24"/>
        </w:rPr>
      </w:pPr>
      <w:r w:rsidRPr="00865453">
        <w:rPr>
          <w:rFonts w:cstheme="minorHAnsi"/>
          <w:sz w:val="24"/>
          <w:szCs w:val="24"/>
        </w:rPr>
        <w:t>and whether such a person or, as the case may be, non-dependant stops living or begins or resumes living with the applicant.</w:t>
      </w:r>
    </w:p>
    <w:p w14:paraId="117C33CA"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(9) A person who is entitled to a reduction under this scheme and on state pension credit need only report to the authority the changes specified in sub-paragraphs (7) and (8).</w:t>
      </w:r>
    </w:p>
    <w:p w14:paraId="64DB8879" w14:textId="77777777" w:rsidR="00387445" w:rsidRPr="00865453" w:rsidRDefault="00387445" w:rsidP="00662308">
      <w:pPr>
        <w:spacing w:after="0" w:line="240" w:lineRule="auto"/>
        <w:rPr>
          <w:rFonts w:cstheme="minorHAnsi"/>
          <w:sz w:val="24"/>
          <w:szCs w:val="24"/>
        </w:rPr>
      </w:pPr>
    </w:p>
    <w:p w14:paraId="550F7DB8" w14:textId="77777777" w:rsidR="00CF4457" w:rsidRPr="00865453" w:rsidRDefault="00CF4457" w:rsidP="00662308">
      <w:pPr>
        <w:spacing w:after="0" w:line="240" w:lineRule="auto"/>
        <w:ind w:left="505"/>
        <w:jc w:val="center"/>
        <w:rPr>
          <w:rFonts w:cstheme="minorHAnsi"/>
          <w:b/>
          <w:sz w:val="24"/>
          <w:szCs w:val="24"/>
        </w:rPr>
      </w:pPr>
    </w:p>
    <w:p w14:paraId="4E56EE09" w14:textId="77777777" w:rsidR="00387445" w:rsidRPr="00865453" w:rsidRDefault="00C7752D" w:rsidP="00662308">
      <w:pPr>
        <w:pStyle w:val="MKCCH2"/>
        <w:spacing w:before="0"/>
      </w:pPr>
      <w:r w:rsidRPr="00865453">
        <w:t>PART 3</w:t>
      </w:r>
      <w:r w:rsidRPr="00865453">
        <w:br/>
        <w:t>Decisions by an authority</w:t>
      </w:r>
    </w:p>
    <w:p w14:paraId="77F6A236" w14:textId="77777777" w:rsidR="00387445" w:rsidRPr="00865453" w:rsidRDefault="00387445" w:rsidP="00662308">
      <w:pPr>
        <w:spacing w:after="0" w:line="240" w:lineRule="auto"/>
        <w:ind w:left="504"/>
        <w:jc w:val="center"/>
        <w:rPr>
          <w:rFonts w:cstheme="minorHAnsi"/>
          <w:b/>
          <w:sz w:val="24"/>
          <w:szCs w:val="24"/>
        </w:rPr>
      </w:pPr>
    </w:p>
    <w:p w14:paraId="4BB9F4BE" w14:textId="77777777" w:rsidR="00387445" w:rsidRPr="005B3249" w:rsidRDefault="00C7752D" w:rsidP="00662308">
      <w:pPr>
        <w:numPr>
          <w:ilvl w:val="0"/>
          <w:numId w:val="843"/>
        </w:numPr>
        <w:spacing w:after="0" w:line="240" w:lineRule="auto"/>
        <w:ind w:left="792" w:hanging="432"/>
        <w:rPr>
          <w:rFonts w:cstheme="minorHAnsi"/>
          <w:sz w:val="24"/>
          <w:szCs w:val="24"/>
        </w:rPr>
      </w:pPr>
      <w:r w:rsidRPr="00865453">
        <w:rPr>
          <w:rFonts w:cstheme="minorHAnsi"/>
          <w:sz w:val="24"/>
          <w:szCs w:val="24"/>
        </w:rPr>
        <w:t xml:space="preserve"> </w:t>
      </w:r>
      <w:r w:rsidRPr="00865453">
        <w:rPr>
          <w:rFonts w:cstheme="minorHAnsi"/>
          <w:i/>
          <w:sz w:val="24"/>
          <w:szCs w:val="24"/>
        </w:rPr>
        <w:t>Spare</w:t>
      </w:r>
    </w:p>
    <w:p w14:paraId="05D55A3A" w14:textId="77777777" w:rsidR="005B3249" w:rsidRPr="00865453" w:rsidRDefault="005B3249" w:rsidP="005B3249">
      <w:pPr>
        <w:spacing w:after="0" w:line="240" w:lineRule="auto"/>
        <w:ind w:left="792"/>
        <w:rPr>
          <w:rFonts w:cstheme="minorHAnsi"/>
          <w:sz w:val="24"/>
          <w:szCs w:val="24"/>
        </w:rPr>
      </w:pPr>
    </w:p>
    <w:p w14:paraId="37EEF211" w14:textId="77777777" w:rsidR="00387445" w:rsidRPr="00865453" w:rsidRDefault="00C7752D" w:rsidP="00662308">
      <w:pPr>
        <w:pStyle w:val="MKCCH3"/>
        <w:spacing w:before="0"/>
      </w:pPr>
      <w:r w:rsidRPr="00865453">
        <w:t>Decision by authority</w:t>
      </w:r>
    </w:p>
    <w:p w14:paraId="64C9563B" w14:textId="77777777" w:rsidR="00387445" w:rsidRPr="00865453" w:rsidRDefault="00C7752D" w:rsidP="00662308">
      <w:pPr>
        <w:numPr>
          <w:ilvl w:val="0"/>
          <w:numId w:val="844"/>
        </w:numPr>
        <w:tabs>
          <w:tab w:val="clear" w:pos="432"/>
          <w:tab w:val="num" w:pos="-288"/>
        </w:tabs>
        <w:spacing w:after="0" w:line="240" w:lineRule="auto"/>
        <w:ind w:left="432" w:hanging="432"/>
        <w:rPr>
          <w:rFonts w:cstheme="minorHAnsi"/>
          <w:sz w:val="24"/>
          <w:szCs w:val="24"/>
        </w:rPr>
      </w:pPr>
      <w:r w:rsidRPr="00865453">
        <w:rPr>
          <w:rFonts w:cstheme="minorHAnsi"/>
          <w:sz w:val="24"/>
          <w:szCs w:val="24"/>
        </w:rPr>
        <w:t>The authority must make a decision on an application under its scheme within 14 days of paragraphs 4 and 7 and Part 1 of Schedule P7 being satisfied, or as soon as reasonably practicable thereafter.</w:t>
      </w:r>
    </w:p>
    <w:p w14:paraId="1AFE1065" w14:textId="77777777" w:rsidR="00387445" w:rsidRPr="00865453" w:rsidRDefault="00387445" w:rsidP="00662308">
      <w:pPr>
        <w:spacing w:after="0" w:line="240" w:lineRule="auto"/>
        <w:rPr>
          <w:rFonts w:cstheme="minorHAnsi"/>
          <w:b/>
          <w:bCs/>
          <w:sz w:val="24"/>
          <w:szCs w:val="24"/>
        </w:rPr>
      </w:pPr>
    </w:p>
    <w:p w14:paraId="1FC7A8F1" w14:textId="77777777" w:rsidR="00387445" w:rsidRPr="00865453" w:rsidRDefault="00C7752D" w:rsidP="00662308">
      <w:pPr>
        <w:pStyle w:val="MKCCH3"/>
        <w:spacing w:before="0"/>
      </w:pPr>
      <w:r w:rsidRPr="00865453">
        <w:t>Notification of decision</w:t>
      </w:r>
    </w:p>
    <w:p w14:paraId="49A8EC82" w14:textId="77777777" w:rsidR="00387445" w:rsidRPr="00865453" w:rsidRDefault="00C7752D" w:rsidP="00662308">
      <w:pPr>
        <w:spacing w:after="0" w:line="240" w:lineRule="auto"/>
        <w:ind w:firstLine="72"/>
        <w:rPr>
          <w:rFonts w:cstheme="minorHAnsi"/>
          <w:sz w:val="24"/>
          <w:szCs w:val="24"/>
        </w:rPr>
      </w:pPr>
      <w:r w:rsidRPr="00865453">
        <w:rPr>
          <w:rFonts w:cstheme="minorHAnsi"/>
          <w:b/>
          <w:bCs/>
          <w:sz w:val="24"/>
          <w:szCs w:val="24"/>
        </w:rPr>
        <w:t>12</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An authority must notify in writing any person affected by a decision made by it under its scheme—</w:t>
      </w:r>
    </w:p>
    <w:p w14:paraId="70861196" w14:textId="77777777" w:rsidR="00387445" w:rsidRPr="00865453" w:rsidRDefault="00C7752D" w:rsidP="00662308">
      <w:pPr>
        <w:numPr>
          <w:ilvl w:val="0"/>
          <w:numId w:val="845"/>
        </w:numPr>
        <w:tabs>
          <w:tab w:val="clear" w:pos="432"/>
          <w:tab w:val="num" w:pos="720"/>
        </w:tabs>
        <w:spacing w:after="0" w:line="240" w:lineRule="auto"/>
        <w:rPr>
          <w:rFonts w:cstheme="minorHAnsi"/>
          <w:sz w:val="24"/>
          <w:szCs w:val="24"/>
        </w:rPr>
      </w:pPr>
      <w:r w:rsidRPr="00865453">
        <w:rPr>
          <w:rFonts w:cstheme="minorHAnsi"/>
          <w:sz w:val="24"/>
          <w:szCs w:val="24"/>
        </w:rPr>
        <w:t>in the case of a decision on an application, forthwith or as soon as reasonably practicable thereafter;</w:t>
      </w:r>
    </w:p>
    <w:p w14:paraId="625DA9F1" w14:textId="77777777" w:rsidR="00387445" w:rsidRPr="00865453" w:rsidRDefault="00C7752D" w:rsidP="00662308">
      <w:pPr>
        <w:numPr>
          <w:ilvl w:val="0"/>
          <w:numId w:val="845"/>
        </w:numPr>
        <w:tabs>
          <w:tab w:val="clear" w:pos="432"/>
          <w:tab w:val="num" w:pos="720"/>
        </w:tabs>
        <w:spacing w:after="0" w:line="240" w:lineRule="auto"/>
        <w:rPr>
          <w:rFonts w:cstheme="minorHAnsi"/>
          <w:sz w:val="24"/>
          <w:szCs w:val="24"/>
        </w:rPr>
      </w:pPr>
      <w:r w:rsidRPr="00865453">
        <w:rPr>
          <w:rFonts w:cstheme="minorHAnsi"/>
          <w:sz w:val="24"/>
          <w:szCs w:val="24"/>
        </w:rPr>
        <w:t>in any other case, within 14 days of that decision or as soon as reasonably practicable thereafter.</w:t>
      </w:r>
    </w:p>
    <w:p w14:paraId="3E4D6588"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(2) Where the decision is to award a reduction the notification under sub-paragraph (1) must include a statement—</w:t>
      </w:r>
    </w:p>
    <w:p w14:paraId="3A3CEA39" w14:textId="77777777" w:rsidR="00387445" w:rsidRPr="00865453" w:rsidRDefault="00C7752D" w:rsidP="00662308">
      <w:pPr>
        <w:numPr>
          <w:ilvl w:val="0"/>
          <w:numId w:val="846"/>
        </w:numPr>
        <w:tabs>
          <w:tab w:val="clear" w:pos="432"/>
          <w:tab w:val="num" w:pos="720"/>
        </w:tabs>
        <w:spacing w:after="0" w:line="240" w:lineRule="auto"/>
        <w:rPr>
          <w:rFonts w:cstheme="minorHAnsi"/>
          <w:sz w:val="24"/>
          <w:szCs w:val="24"/>
        </w:rPr>
      </w:pPr>
      <w:r w:rsidRPr="00865453">
        <w:rPr>
          <w:rFonts w:cstheme="minorHAnsi"/>
          <w:sz w:val="24"/>
          <w:szCs w:val="24"/>
        </w:rPr>
        <w:t>informing the person affected of the duty imposed by paragraph 9(1);</w:t>
      </w:r>
    </w:p>
    <w:p w14:paraId="4DF2620D" w14:textId="77777777" w:rsidR="00387445" w:rsidRPr="00865453" w:rsidRDefault="00C7752D" w:rsidP="00662308">
      <w:pPr>
        <w:numPr>
          <w:ilvl w:val="0"/>
          <w:numId w:val="846"/>
        </w:numPr>
        <w:tabs>
          <w:tab w:val="clear" w:pos="432"/>
          <w:tab w:val="num" w:pos="720"/>
        </w:tabs>
        <w:spacing w:after="0" w:line="240" w:lineRule="auto"/>
        <w:rPr>
          <w:rFonts w:cstheme="minorHAnsi"/>
          <w:sz w:val="24"/>
          <w:szCs w:val="24"/>
        </w:rPr>
      </w:pPr>
      <w:r w:rsidRPr="00865453">
        <w:rPr>
          <w:rFonts w:cstheme="minorHAnsi"/>
          <w:sz w:val="24"/>
          <w:szCs w:val="24"/>
        </w:rPr>
        <w:t>explaining the possible consequences (including prosecution) of failing to comply with that duty; and</w:t>
      </w:r>
    </w:p>
    <w:p w14:paraId="66A8624A" w14:textId="77777777" w:rsidR="00387445" w:rsidRPr="00865453" w:rsidRDefault="00C7752D" w:rsidP="00662308">
      <w:pPr>
        <w:spacing w:after="0" w:line="240" w:lineRule="auto"/>
        <w:ind w:left="648" w:hanging="360"/>
        <w:rPr>
          <w:rFonts w:cstheme="minorHAnsi"/>
          <w:sz w:val="24"/>
          <w:szCs w:val="24"/>
        </w:rPr>
      </w:pPr>
      <w:r w:rsidRPr="00865453">
        <w:rPr>
          <w:rFonts w:cstheme="minorHAnsi"/>
          <w:sz w:val="24"/>
          <w:szCs w:val="24"/>
        </w:rPr>
        <w:t>(c) setting out the circumstances a change in which might affect entitlement to the reduction or its amount.</w:t>
      </w:r>
    </w:p>
    <w:p w14:paraId="64CF9B5B"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(3) Where the decision is to award a reduction, the notification under sub-paragraph (1) must include a statement as to how that entitlement is to be discharged.</w:t>
      </w:r>
    </w:p>
    <w:p w14:paraId="0B87D02C"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(4) In any case, the notification under sub-paragraph (1) must inform the person affected of the procedure by which an appeal may be made and must refer the person to the provisions in the authority’s scheme relating to the procedure for making an appeal.</w:t>
      </w:r>
    </w:p>
    <w:p w14:paraId="7449E0DA" w14:textId="77777777" w:rsidR="00387445" w:rsidRPr="00865453" w:rsidRDefault="00C7752D" w:rsidP="00662308">
      <w:pPr>
        <w:spacing w:after="0" w:line="240" w:lineRule="auto"/>
        <w:ind w:firstLine="72"/>
        <w:rPr>
          <w:rFonts w:cstheme="minorHAnsi"/>
          <w:sz w:val="24"/>
          <w:szCs w:val="24"/>
        </w:rPr>
      </w:pPr>
      <w:r w:rsidRPr="00865453">
        <w:rPr>
          <w:rFonts w:cstheme="minorHAnsi"/>
          <w:sz w:val="24"/>
          <w:szCs w:val="24"/>
        </w:rPr>
        <w:t>(5) A person affected to whom an authority sends or delivers a notification of decision may, within one month of the date of the notification of that decision request in writing the authority to provide a written statement setting out the reasons for its decision on any matter set out in the notice.</w:t>
      </w:r>
    </w:p>
    <w:p w14:paraId="5144063A"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(6) The written statement referred to in sub-paragraph (5) must be sent to the person requesting it within 14 days or as soon as reasonably practicable thereafter.</w:t>
      </w:r>
    </w:p>
    <w:p w14:paraId="39AFC2CD"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(7) For the purposes of this paragraph a person is to be treated as a person affected by a decision of an authority under its scheme where the rights, duties or obligations of that person are affected by that decision and the person falls within sub-paragraph (8).</w:t>
      </w:r>
    </w:p>
    <w:p w14:paraId="26D1033F" w14:textId="77777777" w:rsidR="00387445" w:rsidRPr="00865453" w:rsidRDefault="00C7752D" w:rsidP="00662308">
      <w:pPr>
        <w:spacing w:after="0" w:line="240" w:lineRule="auto"/>
        <w:ind w:left="144"/>
        <w:rPr>
          <w:rFonts w:cstheme="minorHAnsi"/>
          <w:sz w:val="24"/>
          <w:szCs w:val="24"/>
        </w:rPr>
      </w:pPr>
      <w:r w:rsidRPr="00865453">
        <w:rPr>
          <w:rFonts w:cstheme="minorHAnsi"/>
          <w:sz w:val="24"/>
          <w:szCs w:val="24"/>
        </w:rPr>
        <w:t>(8) This sub-paragraph applies to—</w:t>
      </w:r>
    </w:p>
    <w:p w14:paraId="3B765A62" w14:textId="77777777" w:rsidR="00387445" w:rsidRPr="00865453" w:rsidRDefault="00C7752D" w:rsidP="00662308">
      <w:pPr>
        <w:numPr>
          <w:ilvl w:val="0"/>
          <w:numId w:val="848"/>
        </w:numPr>
        <w:tabs>
          <w:tab w:val="clear" w:pos="432"/>
          <w:tab w:val="num" w:pos="720"/>
        </w:tabs>
        <w:spacing w:after="0" w:line="240" w:lineRule="auto"/>
        <w:rPr>
          <w:rFonts w:cstheme="minorHAnsi"/>
          <w:sz w:val="24"/>
          <w:szCs w:val="24"/>
        </w:rPr>
      </w:pPr>
      <w:r w:rsidRPr="00865453">
        <w:rPr>
          <w:rFonts w:cstheme="minorHAnsi"/>
          <w:sz w:val="24"/>
          <w:szCs w:val="24"/>
        </w:rPr>
        <w:t>the applicant;</w:t>
      </w:r>
    </w:p>
    <w:p w14:paraId="46763AEB" w14:textId="77777777" w:rsidR="00387445" w:rsidRPr="00865453" w:rsidRDefault="00C7752D" w:rsidP="00662308">
      <w:pPr>
        <w:numPr>
          <w:ilvl w:val="0"/>
          <w:numId w:val="848"/>
        </w:numPr>
        <w:tabs>
          <w:tab w:val="clear" w:pos="432"/>
          <w:tab w:val="num" w:pos="720"/>
        </w:tabs>
        <w:spacing w:after="0" w:line="240" w:lineRule="auto"/>
        <w:rPr>
          <w:rFonts w:cstheme="minorHAnsi"/>
          <w:sz w:val="24"/>
          <w:szCs w:val="24"/>
        </w:rPr>
      </w:pPr>
      <w:r w:rsidRPr="00865453">
        <w:rPr>
          <w:rFonts w:cstheme="minorHAnsi"/>
          <w:sz w:val="24"/>
          <w:szCs w:val="24"/>
        </w:rPr>
        <w:t>in the case of a person who is liable to pay council tax in respect of a dwelling and is unable for the time being to act—</w:t>
      </w:r>
    </w:p>
    <w:p w14:paraId="40BF10A1" w14:textId="77777777" w:rsidR="00387445" w:rsidRPr="00865453" w:rsidRDefault="00C7752D" w:rsidP="00662308">
      <w:pPr>
        <w:numPr>
          <w:ilvl w:val="0"/>
          <w:numId w:val="849"/>
        </w:numPr>
        <w:tabs>
          <w:tab w:val="clear" w:pos="432"/>
          <w:tab w:val="num" w:pos="1152"/>
        </w:tabs>
        <w:spacing w:after="0" w:line="240" w:lineRule="auto"/>
        <w:rPr>
          <w:rFonts w:cstheme="minorHAnsi"/>
          <w:sz w:val="24"/>
          <w:szCs w:val="24"/>
        </w:rPr>
      </w:pPr>
      <w:r w:rsidRPr="00865453">
        <w:rPr>
          <w:rFonts w:cstheme="minorHAnsi"/>
          <w:sz w:val="24"/>
          <w:szCs w:val="24"/>
        </w:rPr>
        <w:t>a deputy appointed by the Court of Protection with power to claim, or as the case may be, receive benefit on his behalf; or</w:t>
      </w:r>
    </w:p>
    <w:p w14:paraId="7CEDC05C" w14:textId="77777777" w:rsidR="00387445" w:rsidRPr="00865453" w:rsidRDefault="00C7752D" w:rsidP="00662308">
      <w:pPr>
        <w:numPr>
          <w:ilvl w:val="0"/>
          <w:numId w:val="849"/>
        </w:numPr>
        <w:tabs>
          <w:tab w:val="clear" w:pos="432"/>
          <w:tab w:val="num" w:pos="1152"/>
        </w:tabs>
        <w:spacing w:after="0" w:line="240" w:lineRule="auto"/>
        <w:rPr>
          <w:rFonts w:cstheme="minorHAnsi"/>
          <w:sz w:val="24"/>
          <w:szCs w:val="24"/>
        </w:rPr>
      </w:pPr>
      <w:r w:rsidRPr="00865453">
        <w:rPr>
          <w:rFonts w:cstheme="minorHAnsi"/>
          <w:sz w:val="24"/>
          <w:szCs w:val="24"/>
        </w:rPr>
        <w:t>in Scotland, a judicial factor or any guardian acting or appointed under the Adults with Incapacity (Scotland) Act 2000</w:t>
      </w:r>
      <w:r w:rsidRPr="00865453">
        <w:rPr>
          <w:rFonts w:cstheme="minorHAnsi"/>
          <w:bCs/>
          <w:sz w:val="24"/>
          <w:szCs w:val="24"/>
          <w:vertAlign w:val="superscript"/>
        </w:rPr>
        <w:t xml:space="preserve"> </w:t>
      </w:r>
      <w:r w:rsidRPr="00865453">
        <w:rPr>
          <w:rFonts w:cstheme="minorHAnsi"/>
          <w:sz w:val="24"/>
          <w:szCs w:val="24"/>
        </w:rPr>
        <w:t>who has power to apply or, as the case may be, receive benefit on the person’s behalf; or</w:t>
      </w:r>
    </w:p>
    <w:p w14:paraId="47F97B63" w14:textId="77777777" w:rsidR="00387445" w:rsidRPr="00865453" w:rsidRDefault="00C7752D" w:rsidP="00662308">
      <w:pPr>
        <w:spacing w:after="0" w:line="240" w:lineRule="auto"/>
        <w:ind w:left="1134" w:hanging="425"/>
        <w:rPr>
          <w:rFonts w:cstheme="minorHAnsi"/>
          <w:sz w:val="24"/>
          <w:szCs w:val="24"/>
        </w:rPr>
      </w:pPr>
      <w:r w:rsidRPr="00865453">
        <w:rPr>
          <w:rFonts w:cstheme="minorHAnsi"/>
          <w:sz w:val="24"/>
          <w:szCs w:val="24"/>
        </w:rPr>
        <w:t>(iii)  an attorney with a general power or a power to apply or, as the case may be, receive benefit, has been appointed by that person under the Powers of Attorney Act 1971, the Enduring Powers of Attorney Act 1985 or the Mental Capacity Act 2005 or otherwise,</w:t>
      </w:r>
    </w:p>
    <w:p w14:paraId="097D0426" w14:textId="77777777" w:rsidR="00387445" w:rsidRPr="00865453" w:rsidRDefault="00C7752D" w:rsidP="00662308">
      <w:pPr>
        <w:numPr>
          <w:ilvl w:val="0"/>
          <w:numId w:val="850"/>
        </w:numPr>
        <w:tabs>
          <w:tab w:val="clear" w:pos="432"/>
          <w:tab w:val="num" w:pos="720"/>
        </w:tabs>
        <w:spacing w:after="0" w:line="240" w:lineRule="auto"/>
        <w:rPr>
          <w:rFonts w:cstheme="minorHAnsi"/>
          <w:sz w:val="24"/>
          <w:szCs w:val="24"/>
        </w:rPr>
      </w:pPr>
      <w:r w:rsidRPr="00865453">
        <w:rPr>
          <w:rFonts w:cstheme="minorHAnsi"/>
          <w:sz w:val="24"/>
          <w:szCs w:val="24"/>
        </w:rPr>
        <w:t>a person appointed by an authority under paragraph 4(3) (persons appointed to act for a person unable to act).</w:t>
      </w:r>
    </w:p>
    <w:p w14:paraId="1C14CF18" w14:textId="77777777" w:rsidR="00387445" w:rsidRPr="00865453" w:rsidRDefault="00387445" w:rsidP="00662308">
      <w:pPr>
        <w:spacing w:after="0" w:line="240" w:lineRule="auto"/>
        <w:jc w:val="center"/>
        <w:rPr>
          <w:rFonts w:cstheme="minorHAnsi"/>
          <w:b/>
          <w:sz w:val="24"/>
          <w:szCs w:val="24"/>
        </w:rPr>
      </w:pPr>
    </w:p>
    <w:p w14:paraId="6559826A" w14:textId="77777777" w:rsidR="00CF4457" w:rsidRPr="00865453" w:rsidRDefault="00CF4457" w:rsidP="00662308">
      <w:pPr>
        <w:spacing w:after="0" w:line="240" w:lineRule="auto"/>
        <w:jc w:val="center"/>
        <w:rPr>
          <w:rFonts w:cstheme="minorHAnsi"/>
          <w:b/>
          <w:sz w:val="24"/>
          <w:szCs w:val="24"/>
        </w:rPr>
      </w:pPr>
    </w:p>
    <w:p w14:paraId="5BB41690" w14:textId="77777777" w:rsidR="00E16CCB" w:rsidRDefault="00E16CCB">
      <w:pPr>
        <w:rPr>
          <w:rFonts w:ascii="Amasis MT Pro Black" w:eastAsiaTheme="majorEastAsia" w:hAnsi="Amasis MT Pro Black" w:cstheme="minorHAnsi"/>
          <w:bCs/>
          <w:color w:val="008796"/>
          <w:sz w:val="44"/>
          <w:szCs w:val="24"/>
        </w:rPr>
      </w:pPr>
      <w:r>
        <w:br w:type="page"/>
      </w:r>
    </w:p>
    <w:p w14:paraId="35ED0D47" w14:textId="71621B09" w:rsidR="00387445" w:rsidRDefault="00C7752D" w:rsidP="00662308">
      <w:pPr>
        <w:pStyle w:val="MKCCH2"/>
        <w:spacing w:before="0"/>
      </w:pPr>
      <w:r w:rsidRPr="00865453">
        <w:t>PART 4</w:t>
      </w:r>
      <w:r w:rsidRPr="00865453">
        <w:br/>
        <w:t>Circumstances in which a payment may be made</w:t>
      </w:r>
    </w:p>
    <w:p w14:paraId="5B02BE0F" w14:textId="77777777" w:rsidR="005B3249" w:rsidRPr="005B3249" w:rsidRDefault="005B3249" w:rsidP="005B3249"/>
    <w:p w14:paraId="62231E6E" w14:textId="77777777" w:rsidR="00387445" w:rsidRPr="00865453" w:rsidRDefault="00C7752D" w:rsidP="00662308">
      <w:pPr>
        <w:spacing w:after="0" w:line="240" w:lineRule="auto"/>
        <w:ind w:left="144"/>
        <w:rPr>
          <w:rFonts w:cstheme="minorHAnsi"/>
          <w:sz w:val="24"/>
          <w:szCs w:val="24"/>
        </w:rPr>
      </w:pPr>
      <w:r w:rsidRPr="00865453">
        <w:rPr>
          <w:rFonts w:cstheme="minorHAnsi"/>
          <w:b/>
          <w:bCs/>
          <w:sz w:val="24"/>
          <w:szCs w:val="24"/>
        </w:rPr>
        <w:t xml:space="preserve">13. </w:t>
      </w:r>
      <w:r w:rsidRPr="00865453">
        <w:rPr>
          <w:rFonts w:cstheme="minorHAnsi"/>
          <w:i/>
          <w:sz w:val="24"/>
          <w:szCs w:val="24"/>
        </w:rPr>
        <w:t>spare</w:t>
      </w:r>
    </w:p>
    <w:p w14:paraId="7853404B" w14:textId="77777777" w:rsidR="00387445" w:rsidRPr="00865453" w:rsidRDefault="00387445" w:rsidP="00662308">
      <w:pPr>
        <w:spacing w:after="0" w:line="240" w:lineRule="auto"/>
        <w:rPr>
          <w:rFonts w:cstheme="minorHAnsi"/>
          <w:b/>
          <w:bCs/>
          <w:sz w:val="24"/>
          <w:szCs w:val="24"/>
        </w:rPr>
      </w:pPr>
    </w:p>
    <w:p w14:paraId="2CD67163" w14:textId="77777777" w:rsidR="00387445" w:rsidRPr="00865453" w:rsidRDefault="00C7752D" w:rsidP="00662308">
      <w:pPr>
        <w:pStyle w:val="MKCCH3"/>
        <w:spacing w:before="0"/>
      </w:pPr>
      <w:r w:rsidRPr="00865453">
        <w:t>Payment where there is joint and several liability</w:t>
      </w:r>
    </w:p>
    <w:p w14:paraId="39C8AB6C" w14:textId="77777777" w:rsidR="00387445" w:rsidRPr="00865453" w:rsidRDefault="00C7752D" w:rsidP="00662308">
      <w:pPr>
        <w:spacing w:after="0" w:line="240" w:lineRule="auto"/>
        <w:ind w:firstLine="144"/>
        <w:rPr>
          <w:rFonts w:cstheme="minorHAnsi"/>
          <w:sz w:val="24"/>
          <w:szCs w:val="24"/>
        </w:rPr>
      </w:pPr>
      <w:r w:rsidRPr="00865453">
        <w:rPr>
          <w:rFonts w:cstheme="minorHAnsi"/>
          <w:b/>
          <w:bCs/>
          <w:sz w:val="24"/>
          <w:szCs w:val="24"/>
        </w:rPr>
        <w:t>14</w:t>
      </w:r>
      <w:r w:rsidRPr="00865453">
        <w:rPr>
          <w:rFonts w:cstheme="minorHAnsi"/>
          <w:bCs/>
          <w:sz w:val="24"/>
          <w:szCs w:val="24"/>
        </w:rPr>
        <w:t>.—(1)</w:t>
      </w:r>
      <w:r w:rsidRPr="00865453">
        <w:rPr>
          <w:rFonts w:cstheme="minorHAnsi"/>
          <w:b/>
          <w:bCs/>
          <w:sz w:val="24"/>
          <w:szCs w:val="24"/>
        </w:rPr>
        <w:t xml:space="preserve"> </w:t>
      </w:r>
      <w:r w:rsidRPr="00865453">
        <w:rPr>
          <w:rFonts w:cstheme="minorHAnsi"/>
          <w:sz w:val="24"/>
          <w:szCs w:val="24"/>
        </w:rPr>
        <w:t xml:space="preserve">Where </w:t>
      </w:r>
    </w:p>
    <w:p w14:paraId="62651A82" w14:textId="77777777" w:rsidR="00387445" w:rsidRPr="00865453" w:rsidRDefault="00C7752D" w:rsidP="00662308">
      <w:pPr>
        <w:spacing w:after="0" w:line="240" w:lineRule="auto"/>
        <w:ind w:firstLine="288"/>
        <w:rPr>
          <w:rFonts w:cstheme="minorHAnsi"/>
          <w:sz w:val="24"/>
          <w:szCs w:val="24"/>
        </w:rPr>
      </w:pPr>
      <w:r w:rsidRPr="00865453">
        <w:rPr>
          <w:rFonts w:cstheme="minorHAnsi"/>
          <w:sz w:val="24"/>
          <w:szCs w:val="24"/>
        </w:rPr>
        <w:t>(a)</w:t>
      </w:r>
      <w:r w:rsidRPr="00865453">
        <w:rPr>
          <w:rFonts w:cstheme="minorHAnsi"/>
          <w:sz w:val="24"/>
          <w:szCs w:val="24"/>
        </w:rPr>
        <w:tab/>
        <w:t xml:space="preserve">a person is entitled to a reduction under this scheme in respect of his liability for the authority's council tax as it has effect in respect of a chargeable financial </w:t>
      </w:r>
    </w:p>
    <w:p w14:paraId="5BB6E9FB" w14:textId="77777777" w:rsidR="00387445" w:rsidRPr="00865453" w:rsidRDefault="00C7752D" w:rsidP="00662308">
      <w:pPr>
        <w:spacing w:after="0" w:line="240" w:lineRule="auto"/>
        <w:ind w:firstLine="288"/>
        <w:rPr>
          <w:rFonts w:cstheme="minorHAnsi"/>
          <w:sz w:val="24"/>
          <w:szCs w:val="24"/>
        </w:rPr>
      </w:pPr>
      <w:r w:rsidRPr="00865453">
        <w:rPr>
          <w:rFonts w:cstheme="minorHAnsi"/>
          <w:sz w:val="24"/>
          <w:szCs w:val="24"/>
        </w:rPr>
        <w:t>(b)</w:t>
      </w:r>
      <w:r w:rsidRPr="00865453">
        <w:rPr>
          <w:rFonts w:cstheme="minorHAnsi"/>
          <w:sz w:val="24"/>
          <w:szCs w:val="24"/>
        </w:rPr>
        <w:tab/>
        <w:t>the person entitled to the reduction is jointly and severally liable for the council tax; and</w:t>
      </w:r>
    </w:p>
    <w:p w14:paraId="133B2C96" w14:textId="77777777" w:rsidR="00387445" w:rsidRPr="00865453" w:rsidRDefault="00C7752D" w:rsidP="00662308">
      <w:pPr>
        <w:spacing w:after="0" w:line="240" w:lineRule="auto"/>
        <w:ind w:firstLine="288"/>
        <w:rPr>
          <w:rFonts w:cstheme="minorHAnsi"/>
          <w:sz w:val="24"/>
          <w:szCs w:val="24"/>
        </w:rPr>
      </w:pPr>
      <w:r w:rsidRPr="00865453">
        <w:rPr>
          <w:rFonts w:cstheme="minorHAnsi"/>
          <w:sz w:val="24"/>
          <w:szCs w:val="24"/>
        </w:rPr>
        <w:t>(c)</w:t>
      </w:r>
      <w:r w:rsidRPr="00865453">
        <w:rPr>
          <w:rFonts w:cstheme="minorHAnsi"/>
          <w:sz w:val="24"/>
          <w:szCs w:val="24"/>
        </w:rPr>
        <w:tab/>
        <w:t>the authority determines that discharging his entitlement by reducing the amount of his liability to which regulation 20(2) of the Council Tax (Administration and Enforcement) Regulations 1992 refers would be inappropriate,</w:t>
      </w:r>
    </w:p>
    <w:p w14:paraId="602A2745" w14:textId="77777777" w:rsidR="00387445" w:rsidRPr="00865453" w:rsidRDefault="00C7752D" w:rsidP="00662308">
      <w:pPr>
        <w:spacing w:after="0" w:line="240" w:lineRule="auto"/>
        <w:ind w:firstLine="288"/>
        <w:rPr>
          <w:rFonts w:cstheme="minorHAnsi"/>
          <w:sz w:val="24"/>
          <w:szCs w:val="24"/>
        </w:rPr>
      </w:pPr>
      <w:r w:rsidRPr="00865453">
        <w:rPr>
          <w:rFonts w:cstheme="minorHAnsi"/>
          <w:sz w:val="24"/>
          <w:szCs w:val="24"/>
        </w:rPr>
        <w:t>it may make a payment to him of the amount of the reduction to which he is entitled, rounded where necessary to the nearest penny.</w:t>
      </w:r>
    </w:p>
    <w:p w14:paraId="4C31656C" w14:textId="77777777" w:rsidR="00387445" w:rsidRPr="00865453" w:rsidRDefault="00C7752D" w:rsidP="00662308">
      <w:pPr>
        <w:spacing w:after="0" w:line="240" w:lineRule="auto"/>
        <w:ind w:firstLine="142"/>
        <w:rPr>
          <w:rFonts w:cstheme="minorHAnsi"/>
          <w:sz w:val="24"/>
          <w:szCs w:val="24"/>
        </w:rPr>
      </w:pPr>
      <w:r w:rsidRPr="00865453">
        <w:rPr>
          <w:rFonts w:cstheme="minorHAnsi"/>
          <w:sz w:val="24"/>
          <w:szCs w:val="24"/>
        </w:rPr>
        <w:t>(2) Subject to sub-paragraph (3) any payment made under sub-paragraph (1) must be made to the person who is entitled to the reduction.</w:t>
      </w:r>
    </w:p>
    <w:p w14:paraId="1E0CB488" w14:textId="2C2665CB" w:rsidR="002A2FF0" w:rsidRPr="00865453" w:rsidRDefault="00C7752D" w:rsidP="00662308">
      <w:pPr>
        <w:spacing w:after="0" w:line="240" w:lineRule="auto"/>
        <w:ind w:firstLine="144"/>
        <w:rPr>
          <w:rFonts w:cstheme="minorHAnsi"/>
          <w:sz w:val="24"/>
          <w:szCs w:val="24"/>
        </w:rPr>
      </w:pPr>
      <w:r w:rsidRPr="00865453">
        <w:rPr>
          <w:rFonts w:cstheme="minorHAnsi"/>
          <w:sz w:val="24"/>
          <w:szCs w:val="24"/>
        </w:rPr>
        <w:t>(4) Where a person other than a person who is entitled to a reduction under an authority’s scheme made the application and that first person is a person acting pursuant to an appointment under paragraph 4(3) or is treated as having been so appointed by virtue of paragraph 4(4), the amount of the reduction may be paid to that person.</w:t>
      </w:r>
    </w:p>
    <w:p w14:paraId="581BE161" w14:textId="77777777" w:rsidR="002A2FF0" w:rsidRPr="00865453" w:rsidRDefault="002A2FF0" w:rsidP="00662308">
      <w:pPr>
        <w:spacing w:after="0" w:line="240" w:lineRule="auto"/>
        <w:rPr>
          <w:rFonts w:cstheme="minorHAnsi"/>
          <w:color w:val="000000" w:themeColor="text1"/>
          <w:sz w:val="24"/>
          <w:szCs w:val="24"/>
        </w:rPr>
      </w:pPr>
      <w:r w:rsidRPr="00865453">
        <w:rPr>
          <w:rFonts w:cstheme="minorHAnsi"/>
          <w:color w:val="000000" w:themeColor="text1"/>
          <w:sz w:val="24"/>
          <w:szCs w:val="24"/>
        </w:rPr>
        <w:br w:type="page"/>
      </w:r>
    </w:p>
    <w:p w14:paraId="2236D216" w14:textId="61DCFF7C" w:rsidR="00387445" w:rsidRPr="00865453" w:rsidRDefault="005063DA" w:rsidP="00662308">
      <w:pPr>
        <w:spacing w:after="0" w:line="240" w:lineRule="auto"/>
        <w:ind w:firstLine="144"/>
        <w:rPr>
          <w:rFonts w:cstheme="minorHAnsi"/>
          <w:color w:val="000000" w:themeColor="text1"/>
          <w:sz w:val="24"/>
          <w:szCs w:val="24"/>
        </w:rPr>
      </w:pPr>
      <w:r>
        <w:rPr>
          <w:noProof/>
        </w:rPr>
        <w:drawing>
          <wp:anchor distT="0" distB="0" distL="114300" distR="114300" simplePos="0" relativeHeight="251691008" behindDoc="0" locked="0" layoutInCell="1" allowOverlap="1" wp14:anchorId="1529CD81" wp14:editId="7173B0CD">
            <wp:simplePos x="0" y="0"/>
            <wp:positionH relativeFrom="page">
              <wp:posOffset>3810</wp:posOffset>
            </wp:positionH>
            <wp:positionV relativeFrom="paragraph">
              <wp:posOffset>-890270</wp:posOffset>
            </wp:positionV>
            <wp:extent cx="7564582" cy="10692037"/>
            <wp:effectExtent l="0" t="0" r="0" b="0"/>
            <wp:wrapNone/>
            <wp:docPr id="55646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17">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p w14:paraId="68768624" w14:textId="56A4C29D" w:rsidR="00387445" w:rsidRPr="00865453" w:rsidRDefault="00387445" w:rsidP="00662308">
      <w:pPr>
        <w:spacing w:after="0" w:line="240" w:lineRule="auto"/>
        <w:ind w:firstLine="144"/>
        <w:rPr>
          <w:rFonts w:cstheme="minorHAnsi"/>
          <w:color w:val="000000" w:themeColor="text1"/>
          <w:sz w:val="24"/>
          <w:szCs w:val="24"/>
        </w:rPr>
      </w:pPr>
    </w:p>
    <w:p w14:paraId="260510E2" w14:textId="41E37584" w:rsidR="00387445" w:rsidRPr="00865453" w:rsidRDefault="00621C0C" w:rsidP="00662308">
      <w:pPr>
        <w:tabs>
          <w:tab w:val="left" w:pos="7371"/>
        </w:tabs>
        <w:spacing w:after="0" w:line="240" w:lineRule="auto"/>
        <w:rPr>
          <w:rFonts w:cstheme="minorHAnsi"/>
          <w:color w:val="000000" w:themeColor="text1"/>
          <w:sz w:val="24"/>
          <w:szCs w:val="24"/>
        </w:rPr>
      </w:pPr>
      <w:r w:rsidRPr="00865453" w:rsidDel="00621C0C">
        <w:rPr>
          <w:rFonts w:cstheme="minorHAnsi"/>
          <w:b/>
          <w:color w:val="000000" w:themeColor="text1"/>
          <w:sz w:val="24"/>
          <w:szCs w:val="24"/>
        </w:rPr>
        <w:t xml:space="preserve"> </w:t>
      </w:r>
    </w:p>
    <w:p w14:paraId="2B6586F8" w14:textId="54D74774" w:rsidR="00387445" w:rsidRPr="00865453" w:rsidRDefault="00F24E53" w:rsidP="00662308">
      <w:pPr>
        <w:spacing w:after="0" w:line="240" w:lineRule="auto"/>
        <w:jc w:val="right"/>
        <w:rPr>
          <w:rFonts w:cstheme="minorHAnsi"/>
          <w:color w:val="000000" w:themeColor="text1"/>
          <w:sz w:val="24"/>
          <w:szCs w:val="24"/>
        </w:rPr>
      </w:pPr>
      <w:r w:rsidRPr="00865453">
        <w:rPr>
          <w:rFonts w:cstheme="minorHAnsi"/>
          <w:noProof/>
          <w:color w:val="000000" w:themeColor="text1"/>
          <w:sz w:val="24"/>
          <w:szCs w:val="24"/>
        </w:rPr>
        <mc:AlternateContent>
          <mc:Choice Requires="wps">
            <w:drawing>
              <wp:anchor distT="0" distB="0" distL="114300" distR="114300" simplePos="0" relativeHeight="251678720" behindDoc="0" locked="0" layoutInCell="1" allowOverlap="1" wp14:anchorId="269DBED7" wp14:editId="53A4E75D">
                <wp:simplePos x="0" y="0"/>
                <wp:positionH relativeFrom="margin">
                  <wp:align>left</wp:align>
                </wp:positionH>
                <wp:positionV relativeFrom="paragraph">
                  <wp:posOffset>3726815</wp:posOffset>
                </wp:positionV>
                <wp:extent cx="4752340" cy="276860"/>
                <wp:effectExtent l="0" t="0" r="0" b="0"/>
                <wp:wrapNone/>
                <wp:docPr id="508653870"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340" cy="276860"/>
                        </a:xfrm>
                        <a:prstGeom prst="rect">
                          <a:avLst/>
                        </a:prstGeom>
                        <a:noFill/>
                      </wps:spPr>
                      <wps:txbx>
                        <w:txbxContent>
                          <w:p w14:paraId="2B576796"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Contact details</w:t>
                            </w:r>
                          </w:p>
                          <w:p w14:paraId="532D9D03"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Email    benefits@milton-keynes.gov.uk</w:t>
                            </w:r>
                          </w:p>
                          <w:p w14:paraId="17ED6CC9"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Phone    01908 253100</w:t>
                            </w:r>
                          </w:p>
                          <w:p w14:paraId="0A7315B1"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Website  www.milton-keynes.gov.uk</w:t>
                            </w:r>
                          </w:p>
                          <w:p w14:paraId="7C13E364"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Postal address  Milton Keynes City Council</w:t>
                            </w:r>
                          </w:p>
                          <w:p w14:paraId="22076718" w14:textId="77777777" w:rsidR="000B5079" w:rsidRDefault="000B5079" w:rsidP="00FF38E9">
                            <w:pPr>
                              <w:pStyle w:val="NormalWeb"/>
                              <w:spacing w:before="0" w:beforeAutospacing="0" w:after="0" w:afterAutospacing="0"/>
                              <w:ind w:left="1985"/>
                              <w:rPr>
                                <w:rFonts w:hAnsi="Calibri"/>
                                <w:color w:val="FFFFFF" w:themeColor="background1"/>
                                <w:kern w:val="24"/>
                                <w:sz w:val="32"/>
                              </w:rPr>
                            </w:pPr>
                            <w:r>
                              <w:rPr>
                                <w:rFonts w:hAnsi="Calibri"/>
                                <w:color w:val="FFFFFF" w:themeColor="background1"/>
                                <w:kern w:val="24"/>
                                <w:sz w:val="32"/>
                              </w:rPr>
                              <w:t>Civic Offices</w:t>
                            </w:r>
                          </w:p>
                          <w:p w14:paraId="110ACFA0" w14:textId="77777777" w:rsidR="000B5079" w:rsidRDefault="000B5079" w:rsidP="00FF38E9">
                            <w:pPr>
                              <w:pStyle w:val="NormalWeb"/>
                              <w:spacing w:before="0" w:beforeAutospacing="0" w:after="0" w:afterAutospacing="0"/>
                              <w:ind w:left="1985"/>
                              <w:rPr>
                                <w:rFonts w:hAnsi="Calibri"/>
                                <w:color w:val="FFFFFF" w:themeColor="background1"/>
                                <w:kern w:val="24"/>
                                <w:sz w:val="32"/>
                              </w:rPr>
                            </w:pPr>
                            <w:r>
                              <w:rPr>
                                <w:rFonts w:hAnsi="Calibri"/>
                                <w:color w:val="FFFFFF" w:themeColor="background1"/>
                                <w:kern w:val="24"/>
                                <w:sz w:val="32"/>
                              </w:rPr>
                              <w:t>1 Saxon Gate East</w:t>
                            </w:r>
                          </w:p>
                          <w:p w14:paraId="66CBE0AC" w14:textId="77777777" w:rsidR="000B5079" w:rsidRDefault="000B5079" w:rsidP="00FF38E9">
                            <w:pPr>
                              <w:pStyle w:val="NormalWeb"/>
                              <w:spacing w:before="0" w:beforeAutospacing="0" w:after="0" w:afterAutospacing="0"/>
                              <w:ind w:left="1985"/>
                              <w:rPr>
                                <w:rFonts w:hAnsi="Calibri"/>
                                <w:color w:val="FFFFFF" w:themeColor="background1"/>
                                <w:kern w:val="24"/>
                                <w:sz w:val="32"/>
                              </w:rPr>
                            </w:pPr>
                            <w:r>
                              <w:rPr>
                                <w:rFonts w:hAnsi="Calibri"/>
                                <w:color w:val="FFFFFF" w:themeColor="background1"/>
                                <w:kern w:val="24"/>
                                <w:sz w:val="32"/>
                              </w:rPr>
                              <w:t>Central Milton Keynes</w:t>
                            </w:r>
                          </w:p>
                          <w:p w14:paraId="3677257D" w14:textId="77777777" w:rsidR="000B5079" w:rsidRPr="00410B0C" w:rsidRDefault="000B5079" w:rsidP="00FF38E9">
                            <w:pPr>
                              <w:pStyle w:val="NormalWeb"/>
                              <w:spacing w:before="0" w:beforeAutospacing="0" w:after="0" w:afterAutospacing="0"/>
                              <w:ind w:left="1985"/>
                              <w:rPr>
                                <w:rFonts w:hAnsi="Calibri"/>
                                <w:color w:val="FFFFFF" w:themeColor="background1"/>
                                <w:kern w:val="24"/>
                                <w:sz w:val="32"/>
                              </w:rPr>
                            </w:pPr>
                            <w:r>
                              <w:rPr>
                                <w:rFonts w:hAnsi="Calibri"/>
                                <w:color w:val="FFFFFF" w:themeColor="background1"/>
                                <w:kern w:val="24"/>
                                <w:sz w:val="32"/>
                              </w:rPr>
                              <w:t>MK9 3EJ</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69DBED7" id="_x0000_s1030" type="#_x0000_t202" style="position:absolute;left:0;text-align:left;margin-left:0;margin-top:293.45pt;width:374.2pt;height:21.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" filled="f" stroked="f">
                <v:textbox style="mso-fit-shape-to-text:t">
                  <w:txbxContent>
                    <w:p w14:paraId="2B576796"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Contact details</w:t>
                      </w:r>
                    </w:p>
                    <w:p w14:paraId="532D9D03"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Email    benefits@milton-keynes.gov.uk</w:t>
                      </w:r>
                    </w:p>
                    <w:p w14:paraId="17ED6CC9"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Phone    01908 253100</w:t>
                      </w:r>
                    </w:p>
                    <w:p w14:paraId="0A7315B1"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Website  www.milton-keynes.gov.uk</w:t>
                      </w:r>
                    </w:p>
                    <w:p w14:paraId="7C13E364" w14:textId="77777777" w:rsidR="000B5079" w:rsidRDefault="000B5079" w:rsidP="00FF38E9">
                      <w:pPr>
                        <w:pStyle w:val="NormalWeb"/>
                        <w:spacing w:before="0" w:beforeAutospacing="0" w:after="0" w:afterAutospacing="0"/>
                        <w:rPr>
                          <w:rFonts w:hAnsi="Calibri"/>
                          <w:color w:val="FFFFFF" w:themeColor="background1"/>
                          <w:kern w:val="24"/>
                          <w:sz w:val="32"/>
                        </w:rPr>
                      </w:pPr>
                      <w:r>
                        <w:rPr>
                          <w:rFonts w:hAnsi="Calibri"/>
                          <w:color w:val="FFFFFF" w:themeColor="background1"/>
                          <w:kern w:val="24"/>
                          <w:sz w:val="32"/>
                        </w:rPr>
                        <w:t>Postal address  Milton Keynes City Council</w:t>
                      </w:r>
                    </w:p>
                    <w:p w14:paraId="22076718" w14:textId="77777777" w:rsidR="000B5079" w:rsidRDefault="000B5079" w:rsidP="00FF38E9">
                      <w:pPr>
                        <w:pStyle w:val="NormalWeb"/>
                        <w:spacing w:before="0" w:beforeAutospacing="0" w:after="0" w:afterAutospacing="0"/>
                        <w:ind w:left="1985"/>
                        <w:rPr>
                          <w:rFonts w:hAnsi="Calibri"/>
                          <w:color w:val="FFFFFF" w:themeColor="background1"/>
                          <w:kern w:val="24"/>
                          <w:sz w:val="32"/>
                        </w:rPr>
                      </w:pPr>
                      <w:r>
                        <w:rPr>
                          <w:rFonts w:hAnsi="Calibri"/>
                          <w:color w:val="FFFFFF" w:themeColor="background1"/>
                          <w:kern w:val="24"/>
                          <w:sz w:val="32"/>
                        </w:rPr>
                        <w:t>Civic Offices</w:t>
                      </w:r>
                    </w:p>
                    <w:p w14:paraId="110ACFA0" w14:textId="77777777" w:rsidR="000B5079" w:rsidRDefault="000B5079" w:rsidP="00FF38E9">
                      <w:pPr>
                        <w:pStyle w:val="NormalWeb"/>
                        <w:spacing w:before="0" w:beforeAutospacing="0" w:after="0" w:afterAutospacing="0"/>
                        <w:ind w:left="1985"/>
                        <w:rPr>
                          <w:rFonts w:hAnsi="Calibri"/>
                          <w:color w:val="FFFFFF" w:themeColor="background1"/>
                          <w:kern w:val="24"/>
                          <w:sz w:val="32"/>
                        </w:rPr>
                      </w:pPr>
                      <w:r>
                        <w:rPr>
                          <w:rFonts w:hAnsi="Calibri"/>
                          <w:color w:val="FFFFFF" w:themeColor="background1"/>
                          <w:kern w:val="24"/>
                          <w:sz w:val="32"/>
                        </w:rPr>
                        <w:t>1 Saxon Gate East</w:t>
                      </w:r>
                    </w:p>
                    <w:p w14:paraId="66CBE0AC" w14:textId="77777777" w:rsidR="000B5079" w:rsidRDefault="000B5079" w:rsidP="00FF38E9">
                      <w:pPr>
                        <w:pStyle w:val="NormalWeb"/>
                        <w:spacing w:before="0" w:beforeAutospacing="0" w:after="0" w:afterAutospacing="0"/>
                        <w:ind w:left="1985"/>
                        <w:rPr>
                          <w:rFonts w:hAnsi="Calibri"/>
                          <w:color w:val="FFFFFF" w:themeColor="background1"/>
                          <w:kern w:val="24"/>
                          <w:sz w:val="32"/>
                        </w:rPr>
                      </w:pPr>
                      <w:r>
                        <w:rPr>
                          <w:rFonts w:hAnsi="Calibri"/>
                          <w:color w:val="FFFFFF" w:themeColor="background1"/>
                          <w:kern w:val="24"/>
                          <w:sz w:val="32"/>
                        </w:rPr>
                        <w:t>Central Milton Keynes</w:t>
                      </w:r>
                    </w:p>
                    <w:p w14:paraId="3677257D" w14:textId="77777777" w:rsidR="000B5079" w:rsidRPr="00410B0C" w:rsidRDefault="000B5079" w:rsidP="00FF38E9">
                      <w:pPr>
                        <w:pStyle w:val="NormalWeb"/>
                        <w:spacing w:before="0" w:beforeAutospacing="0" w:after="0" w:afterAutospacing="0"/>
                        <w:ind w:left="1985"/>
                        <w:rPr>
                          <w:rFonts w:hAnsi="Calibri"/>
                          <w:color w:val="FFFFFF" w:themeColor="background1"/>
                          <w:kern w:val="24"/>
                          <w:sz w:val="32"/>
                        </w:rPr>
                      </w:pPr>
                      <w:r>
                        <w:rPr>
                          <w:rFonts w:hAnsi="Calibri"/>
                          <w:color w:val="FFFFFF" w:themeColor="background1"/>
                          <w:kern w:val="24"/>
                          <w:sz w:val="32"/>
                        </w:rPr>
                        <w:t>MK9 3EJ</w:t>
                      </w:r>
                    </w:p>
                  </w:txbxContent>
                </v:textbox>
                <w10:wrap anchorx="margin"/>
              </v:shape>
            </w:pict>
          </mc:Fallback>
        </mc:AlternateContent>
      </w:r>
    </w:p>
    <w:sectPr w:rsidR="00387445" w:rsidRPr="00865453" w:rsidSect="006A1BFC">
      <w:pgSz w:w="11918" w:h="16854"/>
      <w:pgMar w:top="1418" w:right="1701" w:bottom="703" w:left="1701" w:header="720" w:footer="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092DC" w14:textId="77777777" w:rsidR="0082712E" w:rsidRDefault="0082712E">
      <w:r>
        <w:separator/>
      </w:r>
    </w:p>
  </w:endnote>
  <w:endnote w:type="continuationSeparator" w:id="0">
    <w:p w14:paraId="2E4DCF9D" w14:textId="77777777" w:rsidR="0082712E" w:rsidRDefault="0082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Black">
    <w:charset w:val="00"/>
    <w:family w:val="roman"/>
    <w:pitch w:val="variable"/>
    <w:sig w:usb0="A00000AF" w:usb1="4000205B" w:usb2="00000000" w:usb3="00000000" w:csb0="00000093" w:csb1="00000000"/>
  </w:font>
  <w:font w:name="Amasis MT Pro">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FB97" w14:textId="77777777" w:rsidR="000B5079" w:rsidRDefault="00C7752D" w:rsidP="00612479">
    <w:pPr>
      <w:pStyle w:val="Footer"/>
      <w:framePr w:wrap="around" w:vAnchor="text" w:hAnchor="margin" w:xAlign="inside" w:y="1"/>
      <w:rPr>
        <w:rStyle w:val="PageNumber"/>
      </w:rPr>
    </w:pPr>
    <w:r>
      <w:rPr>
        <w:rStyle w:val="PageNumber"/>
      </w:rPr>
      <w:fldChar w:fldCharType="begin"/>
    </w:r>
    <w:r w:rsidR="000B5079">
      <w:rPr>
        <w:rStyle w:val="PageNumber"/>
      </w:rPr>
      <w:instrText xml:space="preserve">PAGE  </w:instrText>
    </w:r>
    <w:r>
      <w:rPr>
        <w:rStyle w:val="PageNumber"/>
      </w:rPr>
      <w:fldChar w:fldCharType="separate"/>
    </w:r>
    <w:r w:rsidR="00FF574F">
      <w:rPr>
        <w:rStyle w:val="PageNumber"/>
        <w:noProof/>
      </w:rPr>
      <w:t>218</w:t>
    </w:r>
    <w:r>
      <w:rPr>
        <w:rStyle w:val="PageNumber"/>
      </w:rPr>
      <w:fldChar w:fldCharType="end"/>
    </w:r>
  </w:p>
  <w:p w14:paraId="5B39B8D4" w14:textId="77777777" w:rsidR="000B5079" w:rsidRDefault="000B5079" w:rsidP="00492C86">
    <w:pPr>
      <w:ind w:right="360" w:firstLine="360"/>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C18C" w14:textId="77777777" w:rsidR="000B5079" w:rsidRDefault="00C7752D" w:rsidP="00612479">
    <w:pPr>
      <w:pStyle w:val="Footer"/>
      <w:framePr w:wrap="around" w:vAnchor="text" w:hAnchor="margin" w:xAlign="inside" w:y="1"/>
      <w:rPr>
        <w:rStyle w:val="PageNumber"/>
      </w:rPr>
    </w:pPr>
    <w:r>
      <w:rPr>
        <w:rStyle w:val="PageNumber"/>
      </w:rPr>
      <w:fldChar w:fldCharType="begin"/>
    </w:r>
    <w:r w:rsidR="000B5079">
      <w:rPr>
        <w:rStyle w:val="PageNumber"/>
      </w:rPr>
      <w:instrText xml:space="preserve">PAGE  </w:instrText>
    </w:r>
    <w:r>
      <w:rPr>
        <w:rStyle w:val="PageNumber"/>
      </w:rPr>
      <w:fldChar w:fldCharType="separate"/>
    </w:r>
    <w:r w:rsidR="00FF574F">
      <w:rPr>
        <w:rStyle w:val="PageNumber"/>
        <w:noProof/>
      </w:rPr>
      <w:t>1</w:t>
    </w:r>
    <w:r>
      <w:rPr>
        <w:rStyle w:val="PageNumber"/>
      </w:rPr>
      <w:fldChar w:fldCharType="end"/>
    </w:r>
  </w:p>
  <w:p w14:paraId="7ACDE508" w14:textId="77777777" w:rsidR="000B5079" w:rsidRDefault="000B5079" w:rsidP="008B0546">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46C64" w14:textId="77777777" w:rsidR="0082712E" w:rsidRDefault="0082712E">
      <w:r>
        <w:separator/>
      </w:r>
    </w:p>
  </w:footnote>
  <w:footnote w:type="continuationSeparator" w:id="0">
    <w:p w14:paraId="3371DEE2" w14:textId="77777777" w:rsidR="0082712E" w:rsidRDefault="0082712E">
      <w:r>
        <w:continuationSeparator/>
      </w:r>
    </w:p>
  </w:footnote>
  <w:footnote w:id="1">
    <w:p w14:paraId="0E31B9B4" w14:textId="77777777" w:rsidR="000B5079" w:rsidRPr="00F34CF7" w:rsidRDefault="000B5079">
      <w:pPr>
        <w:pStyle w:val="FootnoteText"/>
      </w:pPr>
      <w:r>
        <w:rPr>
          <w:rStyle w:val="FootnoteReference"/>
        </w:rPr>
        <w:footnoteRef/>
      </w:r>
      <w:r>
        <w:t xml:space="preserve"> </w:t>
      </w:r>
      <w:r w:rsidRPr="00D633CA">
        <w:t xml:space="preserve">Amended by Regulation 3 of </w:t>
      </w:r>
      <w:hyperlink r:id="rId1" w:history="1">
        <w:r w:rsidRPr="00F34CF7">
          <w:rPr>
            <w:rStyle w:val="Hyperlink"/>
          </w:rPr>
          <w:t>SI 1152/2019</w:t>
        </w:r>
      </w:hyperlink>
      <w:r w:rsidRPr="00D633CA">
        <w:t xml:space="preserve"> </w:t>
      </w:r>
      <w:r w:rsidRPr="00F34CF7">
        <w:rPr>
          <w:bCs/>
        </w:rPr>
        <w:t>The Universal Credit (Managed Migration Pilot and Miscellaneous Amendments) Regulations 2019</w:t>
      </w:r>
    </w:p>
  </w:footnote>
  <w:footnote w:id="2">
    <w:p w14:paraId="24ADE35E" w14:textId="77777777" w:rsidR="000B5079" w:rsidRPr="000D6CC5" w:rsidRDefault="000B5079" w:rsidP="002509C7">
      <w:pPr>
        <w:spacing w:after="60"/>
      </w:pPr>
      <w:r>
        <w:rPr>
          <w:rStyle w:val="FootnoteReference"/>
        </w:rPr>
        <w:footnoteRef/>
      </w:r>
      <w:r>
        <w:t xml:space="preserve"> Amended by Regulation 3 of  </w:t>
      </w:r>
      <w:hyperlink r:id="rId2" w:history="1">
        <w:r w:rsidRPr="000D6CC5">
          <w:rPr>
            <w:rStyle w:val="Hyperlink"/>
          </w:rPr>
          <w:t>SI 1152/2019</w:t>
        </w:r>
      </w:hyperlink>
      <w:r w:rsidRPr="000D6CC5">
        <w:t xml:space="preserve"> The Universal Credit (Managed Migration Pilot and Miscellaneous Amendments) Regulations 2019</w:t>
      </w:r>
    </w:p>
    <w:p w14:paraId="3DF850BC" w14:textId="77777777" w:rsidR="000B5079" w:rsidRPr="000D6CC5" w:rsidRDefault="000B507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A16751"/>
    <w:multiLevelType w:val="hybridMultilevel"/>
    <w:tmpl w:val="02693C77"/>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B3A13B"/>
    <w:multiLevelType w:val="hybridMultilevel"/>
    <w:tmpl w:val="F2B2AD78"/>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D6903E9"/>
    <w:multiLevelType w:val="hybridMultilevel"/>
    <w:tmpl w:val="07B1F7E4"/>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2E33394"/>
    <w:multiLevelType w:val="hybridMultilevel"/>
    <w:tmpl w:val="845566D9"/>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7936A08"/>
    <w:multiLevelType w:val="hybridMultilevel"/>
    <w:tmpl w:val="2F12D46B"/>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8B9E"/>
    <w:multiLevelType w:val="singleLevel"/>
    <w:tmpl w:val="2877A168"/>
    <w:lvl w:ilvl="0">
      <w:start w:val="1"/>
      <w:numFmt w:val="lowerRoman"/>
      <w:lvlText w:val="(%1)"/>
      <w:lvlJc w:val="left"/>
      <w:pPr>
        <w:tabs>
          <w:tab w:val="num" w:pos="142"/>
        </w:tabs>
        <w:ind w:left="862" w:hanging="360"/>
      </w:pPr>
      <w:rPr>
        <w:rFonts w:cs="Times New Roman"/>
        <w:snapToGrid/>
        <w:spacing w:val="5"/>
        <w:sz w:val="20"/>
        <w:szCs w:val="20"/>
      </w:rPr>
    </w:lvl>
  </w:abstractNum>
  <w:abstractNum w:abstractNumId="6" w15:restartNumberingAfterBreak="0">
    <w:nsid w:val="00044E8D"/>
    <w:multiLevelType w:val="singleLevel"/>
    <w:tmpl w:val="00390745"/>
    <w:lvl w:ilvl="0">
      <w:start w:val="1"/>
      <w:numFmt w:val="lowerRoman"/>
      <w:lvlText w:val="(%1)"/>
      <w:lvlJc w:val="left"/>
      <w:pPr>
        <w:tabs>
          <w:tab w:val="num" w:pos="360"/>
        </w:tabs>
        <w:ind w:left="1080" w:hanging="360"/>
      </w:pPr>
      <w:rPr>
        <w:rFonts w:cs="Times New Roman"/>
        <w:snapToGrid/>
        <w:spacing w:val="2"/>
        <w:sz w:val="20"/>
        <w:szCs w:val="20"/>
      </w:rPr>
    </w:lvl>
  </w:abstractNum>
  <w:abstractNum w:abstractNumId="7" w15:restartNumberingAfterBreak="0">
    <w:nsid w:val="00050485"/>
    <w:multiLevelType w:val="singleLevel"/>
    <w:tmpl w:val="79BE25AA"/>
    <w:lvl w:ilvl="0">
      <w:start w:val="1"/>
      <w:numFmt w:val="lowerRoman"/>
      <w:lvlText w:val="(%1)"/>
      <w:lvlJc w:val="left"/>
      <w:pPr>
        <w:tabs>
          <w:tab w:val="num" w:pos="360"/>
        </w:tabs>
        <w:ind w:left="720"/>
      </w:pPr>
      <w:rPr>
        <w:rFonts w:cs="Times New Roman"/>
        <w:snapToGrid/>
        <w:spacing w:val="3"/>
        <w:sz w:val="20"/>
        <w:szCs w:val="20"/>
      </w:rPr>
    </w:lvl>
  </w:abstractNum>
  <w:abstractNum w:abstractNumId="8" w15:restartNumberingAfterBreak="0">
    <w:nsid w:val="0006E270"/>
    <w:multiLevelType w:val="singleLevel"/>
    <w:tmpl w:val="8358284E"/>
    <w:lvl w:ilvl="0">
      <w:start w:val="11"/>
      <w:numFmt w:val="decimal"/>
      <w:lvlText w:val="(%1)"/>
      <w:lvlJc w:val="left"/>
      <w:pPr>
        <w:tabs>
          <w:tab w:val="num" w:pos="432"/>
        </w:tabs>
        <w:ind w:left="0" w:firstLine="144"/>
      </w:pPr>
      <w:rPr>
        <w:rFonts w:cs="Times New Roman" w:hint="default"/>
        <w:snapToGrid/>
        <w:spacing w:val="3"/>
        <w:sz w:val="20"/>
        <w:szCs w:val="20"/>
      </w:rPr>
    </w:lvl>
  </w:abstractNum>
  <w:abstractNum w:abstractNumId="9" w15:restartNumberingAfterBreak="0">
    <w:nsid w:val="000B4CAC"/>
    <w:multiLevelType w:val="singleLevel"/>
    <w:tmpl w:val="7FDFB533"/>
    <w:lvl w:ilvl="0">
      <w:start w:val="2"/>
      <w:numFmt w:val="decimal"/>
      <w:lvlText w:val="(%1)"/>
      <w:lvlJc w:val="left"/>
      <w:pPr>
        <w:tabs>
          <w:tab w:val="num" w:pos="288"/>
        </w:tabs>
        <w:ind w:firstLine="144"/>
      </w:pPr>
      <w:rPr>
        <w:rFonts w:cs="Times New Roman"/>
        <w:snapToGrid/>
        <w:spacing w:val="4"/>
        <w:sz w:val="20"/>
        <w:szCs w:val="20"/>
      </w:rPr>
    </w:lvl>
  </w:abstractNum>
  <w:abstractNum w:abstractNumId="10" w15:restartNumberingAfterBreak="0">
    <w:nsid w:val="000BBFFC"/>
    <w:multiLevelType w:val="singleLevel"/>
    <w:tmpl w:val="1C5A9DB6"/>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1" w15:restartNumberingAfterBreak="0">
    <w:nsid w:val="000C43D0"/>
    <w:multiLevelType w:val="singleLevel"/>
    <w:tmpl w:val="143D0F16"/>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12" w15:restartNumberingAfterBreak="0">
    <w:nsid w:val="0013305A"/>
    <w:multiLevelType w:val="singleLevel"/>
    <w:tmpl w:val="4914B66E"/>
    <w:lvl w:ilvl="0">
      <w:start w:val="1"/>
      <w:numFmt w:val="lowerRoman"/>
      <w:lvlText w:val="(%1)"/>
      <w:lvlJc w:val="left"/>
      <w:pPr>
        <w:tabs>
          <w:tab w:val="num" w:pos="360"/>
        </w:tabs>
        <w:ind w:left="720"/>
      </w:pPr>
      <w:rPr>
        <w:rFonts w:cs="Times New Roman"/>
        <w:snapToGrid/>
        <w:spacing w:val="3"/>
        <w:sz w:val="20"/>
        <w:szCs w:val="20"/>
      </w:rPr>
    </w:lvl>
  </w:abstractNum>
  <w:abstractNum w:abstractNumId="13" w15:restartNumberingAfterBreak="0">
    <w:nsid w:val="00199AE4"/>
    <w:multiLevelType w:val="singleLevel"/>
    <w:tmpl w:val="20B06263"/>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14" w15:restartNumberingAfterBreak="0">
    <w:nsid w:val="001F4883"/>
    <w:multiLevelType w:val="singleLevel"/>
    <w:tmpl w:val="7EF8DE0B"/>
    <w:lvl w:ilvl="0">
      <w:start w:val="1"/>
      <w:numFmt w:val="lowerRoman"/>
      <w:lvlText w:val="(%1)"/>
      <w:lvlJc w:val="left"/>
      <w:pPr>
        <w:tabs>
          <w:tab w:val="num" w:pos="432"/>
        </w:tabs>
        <w:ind w:left="1152" w:hanging="432"/>
      </w:pPr>
      <w:rPr>
        <w:rFonts w:cs="Times New Roman"/>
        <w:snapToGrid/>
        <w:spacing w:val="2"/>
        <w:sz w:val="20"/>
        <w:szCs w:val="20"/>
      </w:rPr>
    </w:lvl>
  </w:abstractNum>
  <w:abstractNum w:abstractNumId="15" w15:restartNumberingAfterBreak="0">
    <w:nsid w:val="0020D4E1"/>
    <w:multiLevelType w:val="singleLevel"/>
    <w:tmpl w:val="2E701F0A"/>
    <w:lvl w:ilvl="0">
      <w:start w:val="1"/>
      <w:numFmt w:val="lowerRoman"/>
      <w:lvlText w:val="(%1)"/>
      <w:lvlJc w:val="left"/>
      <w:pPr>
        <w:tabs>
          <w:tab w:val="num" w:pos="360"/>
        </w:tabs>
        <w:ind w:left="720"/>
      </w:pPr>
      <w:rPr>
        <w:rFonts w:cs="Times New Roman"/>
        <w:snapToGrid/>
        <w:spacing w:val="2"/>
        <w:sz w:val="20"/>
        <w:szCs w:val="20"/>
      </w:rPr>
    </w:lvl>
  </w:abstractNum>
  <w:abstractNum w:abstractNumId="16" w15:restartNumberingAfterBreak="0">
    <w:nsid w:val="0021CADE"/>
    <w:multiLevelType w:val="singleLevel"/>
    <w:tmpl w:val="F3CC8454"/>
    <w:lvl w:ilvl="0">
      <w:start w:val="13"/>
      <w:numFmt w:val="decimal"/>
      <w:lvlText w:val="%1."/>
      <w:lvlJc w:val="left"/>
      <w:pPr>
        <w:tabs>
          <w:tab w:val="num" w:pos="288"/>
        </w:tabs>
        <w:ind w:firstLine="144"/>
      </w:pPr>
      <w:rPr>
        <w:rFonts w:cs="Times New Roman"/>
        <w:b/>
        <w:snapToGrid/>
        <w:color w:val="auto"/>
        <w:spacing w:val="11"/>
        <w:sz w:val="20"/>
        <w:szCs w:val="20"/>
      </w:rPr>
    </w:lvl>
  </w:abstractNum>
  <w:abstractNum w:abstractNumId="17" w15:restartNumberingAfterBreak="0">
    <w:nsid w:val="002474A0"/>
    <w:multiLevelType w:val="singleLevel"/>
    <w:tmpl w:val="22F0DFAE"/>
    <w:lvl w:ilvl="0">
      <w:start w:val="3"/>
      <w:numFmt w:val="lowerLetter"/>
      <w:lvlText w:val="(%1)"/>
      <w:lvlJc w:val="left"/>
      <w:pPr>
        <w:tabs>
          <w:tab w:val="num" w:pos="432"/>
        </w:tabs>
        <w:ind w:left="288"/>
      </w:pPr>
      <w:rPr>
        <w:rFonts w:cs="Times New Roman"/>
        <w:snapToGrid/>
        <w:spacing w:val="3"/>
        <w:sz w:val="20"/>
        <w:szCs w:val="20"/>
      </w:rPr>
    </w:lvl>
  </w:abstractNum>
  <w:abstractNum w:abstractNumId="18" w15:restartNumberingAfterBreak="0">
    <w:nsid w:val="0024E4E1"/>
    <w:multiLevelType w:val="singleLevel"/>
    <w:tmpl w:val="851E7418"/>
    <w:lvl w:ilvl="0">
      <w:start w:val="16"/>
      <w:numFmt w:val="decimal"/>
      <w:lvlText w:val="%1."/>
      <w:lvlJc w:val="left"/>
      <w:pPr>
        <w:tabs>
          <w:tab w:val="num" w:pos="288"/>
        </w:tabs>
        <w:ind w:firstLine="144"/>
      </w:pPr>
      <w:rPr>
        <w:rFonts w:cs="Times New Roman"/>
        <w:b/>
        <w:snapToGrid/>
        <w:spacing w:val="8"/>
        <w:sz w:val="20"/>
        <w:szCs w:val="20"/>
      </w:rPr>
    </w:lvl>
  </w:abstractNum>
  <w:abstractNum w:abstractNumId="19" w15:restartNumberingAfterBreak="0">
    <w:nsid w:val="0025C541"/>
    <w:multiLevelType w:val="singleLevel"/>
    <w:tmpl w:val="645289B0"/>
    <w:lvl w:ilvl="0">
      <w:start w:val="1"/>
      <w:numFmt w:val="lowerLetter"/>
      <w:lvlText w:val="(%1)"/>
      <w:lvlJc w:val="left"/>
      <w:pPr>
        <w:tabs>
          <w:tab w:val="num" w:pos="432"/>
        </w:tabs>
        <w:ind w:left="288"/>
      </w:pPr>
      <w:rPr>
        <w:rFonts w:cs="Times New Roman"/>
        <w:snapToGrid/>
        <w:spacing w:val="3"/>
        <w:sz w:val="20"/>
        <w:szCs w:val="20"/>
      </w:rPr>
    </w:lvl>
  </w:abstractNum>
  <w:abstractNum w:abstractNumId="20" w15:restartNumberingAfterBreak="0">
    <w:nsid w:val="0025D0E4"/>
    <w:multiLevelType w:val="singleLevel"/>
    <w:tmpl w:val="10A6ACCD"/>
    <w:lvl w:ilvl="0">
      <w:start w:val="1"/>
      <w:numFmt w:val="lowerRoman"/>
      <w:lvlText w:val="(%1)"/>
      <w:lvlJc w:val="left"/>
      <w:pPr>
        <w:tabs>
          <w:tab w:val="num" w:pos="432"/>
        </w:tabs>
        <w:ind w:left="720"/>
      </w:pPr>
      <w:rPr>
        <w:rFonts w:cs="Times New Roman"/>
        <w:snapToGrid/>
        <w:spacing w:val="2"/>
        <w:sz w:val="20"/>
        <w:szCs w:val="20"/>
      </w:rPr>
    </w:lvl>
  </w:abstractNum>
  <w:abstractNum w:abstractNumId="21" w15:restartNumberingAfterBreak="0">
    <w:nsid w:val="00266DBE"/>
    <w:multiLevelType w:val="singleLevel"/>
    <w:tmpl w:val="41C1D2D2"/>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22" w15:restartNumberingAfterBreak="0">
    <w:nsid w:val="002A7004"/>
    <w:multiLevelType w:val="singleLevel"/>
    <w:tmpl w:val="54D6D5E4"/>
    <w:lvl w:ilvl="0">
      <w:start w:val="2"/>
      <w:numFmt w:val="lowerRoman"/>
      <w:lvlText w:val="(%1)"/>
      <w:lvlJc w:val="left"/>
      <w:pPr>
        <w:tabs>
          <w:tab w:val="num" w:pos="504"/>
        </w:tabs>
        <w:ind w:left="1152" w:hanging="504"/>
      </w:pPr>
      <w:rPr>
        <w:rFonts w:cs="Times New Roman"/>
        <w:snapToGrid/>
        <w:spacing w:val="7"/>
        <w:sz w:val="20"/>
        <w:szCs w:val="20"/>
      </w:rPr>
    </w:lvl>
  </w:abstractNum>
  <w:abstractNum w:abstractNumId="23" w15:restartNumberingAfterBreak="0">
    <w:nsid w:val="002CF263"/>
    <w:multiLevelType w:val="singleLevel"/>
    <w:tmpl w:val="4FB68E4B"/>
    <w:lvl w:ilvl="0">
      <w:start w:val="1"/>
      <w:numFmt w:val="lowerLetter"/>
      <w:lvlText w:val="(%1)"/>
      <w:lvlJc w:val="left"/>
      <w:pPr>
        <w:tabs>
          <w:tab w:val="num" w:pos="432"/>
        </w:tabs>
        <w:ind w:left="720" w:hanging="432"/>
      </w:pPr>
      <w:rPr>
        <w:rFonts w:cs="Times New Roman"/>
        <w:snapToGrid/>
        <w:sz w:val="20"/>
        <w:szCs w:val="20"/>
      </w:rPr>
    </w:lvl>
  </w:abstractNum>
  <w:abstractNum w:abstractNumId="24" w15:restartNumberingAfterBreak="0">
    <w:nsid w:val="002D5B7A"/>
    <w:multiLevelType w:val="singleLevel"/>
    <w:tmpl w:val="10677665"/>
    <w:lvl w:ilvl="0">
      <w:start w:val="1"/>
      <w:numFmt w:val="lowerLetter"/>
      <w:lvlText w:val="(%1)"/>
      <w:lvlJc w:val="left"/>
      <w:pPr>
        <w:tabs>
          <w:tab w:val="num" w:pos="360"/>
        </w:tabs>
        <w:ind w:left="648" w:hanging="360"/>
      </w:pPr>
      <w:rPr>
        <w:rFonts w:cs="Times New Roman"/>
        <w:snapToGrid/>
        <w:spacing w:val="7"/>
        <w:sz w:val="20"/>
        <w:szCs w:val="20"/>
      </w:rPr>
    </w:lvl>
  </w:abstractNum>
  <w:abstractNum w:abstractNumId="25" w15:restartNumberingAfterBreak="0">
    <w:nsid w:val="002FCE1A"/>
    <w:multiLevelType w:val="singleLevel"/>
    <w:tmpl w:val="1D40DB7E"/>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26" w15:restartNumberingAfterBreak="0">
    <w:nsid w:val="00306578"/>
    <w:multiLevelType w:val="singleLevel"/>
    <w:tmpl w:val="32D1CBAC"/>
    <w:lvl w:ilvl="0">
      <w:start w:val="1"/>
      <w:numFmt w:val="lowerRoman"/>
      <w:lvlText w:val="(%1)"/>
      <w:lvlJc w:val="left"/>
      <w:pPr>
        <w:tabs>
          <w:tab w:val="num" w:pos="360"/>
        </w:tabs>
        <w:ind w:left="1080" w:hanging="360"/>
      </w:pPr>
      <w:rPr>
        <w:rFonts w:cs="Times New Roman"/>
        <w:snapToGrid/>
        <w:spacing w:val="5"/>
        <w:sz w:val="20"/>
        <w:szCs w:val="20"/>
      </w:rPr>
    </w:lvl>
  </w:abstractNum>
  <w:abstractNum w:abstractNumId="27" w15:restartNumberingAfterBreak="0">
    <w:nsid w:val="0033F39A"/>
    <w:multiLevelType w:val="singleLevel"/>
    <w:tmpl w:val="58DD70C9"/>
    <w:lvl w:ilvl="0">
      <w:start w:val="1"/>
      <w:numFmt w:val="lowerLetter"/>
      <w:lvlText w:val="(%1)"/>
      <w:lvlJc w:val="left"/>
      <w:pPr>
        <w:tabs>
          <w:tab w:val="num" w:pos="288"/>
        </w:tabs>
      </w:pPr>
      <w:rPr>
        <w:rFonts w:cs="Times New Roman"/>
        <w:snapToGrid/>
        <w:spacing w:val="2"/>
        <w:sz w:val="20"/>
        <w:szCs w:val="20"/>
      </w:rPr>
    </w:lvl>
  </w:abstractNum>
  <w:abstractNum w:abstractNumId="28" w15:restartNumberingAfterBreak="0">
    <w:nsid w:val="0034C379"/>
    <w:multiLevelType w:val="singleLevel"/>
    <w:tmpl w:val="10C700DC"/>
    <w:lvl w:ilvl="0">
      <w:start w:val="1"/>
      <w:numFmt w:val="lowerRoman"/>
      <w:lvlText w:val="(%1)"/>
      <w:lvlJc w:val="left"/>
      <w:pPr>
        <w:tabs>
          <w:tab w:val="num" w:pos="360"/>
        </w:tabs>
        <w:ind w:left="1080" w:hanging="360"/>
      </w:pPr>
      <w:rPr>
        <w:rFonts w:cs="Times New Roman"/>
        <w:snapToGrid/>
        <w:spacing w:val="9"/>
        <w:sz w:val="20"/>
        <w:szCs w:val="20"/>
      </w:rPr>
    </w:lvl>
  </w:abstractNum>
  <w:abstractNum w:abstractNumId="29" w15:restartNumberingAfterBreak="0">
    <w:nsid w:val="0034FB94"/>
    <w:multiLevelType w:val="singleLevel"/>
    <w:tmpl w:val="7C52D7AC"/>
    <w:lvl w:ilvl="0">
      <w:start w:val="25"/>
      <w:numFmt w:val="decimal"/>
      <w:lvlText w:val="%1."/>
      <w:lvlJc w:val="left"/>
      <w:pPr>
        <w:tabs>
          <w:tab w:val="num" w:pos="288"/>
        </w:tabs>
        <w:ind w:firstLine="144"/>
      </w:pPr>
      <w:rPr>
        <w:rFonts w:cs="Times New Roman"/>
        <w:b/>
        <w:snapToGrid/>
        <w:spacing w:val="2"/>
        <w:sz w:val="20"/>
        <w:szCs w:val="20"/>
      </w:rPr>
    </w:lvl>
  </w:abstractNum>
  <w:abstractNum w:abstractNumId="30" w15:restartNumberingAfterBreak="0">
    <w:nsid w:val="00356EDC"/>
    <w:multiLevelType w:val="singleLevel"/>
    <w:tmpl w:val="77F0ABEC"/>
    <w:lvl w:ilvl="0">
      <w:start w:val="51"/>
      <w:numFmt w:val="decimal"/>
      <w:lvlText w:val="%1."/>
      <w:lvlJc w:val="left"/>
      <w:pPr>
        <w:tabs>
          <w:tab w:val="num" w:pos="288"/>
        </w:tabs>
        <w:ind w:firstLine="144"/>
      </w:pPr>
      <w:rPr>
        <w:rFonts w:cs="Times New Roman"/>
        <w:b/>
        <w:snapToGrid/>
        <w:spacing w:val="5"/>
        <w:sz w:val="20"/>
        <w:szCs w:val="20"/>
      </w:rPr>
    </w:lvl>
  </w:abstractNum>
  <w:abstractNum w:abstractNumId="31" w15:restartNumberingAfterBreak="0">
    <w:nsid w:val="00370658"/>
    <w:multiLevelType w:val="singleLevel"/>
    <w:tmpl w:val="584607D0"/>
    <w:lvl w:ilvl="0">
      <w:start w:val="62"/>
      <w:numFmt w:val="decimal"/>
      <w:lvlText w:val="%1."/>
      <w:lvlJc w:val="left"/>
      <w:pPr>
        <w:tabs>
          <w:tab w:val="num" w:pos="360"/>
        </w:tabs>
        <w:ind w:firstLine="72"/>
      </w:pPr>
      <w:rPr>
        <w:rFonts w:cs="Times New Roman"/>
        <w:b/>
        <w:snapToGrid/>
        <w:color w:val="auto"/>
        <w:spacing w:val="6"/>
        <w:sz w:val="20"/>
        <w:szCs w:val="20"/>
      </w:rPr>
    </w:lvl>
  </w:abstractNum>
  <w:abstractNum w:abstractNumId="32" w15:restartNumberingAfterBreak="0">
    <w:nsid w:val="00376936"/>
    <w:multiLevelType w:val="singleLevel"/>
    <w:tmpl w:val="303E5175"/>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33" w15:restartNumberingAfterBreak="0">
    <w:nsid w:val="003ACF37"/>
    <w:multiLevelType w:val="singleLevel"/>
    <w:tmpl w:val="1F16DDFA"/>
    <w:lvl w:ilvl="0">
      <w:start w:val="1"/>
      <w:numFmt w:val="lowerLetter"/>
      <w:lvlText w:val="(%1)"/>
      <w:lvlJc w:val="left"/>
      <w:pPr>
        <w:tabs>
          <w:tab w:val="num" w:pos="432"/>
        </w:tabs>
        <w:ind w:left="576" w:hanging="432"/>
      </w:pPr>
      <w:rPr>
        <w:rFonts w:cs="Times New Roman"/>
        <w:snapToGrid/>
        <w:spacing w:val="4"/>
        <w:sz w:val="20"/>
        <w:szCs w:val="20"/>
      </w:rPr>
    </w:lvl>
  </w:abstractNum>
  <w:abstractNum w:abstractNumId="34" w15:restartNumberingAfterBreak="0">
    <w:nsid w:val="003D2B06"/>
    <w:multiLevelType w:val="singleLevel"/>
    <w:tmpl w:val="328061A4"/>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35" w15:restartNumberingAfterBreak="0">
    <w:nsid w:val="003E31DE"/>
    <w:multiLevelType w:val="singleLevel"/>
    <w:tmpl w:val="670F89EC"/>
    <w:lvl w:ilvl="0">
      <w:start w:val="1"/>
      <w:numFmt w:val="lowerRoman"/>
      <w:lvlText w:val="(%1)"/>
      <w:lvlJc w:val="left"/>
      <w:pPr>
        <w:tabs>
          <w:tab w:val="num" w:pos="360"/>
        </w:tabs>
        <w:ind w:left="1080" w:hanging="360"/>
      </w:pPr>
      <w:rPr>
        <w:rFonts w:cs="Times New Roman"/>
        <w:snapToGrid/>
        <w:sz w:val="20"/>
        <w:szCs w:val="20"/>
      </w:rPr>
    </w:lvl>
  </w:abstractNum>
  <w:abstractNum w:abstractNumId="36" w15:restartNumberingAfterBreak="0">
    <w:nsid w:val="00446183"/>
    <w:multiLevelType w:val="singleLevel"/>
    <w:tmpl w:val="23875C79"/>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37" w15:restartNumberingAfterBreak="0">
    <w:nsid w:val="0045068C"/>
    <w:multiLevelType w:val="singleLevel"/>
    <w:tmpl w:val="67BCAC39"/>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38" w15:restartNumberingAfterBreak="0">
    <w:nsid w:val="00495562"/>
    <w:multiLevelType w:val="singleLevel"/>
    <w:tmpl w:val="55319578"/>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39" w15:restartNumberingAfterBreak="0">
    <w:nsid w:val="004C6625"/>
    <w:multiLevelType w:val="singleLevel"/>
    <w:tmpl w:val="1EC1357B"/>
    <w:lvl w:ilvl="0">
      <w:start w:val="1"/>
      <w:numFmt w:val="lowerRoman"/>
      <w:lvlText w:val="(%1)"/>
      <w:lvlJc w:val="left"/>
      <w:pPr>
        <w:tabs>
          <w:tab w:val="num" w:pos="360"/>
        </w:tabs>
        <w:ind w:left="720"/>
      </w:pPr>
      <w:rPr>
        <w:rFonts w:cs="Times New Roman"/>
        <w:snapToGrid/>
        <w:spacing w:val="4"/>
        <w:sz w:val="20"/>
        <w:szCs w:val="20"/>
      </w:rPr>
    </w:lvl>
  </w:abstractNum>
  <w:abstractNum w:abstractNumId="40" w15:restartNumberingAfterBreak="0">
    <w:nsid w:val="004CA035"/>
    <w:multiLevelType w:val="singleLevel"/>
    <w:tmpl w:val="50DCC8B4"/>
    <w:lvl w:ilvl="0">
      <w:start w:val="2"/>
      <w:numFmt w:val="decimal"/>
      <w:lvlText w:val="(%1)"/>
      <w:lvlJc w:val="left"/>
      <w:pPr>
        <w:tabs>
          <w:tab w:val="num" w:pos="288"/>
        </w:tabs>
        <w:ind w:firstLine="144"/>
      </w:pPr>
      <w:rPr>
        <w:rFonts w:cs="Times New Roman"/>
        <w:snapToGrid/>
        <w:sz w:val="20"/>
        <w:szCs w:val="20"/>
      </w:rPr>
    </w:lvl>
  </w:abstractNum>
  <w:abstractNum w:abstractNumId="41" w15:restartNumberingAfterBreak="0">
    <w:nsid w:val="004D6C47"/>
    <w:multiLevelType w:val="singleLevel"/>
    <w:tmpl w:val="123BA8B4"/>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42" w15:restartNumberingAfterBreak="0">
    <w:nsid w:val="004E400A"/>
    <w:multiLevelType w:val="singleLevel"/>
    <w:tmpl w:val="5382A7D7"/>
    <w:lvl w:ilvl="0">
      <w:start w:val="1"/>
      <w:numFmt w:val="lowerLetter"/>
      <w:lvlText w:val="(%1)"/>
      <w:lvlJc w:val="left"/>
      <w:pPr>
        <w:tabs>
          <w:tab w:val="num" w:pos="360"/>
        </w:tabs>
        <w:ind w:left="360" w:hanging="360"/>
      </w:pPr>
      <w:rPr>
        <w:rFonts w:cs="Times New Roman"/>
        <w:snapToGrid/>
        <w:spacing w:val="12"/>
        <w:sz w:val="20"/>
        <w:szCs w:val="20"/>
      </w:rPr>
    </w:lvl>
  </w:abstractNum>
  <w:abstractNum w:abstractNumId="43" w15:restartNumberingAfterBreak="0">
    <w:nsid w:val="0051D8C3"/>
    <w:multiLevelType w:val="singleLevel"/>
    <w:tmpl w:val="6919D02A"/>
    <w:lvl w:ilvl="0">
      <w:start w:val="1"/>
      <w:numFmt w:val="lowerLetter"/>
      <w:lvlText w:val="(%1)"/>
      <w:lvlJc w:val="left"/>
      <w:pPr>
        <w:tabs>
          <w:tab w:val="num" w:pos="432"/>
        </w:tabs>
        <w:ind w:left="288"/>
      </w:pPr>
      <w:rPr>
        <w:rFonts w:cs="Times New Roman"/>
        <w:snapToGrid/>
        <w:sz w:val="20"/>
        <w:szCs w:val="20"/>
      </w:rPr>
    </w:lvl>
  </w:abstractNum>
  <w:abstractNum w:abstractNumId="44" w15:restartNumberingAfterBreak="0">
    <w:nsid w:val="00554D9C"/>
    <w:multiLevelType w:val="singleLevel"/>
    <w:tmpl w:val="461A023D"/>
    <w:lvl w:ilvl="0">
      <w:start w:val="4"/>
      <w:numFmt w:val="decimal"/>
      <w:lvlText w:val="(%1)"/>
      <w:lvlJc w:val="left"/>
      <w:pPr>
        <w:tabs>
          <w:tab w:val="num" w:pos="288"/>
        </w:tabs>
        <w:ind w:firstLine="144"/>
      </w:pPr>
      <w:rPr>
        <w:rFonts w:cs="Times New Roman"/>
        <w:snapToGrid/>
        <w:spacing w:val="4"/>
        <w:sz w:val="20"/>
        <w:szCs w:val="20"/>
      </w:rPr>
    </w:lvl>
  </w:abstractNum>
  <w:abstractNum w:abstractNumId="45" w15:restartNumberingAfterBreak="0">
    <w:nsid w:val="005AA8F8"/>
    <w:multiLevelType w:val="singleLevel"/>
    <w:tmpl w:val="4962E8B4"/>
    <w:lvl w:ilvl="0">
      <w:start w:val="3"/>
      <w:numFmt w:val="lowerLetter"/>
      <w:lvlText w:val="(%1)"/>
      <w:lvlJc w:val="left"/>
      <w:pPr>
        <w:tabs>
          <w:tab w:val="num" w:pos="432"/>
        </w:tabs>
        <w:ind w:left="720" w:hanging="432"/>
      </w:pPr>
      <w:rPr>
        <w:rFonts w:cs="Times New Roman"/>
        <w:snapToGrid/>
        <w:spacing w:val="4"/>
        <w:sz w:val="20"/>
        <w:szCs w:val="20"/>
      </w:rPr>
    </w:lvl>
  </w:abstractNum>
  <w:abstractNum w:abstractNumId="46" w15:restartNumberingAfterBreak="0">
    <w:nsid w:val="005C4CBE"/>
    <w:multiLevelType w:val="singleLevel"/>
    <w:tmpl w:val="01069819"/>
    <w:lvl w:ilvl="0">
      <w:start w:val="3"/>
      <w:numFmt w:val="lowerLetter"/>
      <w:lvlText w:val="(%1)"/>
      <w:lvlJc w:val="left"/>
      <w:pPr>
        <w:tabs>
          <w:tab w:val="num" w:pos="432"/>
        </w:tabs>
        <w:ind w:left="720" w:hanging="432"/>
      </w:pPr>
      <w:rPr>
        <w:rFonts w:cs="Times New Roman"/>
        <w:snapToGrid/>
        <w:spacing w:val="4"/>
        <w:sz w:val="20"/>
        <w:szCs w:val="20"/>
      </w:rPr>
    </w:lvl>
  </w:abstractNum>
  <w:abstractNum w:abstractNumId="47" w15:restartNumberingAfterBreak="0">
    <w:nsid w:val="005D44A1"/>
    <w:multiLevelType w:val="singleLevel"/>
    <w:tmpl w:val="036AA2F7"/>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8" w15:restartNumberingAfterBreak="0">
    <w:nsid w:val="00603883"/>
    <w:multiLevelType w:val="singleLevel"/>
    <w:tmpl w:val="52458BC0"/>
    <w:lvl w:ilvl="0">
      <w:start w:val="2"/>
      <w:numFmt w:val="decimal"/>
      <w:lvlText w:val="(%1)"/>
      <w:lvlJc w:val="left"/>
      <w:pPr>
        <w:tabs>
          <w:tab w:val="num" w:pos="144"/>
        </w:tabs>
        <w:ind w:firstLine="144"/>
      </w:pPr>
      <w:rPr>
        <w:rFonts w:cs="Times New Roman"/>
        <w:snapToGrid/>
        <w:spacing w:val="4"/>
        <w:sz w:val="20"/>
        <w:szCs w:val="20"/>
      </w:rPr>
    </w:lvl>
  </w:abstractNum>
  <w:abstractNum w:abstractNumId="49" w15:restartNumberingAfterBreak="0">
    <w:nsid w:val="00611A29"/>
    <w:multiLevelType w:val="singleLevel"/>
    <w:tmpl w:val="6BFE6D02"/>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50" w15:restartNumberingAfterBreak="0">
    <w:nsid w:val="00642F60"/>
    <w:multiLevelType w:val="hybridMultilevel"/>
    <w:tmpl w:val="0EB2FEF8"/>
    <w:lvl w:ilvl="0" w:tplc="20B06263">
      <w:start w:val="1"/>
      <w:numFmt w:val="lowerLetter"/>
      <w:lvlText w:val="(%1)"/>
      <w:lvlJc w:val="left"/>
      <w:pPr>
        <w:tabs>
          <w:tab w:val="num" w:pos="432"/>
        </w:tabs>
        <w:ind w:left="720" w:hanging="432"/>
      </w:pPr>
      <w:rPr>
        <w:rFonts w:cs="Times New Roman"/>
        <w:snapToGrid/>
        <w:spacing w:val="8"/>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006B4CC4"/>
    <w:multiLevelType w:val="singleLevel"/>
    <w:tmpl w:val="30EBEC5E"/>
    <w:lvl w:ilvl="0">
      <w:start w:val="2"/>
      <w:numFmt w:val="decimal"/>
      <w:lvlText w:val="(%1)"/>
      <w:lvlJc w:val="left"/>
      <w:pPr>
        <w:tabs>
          <w:tab w:val="num" w:pos="288"/>
        </w:tabs>
        <w:ind w:firstLine="144"/>
      </w:pPr>
      <w:rPr>
        <w:rFonts w:cs="Times New Roman"/>
        <w:snapToGrid/>
        <w:spacing w:val="3"/>
        <w:sz w:val="20"/>
        <w:szCs w:val="20"/>
      </w:rPr>
    </w:lvl>
  </w:abstractNum>
  <w:abstractNum w:abstractNumId="52" w15:restartNumberingAfterBreak="0">
    <w:nsid w:val="006C60D9"/>
    <w:multiLevelType w:val="hybridMultilevel"/>
    <w:tmpl w:val="8436A98C"/>
    <w:lvl w:ilvl="0" w:tplc="273E226E">
      <w:start w:val="3"/>
      <w:numFmt w:val="lowerLetter"/>
      <w:lvlText w:val="(%1)"/>
      <w:lvlJc w:val="left"/>
      <w:pPr>
        <w:tabs>
          <w:tab w:val="num" w:pos="432"/>
        </w:tabs>
        <w:ind w:left="720" w:hanging="432"/>
      </w:pPr>
      <w:rPr>
        <w:rFonts w:cs="Times New Roman"/>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0719C43"/>
    <w:multiLevelType w:val="singleLevel"/>
    <w:tmpl w:val="19729BAF"/>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54" w15:restartNumberingAfterBreak="0">
    <w:nsid w:val="0071BB5B"/>
    <w:multiLevelType w:val="singleLevel"/>
    <w:tmpl w:val="3EC0235C"/>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55" w15:restartNumberingAfterBreak="0">
    <w:nsid w:val="00728D89"/>
    <w:multiLevelType w:val="singleLevel"/>
    <w:tmpl w:val="06A52C6C"/>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56" w15:restartNumberingAfterBreak="0">
    <w:nsid w:val="007532AD"/>
    <w:multiLevelType w:val="singleLevel"/>
    <w:tmpl w:val="59804738"/>
    <w:lvl w:ilvl="0">
      <w:start w:val="2"/>
      <w:numFmt w:val="decimal"/>
      <w:lvlText w:val="(%1)"/>
      <w:lvlJc w:val="left"/>
      <w:pPr>
        <w:tabs>
          <w:tab w:val="num" w:pos="288"/>
        </w:tabs>
        <w:ind w:firstLine="144"/>
      </w:pPr>
      <w:rPr>
        <w:rFonts w:cs="Times New Roman"/>
        <w:snapToGrid/>
        <w:spacing w:val="2"/>
        <w:sz w:val="20"/>
        <w:szCs w:val="20"/>
      </w:rPr>
    </w:lvl>
  </w:abstractNum>
  <w:abstractNum w:abstractNumId="57" w15:restartNumberingAfterBreak="0">
    <w:nsid w:val="007681CF"/>
    <w:multiLevelType w:val="singleLevel"/>
    <w:tmpl w:val="2A7472F1"/>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8" w15:restartNumberingAfterBreak="0">
    <w:nsid w:val="007A39C8"/>
    <w:multiLevelType w:val="singleLevel"/>
    <w:tmpl w:val="7ACFD5B0"/>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9" w15:restartNumberingAfterBreak="0">
    <w:nsid w:val="007DB5B9"/>
    <w:multiLevelType w:val="singleLevel"/>
    <w:tmpl w:val="188FA9E6"/>
    <w:lvl w:ilvl="0">
      <w:start w:val="1"/>
      <w:numFmt w:val="lowerRoman"/>
      <w:lvlText w:val="(%1)"/>
      <w:lvlJc w:val="left"/>
      <w:pPr>
        <w:tabs>
          <w:tab w:val="num" w:pos="360"/>
        </w:tabs>
        <w:ind w:left="720"/>
      </w:pPr>
      <w:rPr>
        <w:rFonts w:cs="Times New Roman"/>
        <w:snapToGrid/>
        <w:spacing w:val="3"/>
        <w:sz w:val="20"/>
        <w:szCs w:val="20"/>
      </w:rPr>
    </w:lvl>
  </w:abstractNum>
  <w:abstractNum w:abstractNumId="60" w15:restartNumberingAfterBreak="0">
    <w:nsid w:val="007FBD58"/>
    <w:multiLevelType w:val="singleLevel"/>
    <w:tmpl w:val="A8508C96"/>
    <w:lvl w:ilvl="0">
      <w:start w:val="1"/>
      <w:numFmt w:val="lowerLetter"/>
      <w:lvlText w:val="(%1)"/>
      <w:lvlJc w:val="left"/>
      <w:pPr>
        <w:tabs>
          <w:tab w:val="num" w:pos="432"/>
        </w:tabs>
        <w:ind w:firstLine="72"/>
      </w:pPr>
      <w:rPr>
        <w:rFonts w:cs="Times New Roman"/>
        <w:b w:val="0"/>
        <w:snapToGrid/>
        <w:spacing w:val="4"/>
        <w:sz w:val="20"/>
        <w:szCs w:val="20"/>
      </w:rPr>
    </w:lvl>
  </w:abstractNum>
  <w:abstractNum w:abstractNumId="61" w15:restartNumberingAfterBreak="0">
    <w:nsid w:val="0081C3FA"/>
    <w:multiLevelType w:val="singleLevel"/>
    <w:tmpl w:val="76A96EF6"/>
    <w:lvl w:ilvl="0">
      <w:start w:val="1"/>
      <w:numFmt w:val="lowerRoman"/>
      <w:lvlText w:val="(%1)"/>
      <w:lvlJc w:val="left"/>
      <w:pPr>
        <w:tabs>
          <w:tab w:val="num" w:pos="432"/>
        </w:tabs>
        <w:ind w:left="1008" w:hanging="432"/>
      </w:pPr>
      <w:rPr>
        <w:rFonts w:cs="Times New Roman"/>
        <w:snapToGrid/>
        <w:spacing w:val="4"/>
        <w:sz w:val="20"/>
        <w:szCs w:val="20"/>
      </w:rPr>
    </w:lvl>
  </w:abstractNum>
  <w:abstractNum w:abstractNumId="62" w15:restartNumberingAfterBreak="0">
    <w:nsid w:val="00827C43"/>
    <w:multiLevelType w:val="singleLevel"/>
    <w:tmpl w:val="637A6443"/>
    <w:lvl w:ilvl="0">
      <w:start w:val="1"/>
      <w:numFmt w:val="lowerLetter"/>
      <w:lvlText w:val="(%1)"/>
      <w:lvlJc w:val="left"/>
      <w:pPr>
        <w:tabs>
          <w:tab w:val="num" w:pos="432"/>
        </w:tabs>
        <w:ind w:left="288"/>
      </w:pPr>
      <w:rPr>
        <w:rFonts w:cs="Times New Roman"/>
        <w:snapToGrid/>
        <w:sz w:val="20"/>
        <w:szCs w:val="20"/>
      </w:rPr>
    </w:lvl>
  </w:abstractNum>
  <w:abstractNum w:abstractNumId="63" w15:restartNumberingAfterBreak="0">
    <w:nsid w:val="00842FF9"/>
    <w:multiLevelType w:val="singleLevel"/>
    <w:tmpl w:val="7519BB53"/>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64" w15:restartNumberingAfterBreak="0">
    <w:nsid w:val="00887FC5"/>
    <w:multiLevelType w:val="singleLevel"/>
    <w:tmpl w:val="10C78573"/>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5" w15:restartNumberingAfterBreak="0">
    <w:nsid w:val="008A4D2F"/>
    <w:multiLevelType w:val="singleLevel"/>
    <w:tmpl w:val="521C9D0A"/>
    <w:lvl w:ilvl="0">
      <w:start w:val="1"/>
      <w:numFmt w:val="lowerRoman"/>
      <w:lvlText w:val="(%1)"/>
      <w:lvlJc w:val="left"/>
      <w:pPr>
        <w:tabs>
          <w:tab w:val="num" w:pos="360"/>
        </w:tabs>
        <w:ind w:left="720"/>
      </w:pPr>
      <w:rPr>
        <w:rFonts w:cs="Times New Roman"/>
        <w:snapToGrid/>
        <w:spacing w:val="3"/>
        <w:sz w:val="20"/>
        <w:szCs w:val="20"/>
      </w:rPr>
    </w:lvl>
  </w:abstractNum>
  <w:abstractNum w:abstractNumId="66" w15:restartNumberingAfterBreak="0">
    <w:nsid w:val="008BE348"/>
    <w:multiLevelType w:val="singleLevel"/>
    <w:tmpl w:val="6F7FAFE1"/>
    <w:lvl w:ilvl="0">
      <w:start w:val="2"/>
      <w:numFmt w:val="decimal"/>
      <w:lvlText w:val="(%1)"/>
      <w:lvlJc w:val="left"/>
      <w:pPr>
        <w:tabs>
          <w:tab w:val="num" w:pos="288"/>
        </w:tabs>
        <w:ind w:firstLine="144"/>
      </w:pPr>
      <w:rPr>
        <w:rFonts w:cs="Times New Roman"/>
        <w:snapToGrid/>
        <w:spacing w:val="5"/>
        <w:sz w:val="20"/>
        <w:szCs w:val="20"/>
      </w:rPr>
    </w:lvl>
  </w:abstractNum>
  <w:abstractNum w:abstractNumId="67" w15:restartNumberingAfterBreak="0">
    <w:nsid w:val="0093ECF1"/>
    <w:multiLevelType w:val="singleLevel"/>
    <w:tmpl w:val="234EB16C"/>
    <w:lvl w:ilvl="0">
      <w:start w:val="2"/>
      <w:numFmt w:val="decimal"/>
      <w:lvlText w:val="(%1)"/>
      <w:lvlJc w:val="left"/>
      <w:pPr>
        <w:tabs>
          <w:tab w:val="num" w:pos="360"/>
        </w:tabs>
        <w:ind w:firstLine="72"/>
      </w:pPr>
      <w:rPr>
        <w:rFonts w:cs="Times New Roman"/>
        <w:snapToGrid/>
        <w:spacing w:val="4"/>
        <w:sz w:val="20"/>
        <w:szCs w:val="20"/>
      </w:rPr>
    </w:lvl>
  </w:abstractNum>
  <w:abstractNum w:abstractNumId="68" w15:restartNumberingAfterBreak="0">
    <w:nsid w:val="00959776"/>
    <w:multiLevelType w:val="singleLevel"/>
    <w:tmpl w:val="9206858A"/>
    <w:lvl w:ilvl="0">
      <w:start w:val="1"/>
      <w:numFmt w:val="lowerRoman"/>
      <w:lvlText w:val="(%1)"/>
      <w:lvlJc w:val="left"/>
      <w:pPr>
        <w:tabs>
          <w:tab w:val="num" w:pos="432"/>
        </w:tabs>
        <w:ind w:left="792" w:hanging="432"/>
      </w:pPr>
      <w:rPr>
        <w:rFonts w:cs="Times New Roman" w:hint="default"/>
        <w:snapToGrid/>
        <w:spacing w:val="2"/>
        <w:sz w:val="20"/>
        <w:szCs w:val="20"/>
      </w:rPr>
    </w:lvl>
  </w:abstractNum>
  <w:abstractNum w:abstractNumId="69" w15:restartNumberingAfterBreak="0">
    <w:nsid w:val="0099F45A"/>
    <w:multiLevelType w:val="singleLevel"/>
    <w:tmpl w:val="09B1F968"/>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70" w15:restartNumberingAfterBreak="0">
    <w:nsid w:val="009EE7BF"/>
    <w:multiLevelType w:val="singleLevel"/>
    <w:tmpl w:val="2874DFC3"/>
    <w:lvl w:ilvl="0">
      <w:start w:val="7"/>
      <w:numFmt w:val="decimal"/>
      <w:lvlText w:val="%1."/>
      <w:lvlJc w:val="left"/>
      <w:pPr>
        <w:tabs>
          <w:tab w:val="num" w:pos="216"/>
        </w:tabs>
        <w:ind w:firstLine="144"/>
      </w:pPr>
      <w:rPr>
        <w:rFonts w:cs="Times New Roman"/>
        <w:snapToGrid/>
        <w:spacing w:val="3"/>
        <w:sz w:val="20"/>
        <w:szCs w:val="20"/>
      </w:rPr>
    </w:lvl>
  </w:abstractNum>
  <w:abstractNum w:abstractNumId="71" w15:restartNumberingAfterBreak="0">
    <w:nsid w:val="00A0854F"/>
    <w:multiLevelType w:val="singleLevel"/>
    <w:tmpl w:val="3ED2BF9E"/>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2" w15:restartNumberingAfterBreak="0">
    <w:nsid w:val="00A736EE"/>
    <w:multiLevelType w:val="hybridMultilevel"/>
    <w:tmpl w:val="FE18858A"/>
    <w:lvl w:ilvl="0" w:tplc="1BEB8184">
      <w:start w:val="2"/>
      <w:numFmt w:val="decimal"/>
      <w:lvlText w:val="(%1)"/>
      <w:lvlJc w:val="left"/>
      <w:pPr>
        <w:tabs>
          <w:tab w:val="num" w:pos="360"/>
        </w:tabs>
        <w:ind w:firstLine="72"/>
      </w:pPr>
      <w:rPr>
        <w:rFonts w:cs="Times New Roman"/>
        <w:snapToGrid/>
        <w:spacing w:val="5"/>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00A75A5A"/>
    <w:multiLevelType w:val="singleLevel"/>
    <w:tmpl w:val="7F65C4EB"/>
    <w:lvl w:ilvl="0">
      <w:start w:val="1"/>
      <w:numFmt w:val="lowerRoman"/>
      <w:lvlText w:val="(%1)"/>
      <w:lvlJc w:val="left"/>
      <w:pPr>
        <w:tabs>
          <w:tab w:val="num" w:pos="432"/>
        </w:tabs>
        <w:ind w:left="1152" w:hanging="432"/>
      </w:pPr>
      <w:rPr>
        <w:rFonts w:cs="Times New Roman"/>
        <w:snapToGrid/>
        <w:spacing w:val="4"/>
        <w:sz w:val="20"/>
        <w:szCs w:val="20"/>
      </w:rPr>
    </w:lvl>
  </w:abstractNum>
  <w:abstractNum w:abstractNumId="74" w15:restartNumberingAfterBreak="0">
    <w:nsid w:val="00A7FB1C"/>
    <w:multiLevelType w:val="singleLevel"/>
    <w:tmpl w:val="058345F7"/>
    <w:lvl w:ilvl="0">
      <w:start w:val="1"/>
      <w:numFmt w:val="lowerRoman"/>
      <w:lvlText w:val="(%1)"/>
      <w:lvlJc w:val="left"/>
      <w:pPr>
        <w:tabs>
          <w:tab w:val="num" w:pos="360"/>
        </w:tabs>
        <w:ind w:left="1080" w:hanging="360"/>
      </w:pPr>
      <w:rPr>
        <w:rFonts w:cs="Times New Roman"/>
        <w:snapToGrid/>
        <w:spacing w:val="8"/>
        <w:sz w:val="20"/>
        <w:szCs w:val="20"/>
      </w:rPr>
    </w:lvl>
  </w:abstractNum>
  <w:abstractNum w:abstractNumId="75" w15:restartNumberingAfterBreak="0">
    <w:nsid w:val="00AAACD3"/>
    <w:multiLevelType w:val="singleLevel"/>
    <w:tmpl w:val="6250F3A6"/>
    <w:lvl w:ilvl="0">
      <w:start w:val="1"/>
      <w:numFmt w:val="lowerLetter"/>
      <w:lvlText w:val="(%1)"/>
      <w:lvlJc w:val="left"/>
      <w:pPr>
        <w:tabs>
          <w:tab w:val="num" w:pos="360"/>
        </w:tabs>
        <w:ind w:left="360" w:hanging="360"/>
      </w:pPr>
      <w:rPr>
        <w:rFonts w:cs="Times New Roman"/>
        <w:snapToGrid/>
        <w:sz w:val="20"/>
        <w:szCs w:val="20"/>
      </w:rPr>
    </w:lvl>
  </w:abstractNum>
  <w:abstractNum w:abstractNumId="76" w15:restartNumberingAfterBreak="0">
    <w:nsid w:val="00AE8033"/>
    <w:multiLevelType w:val="singleLevel"/>
    <w:tmpl w:val="0E038E78"/>
    <w:lvl w:ilvl="0">
      <w:start w:val="2"/>
      <w:numFmt w:val="decimal"/>
      <w:lvlText w:val="(%1)"/>
      <w:lvlJc w:val="left"/>
      <w:pPr>
        <w:tabs>
          <w:tab w:val="num" w:pos="360"/>
        </w:tabs>
        <w:ind w:firstLine="72"/>
      </w:pPr>
      <w:rPr>
        <w:rFonts w:cs="Times New Roman"/>
        <w:snapToGrid/>
        <w:spacing w:val="4"/>
        <w:sz w:val="20"/>
        <w:szCs w:val="20"/>
      </w:rPr>
    </w:lvl>
  </w:abstractNum>
  <w:abstractNum w:abstractNumId="77" w15:restartNumberingAfterBreak="0">
    <w:nsid w:val="00AEC6ED"/>
    <w:multiLevelType w:val="singleLevel"/>
    <w:tmpl w:val="00A17172"/>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78" w15:restartNumberingAfterBreak="0">
    <w:nsid w:val="00B30221"/>
    <w:multiLevelType w:val="singleLevel"/>
    <w:tmpl w:val="12F6DC8F"/>
    <w:lvl w:ilvl="0">
      <w:start w:val="1"/>
      <w:numFmt w:val="lowerLetter"/>
      <w:lvlText w:val="(%1)"/>
      <w:lvlJc w:val="left"/>
      <w:pPr>
        <w:tabs>
          <w:tab w:val="num" w:pos="360"/>
        </w:tabs>
      </w:pPr>
      <w:rPr>
        <w:rFonts w:cs="Times New Roman"/>
        <w:snapToGrid/>
        <w:spacing w:val="3"/>
        <w:sz w:val="20"/>
        <w:szCs w:val="20"/>
      </w:rPr>
    </w:lvl>
  </w:abstractNum>
  <w:abstractNum w:abstractNumId="79" w15:restartNumberingAfterBreak="0">
    <w:nsid w:val="00B48FB5"/>
    <w:multiLevelType w:val="singleLevel"/>
    <w:tmpl w:val="02D8DE79"/>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80" w15:restartNumberingAfterBreak="0">
    <w:nsid w:val="00BF6EE8"/>
    <w:multiLevelType w:val="singleLevel"/>
    <w:tmpl w:val="23F77632"/>
    <w:lvl w:ilvl="0">
      <w:start w:val="1"/>
      <w:numFmt w:val="lowerLetter"/>
      <w:lvlText w:val="(%1)"/>
      <w:lvlJc w:val="left"/>
      <w:pPr>
        <w:tabs>
          <w:tab w:val="num" w:pos="432"/>
        </w:tabs>
        <w:ind w:left="288"/>
      </w:pPr>
      <w:rPr>
        <w:rFonts w:cs="Times New Roman"/>
        <w:snapToGrid/>
        <w:spacing w:val="2"/>
        <w:sz w:val="20"/>
        <w:szCs w:val="20"/>
      </w:rPr>
    </w:lvl>
  </w:abstractNum>
  <w:abstractNum w:abstractNumId="81" w15:restartNumberingAfterBreak="0">
    <w:nsid w:val="00C47D92"/>
    <w:multiLevelType w:val="singleLevel"/>
    <w:tmpl w:val="46B8AE18"/>
    <w:lvl w:ilvl="0">
      <w:start w:val="1"/>
      <w:numFmt w:val="lowerLetter"/>
      <w:lvlText w:val="(%1)"/>
      <w:lvlJc w:val="left"/>
      <w:pPr>
        <w:tabs>
          <w:tab w:val="num" w:pos="432"/>
        </w:tabs>
        <w:ind w:left="288"/>
      </w:pPr>
      <w:rPr>
        <w:rFonts w:cs="Times New Roman"/>
        <w:snapToGrid/>
        <w:spacing w:val="3"/>
        <w:sz w:val="20"/>
        <w:szCs w:val="20"/>
      </w:rPr>
    </w:lvl>
  </w:abstractNum>
  <w:abstractNum w:abstractNumId="82" w15:restartNumberingAfterBreak="0">
    <w:nsid w:val="00CB6F68"/>
    <w:multiLevelType w:val="singleLevel"/>
    <w:tmpl w:val="3043CC92"/>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83" w15:restartNumberingAfterBreak="0">
    <w:nsid w:val="00CF75AE"/>
    <w:multiLevelType w:val="singleLevel"/>
    <w:tmpl w:val="418846C2"/>
    <w:lvl w:ilvl="0">
      <w:start w:val="1"/>
      <w:numFmt w:val="lowerLetter"/>
      <w:lvlText w:val="(%1)"/>
      <w:lvlJc w:val="left"/>
      <w:pPr>
        <w:tabs>
          <w:tab w:val="num" w:pos="432"/>
        </w:tabs>
        <w:ind w:left="720" w:hanging="432"/>
      </w:pPr>
      <w:rPr>
        <w:rFonts w:cs="Times New Roman"/>
        <w:snapToGrid/>
        <w:sz w:val="20"/>
        <w:szCs w:val="20"/>
      </w:rPr>
    </w:lvl>
  </w:abstractNum>
  <w:abstractNum w:abstractNumId="84" w15:restartNumberingAfterBreak="0">
    <w:nsid w:val="00D02CE5"/>
    <w:multiLevelType w:val="singleLevel"/>
    <w:tmpl w:val="27BCCA60"/>
    <w:lvl w:ilvl="0">
      <w:start w:val="42"/>
      <w:numFmt w:val="decimal"/>
      <w:lvlText w:val="%1."/>
      <w:lvlJc w:val="left"/>
      <w:pPr>
        <w:tabs>
          <w:tab w:val="num" w:pos="144"/>
        </w:tabs>
        <w:ind w:firstLine="144"/>
      </w:pPr>
      <w:rPr>
        <w:rFonts w:cs="Times New Roman"/>
        <w:b/>
        <w:snapToGrid/>
        <w:spacing w:val="2"/>
        <w:sz w:val="20"/>
        <w:szCs w:val="20"/>
      </w:rPr>
    </w:lvl>
  </w:abstractNum>
  <w:abstractNum w:abstractNumId="85" w15:restartNumberingAfterBreak="0">
    <w:nsid w:val="00D0EDC4"/>
    <w:multiLevelType w:val="singleLevel"/>
    <w:tmpl w:val="25524F54"/>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86" w15:restartNumberingAfterBreak="0">
    <w:nsid w:val="00D70D54"/>
    <w:multiLevelType w:val="singleLevel"/>
    <w:tmpl w:val="205762ED"/>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87" w15:restartNumberingAfterBreak="0">
    <w:nsid w:val="00D7B2E6"/>
    <w:multiLevelType w:val="singleLevel"/>
    <w:tmpl w:val="2149C2BD"/>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88" w15:restartNumberingAfterBreak="0">
    <w:nsid w:val="00D7EA60"/>
    <w:multiLevelType w:val="singleLevel"/>
    <w:tmpl w:val="2738E1F6"/>
    <w:lvl w:ilvl="0">
      <w:start w:val="6"/>
      <w:numFmt w:val="decimal"/>
      <w:lvlText w:val="(%1)"/>
      <w:lvlJc w:val="left"/>
      <w:pPr>
        <w:tabs>
          <w:tab w:val="num" w:pos="288"/>
        </w:tabs>
        <w:ind w:firstLine="144"/>
      </w:pPr>
      <w:rPr>
        <w:rFonts w:cs="Times New Roman"/>
        <w:snapToGrid/>
        <w:spacing w:val="9"/>
        <w:sz w:val="20"/>
        <w:szCs w:val="20"/>
      </w:rPr>
    </w:lvl>
  </w:abstractNum>
  <w:abstractNum w:abstractNumId="89" w15:restartNumberingAfterBreak="0">
    <w:nsid w:val="00D86A6B"/>
    <w:multiLevelType w:val="singleLevel"/>
    <w:tmpl w:val="D0F6F0AA"/>
    <w:lvl w:ilvl="0">
      <w:start w:val="1"/>
      <w:numFmt w:val="lowerLetter"/>
      <w:lvlText w:val="(%1)"/>
      <w:lvlJc w:val="left"/>
      <w:pPr>
        <w:ind w:left="720" w:hanging="360"/>
      </w:pPr>
      <w:rPr>
        <w:rFonts w:cs="Times New Roman" w:hint="default"/>
        <w:snapToGrid/>
        <w:spacing w:val="3"/>
        <w:sz w:val="20"/>
        <w:szCs w:val="20"/>
      </w:rPr>
    </w:lvl>
  </w:abstractNum>
  <w:abstractNum w:abstractNumId="90" w15:restartNumberingAfterBreak="0">
    <w:nsid w:val="00D8ECA5"/>
    <w:multiLevelType w:val="singleLevel"/>
    <w:tmpl w:val="FF760AC4"/>
    <w:lvl w:ilvl="0">
      <w:start w:val="21"/>
      <w:numFmt w:val="decimal"/>
      <w:lvlText w:val="%1."/>
      <w:lvlJc w:val="left"/>
      <w:pPr>
        <w:tabs>
          <w:tab w:val="num" w:pos="360"/>
        </w:tabs>
        <w:ind w:firstLine="72"/>
      </w:pPr>
      <w:rPr>
        <w:rFonts w:cs="Times New Roman"/>
        <w:b/>
        <w:snapToGrid/>
        <w:spacing w:val="4"/>
        <w:sz w:val="20"/>
        <w:szCs w:val="20"/>
      </w:rPr>
    </w:lvl>
  </w:abstractNum>
  <w:abstractNum w:abstractNumId="91" w15:restartNumberingAfterBreak="0">
    <w:nsid w:val="00D97317"/>
    <w:multiLevelType w:val="singleLevel"/>
    <w:tmpl w:val="E20C6762"/>
    <w:lvl w:ilvl="0">
      <w:start w:val="7"/>
      <w:numFmt w:val="decimal"/>
      <w:lvlText w:val="%1."/>
      <w:lvlJc w:val="left"/>
      <w:pPr>
        <w:tabs>
          <w:tab w:val="num" w:pos="216"/>
        </w:tabs>
        <w:ind w:firstLine="72"/>
      </w:pPr>
      <w:rPr>
        <w:rFonts w:cs="Times New Roman"/>
        <w:b/>
        <w:snapToGrid/>
        <w:spacing w:val="10"/>
        <w:sz w:val="20"/>
        <w:szCs w:val="20"/>
      </w:rPr>
    </w:lvl>
  </w:abstractNum>
  <w:abstractNum w:abstractNumId="92" w15:restartNumberingAfterBreak="0">
    <w:nsid w:val="00D9BCA2"/>
    <w:multiLevelType w:val="singleLevel"/>
    <w:tmpl w:val="77B47270"/>
    <w:lvl w:ilvl="0">
      <w:start w:val="1"/>
      <w:numFmt w:val="lowerLetter"/>
      <w:lvlText w:val="(%1)"/>
      <w:lvlJc w:val="left"/>
      <w:pPr>
        <w:tabs>
          <w:tab w:val="num" w:pos="432"/>
        </w:tabs>
        <w:ind w:left="792" w:hanging="432"/>
      </w:pPr>
      <w:rPr>
        <w:rFonts w:cs="Times New Roman"/>
        <w:snapToGrid/>
        <w:spacing w:val="4"/>
        <w:sz w:val="20"/>
        <w:szCs w:val="20"/>
      </w:rPr>
    </w:lvl>
  </w:abstractNum>
  <w:abstractNum w:abstractNumId="93" w15:restartNumberingAfterBreak="0">
    <w:nsid w:val="00DD1C5C"/>
    <w:multiLevelType w:val="singleLevel"/>
    <w:tmpl w:val="474DDBB3"/>
    <w:lvl w:ilvl="0">
      <w:start w:val="6"/>
      <w:numFmt w:val="decimal"/>
      <w:lvlText w:val="(%1)"/>
      <w:lvlJc w:val="left"/>
      <w:pPr>
        <w:tabs>
          <w:tab w:val="num" w:pos="288"/>
        </w:tabs>
        <w:ind w:firstLine="144"/>
      </w:pPr>
      <w:rPr>
        <w:rFonts w:cs="Times New Roman"/>
        <w:snapToGrid/>
        <w:spacing w:val="4"/>
        <w:sz w:val="20"/>
        <w:szCs w:val="20"/>
      </w:rPr>
    </w:lvl>
  </w:abstractNum>
  <w:abstractNum w:abstractNumId="94" w15:restartNumberingAfterBreak="0">
    <w:nsid w:val="00DD5053"/>
    <w:multiLevelType w:val="singleLevel"/>
    <w:tmpl w:val="298060B3"/>
    <w:lvl w:ilvl="0">
      <w:start w:val="1"/>
      <w:numFmt w:val="lowerLetter"/>
      <w:lvlText w:val="(%1)"/>
      <w:lvlJc w:val="left"/>
      <w:pPr>
        <w:tabs>
          <w:tab w:val="num" w:pos="432"/>
        </w:tabs>
        <w:ind w:left="720" w:hanging="432"/>
      </w:pPr>
      <w:rPr>
        <w:rFonts w:cs="Times New Roman"/>
        <w:snapToGrid/>
        <w:spacing w:val="14"/>
        <w:sz w:val="20"/>
        <w:szCs w:val="20"/>
      </w:rPr>
    </w:lvl>
  </w:abstractNum>
  <w:abstractNum w:abstractNumId="95" w15:restartNumberingAfterBreak="0">
    <w:nsid w:val="00DDE48F"/>
    <w:multiLevelType w:val="singleLevel"/>
    <w:tmpl w:val="139FAB8A"/>
    <w:lvl w:ilvl="0">
      <w:start w:val="1"/>
      <w:numFmt w:val="lowerLetter"/>
      <w:lvlText w:val="(%1)"/>
      <w:lvlJc w:val="left"/>
      <w:pPr>
        <w:tabs>
          <w:tab w:val="num" w:pos="432"/>
        </w:tabs>
        <w:ind w:left="288"/>
      </w:pPr>
      <w:rPr>
        <w:rFonts w:cs="Times New Roman"/>
        <w:snapToGrid/>
        <w:spacing w:val="1"/>
        <w:sz w:val="20"/>
        <w:szCs w:val="20"/>
      </w:rPr>
    </w:lvl>
  </w:abstractNum>
  <w:abstractNum w:abstractNumId="96" w15:restartNumberingAfterBreak="0">
    <w:nsid w:val="00E12EEB"/>
    <w:multiLevelType w:val="singleLevel"/>
    <w:tmpl w:val="68729A9E"/>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97" w15:restartNumberingAfterBreak="0">
    <w:nsid w:val="00E22E1B"/>
    <w:multiLevelType w:val="singleLevel"/>
    <w:tmpl w:val="7146A5BC"/>
    <w:lvl w:ilvl="0">
      <w:start w:val="1"/>
      <w:numFmt w:val="lowerLetter"/>
      <w:lvlText w:val="(%1)"/>
      <w:lvlJc w:val="left"/>
      <w:pPr>
        <w:tabs>
          <w:tab w:val="num" w:pos="432"/>
        </w:tabs>
        <w:ind w:left="576" w:hanging="432"/>
      </w:pPr>
      <w:rPr>
        <w:rFonts w:cs="Times New Roman"/>
        <w:snapToGrid/>
        <w:sz w:val="20"/>
        <w:szCs w:val="20"/>
      </w:rPr>
    </w:lvl>
  </w:abstractNum>
  <w:abstractNum w:abstractNumId="98" w15:restartNumberingAfterBreak="0">
    <w:nsid w:val="00E40F78"/>
    <w:multiLevelType w:val="singleLevel"/>
    <w:tmpl w:val="4454EB3E"/>
    <w:lvl w:ilvl="0">
      <w:start w:val="1"/>
      <w:numFmt w:val="lowerRoman"/>
      <w:lvlText w:val="(%1)"/>
      <w:lvlJc w:val="left"/>
      <w:pPr>
        <w:tabs>
          <w:tab w:val="num" w:pos="360"/>
        </w:tabs>
        <w:ind w:left="720"/>
      </w:pPr>
      <w:rPr>
        <w:rFonts w:cs="Times New Roman"/>
        <w:snapToGrid/>
        <w:spacing w:val="3"/>
        <w:sz w:val="20"/>
        <w:szCs w:val="20"/>
      </w:rPr>
    </w:lvl>
  </w:abstractNum>
  <w:abstractNum w:abstractNumId="99" w15:restartNumberingAfterBreak="0">
    <w:nsid w:val="00E46A99"/>
    <w:multiLevelType w:val="singleLevel"/>
    <w:tmpl w:val="520B5345"/>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00" w15:restartNumberingAfterBreak="0">
    <w:nsid w:val="00E640A3"/>
    <w:multiLevelType w:val="singleLevel"/>
    <w:tmpl w:val="1CDE1919"/>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101" w15:restartNumberingAfterBreak="0">
    <w:nsid w:val="00E7C9A1"/>
    <w:multiLevelType w:val="singleLevel"/>
    <w:tmpl w:val="5EA90272"/>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02" w15:restartNumberingAfterBreak="0">
    <w:nsid w:val="00EAB8EC"/>
    <w:multiLevelType w:val="singleLevel"/>
    <w:tmpl w:val="3E3D3D77"/>
    <w:lvl w:ilvl="0">
      <w:start w:val="11"/>
      <w:numFmt w:val="decimal"/>
      <w:lvlText w:val="(%1)"/>
      <w:lvlJc w:val="left"/>
      <w:pPr>
        <w:tabs>
          <w:tab w:val="num" w:pos="432"/>
        </w:tabs>
        <w:ind w:firstLine="144"/>
      </w:pPr>
      <w:rPr>
        <w:rFonts w:cs="Times New Roman"/>
        <w:snapToGrid/>
        <w:spacing w:val="5"/>
        <w:sz w:val="20"/>
        <w:szCs w:val="20"/>
      </w:rPr>
    </w:lvl>
  </w:abstractNum>
  <w:abstractNum w:abstractNumId="103" w15:restartNumberingAfterBreak="0">
    <w:nsid w:val="00EB559E"/>
    <w:multiLevelType w:val="singleLevel"/>
    <w:tmpl w:val="32091C70"/>
    <w:lvl w:ilvl="0">
      <w:start w:val="1"/>
      <w:numFmt w:val="lowerLetter"/>
      <w:lvlText w:val="(%1)"/>
      <w:lvlJc w:val="left"/>
      <w:pPr>
        <w:tabs>
          <w:tab w:val="num" w:pos="360"/>
        </w:tabs>
        <w:ind w:left="360" w:hanging="360"/>
      </w:pPr>
      <w:rPr>
        <w:rFonts w:cs="Times New Roman"/>
        <w:snapToGrid/>
        <w:spacing w:val="8"/>
        <w:sz w:val="20"/>
        <w:szCs w:val="20"/>
      </w:rPr>
    </w:lvl>
  </w:abstractNum>
  <w:abstractNum w:abstractNumId="104" w15:restartNumberingAfterBreak="0">
    <w:nsid w:val="00ED5014"/>
    <w:multiLevelType w:val="singleLevel"/>
    <w:tmpl w:val="5FED9465"/>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05" w15:restartNumberingAfterBreak="0">
    <w:nsid w:val="00F2DAFB"/>
    <w:multiLevelType w:val="singleLevel"/>
    <w:tmpl w:val="6F2D3265"/>
    <w:lvl w:ilvl="0">
      <w:start w:val="3"/>
      <w:numFmt w:val="lowerLetter"/>
      <w:lvlText w:val="(%1)"/>
      <w:lvlJc w:val="left"/>
      <w:pPr>
        <w:tabs>
          <w:tab w:val="num" w:pos="432"/>
        </w:tabs>
        <w:ind w:left="720" w:hanging="432"/>
      </w:pPr>
      <w:rPr>
        <w:rFonts w:cs="Times New Roman"/>
        <w:snapToGrid/>
        <w:spacing w:val="4"/>
        <w:sz w:val="20"/>
        <w:szCs w:val="20"/>
      </w:rPr>
    </w:lvl>
  </w:abstractNum>
  <w:abstractNum w:abstractNumId="106" w15:restartNumberingAfterBreak="0">
    <w:nsid w:val="00F31E70"/>
    <w:multiLevelType w:val="singleLevel"/>
    <w:tmpl w:val="45948CBE"/>
    <w:lvl w:ilvl="0">
      <w:start w:val="19"/>
      <w:numFmt w:val="decimal"/>
      <w:lvlText w:val="%1."/>
      <w:lvlJc w:val="left"/>
      <w:pPr>
        <w:tabs>
          <w:tab w:val="num" w:pos="360"/>
        </w:tabs>
        <w:ind w:firstLine="72"/>
      </w:pPr>
      <w:rPr>
        <w:rFonts w:cs="Times New Roman"/>
        <w:b/>
        <w:snapToGrid/>
        <w:spacing w:val="3"/>
        <w:sz w:val="20"/>
        <w:szCs w:val="20"/>
      </w:rPr>
    </w:lvl>
  </w:abstractNum>
  <w:abstractNum w:abstractNumId="107" w15:restartNumberingAfterBreak="0">
    <w:nsid w:val="00F61610"/>
    <w:multiLevelType w:val="singleLevel"/>
    <w:tmpl w:val="562961CA"/>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108" w15:restartNumberingAfterBreak="0">
    <w:nsid w:val="00F6BBC8"/>
    <w:multiLevelType w:val="singleLevel"/>
    <w:tmpl w:val="1C6F5E79"/>
    <w:lvl w:ilvl="0">
      <w:start w:val="4"/>
      <w:numFmt w:val="decimal"/>
      <w:lvlText w:val="(%1)"/>
      <w:lvlJc w:val="left"/>
      <w:pPr>
        <w:tabs>
          <w:tab w:val="num" w:pos="288"/>
        </w:tabs>
        <w:ind w:firstLine="144"/>
      </w:pPr>
      <w:rPr>
        <w:rFonts w:cs="Times New Roman"/>
        <w:snapToGrid/>
        <w:spacing w:val="4"/>
        <w:sz w:val="20"/>
        <w:szCs w:val="20"/>
      </w:rPr>
    </w:lvl>
  </w:abstractNum>
  <w:abstractNum w:abstractNumId="109" w15:restartNumberingAfterBreak="0">
    <w:nsid w:val="00F9ECAD"/>
    <w:multiLevelType w:val="singleLevel"/>
    <w:tmpl w:val="4F03C4D1"/>
    <w:lvl w:ilvl="0">
      <w:start w:val="1"/>
      <w:numFmt w:val="lowerLetter"/>
      <w:lvlText w:val="(%1)"/>
      <w:lvlJc w:val="left"/>
      <w:pPr>
        <w:tabs>
          <w:tab w:val="num" w:pos="432"/>
        </w:tabs>
        <w:ind w:left="288"/>
      </w:pPr>
      <w:rPr>
        <w:rFonts w:cs="Times New Roman"/>
        <w:snapToGrid/>
        <w:spacing w:val="3"/>
        <w:sz w:val="20"/>
        <w:szCs w:val="20"/>
      </w:rPr>
    </w:lvl>
  </w:abstractNum>
  <w:abstractNum w:abstractNumId="110" w15:restartNumberingAfterBreak="0">
    <w:nsid w:val="00FB262D"/>
    <w:multiLevelType w:val="singleLevel"/>
    <w:tmpl w:val="30FD34B4"/>
    <w:lvl w:ilvl="0">
      <w:start w:val="1"/>
      <w:numFmt w:val="lowerLetter"/>
      <w:lvlText w:val="(%1)"/>
      <w:lvlJc w:val="left"/>
      <w:pPr>
        <w:tabs>
          <w:tab w:val="num" w:pos="432"/>
        </w:tabs>
        <w:ind w:left="648" w:hanging="432"/>
      </w:pPr>
      <w:rPr>
        <w:rFonts w:cs="Times New Roman"/>
        <w:snapToGrid/>
        <w:spacing w:val="2"/>
        <w:sz w:val="20"/>
        <w:szCs w:val="20"/>
      </w:rPr>
    </w:lvl>
  </w:abstractNum>
  <w:abstractNum w:abstractNumId="111" w15:restartNumberingAfterBreak="0">
    <w:nsid w:val="00FF55CF"/>
    <w:multiLevelType w:val="hybridMultilevel"/>
    <w:tmpl w:val="545C9E16"/>
    <w:lvl w:ilvl="0" w:tplc="7F7ADE18">
      <w:start w:val="1"/>
      <w:numFmt w:val="lowerLetter"/>
      <w:lvlText w:val="(%1)"/>
      <w:lvlJc w:val="left"/>
      <w:pPr>
        <w:tabs>
          <w:tab w:val="num" w:pos="432"/>
        </w:tabs>
        <w:ind w:left="720" w:hanging="432"/>
      </w:pPr>
      <w:rPr>
        <w:rFonts w:cs="Times New Roman" w:hint="default"/>
        <w:snapToGrid/>
        <w:spacing w:val="8"/>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01039AAC"/>
    <w:multiLevelType w:val="singleLevel"/>
    <w:tmpl w:val="5C9EF582"/>
    <w:lvl w:ilvl="0">
      <w:start w:val="1"/>
      <w:numFmt w:val="lowerRoman"/>
      <w:lvlText w:val="(%1)"/>
      <w:lvlJc w:val="left"/>
      <w:pPr>
        <w:tabs>
          <w:tab w:val="num" w:pos="432"/>
        </w:tabs>
        <w:ind w:left="648"/>
      </w:pPr>
      <w:rPr>
        <w:rFonts w:cs="Times New Roman"/>
        <w:snapToGrid/>
        <w:spacing w:val="3"/>
        <w:sz w:val="20"/>
        <w:szCs w:val="20"/>
      </w:rPr>
    </w:lvl>
  </w:abstractNum>
  <w:abstractNum w:abstractNumId="113" w15:restartNumberingAfterBreak="0">
    <w:nsid w:val="01047228"/>
    <w:multiLevelType w:val="singleLevel"/>
    <w:tmpl w:val="6E231797"/>
    <w:lvl w:ilvl="0">
      <w:start w:val="3"/>
      <w:numFmt w:val="lowerLetter"/>
      <w:lvlText w:val="(%1)"/>
      <w:lvlJc w:val="left"/>
      <w:pPr>
        <w:tabs>
          <w:tab w:val="num" w:pos="360"/>
        </w:tabs>
        <w:ind w:left="648" w:hanging="360"/>
      </w:pPr>
      <w:rPr>
        <w:rFonts w:cs="Times New Roman"/>
        <w:snapToGrid/>
        <w:sz w:val="20"/>
        <w:szCs w:val="20"/>
      </w:rPr>
    </w:lvl>
  </w:abstractNum>
  <w:abstractNum w:abstractNumId="114" w15:restartNumberingAfterBreak="0">
    <w:nsid w:val="0104B352"/>
    <w:multiLevelType w:val="singleLevel"/>
    <w:tmpl w:val="121AB778"/>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15" w15:restartNumberingAfterBreak="0">
    <w:nsid w:val="01057AD9"/>
    <w:multiLevelType w:val="singleLevel"/>
    <w:tmpl w:val="2693CCAD"/>
    <w:lvl w:ilvl="0">
      <w:start w:val="1"/>
      <w:numFmt w:val="lowerLetter"/>
      <w:lvlText w:val="(%1)"/>
      <w:lvlJc w:val="left"/>
      <w:pPr>
        <w:tabs>
          <w:tab w:val="num" w:pos="432"/>
        </w:tabs>
        <w:ind w:left="288"/>
      </w:pPr>
      <w:rPr>
        <w:rFonts w:cs="Times New Roman"/>
        <w:snapToGrid/>
        <w:spacing w:val="3"/>
        <w:sz w:val="20"/>
        <w:szCs w:val="20"/>
      </w:rPr>
    </w:lvl>
  </w:abstractNum>
  <w:abstractNum w:abstractNumId="116" w15:restartNumberingAfterBreak="0">
    <w:nsid w:val="010DC7AA"/>
    <w:multiLevelType w:val="singleLevel"/>
    <w:tmpl w:val="62A7BC57"/>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17" w15:restartNumberingAfterBreak="0">
    <w:nsid w:val="010EF383"/>
    <w:multiLevelType w:val="singleLevel"/>
    <w:tmpl w:val="79E61813"/>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118" w15:restartNumberingAfterBreak="0">
    <w:nsid w:val="011CF335"/>
    <w:multiLevelType w:val="singleLevel"/>
    <w:tmpl w:val="76F4F52E"/>
    <w:lvl w:ilvl="0">
      <w:start w:val="5"/>
      <w:numFmt w:val="decimal"/>
      <w:lvlText w:val="%1."/>
      <w:lvlJc w:val="left"/>
      <w:pPr>
        <w:tabs>
          <w:tab w:val="num" w:pos="216"/>
        </w:tabs>
        <w:ind w:firstLine="144"/>
      </w:pPr>
      <w:rPr>
        <w:rFonts w:cs="Times New Roman"/>
        <w:b/>
        <w:snapToGrid/>
        <w:sz w:val="20"/>
        <w:szCs w:val="20"/>
      </w:rPr>
    </w:lvl>
  </w:abstractNum>
  <w:abstractNum w:abstractNumId="119" w15:restartNumberingAfterBreak="0">
    <w:nsid w:val="011E0FE3"/>
    <w:multiLevelType w:val="singleLevel"/>
    <w:tmpl w:val="6C427FF4"/>
    <w:lvl w:ilvl="0">
      <w:start w:val="4"/>
      <w:numFmt w:val="decimal"/>
      <w:lvlText w:val="%1."/>
      <w:lvlJc w:val="left"/>
      <w:pPr>
        <w:tabs>
          <w:tab w:val="num" w:pos="216"/>
        </w:tabs>
        <w:ind w:firstLine="144"/>
      </w:pPr>
      <w:rPr>
        <w:rFonts w:cs="Times New Roman"/>
        <w:b/>
        <w:snapToGrid/>
        <w:spacing w:val="6"/>
        <w:sz w:val="20"/>
        <w:szCs w:val="20"/>
      </w:rPr>
    </w:lvl>
  </w:abstractNum>
  <w:abstractNum w:abstractNumId="120" w15:restartNumberingAfterBreak="0">
    <w:nsid w:val="011F31A2"/>
    <w:multiLevelType w:val="singleLevel"/>
    <w:tmpl w:val="0A60D42F"/>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21" w15:restartNumberingAfterBreak="0">
    <w:nsid w:val="0120D354"/>
    <w:multiLevelType w:val="singleLevel"/>
    <w:tmpl w:val="76D715A6"/>
    <w:lvl w:ilvl="0">
      <w:start w:val="2"/>
      <w:numFmt w:val="decimal"/>
      <w:lvlText w:val="(%1)"/>
      <w:lvlJc w:val="left"/>
      <w:pPr>
        <w:tabs>
          <w:tab w:val="num" w:pos="360"/>
        </w:tabs>
        <w:ind w:firstLine="72"/>
      </w:pPr>
      <w:rPr>
        <w:rFonts w:cs="Times New Roman"/>
        <w:snapToGrid/>
        <w:spacing w:val="10"/>
        <w:sz w:val="20"/>
        <w:szCs w:val="20"/>
      </w:rPr>
    </w:lvl>
  </w:abstractNum>
  <w:abstractNum w:abstractNumId="122" w15:restartNumberingAfterBreak="0">
    <w:nsid w:val="012310C0"/>
    <w:multiLevelType w:val="singleLevel"/>
    <w:tmpl w:val="3A7239A1"/>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123" w15:restartNumberingAfterBreak="0">
    <w:nsid w:val="01267138"/>
    <w:multiLevelType w:val="singleLevel"/>
    <w:tmpl w:val="5C8F8FC3"/>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124" w15:restartNumberingAfterBreak="0">
    <w:nsid w:val="01270087"/>
    <w:multiLevelType w:val="singleLevel"/>
    <w:tmpl w:val="7C84DFAC"/>
    <w:lvl w:ilvl="0">
      <w:start w:val="1"/>
      <w:numFmt w:val="lowerRoman"/>
      <w:lvlText w:val="(%1)"/>
      <w:lvlJc w:val="left"/>
      <w:pPr>
        <w:tabs>
          <w:tab w:val="num" w:pos="360"/>
        </w:tabs>
        <w:ind w:left="576"/>
      </w:pPr>
      <w:rPr>
        <w:rFonts w:cs="Times New Roman"/>
        <w:snapToGrid/>
        <w:spacing w:val="4"/>
        <w:sz w:val="20"/>
        <w:szCs w:val="20"/>
      </w:rPr>
    </w:lvl>
  </w:abstractNum>
  <w:abstractNum w:abstractNumId="125" w15:restartNumberingAfterBreak="0">
    <w:nsid w:val="0128B0B9"/>
    <w:multiLevelType w:val="singleLevel"/>
    <w:tmpl w:val="44FBF8CC"/>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126" w15:restartNumberingAfterBreak="0">
    <w:nsid w:val="012D59A2"/>
    <w:multiLevelType w:val="singleLevel"/>
    <w:tmpl w:val="765C3C52"/>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127" w15:restartNumberingAfterBreak="0">
    <w:nsid w:val="01373FB8"/>
    <w:multiLevelType w:val="singleLevel"/>
    <w:tmpl w:val="08D798B0"/>
    <w:lvl w:ilvl="0">
      <w:start w:val="1"/>
      <w:numFmt w:val="lowerRoman"/>
      <w:lvlText w:val="(%1)"/>
      <w:lvlJc w:val="left"/>
      <w:pPr>
        <w:tabs>
          <w:tab w:val="num" w:pos="432"/>
        </w:tabs>
        <w:ind w:left="792" w:hanging="432"/>
      </w:pPr>
      <w:rPr>
        <w:rFonts w:cs="Times New Roman"/>
        <w:snapToGrid/>
        <w:spacing w:val="5"/>
        <w:sz w:val="20"/>
        <w:szCs w:val="20"/>
      </w:rPr>
    </w:lvl>
  </w:abstractNum>
  <w:abstractNum w:abstractNumId="128" w15:restartNumberingAfterBreak="0">
    <w:nsid w:val="0138BAC6"/>
    <w:multiLevelType w:val="singleLevel"/>
    <w:tmpl w:val="188A24CB"/>
    <w:lvl w:ilvl="0">
      <w:start w:val="1"/>
      <w:numFmt w:val="lowerLetter"/>
      <w:lvlText w:val="(%1)"/>
      <w:lvlJc w:val="left"/>
      <w:pPr>
        <w:tabs>
          <w:tab w:val="num" w:pos="432"/>
        </w:tabs>
        <w:ind w:left="504" w:hanging="432"/>
      </w:pPr>
      <w:rPr>
        <w:rFonts w:cs="Times New Roman"/>
        <w:snapToGrid/>
        <w:spacing w:val="2"/>
        <w:sz w:val="20"/>
        <w:szCs w:val="20"/>
      </w:rPr>
    </w:lvl>
  </w:abstractNum>
  <w:abstractNum w:abstractNumId="129" w15:restartNumberingAfterBreak="0">
    <w:nsid w:val="013ABA1B"/>
    <w:multiLevelType w:val="singleLevel"/>
    <w:tmpl w:val="7353319E"/>
    <w:lvl w:ilvl="0">
      <w:start w:val="2"/>
      <w:numFmt w:val="lowerRoman"/>
      <w:lvlText w:val="(%1)"/>
      <w:lvlJc w:val="left"/>
      <w:pPr>
        <w:tabs>
          <w:tab w:val="num" w:pos="504"/>
        </w:tabs>
        <w:ind w:left="648"/>
      </w:pPr>
      <w:rPr>
        <w:rFonts w:cs="Times New Roman"/>
        <w:snapToGrid/>
        <w:spacing w:val="3"/>
        <w:sz w:val="20"/>
        <w:szCs w:val="20"/>
      </w:rPr>
    </w:lvl>
  </w:abstractNum>
  <w:abstractNum w:abstractNumId="130" w15:restartNumberingAfterBreak="0">
    <w:nsid w:val="013B5B47"/>
    <w:multiLevelType w:val="singleLevel"/>
    <w:tmpl w:val="0395A8A1"/>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131" w15:restartNumberingAfterBreak="0">
    <w:nsid w:val="013B5B6D"/>
    <w:multiLevelType w:val="singleLevel"/>
    <w:tmpl w:val="B08A4334"/>
    <w:lvl w:ilvl="0">
      <w:start w:val="10"/>
      <w:numFmt w:val="decimal"/>
      <w:lvlText w:val="%1."/>
      <w:lvlJc w:val="left"/>
      <w:pPr>
        <w:tabs>
          <w:tab w:val="num" w:pos="288"/>
        </w:tabs>
      </w:pPr>
      <w:rPr>
        <w:rFonts w:cs="Times New Roman"/>
        <w:i/>
        <w:snapToGrid/>
        <w:spacing w:val="2"/>
        <w:sz w:val="20"/>
        <w:szCs w:val="20"/>
      </w:rPr>
    </w:lvl>
  </w:abstractNum>
  <w:abstractNum w:abstractNumId="132" w15:restartNumberingAfterBreak="0">
    <w:nsid w:val="013DDFBD"/>
    <w:multiLevelType w:val="singleLevel"/>
    <w:tmpl w:val="5314B83A"/>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133" w15:restartNumberingAfterBreak="0">
    <w:nsid w:val="013F23A4"/>
    <w:multiLevelType w:val="singleLevel"/>
    <w:tmpl w:val="15311C7E"/>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134" w15:restartNumberingAfterBreak="0">
    <w:nsid w:val="013F4AB0"/>
    <w:multiLevelType w:val="singleLevel"/>
    <w:tmpl w:val="1C0506E7"/>
    <w:lvl w:ilvl="0">
      <w:start w:val="1"/>
      <w:numFmt w:val="lowerLetter"/>
      <w:lvlText w:val="(%1)"/>
      <w:lvlJc w:val="left"/>
      <w:pPr>
        <w:tabs>
          <w:tab w:val="num" w:pos="432"/>
        </w:tabs>
        <w:ind w:left="288"/>
      </w:pPr>
      <w:rPr>
        <w:rFonts w:cs="Times New Roman"/>
        <w:snapToGrid/>
        <w:spacing w:val="1"/>
        <w:sz w:val="20"/>
        <w:szCs w:val="20"/>
      </w:rPr>
    </w:lvl>
  </w:abstractNum>
  <w:abstractNum w:abstractNumId="135" w15:restartNumberingAfterBreak="0">
    <w:nsid w:val="013F51AC"/>
    <w:multiLevelType w:val="singleLevel"/>
    <w:tmpl w:val="697D3803"/>
    <w:lvl w:ilvl="0">
      <w:start w:val="1"/>
      <w:numFmt w:val="lowerLetter"/>
      <w:lvlText w:val="(%1)"/>
      <w:lvlJc w:val="left"/>
      <w:pPr>
        <w:tabs>
          <w:tab w:val="num" w:pos="432"/>
        </w:tabs>
        <w:ind w:left="720" w:hanging="432"/>
      </w:pPr>
      <w:rPr>
        <w:rFonts w:cs="Times New Roman"/>
        <w:snapToGrid/>
        <w:spacing w:val="1"/>
        <w:sz w:val="20"/>
        <w:szCs w:val="20"/>
      </w:rPr>
    </w:lvl>
  </w:abstractNum>
  <w:abstractNum w:abstractNumId="136" w15:restartNumberingAfterBreak="0">
    <w:nsid w:val="0144EE9B"/>
    <w:multiLevelType w:val="singleLevel"/>
    <w:tmpl w:val="0DF7CD55"/>
    <w:lvl w:ilvl="0">
      <w:start w:val="1"/>
      <w:numFmt w:val="lowerRoman"/>
      <w:lvlText w:val="(%1)"/>
      <w:lvlJc w:val="left"/>
      <w:pPr>
        <w:tabs>
          <w:tab w:val="num" w:pos="360"/>
        </w:tabs>
        <w:ind w:left="1080" w:hanging="360"/>
      </w:pPr>
      <w:rPr>
        <w:rFonts w:cs="Times New Roman"/>
        <w:snapToGrid/>
        <w:spacing w:val="6"/>
        <w:sz w:val="20"/>
        <w:szCs w:val="20"/>
      </w:rPr>
    </w:lvl>
  </w:abstractNum>
  <w:abstractNum w:abstractNumId="137" w15:restartNumberingAfterBreak="0">
    <w:nsid w:val="0149C169"/>
    <w:multiLevelType w:val="singleLevel"/>
    <w:tmpl w:val="484A0CE5"/>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38" w15:restartNumberingAfterBreak="0">
    <w:nsid w:val="014ADA08"/>
    <w:multiLevelType w:val="singleLevel"/>
    <w:tmpl w:val="03508EA3"/>
    <w:lvl w:ilvl="0">
      <w:start w:val="1"/>
      <w:numFmt w:val="lowerLetter"/>
      <w:lvlText w:val="(%1)"/>
      <w:lvlJc w:val="left"/>
      <w:pPr>
        <w:tabs>
          <w:tab w:val="num" w:pos="432"/>
        </w:tabs>
        <w:ind w:left="288"/>
      </w:pPr>
      <w:rPr>
        <w:rFonts w:cs="Times New Roman"/>
        <w:snapToGrid/>
        <w:spacing w:val="3"/>
        <w:sz w:val="20"/>
        <w:szCs w:val="20"/>
      </w:rPr>
    </w:lvl>
  </w:abstractNum>
  <w:abstractNum w:abstractNumId="139" w15:restartNumberingAfterBreak="0">
    <w:nsid w:val="014BA434"/>
    <w:multiLevelType w:val="singleLevel"/>
    <w:tmpl w:val="0F125FEE"/>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40" w15:restartNumberingAfterBreak="0">
    <w:nsid w:val="014E13B0"/>
    <w:multiLevelType w:val="singleLevel"/>
    <w:tmpl w:val="7FA585F0"/>
    <w:lvl w:ilvl="0">
      <w:start w:val="1"/>
      <w:numFmt w:val="lowerLetter"/>
      <w:lvlText w:val="(%1)"/>
      <w:lvlJc w:val="left"/>
      <w:pPr>
        <w:tabs>
          <w:tab w:val="num" w:pos="432"/>
        </w:tabs>
        <w:ind w:left="288"/>
      </w:pPr>
      <w:rPr>
        <w:rFonts w:cs="Times New Roman"/>
        <w:snapToGrid/>
        <w:spacing w:val="3"/>
        <w:sz w:val="20"/>
        <w:szCs w:val="20"/>
      </w:rPr>
    </w:lvl>
  </w:abstractNum>
  <w:abstractNum w:abstractNumId="141" w15:restartNumberingAfterBreak="0">
    <w:nsid w:val="01502635"/>
    <w:multiLevelType w:val="singleLevel"/>
    <w:tmpl w:val="7EE9AF07"/>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42" w15:restartNumberingAfterBreak="0">
    <w:nsid w:val="0152B632"/>
    <w:multiLevelType w:val="singleLevel"/>
    <w:tmpl w:val="41FF1F30"/>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143" w15:restartNumberingAfterBreak="0">
    <w:nsid w:val="015C27B9"/>
    <w:multiLevelType w:val="singleLevel"/>
    <w:tmpl w:val="68860E51"/>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44" w15:restartNumberingAfterBreak="0">
    <w:nsid w:val="0161C62F"/>
    <w:multiLevelType w:val="singleLevel"/>
    <w:tmpl w:val="557B3A12"/>
    <w:lvl w:ilvl="0">
      <w:start w:val="3"/>
      <w:numFmt w:val="lowerLetter"/>
      <w:lvlText w:val="(%1)"/>
      <w:lvlJc w:val="left"/>
      <w:pPr>
        <w:tabs>
          <w:tab w:val="num" w:pos="432"/>
        </w:tabs>
        <w:ind w:left="720" w:hanging="432"/>
      </w:pPr>
      <w:rPr>
        <w:rFonts w:cs="Times New Roman"/>
        <w:snapToGrid/>
        <w:spacing w:val="2"/>
        <w:sz w:val="20"/>
        <w:szCs w:val="20"/>
      </w:rPr>
    </w:lvl>
  </w:abstractNum>
  <w:abstractNum w:abstractNumId="145" w15:restartNumberingAfterBreak="0">
    <w:nsid w:val="0164A9A3"/>
    <w:multiLevelType w:val="singleLevel"/>
    <w:tmpl w:val="78EEDBC7"/>
    <w:lvl w:ilvl="0">
      <w:start w:val="4"/>
      <w:numFmt w:val="decimal"/>
      <w:lvlText w:val="(%1)"/>
      <w:lvlJc w:val="left"/>
      <w:pPr>
        <w:tabs>
          <w:tab w:val="num" w:pos="360"/>
        </w:tabs>
        <w:ind w:firstLine="72"/>
      </w:pPr>
      <w:rPr>
        <w:rFonts w:cs="Times New Roman"/>
        <w:snapToGrid/>
        <w:spacing w:val="4"/>
        <w:sz w:val="20"/>
        <w:szCs w:val="20"/>
      </w:rPr>
    </w:lvl>
  </w:abstractNum>
  <w:abstractNum w:abstractNumId="146" w15:restartNumberingAfterBreak="0">
    <w:nsid w:val="0165B184"/>
    <w:multiLevelType w:val="singleLevel"/>
    <w:tmpl w:val="1BA564A4"/>
    <w:lvl w:ilvl="0">
      <w:start w:val="3"/>
      <w:numFmt w:val="decimal"/>
      <w:lvlText w:val="(%1)"/>
      <w:lvlJc w:val="left"/>
      <w:pPr>
        <w:tabs>
          <w:tab w:val="num" w:pos="288"/>
        </w:tabs>
        <w:ind w:firstLine="72"/>
      </w:pPr>
      <w:rPr>
        <w:rFonts w:cs="Times New Roman"/>
        <w:snapToGrid/>
        <w:spacing w:val="6"/>
        <w:sz w:val="20"/>
        <w:szCs w:val="20"/>
      </w:rPr>
    </w:lvl>
  </w:abstractNum>
  <w:abstractNum w:abstractNumId="147" w15:restartNumberingAfterBreak="0">
    <w:nsid w:val="016BE491"/>
    <w:multiLevelType w:val="singleLevel"/>
    <w:tmpl w:val="0833FA4D"/>
    <w:lvl w:ilvl="0">
      <w:start w:val="1"/>
      <w:numFmt w:val="lowerLetter"/>
      <w:lvlText w:val="(%1)"/>
      <w:lvlJc w:val="left"/>
      <w:pPr>
        <w:tabs>
          <w:tab w:val="num" w:pos="432"/>
        </w:tabs>
        <w:ind w:left="288"/>
      </w:pPr>
      <w:rPr>
        <w:rFonts w:cs="Times New Roman"/>
        <w:snapToGrid/>
        <w:spacing w:val="4"/>
        <w:sz w:val="20"/>
        <w:szCs w:val="20"/>
      </w:rPr>
    </w:lvl>
  </w:abstractNum>
  <w:abstractNum w:abstractNumId="148" w15:restartNumberingAfterBreak="0">
    <w:nsid w:val="0171C74C"/>
    <w:multiLevelType w:val="singleLevel"/>
    <w:tmpl w:val="473B6AED"/>
    <w:lvl w:ilvl="0">
      <w:start w:val="1"/>
      <w:numFmt w:val="lowerLetter"/>
      <w:lvlText w:val="(%1)"/>
      <w:lvlJc w:val="left"/>
      <w:pPr>
        <w:tabs>
          <w:tab w:val="num" w:pos="360"/>
        </w:tabs>
        <w:ind w:left="648" w:hanging="360"/>
      </w:pPr>
      <w:rPr>
        <w:rFonts w:cs="Times New Roman"/>
        <w:snapToGrid/>
        <w:spacing w:val="4"/>
        <w:sz w:val="20"/>
        <w:szCs w:val="20"/>
      </w:rPr>
    </w:lvl>
  </w:abstractNum>
  <w:abstractNum w:abstractNumId="149" w15:restartNumberingAfterBreak="0">
    <w:nsid w:val="0177B27E"/>
    <w:multiLevelType w:val="singleLevel"/>
    <w:tmpl w:val="09F0C42E"/>
    <w:lvl w:ilvl="0">
      <w:start w:val="1"/>
      <w:numFmt w:val="lowerLetter"/>
      <w:lvlText w:val="(%1)"/>
      <w:lvlJc w:val="left"/>
      <w:pPr>
        <w:tabs>
          <w:tab w:val="num" w:pos="432"/>
        </w:tabs>
        <w:ind w:left="288"/>
      </w:pPr>
      <w:rPr>
        <w:rFonts w:cs="Times New Roman"/>
        <w:snapToGrid/>
        <w:spacing w:val="3"/>
        <w:sz w:val="20"/>
        <w:szCs w:val="20"/>
      </w:rPr>
    </w:lvl>
  </w:abstractNum>
  <w:abstractNum w:abstractNumId="150" w15:restartNumberingAfterBreak="0">
    <w:nsid w:val="017A6FBD"/>
    <w:multiLevelType w:val="singleLevel"/>
    <w:tmpl w:val="0025F0D4"/>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51" w15:restartNumberingAfterBreak="0">
    <w:nsid w:val="017D899C"/>
    <w:multiLevelType w:val="singleLevel"/>
    <w:tmpl w:val="57397A4F"/>
    <w:lvl w:ilvl="0">
      <w:start w:val="2"/>
      <w:numFmt w:val="decimal"/>
      <w:lvlText w:val="(%1)"/>
      <w:lvlJc w:val="left"/>
      <w:pPr>
        <w:tabs>
          <w:tab w:val="num" w:pos="360"/>
        </w:tabs>
        <w:ind w:firstLine="72"/>
      </w:pPr>
      <w:rPr>
        <w:rFonts w:cs="Times New Roman"/>
        <w:snapToGrid/>
        <w:spacing w:val="6"/>
        <w:sz w:val="20"/>
        <w:szCs w:val="20"/>
      </w:rPr>
    </w:lvl>
  </w:abstractNum>
  <w:abstractNum w:abstractNumId="152" w15:restartNumberingAfterBreak="0">
    <w:nsid w:val="017FBFC9"/>
    <w:multiLevelType w:val="singleLevel"/>
    <w:tmpl w:val="61D9E394"/>
    <w:lvl w:ilvl="0">
      <w:start w:val="1"/>
      <w:numFmt w:val="lowerLetter"/>
      <w:lvlText w:val="(%1)"/>
      <w:lvlJc w:val="left"/>
      <w:pPr>
        <w:tabs>
          <w:tab w:val="num" w:pos="432"/>
        </w:tabs>
        <w:ind w:left="288"/>
      </w:pPr>
      <w:rPr>
        <w:rFonts w:cs="Times New Roman"/>
        <w:snapToGrid/>
        <w:spacing w:val="3"/>
        <w:sz w:val="20"/>
        <w:szCs w:val="20"/>
      </w:rPr>
    </w:lvl>
  </w:abstractNum>
  <w:abstractNum w:abstractNumId="153" w15:restartNumberingAfterBreak="0">
    <w:nsid w:val="0182A43C"/>
    <w:multiLevelType w:val="singleLevel"/>
    <w:tmpl w:val="3B3CB98C"/>
    <w:lvl w:ilvl="0">
      <w:start w:val="1"/>
      <w:numFmt w:val="lowerRoman"/>
      <w:lvlText w:val="(%1)"/>
      <w:lvlJc w:val="left"/>
      <w:pPr>
        <w:tabs>
          <w:tab w:val="num" w:pos="432"/>
        </w:tabs>
        <w:ind w:left="1152" w:hanging="432"/>
      </w:pPr>
      <w:rPr>
        <w:rFonts w:cs="Times New Roman"/>
        <w:snapToGrid/>
        <w:spacing w:val="8"/>
        <w:sz w:val="20"/>
        <w:szCs w:val="20"/>
      </w:rPr>
    </w:lvl>
  </w:abstractNum>
  <w:abstractNum w:abstractNumId="154" w15:restartNumberingAfterBreak="0">
    <w:nsid w:val="0185389C"/>
    <w:multiLevelType w:val="singleLevel"/>
    <w:tmpl w:val="10495231"/>
    <w:lvl w:ilvl="0">
      <w:start w:val="4"/>
      <w:numFmt w:val="decimal"/>
      <w:lvlText w:val="(%1)"/>
      <w:lvlJc w:val="left"/>
      <w:pPr>
        <w:tabs>
          <w:tab w:val="num" w:pos="360"/>
        </w:tabs>
        <w:ind w:firstLine="72"/>
      </w:pPr>
      <w:rPr>
        <w:rFonts w:cs="Times New Roman"/>
        <w:snapToGrid/>
        <w:spacing w:val="8"/>
        <w:sz w:val="20"/>
        <w:szCs w:val="20"/>
      </w:rPr>
    </w:lvl>
  </w:abstractNum>
  <w:abstractNum w:abstractNumId="155" w15:restartNumberingAfterBreak="0">
    <w:nsid w:val="018CCB47"/>
    <w:multiLevelType w:val="singleLevel"/>
    <w:tmpl w:val="3F5B509E"/>
    <w:lvl w:ilvl="0">
      <w:start w:val="2"/>
      <w:numFmt w:val="decimal"/>
      <w:lvlText w:val="(%1)"/>
      <w:lvlJc w:val="left"/>
      <w:pPr>
        <w:tabs>
          <w:tab w:val="num" w:pos="360"/>
        </w:tabs>
        <w:ind w:firstLine="72"/>
      </w:pPr>
      <w:rPr>
        <w:rFonts w:cs="Times New Roman"/>
        <w:snapToGrid/>
        <w:spacing w:val="2"/>
        <w:sz w:val="20"/>
        <w:szCs w:val="20"/>
      </w:rPr>
    </w:lvl>
  </w:abstractNum>
  <w:abstractNum w:abstractNumId="156" w15:restartNumberingAfterBreak="0">
    <w:nsid w:val="018DF150"/>
    <w:multiLevelType w:val="singleLevel"/>
    <w:tmpl w:val="2E4148A6"/>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157" w15:restartNumberingAfterBreak="0">
    <w:nsid w:val="01905EB9"/>
    <w:multiLevelType w:val="singleLevel"/>
    <w:tmpl w:val="06E0756F"/>
    <w:lvl w:ilvl="0">
      <w:start w:val="6"/>
      <w:numFmt w:val="decimal"/>
      <w:lvlText w:val="(%1)"/>
      <w:lvlJc w:val="left"/>
      <w:pPr>
        <w:tabs>
          <w:tab w:val="num" w:pos="360"/>
        </w:tabs>
        <w:ind w:firstLine="72"/>
      </w:pPr>
      <w:rPr>
        <w:rFonts w:cs="Times New Roman"/>
        <w:snapToGrid/>
        <w:sz w:val="20"/>
        <w:szCs w:val="20"/>
      </w:rPr>
    </w:lvl>
  </w:abstractNum>
  <w:abstractNum w:abstractNumId="158" w15:restartNumberingAfterBreak="0">
    <w:nsid w:val="01971334"/>
    <w:multiLevelType w:val="singleLevel"/>
    <w:tmpl w:val="5E8D2A95"/>
    <w:lvl w:ilvl="0">
      <w:start w:val="1"/>
      <w:numFmt w:val="lowerRoman"/>
      <w:lvlText w:val="(%1)"/>
      <w:lvlJc w:val="left"/>
      <w:pPr>
        <w:tabs>
          <w:tab w:val="num" w:pos="432"/>
        </w:tabs>
        <w:ind w:left="1152" w:hanging="432"/>
      </w:pPr>
      <w:rPr>
        <w:rFonts w:cs="Times New Roman"/>
        <w:snapToGrid/>
        <w:spacing w:val="6"/>
        <w:sz w:val="20"/>
        <w:szCs w:val="20"/>
      </w:rPr>
    </w:lvl>
  </w:abstractNum>
  <w:abstractNum w:abstractNumId="159" w15:restartNumberingAfterBreak="0">
    <w:nsid w:val="0198E5A0"/>
    <w:multiLevelType w:val="singleLevel"/>
    <w:tmpl w:val="0B27D424"/>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160" w15:restartNumberingAfterBreak="0">
    <w:nsid w:val="019912D3"/>
    <w:multiLevelType w:val="singleLevel"/>
    <w:tmpl w:val="0439D5AB"/>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61" w15:restartNumberingAfterBreak="0">
    <w:nsid w:val="019C320E"/>
    <w:multiLevelType w:val="singleLevel"/>
    <w:tmpl w:val="57E7E25C"/>
    <w:lvl w:ilvl="0">
      <w:start w:val="11"/>
      <w:numFmt w:val="decimal"/>
      <w:lvlText w:val="(%1)"/>
      <w:lvlJc w:val="left"/>
      <w:pPr>
        <w:tabs>
          <w:tab w:val="num" w:pos="432"/>
        </w:tabs>
        <w:ind w:firstLine="144"/>
      </w:pPr>
      <w:rPr>
        <w:rFonts w:cs="Times New Roman"/>
        <w:snapToGrid/>
        <w:spacing w:val="5"/>
        <w:sz w:val="20"/>
        <w:szCs w:val="20"/>
      </w:rPr>
    </w:lvl>
  </w:abstractNum>
  <w:abstractNum w:abstractNumId="162" w15:restartNumberingAfterBreak="0">
    <w:nsid w:val="019CFB43"/>
    <w:multiLevelType w:val="singleLevel"/>
    <w:tmpl w:val="225F4EE6"/>
    <w:lvl w:ilvl="0">
      <w:start w:val="1"/>
      <w:numFmt w:val="lowerRoman"/>
      <w:lvlText w:val="(%1)"/>
      <w:lvlJc w:val="left"/>
      <w:pPr>
        <w:tabs>
          <w:tab w:val="num" w:pos="360"/>
        </w:tabs>
        <w:ind w:left="1080" w:hanging="360"/>
      </w:pPr>
      <w:rPr>
        <w:rFonts w:cs="Times New Roman"/>
        <w:snapToGrid/>
        <w:spacing w:val="5"/>
        <w:sz w:val="20"/>
        <w:szCs w:val="20"/>
      </w:rPr>
    </w:lvl>
  </w:abstractNum>
  <w:abstractNum w:abstractNumId="163" w15:restartNumberingAfterBreak="0">
    <w:nsid w:val="019F0670"/>
    <w:multiLevelType w:val="singleLevel"/>
    <w:tmpl w:val="2CC1AAF2"/>
    <w:lvl w:ilvl="0">
      <w:start w:val="1"/>
      <w:numFmt w:val="lowerLetter"/>
      <w:lvlText w:val="(%1)"/>
      <w:lvlJc w:val="left"/>
      <w:pPr>
        <w:tabs>
          <w:tab w:val="num" w:pos="432"/>
        </w:tabs>
        <w:ind w:left="288"/>
      </w:pPr>
      <w:rPr>
        <w:rFonts w:cs="Times New Roman"/>
        <w:snapToGrid/>
        <w:spacing w:val="4"/>
        <w:sz w:val="20"/>
        <w:szCs w:val="20"/>
      </w:rPr>
    </w:lvl>
  </w:abstractNum>
  <w:abstractNum w:abstractNumId="164" w15:restartNumberingAfterBreak="0">
    <w:nsid w:val="01A05B84"/>
    <w:multiLevelType w:val="singleLevel"/>
    <w:tmpl w:val="4FA553A2"/>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65" w15:restartNumberingAfterBreak="0">
    <w:nsid w:val="01A09D10"/>
    <w:multiLevelType w:val="singleLevel"/>
    <w:tmpl w:val="115760B9"/>
    <w:lvl w:ilvl="0">
      <w:start w:val="1"/>
      <w:numFmt w:val="lowerLetter"/>
      <w:lvlText w:val="(%1)"/>
      <w:lvlJc w:val="left"/>
      <w:pPr>
        <w:tabs>
          <w:tab w:val="num" w:pos="432"/>
        </w:tabs>
        <w:ind w:left="576" w:hanging="432"/>
      </w:pPr>
      <w:rPr>
        <w:rFonts w:cs="Times New Roman"/>
        <w:snapToGrid/>
        <w:spacing w:val="6"/>
        <w:sz w:val="20"/>
        <w:szCs w:val="20"/>
      </w:rPr>
    </w:lvl>
  </w:abstractNum>
  <w:abstractNum w:abstractNumId="166" w15:restartNumberingAfterBreak="0">
    <w:nsid w:val="01A12D63"/>
    <w:multiLevelType w:val="singleLevel"/>
    <w:tmpl w:val="5382B5EF"/>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167" w15:restartNumberingAfterBreak="0">
    <w:nsid w:val="01A26B16"/>
    <w:multiLevelType w:val="singleLevel"/>
    <w:tmpl w:val="45936654"/>
    <w:lvl w:ilvl="0">
      <w:start w:val="1"/>
      <w:numFmt w:val="lowerRoman"/>
      <w:lvlText w:val="(%1)"/>
      <w:lvlJc w:val="left"/>
      <w:pPr>
        <w:tabs>
          <w:tab w:val="num" w:pos="432"/>
        </w:tabs>
        <w:ind w:left="1152" w:hanging="432"/>
      </w:pPr>
      <w:rPr>
        <w:rFonts w:cs="Times New Roman"/>
        <w:snapToGrid/>
        <w:spacing w:val="4"/>
        <w:sz w:val="20"/>
        <w:szCs w:val="20"/>
      </w:rPr>
    </w:lvl>
  </w:abstractNum>
  <w:abstractNum w:abstractNumId="168" w15:restartNumberingAfterBreak="0">
    <w:nsid w:val="01A59923"/>
    <w:multiLevelType w:val="singleLevel"/>
    <w:tmpl w:val="31B0B486"/>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69" w15:restartNumberingAfterBreak="0">
    <w:nsid w:val="01A82889"/>
    <w:multiLevelType w:val="singleLevel"/>
    <w:tmpl w:val="683A64C0"/>
    <w:lvl w:ilvl="0">
      <w:start w:val="1"/>
      <w:numFmt w:val="lowerLetter"/>
      <w:lvlText w:val="(%1)"/>
      <w:lvlJc w:val="left"/>
      <w:pPr>
        <w:tabs>
          <w:tab w:val="num" w:pos="432"/>
        </w:tabs>
        <w:ind w:left="288"/>
      </w:pPr>
      <w:rPr>
        <w:rFonts w:cs="Times New Roman"/>
        <w:snapToGrid/>
        <w:spacing w:val="3"/>
        <w:sz w:val="20"/>
        <w:szCs w:val="20"/>
      </w:rPr>
    </w:lvl>
  </w:abstractNum>
  <w:abstractNum w:abstractNumId="170" w15:restartNumberingAfterBreak="0">
    <w:nsid w:val="01A9E8C1"/>
    <w:multiLevelType w:val="singleLevel"/>
    <w:tmpl w:val="1193882D"/>
    <w:lvl w:ilvl="0">
      <w:start w:val="1"/>
      <w:numFmt w:val="lowerRoman"/>
      <w:lvlText w:val="(%1)"/>
      <w:lvlJc w:val="left"/>
      <w:pPr>
        <w:tabs>
          <w:tab w:val="num" w:pos="360"/>
        </w:tabs>
        <w:ind w:left="1080" w:hanging="360"/>
      </w:pPr>
      <w:rPr>
        <w:rFonts w:cs="Times New Roman"/>
        <w:snapToGrid/>
        <w:spacing w:val="12"/>
        <w:sz w:val="20"/>
        <w:szCs w:val="20"/>
      </w:rPr>
    </w:lvl>
  </w:abstractNum>
  <w:abstractNum w:abstractNumId="171" w15:restartNumberingAfterBreak="0">
    <w:nsid w:val="01AA09A3"/>
    <w:multiLevelType w:val="singleLevel"/>
    <w:tmpl w:val="42EF1D9D"/>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72" w15:restartNumberingAfterBreak="0">
    <w:nsid w:val="01AC437C"/>
    <w:multiLevelType w:val="singleLevel"/>
    <w:tmpl w:val="1E631F01"/>
    <w:lvl w:ilvl="0">
      <w:start w:val="1"/>
      <w:numFmt w:val="lowerRoman"/>
      <w:lvlText w:val="(%1)"/>
      <w:lvlJc w:val="left"/>
      <w:pPr>
        <w:tabs>
          <w:tab w:val="num" w:pos="432"/>
        </w:tabs>
        <w:ind w:left="1080" w:hanging="432"/>
      </w:pPr>
      <w:rPr>
        <w:rFonts w:cs="Times New Roman"/>
        <w:snapToGrid/>
        <w:spacing w:val="1"/>
        <w:sz w:val="20"/>
        <w:szCs w:val="20"/>
      </w:rPr>
    </w:lvl>
  </w:abstractNum>
  <w:abstractNum w:abstractNumId="173" w15:restartNumberingAfterBreak="0">
    <w:nsid w:val="01ADD5AA"/>
    <w:multiLevelType w:val="singleLevel"/>
    <w:tmpl w:val="74BAD304"/>
    <w:lvl w:ilvl="0">
      <w:start w:val="7"/>
      <w:numFmt w:val="lowerLetter"/>
      <w:lvlText w:val="(%1)"/>
      <w:lvlJc w:val="left"/>
      <w:pPr>
        <w:tabs>
          <w:tab w:val="num" w:pos="432"/>
        </w:tabs>
        <w:ind w:left="720" w:hanging="432"/>
      </w:pPr>
      <w:rPr>
        <w:rFonts w:cs="Times New Roman"/>
        <w:snapToGrid/>
        <w:spacing w:val="4"/>
        <w:sz w:val="20"/>
        <w:szCs w:val="20"/>
      </w:rPr>
    </w:lvl>
  </w:abstractNum>
  <w:abstractNum w:abstractNumId="174" w15:restartNumberingAfterBreak="0">
    <w:nsid w:val="01B16B8F"/>
    <w:multiLevelType w:val="singleLevel"/>
    <w:tmpl w:val="21D68449"/>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75" w15:restartNumberingAfterBreak="0">
    <w:nsid w:val="01B5681E"/>
    <w:multiLevelType w:val="singleLevel"/>
    <w:tmpl w:val="120EC74C"/>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176" w15:restartNumberingAfterBreak="0">
    <w:nsid w:val="01BA82F4"/>
    <w:multiLevelType w:val="singleLevel"/>
    <w:tmpl w:val="69DA661D"/>
    <w:lvl w:ilvl="0">
      <w:start w:val="2"/>
      <w:numFmt w:val="decimal"/>
      <w:lvlText w:val="(%1)"/>
      <w:lvlJc w:val="left"/>
      <w:pPr>
        <w:tabs>
          <w:tab w:val="num" w:pos="360"/>
        </w:tabs>
        <w:ind w:left="72" w:firstLine="144"/>
      </w:pPr>
      <w:rPr>
        <w:rFonts w:cs="Times New Roman"/>
        <w:snapToGrid/>
        <w:spacing w:val="4"/>
        <w:sz w:val="20"/>
        <w:szCs w:val="20"/>
      </w:rPr>
    </w:lvl>
  </w:abstractNum>
  <w:abstractNum w:abstractNumId="177" w15:restartNumberingAfterBreak="0">
    <w:nsid w:val="01BF3392"/>
    <w:multiLevelType w:val="singleLevel"/>
    <w:tmpl w:val="27F2B63B"/>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78" w15:restartNumberingAfterBreak="0">
    <w:nsid w:val="01C10B78"/>
    <w:multiLevelType w:val="singleLevel"/>
    <w:tmpl w:val="3289A862"/>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179" w15:restartNumberingAfterBreak="0">
    <w:nsid w:val="01C6F3D5"/>
    <w:multiLevelType w:val="singleLevel"/>
    <w:tmpl w:val="43A6A735"/>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180" w15:restartNumberingAfterBreak="0">
    <w:nsid w:val="01C8A952"/>
    <w:multiLevelType w:val="singleLevel"/>
    <w:tmpl w:val="7E3CDA57"/>
    <w:lvl w:ilvl="0">
      <w:start w:val="1"/>
      <w:numFmt w:val="lowerRoman"/>
      <w:lvlText w:val="(%1)"/>
      <w:lvlJc w:val="left"/>
      <w:pPr>
        <w:tabs>
          <w:tab w:val="num" w:pos="360"/>
        </w:tabs>
        <w:ind w:left="1152" w:hanging="360"/>
      </w:pPr>
      <w:rPr>
        <w:rFonts w:cs="Times New Roman"/>
        <w:snapToGrid/>
        <w:spacing w:val="12"/>
        <w:sz w:val="20"/>
        <w:szCs w:val="20"/>
      </w:rPr>
    </w:lvl>
  </w:abstractNum>
  <w:abstractNum w:abstractNumId="181" w15:restartNumberingAfterBreak="0">
    <w:nsid w:val="01CAA55E"/>
    <w:multiLevelType w:val="singleLevel"/>
    <w:tmpl w:val="742E290E"/>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82" w15:restartNumberingAfterBreak="0">
    <w:nsid w:val="01D42382"/>
    <w:multiLevelType w:val="singleLevel"/>
    <w:tmpl w:val="6E3A519B"/>
    <w:lvl w:ilvl="0">
      <w:start w:val="1"/>
      <w:numFmt w:val="lowerRoman"/>
      <w:lvlText w:val="(%1)"/>
      <w:lvlJc w:val="left"/>
      <w:pPr>
        <w:tabs>
          <w:tab w:val="num" w:pos="360"/>
        </w:tabs>
        <w:ind w:left="720"/>
      </w:pPr>
      <w:rPr>
        <w:rFonts w:cs="Times New Roman"/>
        <w:snapToGrid/>
        <w:spacing w:val="3"/>
        <w:sz w:val="20"/>
        <w:szCs w:val="20"/>
      </w:rPr>
    </w:lvl>
  </w:abstractNum>
  <w:abstractNum w:abstractNumId="183" w15:restartNumberingAfterBreak="0">
    <w:nsid w:val="01DD8902"/>
    <w:multiLevelType w:val="singleLevel"/>
    <w:tmpl w:val="42B3607A"/>
    <w:lvl w:ilvl="0">
      <w:start w:val="1"/>
      <w:numFmt w:val="lowerRoman"/>
      <w:lvlText w:val="(%1)"/>
      <w:lvlJc w:val="left"/>
      <w:pPr>
        <w:tabs>
          <w:tab w:val="num" w:pos="432"/>
        </w:tabs>
        <w:ind w:left="1080" w:hanging="432"/>
      </w:pPr>
      <w:rPr>
        <w:rFonts w:cs="Times New Roman"/>
        <w:snapToGrid/>
        <w:spacing w:val="12"/>
        <w:sz w:val="20"/>
        <w:szCs w:val="20"/>
      </w:rPr>
    </w:lvl>
  </w:abstractNum>
  <w:abstractNum w:abstractNumId="184" w15:restartNumberingAfterBreak="0">
    <w:nsid w:val="01DE682D"/>
    <w:multiLevelType w:val="singleLevel"/>
    <w:tmpl w:val="5B5A9D72"/>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185" w15:restartNumberingAfterBreak="0">
    <w:nsid w:val="01E03C47"/>
    <w:multiLevelType w:val="singleLevel"/>
    <w:tmpl w:val="5EC90102"/>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186" w15:restartNumberingAfterBreak="0">
    <w:nsid w:val="01E35593"/>
    <w:multiLevelType w:val="singleLevel"/>
    <w:tmpl w:val="310AEADD"/>
    <w:lvl w:ilvl="0">
      <w:start w:val="1"/>
      <w:numFmt w:val="lowerLetter"/>
      <w:lvlText w:val="(%1)"/>
      <w:lvlJc w:val="left"/>
      <w:pPr>
        <w:tabs>
          <w:tab w:val="num" w:pos="432"/>
        </w:tabs>
        <w:ind w:left="720" w:hanging="432"/>
      </w:pPr>
      <w:rPr>
        <w:rFonts w:cs="Times New Roman"/>
        <w:snapToGrid/>
        <w:sz w:val="20"/>
        <w:szCs w:val="20"/>
      </w:rPr>
    </w:lvl>
  </w:abstractNum>
  <w:abstractNum w:abstractNumId="187" w15:restartNumberingAfterBreak="0">
    <w:nsid w:val="01EA5797"/>
    <w:multiLevelType w:val="singleLevel"/>
    <w:tmpl w:val="0B354F8F"/>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88" w15:restartNumberingAfterBreak="0">
    <w:nsid w:val="01ECD1BA"/>
    <w:multiLevelType w:val="singleLevel"/>
    <w:tmpl w:val="79E61813"/>
    <w:lvl w:ilvl="0">
      <w:start w:val="1"/>
      <w:numFmt w:val="lowerRoman"/>
      <w:lvlText w:val="(%1)"/>
      <w:lvlJc w:val="left"/>
      <w:pPr>
        <w:ind w:left="648" w:hanging="360"/>
      </w:pPr>
      <w:rPr>
        <w:rFonts w:cs="Times New Roman"/>
        <w:snapToGrid/>
        <w:spacing w:val="4"/>
        <w:sz w:val="20"/>
        <w:szCs w:val="20"/>
      </w:rPr>
    </w:lvl>
  </w:abstractNum>
  <w:abstractNum w:abstractNumId="189" w15:restartNumberingAfterBreak="0">
    <w:nsid w:val="01F14B84"/>
    <w:multiLevelType w:val="singleLevel"/>
    <w:tmpl w:val="7F582C52"/>
    <w:lvl w:ilvl="0">
      <w:start w:val="1"/>
      <w:numFmt w:val="lowerRoman"/>
      <w:lvlText w:val="(%1)"/>
      <w:lvlJc w:val="left"/>
      <w:pPr>
        <w:tabs>
          <w:tab w:val="num" w:pos="360"/>
        </w:tabs>
        <w:ind w:left="1080" w:hanging="360"/>
      </w:pPr>
      <w:rPr>
        <w:rFonts w:cs="Times New Roman"/>
        <w:snapToGrid/>
        <w:spacing w:val="10"/>
        <w:sz w:val="20"/>
        <w:szCs w:val="20"/>
      </w:rPr>
    </w:lvl>
  </w:abstractNum>
  <w:abstractNum w:abstractNumId="190" w15:restartNumberingAfterBreak="0">
    <w:nsid w:val="01F1FD58"/>
    <w:multiLevelType w:val="singleLevel"/>
    <w:tmpl w:val="0A90DE8A"/>
    <w:lvl w:ilvl="0">
      <w:start w:val="1"/>
      <w:numFmt w:val="lowerRoman"/>
      <w:lvlText w:val="(%1)"/>
      <w:lvlJc w:val="left"/>
      <w:pPr>
        <w:tabs>
          <w:tab w:val="num" w:pos="360"/>
        </w:tabs>
        <w:ind w:left="720"/>
      </w:pPr>
      <w:rPr>
        <w:rFonts w:cs="Times New Roman"/>
        <w:snapToGrid/>
        <w:spacing w:val="4"/>
        <w:sz w:val="20"/>
        <w:szCs w:val="20"/>
      </w:rPr>
    </w:lvl>
  </w:abstractNum>
  <w:abstractNum w:abstractNumId="191" w15:restartNumberingAfterBreak="0">
    <w:nsid w:val="01F287E2"/>
    <w:multiLevelType w:val="singleLevel"/>
    <w:tmpl w:val="2E328212"/>
    <w:lvl w:ilvl="0">
      <w:start w:val="1"/>
      <w:numFmt w:val="lowerLetter"/>
      <w:lvlText w:val="(%1)"/>
      <w:lvlJc w:val="left"/>
      <w:pPr>
        <w:tabs>
          <w:tab w:val="num" w:pos="432"/>
        </w:tabs>
        <w:ind w:left="720" w:hanging="432"/>
      </w:pPr>
      <w:rPr>
        <w:rFonts w:cs="Times New Roman"/>
        <w:snapToGrid/>
        <w:spacing w:val="9"/>
        <w:sz w:val="20"/>
        <w:szCs w:val="20"/>
      </w:rPr>
    </w:lvl>
  </w:abstractNum>
  <w:abstractNum w:abstractNumId="192" w15:restartNumberingAfterBreak="0">
    <w:nsid w:val="01F4A552"/>
    <w:multiLevelType w:val="singleLevel"/>
    <w:tmpl w:val="DFC06344"/>
    <w:lvl w:ilvl="0">
      <w:start w:val="7"/>
      <w:numFmt w:val="decimal"/>
      <w:lvlText w:val="%1."/>
      <w:lvlJc w:val="left"/>
      <w:pPr>
        <w:tabs>
          <w:tab w:val="num" w:pos="288"/>
        </w:tabs>
        <w:ind w:firstLine="72"/>
      </w:pPr>
      <w:rPr>
        <w:rFonts w:cs="Times New Roman"/>
        <w:b/>
        <w:snapToGrid/>
        <w:spacing w:val="2"/>
        <w:sz w:val="20"/>
        <w:szCs w:val="20"/>
      </w:rPr>
    </w:lvl>
  </w:abstractNum>
  <w:abstractNum w:abstractNumId="193" w15:restartNumberingAfterBreak="0">
    <w:nsid w:val="01F978B3"/>
    <w:multiLevelType w:val="singleLevel"/>
    <w:tmpl w:val="060BBBFA"/>
    <w:lvl w:ilvl="0">
      <w:start w:val="1"/>
      <w:numFmt w:val="lowerLetter"/>
      <w:lvlText w:val="(%1)"/>
      <w:lvlJc w:val="left"/>
      <w:pPr>
        <w:tabs>
          <w:tab w:val="num" w:pos="432"/>
        </w:tabs>
        <w:ind w:left="288"/>
      </w:pPr>
      <w:rPr>
        <w:rFonts w:cs="Times New Roman"/>
        <w:snapToGrid/>
        <w:spacing w:val="3"/>
        <w:sz w:val="20"/>
        <w:szCs w:val="20"/>
      </w:rPr>
    </w:lvl>
  </w:abstractNum>
  <w:abstractNum w:abstractNumId="194" w15:restartNumberingAfterBreak="0">
    <w:nsid w:val="01FC4A47"/>
    <w:multiLevelType w:val="singleLevel"/>
    <w:tmpl w:val="65F724BE"/>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195" w15:restartNumberingAfterBreak="0">
    <w:nsid w:val="0203B31C"/>
    <w:multiLevelType w:val="singleLevel"/>
    <w:tmpl w:val="117FD01A"/>
    <w:lvl w:ilvl="0">
      <w:start w:val="1"/>
      <w:numFmt w:val="lowerLetter"/>
      <w:lvlText w:val="(%1)"/>
      <w:lvlJc w:val="left"/>
      <w:pPr>
        <w:tabs>
          <w:tab w:val="num" w:pos="432"/>
        </w:tabs>
        <w:ind w:left="288"/>
      </w:pPr>
      <w:rPr>
        <w:rFonts w:cs="Times New Roman"/>
        <w:snapToGrid/>
        <w:spacing w:val="3"/>
        <w:sz w:val="20"/>
        <w:szCs w:val="20"/>
      </w:rPr>
    </w:lvl>
  </w:abstractNum>
  <w:abstractNum w:abstractNumId="196" w15:restartNumberingAfterBreak="0">
    <w:nsid w:val="0207F815"/>
    <w:multiLevelType w:val="singleLevel"/>
    <w:tmpl w:val="4B17E333"/>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197" w15:restartNumberingAfterBreak="0">
    <w:nsid w:val="020A494F"/>
    <w:multiLevelType w:val="singleLevel"/>
    <w:tmpl w:val="2DECDC7A"/>
    <w:lvl w:ilvl="0">
      <w:start w:val="1"/>
      <w:numFmt w:val="lowerLetter"/>
      <w:lvlText w:val="(%1)"/>
      <w:lvlJc w:val="left"/>
      <w:pPr>
        <w:tabs>
          <w:tab w:val="num" w:pos="360"/>
        </w:tabs>
        <w:ind w:left="360"/>
      </w:pPr>
      <w:rPr>
        <w:rFonts w:cs="Times New Roman"/>
        <w:snapToGrid/>
        <w:spacing w:val="1"/>
        <w:sz w:val="20"/>
        <w:szCs w:val="20"/>
      </w:rPr>
    </w:lvl>
  </w:abstractNum>
  <w:abstractNum w:abstractNumId="198" w15:restartNumberingAfterBreak="0">
    <w:nsid w:val="0211272C"/>
    <w:multiLevelType w:val="singleLevel"/>
    <w:tmpl w:val="F01E4C7A"/>
    <w:lvl w:ilvl="0">
      <w:start w:val="36"/>
      <w:numFmt w:val="decimal"/>
      <w:lvlText w:val="%1."/>
      <w:lvlJc w:val="left"/>
      <w:pPr>
        <w:tabs>
          <w:tab w:val="num" w:pos="288"/>
        </w:tabs>
        <w:ind w:firstLine="144"/>
      </w:pPr>
      <w:rPr>
        <w:rFonts w:cs="Times New Roman"/>
        <w:b/>
        <w:snapToGrid/>
        <w:spacing w:val="4"/>
        <w:sz w:val="20"/>
        <w:szCs w:val="20"/>
      </w:rPr>
    </w:lvl>
  </w:abstractNum>
  <w:abstractNum w:abstractNumId="199" w15:restartNumberingAfterBreak="0">
    <w:nsid w:val="021254D4"/>
    <w:multiLevelType w:val="singleLevel"/>
    <w:tmpl w:val="3F6A3AE6"/>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200" w15:restartNumberingAfterBreak="0">
    <w:nsid w:val="02191726"/>
    <w:multiLevelType w:val="singleLevel"/>
    <w:tmpl w:val="19502A9F"/>
    <w:lvl w:ilvl="0">
      <w:start w:val="1"/>
      <w:numFmt w:val="lowerRoman"/>
      <w:lvlText w:val="(%1)"/>
      <w:lvlJc w:val="left"/>
      <w:pPr>
        <w:tabs>
          <w:tab w:val="num" w:pos="432"/>
        </w:tabs>
        <w:ind w:left="648"/>
      </w:pPr>
      <w:rPr>
        <w:rFonts w:cs="Times New Roman"/>
        <w:snapToGrid/>
        <w:spacing w:val="4"/>
        <w:sz w:val="20"/>
        <w:szCs w:val="20"/>
      </w:rPr>
    </w:lvl>
  </w:abstractNum>
  <w:abstractNum w:abstractNumId="201" w15:restartNumberingAfterBreak="0">
    <w:nsid w:val="021BBDE7"/>
    <w:multiLevelType w:val="singleLevel"/>
    <w:tmpl w:val="3AA3FE1F"/>
    <w:lvl w:ilvl="0">
      <w:start w:val="1"/>
      <w:numFmt w:val="lowerLetter"/>
      <w:lvlText w:val="(%1)"/>
      <w:lvlJc w:val="left"/>
      <w:pPr>
        <w:tabs>
          <w:tab w:val="num" w:pos="360"/>
        </w:tabs>
        <w:ind w:left="648" w:hanging="360"/>
      </w:pPr>
      <w:rPr>
        <w:rFonts w:cs="Times New Roman"/>
        <w:snapToGrid/>
        <w:spacing w:val="4"/>
        <w:sz w:val="20"/>
        <w:szCs w:val="20"/>
      </w:rPr>
    </w:lvl>
  </w:abstractNum>
  <w:abstractNum w:abstractNumId="202" w15:restartNumberingAfterBreak="0">
    <w:nsid w:val="021ECD24"/>
    <w:multiLevelType w:val="singleLevel"/>
    <w:tmpl w:val="582165F0"/>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203" w15:restartNumberingAfterBreak="0">
    <w:nsid w:val="0221C707"/>
    <w:multiLevelType w:val="singleLevel"/>
    <w:tmpl w:val="46D5D5A6"/>
    <w:lvl w:ilvl="0">
      <w:start w:val="1"/>
      <w:numFmt w:val="lowerRoman"/>
      <w:lvlText w:val="(%1)"/>
      <w:lvlJc w:val="left"/>
      <w:pPr>
        <w:tabs>
          <w:tab w:val="num" w:pos="432"/>
        </w:tabs>
        <w:ind w:left="936" w:hanging="432"/>
      </w:pPr>
      <w:rPr>
        <w:rFonts w:cs="Times New Roman"/>
        <w:snapToGrid/>
        <w:spacing w:val="20"/>
        <w:sz w:val="20"/>
        <w:szCs w:val="20"/>
      </w:rPr>
    </w:lvl>
  </w:abstractNum>
  <w:abstractNum w:abstractNumId="204" w15:restartNumberingAfterBreak="0">
    <w:nsid w:val="02268E8A"/>
    <w:multiLevelType w:val="singleLevel"/>
    <w:tmpl w:val="1E70751F"/>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205" w15:restartNumberingAfterBreak="0">
    <w:nsid w:val="022986E9"/>
    <w:multiLevelType w:val="singleLevel"/>
    <w:tmpl w:val="7FAB9672"/>
    <w:lvl w:ilvl="0">
      <w:start w:val="1"/>
      <w:numFmt w:val="lowerRoman"/>
      <w:lvlText w:val="(%1)"/>
      <w:lvlJc w:val="left"/>
      <w:pPr>
        <w:tabs>
          <w:tab w:val="num" w:pos="350"/>
        </w:tabs>
        <w:ind w:left="710"/>
      </w:pPr>
      <w:rPr>
        <w:rFonts w:cs="Times New Roman"/>
        <w:snapToGrid/>
        <w:spacing w:val="3"/>
        <w:sz w:val="20"/>
        <w:szCs w:val="20"/>
      </w:rPr>
    </w:lvl>
  </w:abstractNum>
  <w:abstractNum w:abstractNumId="206" w15:restartNumberingAfterBreak="0">
    <w:nsid w:val="022B986A"/>
    <w:multiLevelType w:val="singleLevel"/>
    <w:tmpl w:val="70DB7AC4"/>
    <w:lvl w:ilvl="0">
      <w:start w:val="9"/>
      <w:numFmt w:val="decimal"/>
      <w:lvlText w:val="(%1)"/>
      <w:lvlJc w:val="left"/>
      <w:pPr>
        <w:tabs>
          <w:tab w:val="num" w:pos="360"/>
        </w:tabs>
        <w:ind w:firstLine="72"/>
      </w:pPr>
      <w:rPr>
        <w:rFonts w:cs="Times New Roman"/>
        <w:snapToGrid/>
        <w:spacing w:val="2"/>
        <w:sz w:val="20"/>
        <w:szCs w:val="20"/>
      </w:rPr>
    </w:lvl>
  </w:abstractNum>
  <w:abstractNum w:abstractNumId="207" w15:restartNumberingAfterBreak="0">
    <w:nsid w:val="023471E2"/>
    <w:multiLevelType w:val="singleLevel"/>
    <w:tmpl w:val="57E21B73"/>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208" w15:restartNumberingAfterBreak="0">
    <w:nsid w:val="02355E22"/>
    <w:multiLevelType w:val="singleLevel"/>
    <w:tmpl w:val="08FE5BA4"/>
    <w:lvl w:ilvl="0">
      <w:start w:val="10"/>
      <w:numFmt w:val="decimal"/>
      <w:lvlText w:val="%1."/>
      <w:lvlJc w:val="left"/>
      <w:pPr>
        <w:tabs>
          <w:tab w:val="num" w:pos="360"/>
        </w:tabs>
        <w:ind w:left="72" w:firstLine="144"/>
      </w:pPr>
      <w:rPr>
        <w:rFonts w:cs="Times New Roman"/>
        <w:b/>
        <w:snapToGrid/>
        <w:spacing w:val="8"/>
        <w:sz w:val="20"/>
        <w:szCs w:val="20"/>
      </w:rPr>
    </w:lvl>
  </w:abstractNum>
  <w:abstractNum w:abstractNumId="209" w15:restartNumberingAfterBreak="0">
    <w:nsid w:val="0238E9EA"/>
    <w:multiLevelType w:val="singleLevel"/>
    <w:tmpl w:val="54A85635"/>
    <w:lvl w:ilvl="0">
      <w:start w:val="1"/>
      <w:numFmt w:val="lowerRoman"/>
      <w:lvlText w:val="(%1)"/>
      <w:lvlJc w:val="left"/>
      <w:pPr>
        <w:tabs>
          <w:tab w:val="num" w:pos="360"/>
        </w:tabs>
        <w:ind w:left="720"/>
      </w:pPr>
      <w:rPr>
        <w:rFonts w:cs="Times New Roman"/>
        <w:snapToGrid/>
        <w:spacing w:val="4"/>
        <w:sz w:val="20"/>
        <w:szCs w:val="20"/>
      </w:rPr>
    </w:lvl>
  </w:abstractNum>
  <w:abstractNum w:abstractNumId="210" w15:restartNumberingAfterBreak="0">
    <w:nsid w:val="02397A71"/>
    <w:multiLevelType w:val="singleLevel"/>
    <w:tmpl w:val="06693B0D"/>
    <w:lvl w:ilvl="0">
      <w:start w:val="1"/>
      <w:numFmt w:val="lowerLetter"/>
      <w:lvlText w:val="(%1)"/>
      <w:lvlJc w:val="left"/>
      <w:pPr>
        <w:tabs>
          <w:tab w:val="num" w:pos="360"/>
        </w:tabs>
        <w:ind w:left="648" w:hanging="360"/>
      </w:pPr>
      <w:rPr>
        <w:rFonts w:cs="Times New Roman"/>
        <w:snapToGrid/>
        <w:spacing w:val="5"/>
        <w:sz w:val="20"/>
        <w:szCs w:val="20"/>
      </w:rPr>
    </w:lvl>
  </w:abstractNum>
  <w:abstractNum w:abstractNumId="211" w15:restartNumberingAfterBreak="0">
    <w:nsid w:val="023BE5F0"/>
    <w:multiLevelType w:val="singleLevel"/>
    <w:tmpl w:val="19210AE3"/>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212" w15:restartNumberingAfterBreak="0">
    <w:nsid w:val="0240C213"/>
    <w:multiLevelType w:val="singleLevel"/>
    <w:tmpl w:val="1A18F241"/>
    <w:lvl w:ilvl="0">
      <w:start w:val="1"/>
      <w:numFmt w:val="lowerLetter"/>
      <w:lvlText w:val="(%1)"/>
      <w:lvlJc w:val="left"/>
      <w:pPr>
        <w:tabs>
          <w:tab w:val="num" w:pos="432"/>
        </w:tabs>
        <w:ind w:left="288"/>
      </w:pPr>
      <w:rPr>
        <w:rFonts w:cs="Times New Roman"/>
        <w:snapToGrid/>
        <w:sz w:val="20"/>
        <w:szCs w:val="20"/>
      </w:rPr>
    </w:lvl>
  </w:abstractNum>
  <w:abstractNum w:abstractNumId="213" w15:restartNumberingAfterBreak="0">
    <w:nsid w:val="02430454"/>
    <w:multiLevelType w:val="singleLevel"/>
    <w:tmpl w:val="79DDB814"/>
    <w:lvl w:ilvl="0">
      <w:start w:val="1"/>
      <w:numFmt w:val="lowerLetter"/>
      <w:lvlText w:val="(%1)"/>
      <w:lvlJc w:val="left"/>
      <w:pPr>
        <w:tabs>
          <w:tab w:val="num" w:pos="432"/>
        </w:tabs>
        <w:ind w:left="720" w:hanging="432"/>
      </w:pPr>
      <w:rPr>
        <w:rFonts w:cs="Times New Roman"/>
        <w:snapToGrid/>
        <w:sz w:val="20"/>
        <w:szCs w:val="20"/>
      </w:rPr>
    </w:lvl>
  </w:abstractNum>
  <w:abstractNum w:abstractNumId="214" w15:restartNumberingAfterBreak="0">
    <w:nsid w:val="02440D7E"/>
    <w:multiLevelType w:val="hybridMultilevel"/>
    <w:tmpl w:val="98461E56"/>
    <w:lvl w:ilvl="0" w:tplc="5A2E23FC">
      <w:start w:val="2"/>
      <w:numFmt w:val="lowerLetter"/>
      <w:lvlText w:val="(%1)"/>
      <w:lvlJc w:val="left"/>
      <w:pPr>
        <w:ind w:left="1368" w:hanging="360"/>
      </w:pPr>
      <w:rPr>
        <w:rFonts w:cs="Times New Roman" w:hint="default"/>
        <w:snapToGrid/>
        <w:spacing w:val="2"/>
        <w:sz w:val="20"/>
        <w:szCs w:val="20"/>
      </w:r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215" w15:restartNumberingAfterBreak="0">
    <w:nsid w:val="0245A38D"/>
    <w:multiLevelType w:val="multilevel"/>
    <w:tmpl w:val="B170A540"/>
    <w:lvl w:ilvl="0">
      <w:start w:val="3"/>
      <w:numFmt w:val="lowerLetter"/>
      <w:lvlText w:val="(%1)"/>
      <w:lvlJc w:val="left"/>
      <w:pPr>
        <w:tabs>
          <w:tab w:val="num" w:pos="428"/>
        </w:tabs>
        <w:ind w:left="716" w:hanging="432"/>
      </w:pPr>
      <w:rPr>
        <w:rFonts w:cs="Times New Roman"/>
        <w:snapToGrid/>
        <w:spacing w:val="3"/>
        <w:sz w:val="20"/>
        <w:szCs w:val="20"/>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216" w15:restartNumberingAfterBreak="0">
    <w:nsid w:val="024717FE"/>
    <w:multiLevelType w:val="hybridMultilevel"/>
    <w:tmpl w:val="8EA28486"/>
    <w:lvl w:ilvl="0" w:tplc="79E61813">
      <w:start w:val="1"/>
      <w:numFmt w:val="lowerRoman"/>
      <w:lvlText w:val="(%1)"/>
      <w:lvlJc w:val="left"/>
      <w:pPr>
        <w:ind w:left="1077" w:hanging="360"/>
      </w:pPr>
      <w:rPr>
        <w:rFonts w:cs="Times New Roman"/>
        <w:snapToGrid/>
        <w:spacing w:val="4"/>
        <w:sz w:val="20"/>
        <w:szCs w:val="2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17" w15:restartNumberingAfterBreak="0">
    <w:nsid w:val="024A238F"/>
    <w:multiLevelType w:val="singleLevel"/>
    <w:tmpl w:val="516ADA8C"/>
    <w:lvl w:ilvl="0">
      <w:start w:val="4"/>
      <w:numFmt w:val="decimal"/>
      <w:lvlText w:val="(%1)"/>
      <w:lvlJc w:val="left"/>
      <w:pPr>
        <w:tabs>
          <w:tab w:val="num" w:pos="360"/>
        </w:tabs>
        <w:ind w:firstLine="72"/>
      </w:pPr>
      <w:rPr>
        <w:rFonts w:cs="Times New Roman"/>
        <w:snapToGrid/>
        <w:spacing w:val="4"/>
        <w:sz w:val="20"/>
        <w:szCs w:val="20"/>
      </w:rPr>
    </w:lvl>
  </w:abstractNum>
  <w:abstractNum w:abstractNumId="218" w15:restartNumberingAfterBreak="0">
    <w:nsid w:val="024C00BE"/>
    <w:multiLevelType w:val="singleLevel"/>
    <w:tmpl w:val="269EFB0F"/>
    <w:lvl w:ilvl="0">
      <w:start w:val="1"/>
      <w:numFmt w:val="lowerRoman"/>
      <w:lvlText w:val="(%1)"/>
      <w:lvlJc w:val="left"/>
      <w:pPr>
        <w:tabs>
          <w:tab w:val="num" w:pos="432"/>
        </w:tabs>
        <w:ind w:left="1152" w:hanging="432"/>
      </w:pPr>
      <w:rPr>
        <w:rFonts w:cs="Times New Roman"/>
        <w:snapToGrid/>
        <w:spacing w:val="6"/>
        <w:sz w:val="20"/>
        <w:szCs w:val="20"/>
      </w:rPr>
    </w:lvl>
  </w:abstractNum>
  <w:abstractNum w:abstractNumId="219" w15:restartNumberingAfterBreak="0">
    <w:nsid w:val="0250D087"/>
    <w:multiLevelType w:val="singleLevel"/>
    <w:tmpl w:val="317C6321"/>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220" w15:restartNumberingAfterBreak="0">
    <w:nsid w:val="02563EF8"/>
    <w:multiLevelType w:val="singleLevel"/>
    <w:tmpl w:val="29E9377C"/>
    <w:lvl w:ilvl="0">
      <w:start w:val="1"/>
      <w:numFmt w:val="lowerRoman"/>
      <w:lvlText w:val="(%1)"/>
      <w:lvlJc w:val="left"/>
      <w:pPr>
        <w:tabs>
          <w:tab w:val="num" w:pos="432"/>
        </w:tabs>
        <w:ind w:left="1080" w:hanging="432"/>
      </w:pPr>
      <w:rPr>
        <w:rFonts w:cs="Times New Roman"/>
        <w:snapToGrid/>
        <w:spacing w:val="4"/>
        <w:sz w:val="20"/>
        <w:szCs w:val="20"/>
      </w:rPr>
    </w:lvl>
  </w:abstractNum>
  <w:abstractNum w:abstractNumId="221" w15:restartNumberingAfterBreak="0">
    <w:nsid w:val="0256F09F"/>
    <w:multiLevelType w:val="singleLevel"/>
    <w:tmpl w:val="67562F78"/>
    <w:lvl w:ilvl="0">
      <w:start w:val="1"/>
      <w:numFmt w:val="lowerLetter"/>
      <w:lvlText w:val="(%1)"/>
      <w:lvlJc w:val="left"/>
      <w:pPr>
        <w:tabs>
          <w:tab w:val="num" w:pos="432"/>
        </w:tabs>
        <w:ind w:left="288"/>
      </w:pPr>
      <w:rPr>
        <w:rFonts w:cs="Times New Roman"/>
        <w:snapToGrid/>
        <w:spacing w:val="4"/>
        <w:sz w:val="20"/>
        <w:szCs w:val="20"/>
      </w:rPr>
    </w:lvl>
  </w:abstractNum>
  <w:abstractNum w:abstractNumId="222" w15:restartNumberingAfterBreak="0">
    <w:nsid w:val="02585DD1"/>
    <w:multiLevelType w:val="singleLevel"/>
    <w:tmpl w:val="52D5D331"/>
    <w:lvl w:ilvl="0">
      <w:start w:val="3"/>
      <w:numFmt w:val="lowerLetter"/>
      <w:lvlText w:val="(%1)"/>
      <w:lvlJc w:val="left"/>
      <w:pPr>
        <w:tabs>
          <w:tab w:val="num" w:pos="432"/>
        </w:tabs>
        <w:ind w:left="720" w:hanging="432"/>
      </w:pPr>
      <w:rPr>
        <w:rFonts w:cs="Times New Roman"/>
        <w:snapToGrid/>
        <w:spacing w:val="4"/>
        <w:sz w:val="20"/>
        <w:szCs w:val="20"/>
      </w:rPr>
    </w:lvl>
  </w:abstractNum>
  <w:abstractNum w:abstractNumId="223" w15:restartNumberingAfterBreak="0">
    <w:nsid w:val="025A9A98"/>
    <w:multiLevelType w:val="singleLevel"/>
    <w:tmpl w:val="785649AC"/>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224" w15:restartNumberingAfterBreak="0">
    <w:nsid w:val="025B7D11"/>
    <w:multiLevelType w:val="singleLevel"/>
    <w:tmpl w:val="19E839B0"/>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225" w15:restartNumberingAfterBreak="0">
    <w:nsid w:val="025DB7F5"/>
    <w:multiLevelType w:val="singleLevel"/>
    <w:tmpl w:val="2C3E037E"/>
    <w:lvl w:ilvl="0">
      <w:start w:val="4"/>
      <w:numFmt w:val="decimal"/>
      <w:lvlText w:val="(%1)"/>
      <w:lvlJc w:val="left"/>
      <w:pPr>
        <w:tabs>
          <w:tab w:val="num" w:pos="288"/>
        </w:tabs>
        <w:ind w:firstLine="144"/>
      </w:pPr>
      <w:rPr>
        <w:rFonts w:cs="Times New Roman"/>
        <w:snapToGrid/>
        <w:spacing w:val="4"/>
        <w:sz w:val="20"/>
        <w:szCs w:val="20"/>
      </w:rPr>
    </w:lvl>
  </w:abstractNum>
  <w:abstractNum w:abstractNumId="226" w15:restartNumberingAfterBreak="0">
    <w:nsid w:val="025DD30C"/>
    <w:multiLevelType w:val="singleLevel"/>
    <w:tmpl w:val="4ACCE1EF"/>
    <w:lvl w:ilvl="0">
      <w:start w:val="1"/>
      <w:numFmt w:val="lowerLetter"/>
      <w:lvlText w:val="(%1)"/>
      <w:lvlJc w:val="left"/>
      <w:pPr>
        <w:tabs>
          <w:tab w:val="num" w:pos="432"/>
        </w:tabs>
        <w:ind w:left="720" w:hanging="432"/>
      </w:pPr>
      <w:rPr>
        <w:rFonts w:cs="Times New Roman"/>
        <w:snapToGrid/>
        <w:spacing w:val="14"/>
        <w:sz w:val="20"/>
        <w:szCs w:val="20"/>
      </w:rPr>
    </w:lvl>
  </w:abstractNum>
  <w:abstractNum w:abstractNumId="227" w15:restartNumberingAfterBreak="0">
    <w:nsid w:val="02684589"/>
    <w:multiLevelType w:val="singleLevel"/>
    <w:tmpl w:val="7AF6C6B2"/>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228" w15:restartNumberingAfterBreak="0">
    <w:nsid w:val="02692082"/>
    <w:multiLevelType w:val="singleLevel"/>
    <w:tmpl w:val="284394FC"/>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229" w15:restartNumberingAfterBreak="0">
    <w:nsid w:val="0269A460"/>
    <w:multiLevelType w:val="singleLevel"/>
    <w:tmpl w:val="2C866597"/>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230" w15:restartNumberingAfterBreak="0">
    <w:nsid w:val="0269EE3B"/>
    <w:multiLevelType w:val="singleLevel"/>
    <w:tmpl w:val="513AAC00"/>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231" w15:restartNumberingAfterBreak="0">
    <w:nsid w:val="026AB902"/>
    <w:multiLevelType w:val="singleLevel"/>
    <w:tmpl w:val="198A2BFE"/>
    <w:lvl w:ilvl="0">
      <w:start w:val="1"/>
      <w:numFmt w:val="lowerRoman"/>
      <w:lvlText w:val="(%1)"/>
      <w:lvlJc w:val="left"/>
      <w:pPr>
        <w:tabs>
          <w:tab w:val="num" w:pos="432"/>
        </w:tabs>
        <w:ind w:left="720"/>
      </w:pPr>
      <w:rPr>
        <w:rFonts w:cs="Times New Roman"/>
        <w:snapToGrid/>
        <w:spacing w:val="3"/>
        <w:sz w:val="20"/>
        <w:szCs w:val="20"/>
      </w:rPr>
    </w:lvl>
  </w:abstractNum>
  <w:abstractNum w:abstractNumId="232" w15:restartNumberingAfterBreak="0">
    <w:nsid w:val="026C1760"/>
    <w:multiLevelType w:val="singleLevel"/>
    <w:tmpl w:val="2BA930A1"/>
    <w:lvl w:ilvl="0">
      <w:start w:val="1"/>
      <w:numFmt w:val="lowerLetter"/>
      <w:lvlText w:val="(%1)"/>
      <w:lvlJc w:val="left"/>
      <w:pPr>
        <w:tabs>
          <w:tab w:val="num" w:pos="432"/>
        </w:tabs>
        <w:ind w:left="288"/>
      </w:pPr>
      <w:rPr>
        <w:rFonts w:cs="Times New Roman"/>
        <w:snapToGrid/>
        <w:spacing w:val="3"/>
        <w:sz w:val="20"/>
        <w:szCs w:val="20"/>
      </w:rPr>
    </w:lvl>
  </w:abstractNum>
  <w:abstractNum w:abstractNumId="233" w15:restartNumberingAfterBreak="0">
    <w:nsid w:val="026D5837"/>
    <w:multiLevelType w:val="singleLevel"/>
    <w:tmpl w:val="2E68AFA2"/>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234" w15:restartNumberingAfterBreak="0">
    <w:nsid w:val="026FB4F8"/>
    <w:multiLevelType w:val="singleLevel"/>
    <w:tmpl w:val="2CDDDB58"/>
    <w:lvl w:ilvl="0">
      <w:start w:val="1"/>
      <w:numFmt w:val="lowerLetter"/>
      <w:lvlText w:val="(%1)"/>
      <w:lvlJc w:val="left"/>
      <w:pPr>
        <w:tabs>
          <w:tab w:val="num" w:pos="360"/>
        </w:tabs>
        <w:ind w:left="648" w:hanging="360"/>
      </w:pPr>
      <w:rPr>
        <w:rFonts w:cs="Times New Roman"/>
        <w:snapToGrid/>
        <w:spacing w:val="9"/>
        <w:sz w:val="20"/>
        <w:szCs w:val="20"/>
      </w:rPr>
    </w:lvl>
  </w:abstractNum>
  <w:abstractNum w:abstractNumId="235" w15:restartNumberingAfterBreak="0">
    <w:nsid w:val="02755EEF"/>
    <w:multiLevelType w:val="singleLevel"/>
    <w:tmpl w:val="77CFF701"/>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236" w15:restartNumberingAfterBreak="0">
    <w:nsid w:val="02776446"/>
    <w:multiLevelType w:val="singleLevel"/>
    <w:tmpl w:val="6793BFF7"/>
    <w:lvl w:ilvl="0">
      <w:start w:val="4"/>
      <w:numFmt w:val="lowerLetter"/>
      <w:lvlText w:val="(%1)"/>
      <w:lvlJc w:val="left"/>
      <w:pPr>
        <w:tabs>
          <w:tab w:val="num" w:pos="786"/>
        </w:tabs>
        <w:ind w:left="786" w:hanging="360"/>
      </w:pPr>
      <w:rPr>
        <w:rFonts w:cs="Times New Roman"/>
        <w:snapToGrid/>
        <w:spacing w:val="10"/>
        <w:sz w:val="20"/>
        <w:szCs w:val="20"/>
      </w:rPr>
    </w:lvl>
  </w:abstractNum>
  <w:abstractNum w:abstractNumId="237" w15:restartNumberingAfterBreak="0">
    <w:nsid w:val="02794C4E"/>
    <w:multiLevelType w:val="singleLevel"/>
    <w:tmpl w:val="6E4AF14E"/>
    <w:lvl w:ilvl="0">
      <w:start w:val="1"/>
      <w:numFmt w:val="lowerLetter"/>
      <w:lvlText w:val="(%1)"/>
      <w:lvlJc w:val="left"/>
      <w:pPr>
        <w:tabs>
          <w:tab w:val="num" w:pos="360"/>
        </w:tabs>
        <w:ind w:left="360" w:hanging="360"/>
      </w:pPr>
      <w:rPr>
        <w:rFonts w:cs="Times New Roman"/>
        <w:snapToGrid/>
        <w:spacing w:val="3"/>
        <w:sz w:val="20"/>
        <w:szCs w:val="20"/>
      </w:rPr>
    </w:lvl>
  </w:abstractNum>
  <w:abstractNum w:abstractNumId="238" w15:restartNumberingAfterBreak="0">
    <w:nsid w:val="027B8815"/>
    <w:multiLevelType w:val="singleLevel"/>
    <w:tmpl w:val="58918FCC"/>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239" w15:restartNumberingAfterBreak="0">
    <w:nsid w:val="0286BE96"/>
    <w:multiLevelType w:val="singleLevel"/>
    <w:tmpl w:val="2C75A36F"/>
    <w:lvl w:ilvl="0">
      <w:start w:val="1"/>
      <w:numFmt w:val="lowerRoman"/>
      <w:lvlText w:val="(%1)"/>
      <w:lvlJc w:val="left"/>
      <w:pPr>
        <w:tabs>
          <w:tab w:val="num" w:pos="432"/>
        </w:tabs>
        <w:ind w:left="720"/>
      </w:pPr>
      <w:rPr>
        <w:rFonts w:cs="Times New Roman"/>
        <w:snapToGrid/>
        <w:spacing w:val="3"/>
        <w:sz w:val="20"/>
        <w:szCs w:val="20"/>
      </w:rPr>
    </w:lvl>
  </w:abstractNum>
  <w:abstractNum w:abstractNumId="240" w15:restartNumberingAfterBreak="0">
    <w:nsid w:val="028785EC"/>
    <w:multiLevelType w:val="singleLevel"/>
    <w:tmpl w:val="73900FD0"/>
    <w:lvl w:ilvl="0">
      <w:start w:val="1"/>
      <w:numFmt w:val="lowerLetter"/>
      <w:lvlText w:val="(%1)"/>
      <w:lvlJc w:val="left"/>
      <w:pPr>
        <w:tabs>
          <w:tab w:val="num" w:pos="432"/>
        </w:tabs>
        <w:ind w:left="720" w:hanging="432"/>
      </w:pPr>
      <w:rPr>
        <w:rFonts w:cs="Times New Roman"/>
        <w:snapToGrid/>
        <w:sz w:val="20"/>
        <w:szCs w:val="20"/>
      </w:rPr>
    </w:lvl>
  </w:abstractNum>
  <w:abstractNum w:abstractNumId="241" w15:restartNumberingAfterBreak="0">
    <w:nsid w:val="0287E5E8"/>
    <w:multiLevelType w:val="singleLevel"/>
    <w:tmpl w:val="73AAEA82"/>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242" w15:restartNumberingAfterBreak="0">
    <w:nsid w:val="0288EE92"/>
    <w:multiLevelType w:val="singleLevel"/>
    <w:tmpl w:val="66C0D667"/>
    <w:lvl w:ilvl="0">
      <w:start w:val="1"/>
      <w:numFmt w:val="lowerLetter"/>
      <w:lvlText w:val="(%1)"/>
      <w:lvlJc w:val="left"/>
      <w:pPr>
        <w:tabs>
          <w:tab w:val="num" w:pos="360"/>
        </w:tabs>
        <w:ind w:left="648" w:hanging="360"/>
      </w:pPr>
      <w:rPr>
        <w:rFonts w:cs="Times New Roman"/>
        <w:snapToGrid/>
        <w:spacing w:val="4"/>
        <w:sz w:val="20"/>
        <w:szCs w:val="20"/>
      </w:rPr>
    </w:lvl>
  </w:abstractNum>
  <w:abstractNum w:abstractNumId="243" w15:restartNumberingAfterBreak="0">
    <w:nsid w:val="028E4AB9"/>
    <w:multiLevelType w:val="singleLevel"/>
    <w:tmpl w:val="7F3E620E"/>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244" w15:restartNumberingAfterBreak="0">
    <w:nsid w:val="0292011D"/>
    <w:multiLevelType w:val="singleLevel"/>
    <w:tmpl w:val="165E00BB"/>
    <w:lvl w:ilvl="0">
      <w:start w:val="1"/>
      <w:numFmt w:val="lowerRoman"/>
      <w:lvlText w:val="(%1)"/>
      <w:lvlJc w:val="left"/>
      <w:pPr>
        <w:tabs>
          <w:tab w:val="num" w:pos="360"/>
        </w:tabs>
        <w:ind w:left="1080" w:hanging="360"/>
      </w:pPr>
      <w:rPr>
        <w:rFonts w:cs="Times New Roman"/>
        <w:snapToGrid/>
        <w:spacing w:val="5"/>
        <w:sz w:val="20"/>
        <w:szCs w:val="20"/>
      </w:rPr>
    </w:lvl>
  </w:abstractNum>
  <w:abstractNum w:abstractNumId="245" w15:restartNumberingAfterBreak="0">
    <w:nsid w:val="0295BAB8"/>
    <w:multiLevelType w:val="singleLevel"/>
    <w:tmpl w:val="33F7314B"/>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246" w15:restartNumberingAfterBreak="0">
    <w:nsid w:val="029666F2"/>
    <w:multiLevelType w:val="singleLevel"/>
    <w:tmpl w:val="513B9CD1"/>
    <w:lvl w:ilvl="0">
      <w:start w:val="1"/>
      <w:numFmt w:val="lowerLetter"/>
      <w:lvlText w:val="(%1)"/>
      <w:lvlJc w:val="left"/>
      <w:pPr>
        <w:tabs>
          <w:tab w:val="num" w:pos="432"/>
        </w:tabs>
        <w:ind w:left="288"/>
      </w:pPr>
      <w:rPr>
        <w:rFonts w:cs="Times New Roman"/>
        <w:snapToGrid/>
        <w:spacing w:val="3"/>
        <w:sz w:val="20"/>
        <w:szCs w:val="20"/>
      </w:rPr>
    </w:lvl>
  </w:abstractNum>
  <w:abstractNum w:abstractNumId="247" w15:restartNumberingAfterBreak="0">
    <w:nsid w:val="0297F0CF"/>
    <w:multiLevelType w:val="singleLevel"/>
    <w:tmpl w:val="244BE722"/>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248" w15:restartNumberingAfterBreak="0">
    <w:nsid w:val="02984CC7"/>
    <w:multiLevelType w:val="singleLevel"/>
    <w:tmpl w:val="7BEBBF4A"/>
    <w:lvl w:ilvl="0">
      <w:start w:val="1"/>
      <w:numFmt w:val="lowerRoman"/>
      <w:lvlText w:val="(%1)"/>
      <w:lvlJc w:val="left"/>
      <w:pPr>
        <w:tabs>
          <w:tab w:val="num" w:pos="360"/>
        </w:tabs>
        <w:ind w:left="720"/>
      </w:pPr>
      <w:rPr>
        <w:rFonts w:cs="Times New Roman"/>
        <w:snapToGrid/>
        <w:spacing w:val="3"/>
        <w:sz w:val="20"/>
        <w:szCs w:val="20"/>
      </w:rPr>
    </w:lvl>
  </w:abstractNum>
  <w:abstractNum w:abstractNumId="249" w15:restartNumberingAfterBreak="0">
    <w:nsid w:val="029A827C"/>
    <w:multiLevelType w:val="singleLevel"/>
    <w:tmpl w:val="30C7500D"/>
    <w:lvl w:ilvl="0">
      <w:start w:val="2"/>
      <w:numFmt w:val="decimal"/>
      <w:lvlText w:val="(%1)"/>
      <w:lvlJc w:val="left"/>
      <w:pPr>
        <w:tabs>
          <w:tab w:val="num" w:pos="288"/>
        </w:tabs>
        <w:ind w:firstLine="144"/>
      </w:pPr>
      <w:rPr>
        <w:rFonts w:cs="Times New Roman"/>
        <w:snapToGrid/>
        <w:spacing w:val="4"/>
        <w:sz w:val="20"/>
        <w:szCs w:val="20"/>
      </w:rPr>
    </w:lvl>
  </w:abstractNum>
  <w:abstractNum w:abstractNumId="250" w15:restartNumberingAfterBreak="0">
    <w:nsid w:val="029AF876"/>
    <w:multiLevelType w:val="singleLevel"/>
    <w:tmpl w:val="05988615"/>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251" w15:restartNumberingAfterBreak="0">
    <w:nsid w:val="029F7589"/>
    <w:multiLevelType w:val="singleLevel"/>
    <w:tmpl w:val="73C99C8C"/>
    <w:lvl w:ilvl="0">
      <w:start w:val="3"/>
      <w:numFmt w:val="lowerLetter"/>
      <w:lvlText w:val="(%1)"/>
      <w:lvlJc w:val="left"/>
      <w:pPr>
        <w:tabs>
          <w:tab w:val="num" w:pos="432"/>
        </w:tabs>
        <w:ind w:left="720" w:hanging="432"/>
      </w:pPr>
      <w:rPr>
        <w:rFonts w:cs="Times New Roman"/>
        <w:snapToGrid/>
        <w:spacing w:val="6"/>
        <w:sz w:val="20"/>
        <w:szCs w:val="20"/>
      </w:rPr>
    </w:lvl>
  </w:abstractNum>
  <w:abstractNum w:abstractNumId="252" w15:restartNumberingAfterBreak="0">
    <w:nsid w:val="02A10837"/>
    <w:multiLevelType w:val="singleLevel"/>
    <w:tmpl w:val="861C5196"/>
    <w:lvl w:ilvl="0">
      <w:start w:val="11"/>
      <w:numFmt w:val="decimal"/>
      <w:lvlText w:val="%1."/>
      <w:lvlJc w:val="left"/>
      <w:pPr>
        <w:tabs>
          <w:tab w:val="num" w:pos="360"/>
        </w:tabs>
        <w:ind w:firstLine="72"/>
      </w:pPr>
      <w:rPr>
        <w:rFonts w:cs="Times New Roman"/>
        <w:b/>
        <w:snapToGrid/>
        <w:spacing w:val="3"/>
        <w:sz w:val="20"/>
        <w:szCs w:val="20"/>
      </w:rPr>
    </w:lvl>
  </w:abstractNum>
  <w:abstractNum w:abstractNumId="253" w15:restartNumberingAfterBreak="0">
    <w:nsid w:val="02A40294"/>
    <w:multiLevelType w:val="singleLevel"/>
    <w:tmpl w:val="60FBC915"/>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254" w15:restartNumberingAfterBreak="0">
    <w:nsid w:val="02A48142"/>
    <w:multiLevelType w:val="singleLevel"/>
    <w:tmpl w:val="308E1B74"/>
    <w:lvl w:ilvl="0">
      <w:start w:val="13"/>
      <w:numFmt w:val="decimal"/>
      <w:lvlText w:val="%1."/>
      <w:lvlJc w:val="left"/>
      <w:pPr>
        <w:tabs>
          <w:tab w:val="num" w:pos="288"/>
        </w:tabs>
        <w:ind w:firstLine="144"/>
      </w:pPr>
      <w:rPr>
        <w:rFonts w:cs="Times New Roman"/>
        <w:b/>
        <w:snapToGrid/>
        <w:spacing w:val="3"/>
        <w:sz w:val="20"/>
        <w:szCs w:val="20"/>
      </w:rPr>
    </w:lvl>
  </w:abstractNum>
  <w:abstractNum w:abstractNumId="255" w15:restartNumberingAfterBreak="0">
    <w:nsid w:val="02A55313"/>
    <w:multiLevelType w:val="singleLevel"/>
    <w:tmpl w:val="0694ADB7"/>
    <w:lvl w:ilvl="0">
      <w:start w:val="1"/>
      <w:numFmt w:val="lowerLetter"/>
      <w:lvlText w:val="(%1)"/>
      <w:lvlJc w:val="left"/>
      <w:pPr>
        <w:tabs>
          <w:tab w:val="num" w:pos="360"/>
        </w:tabs>
      </w:pPr>
      <w:rPr>
        <w:rFonts w:cs="Times New Roman"/>
        <w:snapToGrid/>
        <w:sz w:val="20"/>
        <w:szCs w:val="20"/>
      </w:rPr>
    </w:lvl>
  </w:abstractNum>
  <w:abstractNum w:abstractNumId="256" w15:restartNumberingAfterBreak="0">
    <w:nsid w:val="02A61763"/>
    <w:multiLevelType w:val="singleLevel"/>
    <w:tmpl w:val="2105C6A7"/>
    <w:lvl w:ilvl="0">
      <w:start w:val="1"/>
      <w:numFmt w:val="lowerLetter"/>
      <w:lvlText w:val="(%1)"/>
      <w:lvlJc w:val="left"/>
      <w:pPr>
        <w:tabs>
          <w:tab w:val="num" w:pos="432"/>
        </w:tabs>
        <w:ind w:left="288"/>
      </w:pPr>
      <w:rPr>
        <w:rFonts w:cs="Times New Roman"/>
        <w:snapToGrid/>
        <w:spacing w:val="3"/>
        <w:sz w:val="20"/>
        <w:szCs w:val="20"/>
      </w:rPr>
    </w:lvl>
  </w:abstractNum>
  <w:abstractNum w:abstractNumId="257" w15:restartNumberingAfterBreak="0">
    <w:nsid w:val="02A98902"/>
    <w:multiLevelType w:val="singleLevel"/>
    <w:tmpl w:val="2F388DE0"/>
    <w:lvl w:ilvl="0">
      <w:start w:val="1"/>
      <w:numFmt w:val="lowerLetter"/>
      <w:lvlText w:val="(%1)"/>
      <w:lvlJc w:val="left"/>
      <w:pPr>
        <w:tabs>
          <w:tab w:val="num" w:pos="576"/>
        </w:tabs>
        <w:ind w:left="720"/>
      </w:pPr>
      <w:rPr>
        <w:rFonts w:cs="Times New Roman"/>
        <w:snapToGrid/>
        <w:spacing w:val="2"/>
        <w:sz w:val="20"/>
        <w:szCs w:val="20"/>
      </w:rPr>
    </w:lvl>
  </w:abstractNum>
  <w:abstractNum w:abstractNumId="258" w15:restartNumberingAfterBreak="0">
    <w:nsid w:val="02AE8DC4"/>
    <w:multiLevelType w:val="singleLevel"/>
    <w:tmpl w:val="4958594D"/>
    <w:lvl w:ilvl="0">
      <w:start w:val="1"/>
      <w:numFmt w:val="lowerRoman"/>
      <w:lvlText w:val="(%1)"/>
      <w:lvlJc w:val="left"/>
      <w:pPr>
        <w:tabs>
          <w:tab w:val="num" w:pos="360"/>
        </w:tabs>
        <w:ind w:left="1080" w:hanging="360"/>
      </w:pPr>
      <w:rPr>
        <w:rFonts w:cs="Times New Roman"/>
        <w:snapToGrid/>
        <w:spacing w:val="8"/>
        <w:sz w:val="20"/>
        <w:szCs w:val="20"/>
      </w:rPr>
    </w:lvl>
  </w:abstractNum>
  <w:abstractNum w:abstractNumId="259" w15:restartNumberingAfterBreak="0">
    <w:nsid w:val="02B16582"/>
    <w:multiLevelType w:val="singleLevel"/>
    <w:tmpl w:val="D7CAEA38"/>
    <w:lvl w:ilvl="0">
      <w:start w:val="16"/>
      <w:numFmt w:val="decimal"/>
      <w:lvlText w:val="%1."/>
      <w:lvlJc w:val="left"/>
      <w:pPr>
        <w:tabs>
          <w:tab w:val="num" w:pos="360"/>
        </w:tabs>
        <w:ind w:firstLine="72"/>
      </w:pPr>
      <w:rPr>
        <w:rFonts w:cs="Times New Roman"/>
        <w:b/>
        <w:snapToGrid/>
        <w:spacing w:val="4"/>
        <w:sz w:val="20"/>
        <w:szCs w:val="20"/>
      </w:rPr>
    </w:lvl>
  </w:abstractNum>
  <w:abstractNum w:abstractNumId="260" w15:restartNumberingAfterBreak="0">
    <w:nsid w:val="02B19B34"/>
    <w:multiLevelType w:val="singleLevel"/>
    <w:tmpl w:val="113B6C02"/>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261" w15:restartNumberingAfterBreak="0">
    <w:nsid w:val="02B25A5B"/>
    <w:multiLevelType w:val="singleLevel"/>
    <w:tmpl w:val="0940B83D"/>
    <w:lvl w:ilvl="0">
      <w:start w:val="1"/>
      <w:numFmt w:val="lowerLetter"/>
      <w:lvlText w:val="(%1)"/>
      <w:lvlJc w:val="left"/>
      <w:pPr>
        <w:tabs>
          <w:tab w:val="num" w:pos="432"/>
        </w:tabs>
        <w:ind w:left="720" w:hanging="432"/>
      </w:pPr>
      <w:rPr>
        <w:rFonts w:cs="Times New Roman"/>
        <w:snapToGrid/>
        <w:sz w:val="20"/>
        <w:szCs w:val="20"/>
      </w:rPr>
    </w:lvl>
  </w:abstractNum>
  <w:abstractNum w:abstractNumId="262" w15:restartNumberingAfterBreak="0">
    <w:nsid w:val="02B279E1"/>
    <w:multiLevelType w:val="singleLevel"/>
    <w:tmpl w:val="33FE1EB0"/>
    <w:lvl w:ilvl="0">
      <w:start w:val="1"/>
      <w:numFmt w:val="lowerRoman"/>
      <w:lvlText w:val="(%1)"/>
      <w:lvlJc w:val="left"/>
      <w:pPr>
        <w:tabs>
          <w:tab w:val="num" w:pos="432"/>
        </w:tabs>
        <w:ind w:left="648"/>
      </w:pPr>
      <w:rPr>
        <w:rFonts w:cs="Times New Roman"/>
        <w:snapToGrid/>
        <w:spacing w:val="3"/>
        <w:sz w:val="20"/>
        <w:szCs w:val="20"/>
      </w:rPr>
    </w:lvl>
  </w:abstractNum>
  <w:abstractNum w:abstractNumId="263" w15:restartNumberingAfterBreak="0">
    <w:nsid w:val="02B90DF9"/>
    <w:multiLevelType w:val="singleLevel"/>
    <w:tmpl w:val="58A13DEC"/>
    <w:lvl w:ilvl="0">
      <w:start w:val="1"/>
      <w:numFmt w:val="lowerLetter"/>
      <w:lvlText w:val="(%1)"/>
      <w:lvlJc w:val="left"/>
      <w:pPr>
        <w:tabs>
          <w:tab w:val="num" w:pos="432"/>
        </w:tabs>
        <w:ind w:left="792" w:hanging="432"/>
      </w:pPr>
      <w:rPr>
        <w:rFonts w:cs="Times New Roman"/>
        <w:snapToGrid/>
        <w:spacing w:val="20"/>
        <w:sz w:val="20"/>
        <w:szCs w:val="20"/>
      </w:rPr>
    </w:lvl>
  </w:abstractNum>
  <w:abstractNum w:abstractNumId="264" w15:restartNumberingAfterBreak="0">
    <w:nsid w:val="02BB504A"/>
    <w:multiLevelType w:val="singleLevel"/>
    <w:tmpl w:val="47D2547B"/>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265" w15:restartNumberingAfterBreak="0">
    <w:nsid w:val="02BBEDCE"/>
    <w:multiLevelType w:val="singleLevel"/>
    <w:tmpl w:val="5C5ABD91"/>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266" w15:restartNumberingAfterBreak="0">
    <w:nsid w:val="02BE01F6"/>
    <w:multiLevelType w:val="singleLevel"/>
    <w:tmpl w:val="6437195C"/>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267" w15:restartNumberingAfterBreak="0">
    <w:nsid w:val="02BE5CE9"/>
    <w:multiLevelType w:val="singleLevel"/>
    <w:tmpl w:val="33C1E144"/>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268" w15:restartNumberingAfterBreak="0">
    <w:nsid w:val="02BED063"/>
    <w:multiLevelType w:val="singleLevel"/>
    <w:tmpl w:val="2BB34918"/>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269" w15:restartNumberingAfterBreak="0">
    <w:nsid w:val="02BF9DBA"/>
    <w:multiLevelType w:val="singleLevel"/>
    <w:tmpl w:val="21860102"/>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270" w15:restartNumberingAfterBreak="0">
    <w:nsid w:val="02C1BF4F"/>
    <w:multiLevelType w:val="singleLevel"/>
    <w:tmpl w:val="1047C348"/>
    <w:lvl w:ilvl="0">
      <w:start w:val="1"/>
      <w:numFmt w:val="lowerRoman"/>
      <w:lvlText w:val="(%1)"/>
      <w:lvlJc w:val="left"/>
      <w:pPr>
        <w:tabs>
          <w:tab w:val="num" w:pos="360"/>
        </w:tabs>
        <w:ind w:left="1080" w:hanging="360"/>
      </w:pPr>
      <w:rPr>
        <w:rFonts w:cs="Times New Roman"/>
        <w:snapToGrid/>
        <w:sz w:val="20"/>
        <w:szCs w:val="20"/>
      </w:rPr>
    </w:lvl>
  </w:abstractNum>
  <w:abstractNum w:abstractNumId="271" w15:restartNumberingAfterBreak="0">
    <w:nsid w:val="02C35A4D"/>
    <w:multiLevelType w:val="singleLevel"/>
    <w:tmpl w:val="1C8E3B11"/>
    <w:lvl w:ilvl="0">
      <w:start w:val="1"/>
      <w:numFmt w:val="lowerRoman"/>
      <w:lvlText w:val="(%1)"/>
      <w:lvlJc w:val="left"/>
      <w:pPr>
        <w:tabs>
          <w:tab w:val="num" w:pos="792"/>
        </w:tabs>
        <w:ind w:left="792" w:hanging="792"/>
      </w:pPr>
      <w:rPr>
        <w:rFonts w:cs="Times New Roman"/>
        <w:snapToGrid/>
        <w:spacing w:val="12"/>
        <w:sz w:val="20"/>
        <w:szCs w:val="20"/>
      </w:rPr>
    </w:lvl>
  </w:abstractNum>
  <w:abstractNum w:abstractNumId="272" w15:restartNumberingAfterBreak="0">
    <w:nsid w:val="02C57233"/>
    <w:multiLevelType w:val="singleLevel"/>
    <w:tmpl w:val="7C4DBD5E"/>
    <w:lvl w:ilvl="0">
      <w:start w:val="7"/>
      <w:numFmt w:val="lowerLetter"/>
      <w:lvlText w:val="(%1)"/>
      <w:lvlJc w:val="left"/>
      <w:pPr>
        <w:tabs>
          <w:tab w:val="num" w:pos="432"/>
        </w:tabs>
        <w:ind w:left="720" w:hanging="432"/>
      </w:pPr>
      <w:rPr>
        <w:rFonts w:cs="Times New Roman"/>
        <w:snapToGrid/>
        <w:spacing w:val="4"/>
        <w:sz w:val="20"/>
        <w:szCs w:val="20"/>
      </w:rPr>
    </w:lvl>
  </w:abstractNum>
  <w:abstractNum w:abstractNumId="273" w15:restartNumberingAfterBreak="0">
    <w:nsid w:val="02C70D7F"/>
    <w:multiLevelType w:val="singleLevel"/>
    <w:tmpl w:val="3DC8E525"/>
    <w:lvl w:ilvl="0">
      <w:start w:val="1"/>
      <w:numFmt w:val="lowerLetter"/>
      <w:lvlText w:val="(%1)"/>
      <w:lvlJc w:val="left"/>
      <w:pPr>
        <w:tabs>
          <w:tab w:val="num" w:pos="432"/>
        </w:tabs>
        <w:ind w:left="288"/>
      </w:pPr>
      <w:rPr>
        <w:rFonts w:cs="Times New Roman"/>
        <w:snapToGrid/>
        <w:sz w:val="20"/>
        <w:szCs w:val="20"/>
      </w:rPr>
    </w:lvl>
  </w:abstractNum>
  <w:abstractNum w:abstractNumId="274" w15:restartNumberingAfterBreak="0">
    <w:nsid w:val="02CA600E"/>
    <w:multiLevelType w:val="singleLevel"/>
    <w:tmpl w:val="77B430E3"/>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275" w15:restartNumberingAfterBreak="0">
    <w:nsid w:val="02CE1766"/>
    <w:multiLevelType w:val="singleLevel"/>
    <w:tmpl w:val="5678AF88"/>
    <w:lvl w:ilvl="0">
      <w:start w:val="25"/>
      <w:numFmt w:val="decimal"/>
      <w:lvlText w:val="%1."/>
      <w:lvlJc w:val="left"/>
      <w:pPr>
        <w:tabs>
          <w:tab w:val="num" w:pos="360"/>
        </w:tabs>
        <w:ind w:firstLine="72"/>
      </w:pPr>
      <w:rPr>
        <w:rFonts w:cs="Times New Roman"/>
        <w:b/>
        <w:snapToGrid/>
        <w:spacing w:val="2"/>
        <w:sz w:val="20"/>
        <w:szCs w:val="20"/>
      </w:rPr>
    </w:lvl>
  </w:abstractNum>
  <w:abstractNum w:abstractNumId="276" w15:restartNumberingAfterBreak="0">
    <w:nsid w:val="02D96CF0"/>
    <w:multiLevelType w:val="singleLevel"/>
    <w:tmpl w:val="3FB37D34"/>
    <w:lvl w:ilvl="0">
      <w:start w:val="5"/>
      <w:numFmt w:val="decimal"/>
      <w:lvlText w:val="(%1)"/>
      <w:lvlJc w:val="left"/>
      <w:pPr>
        <w:tabs>
          <w:tab w:val="num" w:pos="360"/>
        </w:tabs>
        <w:ind w:firstLine="72"/>
      </w:pPr>
      <w:rPr>
        <w:rFonts w:cs="Times New Roman"/>
        <w:snapToGrid/>
        <w:spacing w:val="9"/>
        <w:sz w:val="20"/>
        <w:szCs w:val="20"/>
      </w:rPr>
    </w:lvl>
  </w:abstractNum>
  <w:abstractNum w:abstractNumId="277" w15:restartNumberingAfterBreak="0">
    <w:nsid w:val="02DE989B"/>
    <w:multiLevelType w:val="singleLevel"/>
    <w:tmpl w:val="0DC31DE5"/>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278" w15:restartNumberingAfterBreak="0">
    <w:nsid w:val="02E04888"/>
    <w:multiLevelType w:val="singleLevel"/>
    <w:tmpl w:val="0C9E66E4"/>
    <w:lvl w:ilvl="0">
      <w:start w:val="1"/>
      <w:numFmt w:val="lowerLetter"/>
      <w:lvlText w:val="(%1)"/>
      <w:lvlJc w:val="left"/>
      <w:pPr>
        <w:tabs>
          <w:tab w:val="num" w:pos="432"/>
        </w:tabs>
        <w:ind w:left="288"/>
      </w:pPr>
      <w:rPr>
        <w:rFonts w:cs="Times New Roman"/>
        <w:snapToGrid/>
        <w:spacing w:val="3"/>
        <w:sz w:val="20"/>
        <w:szCs w:val="20"/>
      </w:rPr>
    </w:lvl>
  </w:abstractNum>
  <w:abstractNum w:abstractNumId="279" w15:restartNumberingAfterBreak="0">
    <w:nsid w:val="02E10BD5"/>
    <w:multiLevelType w:val="singleLevel"/>
    <w:tmpl w:val="5AD9D0F9"/>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280" w15:restartNumberingAfterBreak="0">
    <w:nsid w:val="02E157FC"/>
    <w:multiLevelType w:val="singleLevel"/>
    <w:tmpl w:val="032BE789"/>
    <w:lvl w:ilvl="0">
      <w:start w:val="1"/>
      <w:numFmt w:val="lowerRoman"/>
      <w:lvlText w:val="(%1)"/>
      <w:lvlJc w:val="left"/>
      <w:pPr>
        <w:tabs>
          <w:tab w:val="num" w:pos="432"/>
        </w:tabs>
        <w:ind w:left="1080" w:hanging="432"/>
      </w:pPr>
      <w:rPr>
        <w:rFonts w:cs="Times New Roman"/>
        <w:snapToGrid/>
        <w:spacing w:val="6"/>
        <w:sz w:val="20"/>
        <w:szCs w:val="20"/>
      </w:rPr>
    </w:lvl>
  </w:abstractNum>
  <w:abstractNum w:abstractNumId="281" w15:restartNumberingAfterBreak="0">
    <w:nsid w:val="02E162FA"/>
    <w:multiLevelType w:val="singleLevel"/>
    <w:tmpl w:val="135064C6"/>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282" w15:restartNumberingAfterBreak="0">
    <w:nsid w:val="02E4BC57"/>
    <w:multiLevelType w:val="singleLevel"/>
    <w:tmpl w:val="1D7CE8FF"/>
    <w:lvl w:ilvl="0">
      <w:start w:val="1"/>
      <w:numFmt w:val="lowerLetter"/>
      <w:lvlText w:val="(%1)"/>
      <w:lvlJc w:val="left"/>
      <w:pPr>
        <w:tabs>
          <w:tab w:val="num" w:pos="360"/>
        </w:tabs>
        <w:ind w:left="648" w:hanging="360"/>
      </w:pPr>
      <w:rPr>
        <w:rFonts w:cs="Times New Roman"/>
        <w:snapToGrid/>
        <w:spacing w:val="3"/>
        <w:sz w:val="20"/>
        <w:szCs w:val="20"/>
      </w:rPr>
    </w:lvl>
  </w:abstractNum>
  <w:abstractNum w:abstractNumId="283" w15:restartNumberingAfterBreak="0">
    <w:nsid w:val="02E6DFA7"/>
    <w:multiLevelType w:val="singleLevel"/>
    <w:tmpl w:val="7A2C0928"/>
    <w:lvl w:ilvl="0">
      <w:start w:val="2"/>
      <w:numFmt w:val="decimal"/>
      <w:lvlText w:val="(%1)"/>
      <w:lvlJc w:val="left"/>
      <w:pPr>
        <w:tabs>
          <w:tab w:val="num" w:pos="288"/>
        </w:tabs>
        <w:ind w:firstLine="144"/>
      </w:pPr>
      <w:rPr>
        <w:rFonts w:cs="Times New Roman"/>
        <w:snapToGrid/>
        <w:spacing w:val="1"/>
        <w:sz w:val="20"/>
        <w:szCs w:val="20"/>
      </w:rPr>
    </w:lvl>
  </w:abstractNum>
  <w:abstractNum w:abstractNumId="284" w15:restartNumberingAfterBreak="0">
    <w:nsid w:val="02EA797B"/>
    <w:multiLevelType w:val="singleLevel"/>
    <w:tmpl w:val="4C146A0B"/>
    <w:lvl w:ilvl="0">
      <w:start w:val="1"/>
      <w:numFmt w:val="lowerRoman"/>
      <w:lvlText w:val="(%1)"/>
      <w:lvlJc w:val="left"/>
      <w:pPr>
        <w:tabs>
          <w:tab w:val="num" w:pos="720"/>
        </w:tabs>
        <w:ind w:left="1080" w:hanging="720"/>
      </w:pPr>
      <w:rPr>
        <w:rFonts w:cs="Times New Roman"/>
        <w:snapToGrid/>
        <w:spacing w:val="2"/>
        <w:sz w:val="20"/>
        <w:szCs w:val="20"/>
      </w:rPr>
    </w:lvl>
  </w:abstractNum>
  <w:abstractNum w:abstractNumId="285" w15:restartNumberingAfterBreak="0">
    <w:nsid w:val="02EB0408"/>
    <w:multiLevelType w:val="singleLevel"/>
    <w:tmpl w:val="536F66B3"/>
    <w:lvl w:ilvl="0">
      <w:start w:val="1"/>
      <w:numFmt w:val="lowerLetter"/>
      <w:lvlText w:val="(%1)"/>
      <w:lvlJc w:val="left"/>
      <w:pPr>
        <w:tabs>
          <w:tab w:val="num" w:pos="432"/>
        </w:tabs>
        <w:ind w:left="720" w:hanging="432"/>
      </w:pPr>
      <w:rPr>
        <w:rFonts w:cs="Times New Roman"/>
        <w:snapToGrid/>
        <w:spacing w:val="1"/>
        <w:sz w:val="20"/>
        <w:szCs w:val="20"/>
      </w:rPr>
    </w:lvl>
  </w:abstractNum>
  <w:abstractNum w:abstractNumId="286" w15:restartNumberingAfterBreak="0">
    <w:nsid w:val="02EB6486"/>
    <w:multiLevelType w:val="singleLevel"/>
    <w:tmpl w:val="27E322FE"/>
    <w:lvl w:ilvl="0">
      <w:start w:val="1"/>
      <w:numFmt w:val="lowerRoman"/>
      <w:lvlText w:val="(%1)"/>
      <w:lvlJc w:val="left"/>
      <w:pPr>
        <w:tabs>
          <w:tab w:val="num" w:pos="432"/>
        </w:tabs>
        <w:ind w:left="792" w:hanging="432"/>
      </w:pPr>
      <w:rPr>
        <w:rFonts w:cs="Times New Roman"/>
        <w:snapToGrid/>
        <w:spacing w:val="4"/>
        <w:sz w:val="20"/>
        <w:szCs w:val="20"/>
      </w:rPr>
    </w:lvl>
  </w:abstractNum>
  <w:abstractNum w:abstractNumId="287" w15:restartNumberingAfterBreak="0">
    <w:nsid w:val="02EC09D4"/>
    <w:multiLevelType w:val="singleLevel"/>
    <w:tmpl w:val="7431A6BD"/>
    <w:lvl w:ilvl="0">
      <w:start w:val="1"/>
      <w:numFmt w:val="lowerRoman"/>
      <w:lvlText w:val="(%1)"/>
      <w:lvlJc w:val="left"/>
      <w:pPr>
        <w:tabs>
          <w:tab w:val="num" w:pos="288"/>
        </w:tabs>
        <w:ind w:left="288" w:hanging="288"/>
      </w:pPr>
      <w:rPr>
        <w:rFonts w:cs="Times New Roman"/>
        <w:snapToGrid/>
        <w:spacing w:val="15"/>
        <w:sz w:val="20"/>
        <w:szCs w:val="20"/>
      </w:rPr>
    </w:lvl>
  </w:abstractNum>
  <w:abstractNum w:abstractNumId="288" w15:restartNumberingAfterBreak="0">
    <w:nsid w:val="02EC909C"/>
    <w:multiLevelType w:val="singleLevel"/>
    <w:tmpl w:val="1FAE6CA1"/>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289" w15:restartNumberingAfterBreak="0">
    <w:nsid w:val="02EEE199"/>
    <w:multiLevelType w:val="singleLevel"/>
    <w:tmpl w:val="5153097C"/>
    <w:lvl w:ilvl="0">
      <w:start w:val="1"/>
      <w:numFmt w:val="lowerLetter"/>
      <w:lvlText w:val="(%1)"/>
      <w:lvlJc w:val="left"/>
      <w:pPr>
        <w:tabs>
          <w:tab w:val="num" w:pos="432"/>
        </w:tabs>
        <w:ind w:left="144" w:firstLine="144"/>
      </w:pPr>
      <w:rPr>
        <w:rFonts w:cs="Times New Roman"/>
        <w:snapToGrid/>
        <w:spacing w:val="4"/>
        <w:sz w:val="20"/>
        <w:szCs w:val="20"/>
      </w:rPr>
    </w:lvl>
  </w:abstractNum>
  <w:abstractNum w:abstractNumId="290" w15:restartNumberingAfterBreak="0">
    <w:nsid w:val="02F39536"/>
    <w:multiLevelType w:val="singleLevel"/>
    <w:tmpl w:val="7F7142A5"/>
    <w:lvl w:ilvl="0">
      <w:start w:val="1"/>
      <w:numFmt w:val="lowerRoman"/>
      <w:lvlText w:val="(%1)"/>
      <w:lvlJc w:val="left"/>
      <w:pPr>
        <w:tabs>
          <w:tab w:val="num" w:pos="360"/>
        </w:tabs>
        <w:ind w:left="720"/>
      </w:pPr>
      <w:rPr>
        <w:rFonts w:cs="Times New Roman"/>
        <w:snapToGrid/>
        <w:spacing w:val="3"/>
        <w:sz w:val="20"/>
        <w:szCs w:val="20"/>
      </w:rPr>
    </w:lvl>
  </w:abstractNum>
  <w:abstractNum w:abstractNumId="291" w15:restartNumberingAfterBreak="0">
    <w:nsid w:val="02F44C0E"/>
    <w:multiLevelType w:val="singleLevel"/>
    <w:tmpl w:val="47E666D1"/>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292" w15:restartNumberingAfterBreak="0">
    <w:nsid w:val="02F58CD3"/>
    <w:multiLevelType w:val="singleLevel"/>
    <w:tmpl w:val="6E0B80E1"/>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293" w15:restartNumberingAfterBreak="0">
    <w:nsid w:val="02F64CF7"/>
    <w:multiLevelType w:val="singleLevel"/>
    <w:tmpl w:val="1CB44005"/>
    <w:lvl w:ilvl="0">
      <w:start w:val="1"/>
      <w:numFmt w:val="lowerRoman"/>
      <w:lvlText w:val="(%1)"/>
      <w:lvlJc w:val="left"/>
      <w:pPr>
        <w:tabs>
          <w:tab w:val="num" w:pos="432"/>
        </w:tabs>
        <w:ind w:left="1152" w:hanging="432"/>
      </w:pPr>
      <w:rPr>
        <w:rFonts w:cs="Times New Roman"/>
        <w:snapToGrid/>
        <w:spacing w:val="12"/>
        <w:sz w:val="20"/>
        <w:szCs w:val="20"/>
      </w:rPr>
    </w:lvl>
  </w:abstractNum>
  <w:abstractNum w:abstractNumId="294" w15:restartNumberingAfterBreak="0">
    <w:nsid w:val="02F7675C"/>
    <w:multiLevelType w:val="singleLevel"/>
    <w:tmpl w:val="7262D445"/>
    <w:lvl w:ilvl="0">
      <w:start w:val="4"/>
      <w:numFmt w:val="lowerLetter"/>
      <w:lvlText w:val="(%1)"/>
      <w:lvlJc w:val="left"/>
      <w:pPr>
        <w:tabs>
          <w:tab w:val="num" w:pos="360"/>
        </w:tabs>
        <w:ind w:left="360" w:hanging="360"/>
      </w:pPr>
      <w:rPr>
        <w:rFonts w:cs="Times New Roman"/>
        <w:snapToGrid/>
        <w:spacing w:val="4"/>
        <w:sz w:val="20"/>
        <w:szCs w:val="20"/>
      </w:rPr>
    </w:lvl>
  </w:abstractNum>
  <w:abstractNum w:abstractNumId="295" w15:restartNumberingAfterBreak="0">
    <w:nsid w:val="02FAE1F6"/>
    <w:multiLevelType w:val="singleLevel"/>
    <w:tmpl w:val="ED56B2EA"/>
    <w:lvl w:ilvl="0">
      <w:start w:val="23"/>
      <w:numFmt w:val="decimal"/>
      <w:lvlText w:val="%1."/>
      <w:lvlJc w:val="left"/>
      <w:pPr>
        <w:tabs>
          <w:tab w:val="num" w:pos="288"/>
        </w:tabs>
        <w:ind w:firstLine="144"/>
      </w:pPr>
      <w:rPr>
        <w:rFonts w:cs="Times New Roman"/>
        <w:b/>
        <w:snapToGrid/>
        <w:spacing w:val="8"/>
        <w:sz w:val="20"/>
        <w:szCs w:val="20"/>
      </w:rPr>
    </w:lvl>
  </w:abstractNum>
  <w:abstractNum w:abstractNumId="296" w15:restartNumberingAfterBreak="0">
    <w:nsid w:val="02FB1376"/>
    <w:multiLevelType w:val="singleLevel"/>
    <w:tmpl w:val="3D717804"/>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297" w15:restartNumberingAfterBreak="0">
    <w:nsid w:val="02FBF63D"/>
    <w:multiLevelType w:val="singleLevel"/>
    <w:tmpl w:val="1012A56A"/>
    <w:lvl w:ilvl="0">
      <w:start w:val="1"/>
      <w:numFmt w:val="lowerLetter"/>
      <w:lvlText w:val="(%1)"/>
      <w:lvlJc w:val="left"/>
      <w:pPr>
        <w:tabs>
          <w:tab w:val="num" w:pos="360"/>
        </w:tabs>
        <w:ind w:left="360" w:hanging="360"/>
      </w:pPr>
      <w:rPr>
        <w:rFonts w:cs="Times New Roman"/>
        <w:snapToGrid/>
        <w:spacing w:val="3"/>
        <w:sz w:val="20"/>
        <w:szCs w:val="20"/>
      </w:rPr>
    </w:lvl>
  </w:abstractNum>
  <w:abstractNum w:abstractNumId="298" w15:restartNumberingAfterBreak="0">
    <w:nsid w:val="03047D9F"/>
    <w:multiLevelType w:val="singleLevel"/>
    <w:tmpl w:val="3EFFFDFB"/>
    <w:lvl w:ilvl="0">
      <w:start w:val="1"/>
      <w:numFmt w:val="lowerLetter"/>
      <w:lvlText w:val="(%1)"/>
      <w:lvlJc w:val="left"/>
      <w:pPr>
        <w:tabs>
          <w:tab w:val="num" w:pos="432"/>
        </w:tabs>
        <w:ind w:left="648" w:hanging="360"/>
      </w:pPr>
      <w:rPr>
        <w:rFonts w:cs="Times New Roman"/>
        <w:snapToGrid/>
        <w:spacing w:val="3"/>
        <w:sz w:val="20"/>
        <w:szCs w:val="20"/>
      </w:rPr>
    </w:lvl>
  </w:abstractNum>
  <w:abstractNum w:abstractNumId="299" w15:restartNumberingAfterBreak="0">
    <w:nsid w:val="03122BE8"/>
    <w:multiLevelType w:val="singleLevel"/>
    <w:tmpl w:val="55E0E883"/>
    <w:lvl w:ilvl="0">
      <w:start w:val="1"/>
      <w:numFmt w:val="lowerLetter"/>
      <w:lvlText w:val="(%1)"/>
      <w:lvlJc w:val="left"/>
      <w:pPr>
        <w:tabs>
          <w:tab w:val="num" w:pos="432"/>
        </w:tabs>
        <w:ind w:left="792" w:hanging="432"/>
      </w:pPr>
      <w:rPr>
        <w:rFonts w:cs="Times New Roman"/>
        <w:snapToGrid/>
        <w:spacing w:val="6"/>
        <w:sz w:val="20"/>
        <w:szCs w:val="20"/>
      </w:rPr>
    </w:lvl>
  </w:abstractNum>
  <w:abstractNum w:abstractNumId="300" w15:restartNumberingAfterBreak="0">
    <w:nsid w:val="03131CA5"/>
    <w:multiLevelType w:val="singleLevel"/>
    <w:tmpl w:val="4875BDF9"/>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301" w15:restartNumberingAfterBreak="0">
    <w:nsid w:val="0314A75F"/>
    <w:multiLevelType w:val="singleLevel"/>
    <w:tmpl w:val="76EA4C86"/>
    <w:lvl w:ilvl="0">
      <w:start w:val="2"/>
      <w:numFmt w:val="lowerLetter"/>
      <w:lvlText w:val="(%1)"/>
      <w:lvlJc w:val="left"/>
      <w:pPr>
        <w:tabs>
          <w:tab w:val="num" w:pos="360"/>
        </w:tabs>
        <w:ind w:left="360" w:hanging="360"/>
      </w:pPr>
      <w:rPr>
        <w:rFonts w:cs="Times New Roman" w:hint="default"/>
        <w:snapToGrid/>
        <w:spacing w:val="7"/>
        <w:sz w:val="20"/>
        <w:szCs w:val="20"/>
      </w:rPr>
    </w:lvl>
  </w:abstractNum>
  <w:abstractNum w:abstractNumId="302" w15:restartNumberingAfterBreak="0">
    <w:nsid w:val="03197FA1"/>
    <w:multiLevelType w:val="singleLevel"/>
    <w:tmpl w:val="61824ADB"/>
    <w:lvl w:ilvl="0">
      <w:start w:val="1"/>
      <w:numFmt w:val="lowerRoman"/>
      <w:lvlText w:val="(%1)"/>
      <w:lvlJc w:val="left"/>
      <w:pPr>
        <w:tabs>
          <w:tab w:val="num" w:pos="432"/>
        </w:tabs>
        <w:ind w:left="1080" w:hanging="432"/>
      </w:pPr>
      <w:rPr>
        <w:rFonts w:cs="Times New Roman"/>
        <w:snapToGrid/>
        <w:spacing w:val="3"/>
        <w:sz w:val="20"/>
        <w:szCs w:val="20"/>
      </w:rPr>
    </w:lvl>
  </w:abstractNum>
  <w:abstractNum w:abstractNumId="303" w15:restartNumberingAfterBreak="0">
    <w:nsid w:val="031ACF70"/>
    <w:multiLevelType w:val="singleLevel"/>
    <w:tmpl w:val="1DAB11D0"/>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304" w15:restartNumberingAfterBreak="0">
    <w:nsid w:val="031B2449"/>
    <w:multiLevelType w:val="singleLevel"/>
    <w:tmpl w:val="3C56ED93"/>
    <w:lvl w:ilvl="0">
      <w:start w:val="1"/>
      <w:numFmt w:val="lowerRoman"/>
      <w:lvlText w:val="(%1)"/>
      <w:lvlJc w:val="left"/>
      <w:pPr>
        <w:tabs>
          <w:tab w:val="num" w:pos="360"/>
        </w:tabs>
        <w:ind w:left="1080" w:hanging="360"/>
      </w:pPr>
      <w:rPr>
        <w:rFonts w:cs="Times New Roman"/>
        <w:snapToGrid/>
        <w:spacing w:val="8"/>
        <w:sz w:val="20"/>
        <w:szCs w:val="20"/>
      </w:rPr>
    </w:lvl>
  </w:abstractNum>
  <w:abstractNum w:abstractNumId="305" w15:restartNumberingAfterBreak="0">
    <w:nsid w:val="031BEE11"/>
    <w:multiLevelType w:val="singleLevel"/>
    <w:tmpl w:val="208E546A"/>
    <w:lvl w:ilvl="0">
      <w:start w:val="31"/>
      <w:numFmt w:val="decimal"/>
      <w:lvlText w:val="%1."/>
      <w:lvlJc w:val="left"/>
      <w:pPr>
        <w:tabs>
          <w:tab w:val="num" w:pos="288"/>
        </w:tabs>
        <w:ind w:firstLine="144"/>
      </w:pPr>
      <w:rPr>
        <w:rFonts w:cs="Times New Roman"/>
        <w:b/>
        <w:snapToGrid/>
        <w:spacing w:val="4"/>
        <w:sz w:val="20"/>
        <w:szCs w:val="20"/>
      </w:rPr>
    </w:lvl>
  </w:abstractNum>
  <w:abstractNum w:abstractNumId="306" w15:restartNumberingAfterBreak="0">
    <w:nsid w:val="03223869"/>
    <w:multiLevelType w:val="singleLevel"/>
    <w:tmpl w:val="10CA19D4"/>
    <w:lvl w:ilvl="0">
      <w:start w:val="1"/>
      <w:numFmt w:val="lowerRoman"/>
      <w:lvlText w:val="(%1)"/>
      <w:lvlJc w:val="left"/>
      <w:pPr>
        <w:tabs>
          <w:tab w:val="num" w:pos="-360"/>
        </w:tabs>
        <w:ind w:left="360" w:hanging="360"/>
      </w:pPr>
      <w:rPr>
        <w:rFonts w:cs="Times New Roman"/>
        <w:snapToGrid/>
        <w:spacing w:val="5"/>
        <w:sz w:val="20"/>
        <w:szCs w:val="20"/>
      </w:rPr>
    </w:lvl>
  </w:abstractNum>
  <w:abstractNum w:abstractNumId="307" w15:restartNumberingAfterBreak="0">
    <w:nsid w:val="0322B886"/>
    <w:multiLevelType w:val="singleLevel"/>
    <w:tmpl w:val="783B031A"/>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308" w15:restartNumberingAfterBreak="0">
    <w:nsid w:val="032965CB"/>
    <w:multiLevelType w:val="singleLevel"/>
    <w:tmpl w:val="46E36320"/>
    <w:lvl w:ilvl="0">
      <w:start w:val="1"/>
      <w:numFmt w:val="lowerRoman"/>
      <w:lvlText w:val="(%1)"/>
      <w:lvlJc w:val="left"/>
      <w:pPr>
        <w:tabs>
          <w:tab w:val="num" w:pos="360"/>
        </w:tabs>
        <w:ind w:left="720" w:hanging="360"/>
      </w:pPr>
      <w:rPr>
        <w:rFonts w:cs="Times New Roman"/>
        <w:snapToGrid/>
        <w:spacing w:val="4"/>
        <w:sz w:val="20"/>
        <w:szCs w:val="20"/>
      </w:rPr>
    </w:lvl>
  </w:abstractNum>
  <w:abstractNum w:abstractNumId="309" w15:restartNumberingAfterBreak="0">
    <w:nsid w:val="032A5036"/>
    <w:multiLevelType w:val="singleLevel"/>
    <w:tmpl w:val="638845DC"/>
    <w:lvl w:ilvl="0">
      <w:start w:val="1"/>
      <w:numFmt w:val="lowerLetter"/>
      <w:lvlText w:val="(%1)"/>
      <w:lvlJc w:val="left"/>
      <w:pPr>
        <w:tabs>
          <w:tab w:val="num" w:pos="644"/>
        </w:tabs>
        <w:ind w:left="644" w:hanging="360"/>
      </w:pPr>
      <w:rPr>
        <w:rFonts w:cs="Times New Roman"/>
        <w:snapToGrid/>
        <w:spacing w:val="3"/>
        <w:sz w:val="20"/>
        <w:szCs w:val="20"/>
      </w:rPr>
    </w:lvl>
  </w:abstractNum>
  <w:abstractNum w:abstractNumId="310" w15:restartNumberingAfterBreak="0">
    <w:nsid w:val="032D0CF8"/>
    <w:multiLevelType w:val="singleLevel"/>
    <w:tmpl w:val="020D5D14"/>
    <w:lvl w:ilvl="0">
      <w:start w:val="1"/>
      <w:numFmt w:val="lowerLetter"/>
      <w:lvlText w:val="(%1)"/>
      <w:lvlJc w:val="left"/>
      <w:pPr>
        <w:tabs>
          <w:tab w:val="num" w:pos="360"/>
        </w:tabs>
        <w:ind w:left="360" w:hanging="360"/>
      </w:pPr>
      <w:rPr>
        <w:rFonts w:cs="Times New Roman"/>
        <w:snapToGrid/>
        <w:spacing w:val="5"/>
        <w:sz w:val="20"/>
        <w:szCs w:val="20"/>
      </w:rPr>
    </w:lvl>
  </w:abstractNum>
  <w:abstractNum w:abstractNumId="311" w15:restartNumberingAfterBreak="0">
    <w:nsid w:val="032F2CFB"/>
    <w:multiLevelType w:val="singleLevel"/>
    <w:tmpl w:val="030991B6"/>
    <w:lvl w:ilvl="0">
      <w:start w:val="1"/>
      <w:numFmt w:val="lowerLetter"/>
      <w:lvlText w:val="(%1)"/>
      <w:lvlJc w:val="left"/>
      <w:pPr>
        <w:tabs>
          <w:tab w:val="num" w:pos="432"/>
        </w:tabs>
        <w:ind w:left="144" w:firstLine="144"/>
      </w:pPr>
      <w:rPr>
        <w:rFonts w:cs="Times New Roman"/>
        <w:snapToGrid/>
        <w:spacing w:val="4"/>
        <w:sz w:val="20"/>
        <w:szCs w:val="20"/>
      </w:rPr>
    </w:lvl>
  </w:abstractNum>
  <w:abstractNum w:abstractNumId="312" w15:restartNumberingAfterBreak="0">
    <w:nsid w:val="0337600B"/>
    <w:multiLevelType w:val="singleLevel"/>
    <w:tmpl w:val="273E226E"/>
    <w:lvl w:ilvl="0">
      <w:start w:val="3"/>
      <w:numFmt w:val="lowerLetter"/>
      <w:lvlText w:val="(%1)"/>
      <w:lvlJc w:val="left"/>
      <w:pPr>
        <w:tabs>
          <w:tab w:val="num" w:pos="432"/>
        </w:tabs>
        <w:ind w:left="720" w:hanging="432"/>
      </w:pPr>
      <w:rPr>
        <w:rFonts w:cs="Times New Roman"/>
        <w:snapToGrid/>
        <w:spacing w:val="3"/>
        <w:sz w:val="20"/>
        <w:szCs w:val="20"/>
      </w:rPr>
    </w:lvl>
  </w:abstractNum>
  <w:abstractNum w:abstractNumId="313" w15:restartNumberingAfterBreak="0">
    <w:nsid w:val="033B6A8F"/>
    <w:multiLevelType w:val="singleLevel"/>
    <w:tmpl w:val="17B685CD"/>
    <w:lvl w:ilvl="0">
      <w:start w:val="2"/>
      <w:numFmt w:val="decimal"/>
      <w:lvlText w:val="(%1)"/>
      <w:lvlJc w:val="left"/>
      <w:pPr>
        <w:tabs>
          <w:tab w:val="num" w:pos="288"/>
        </w:tabs>
        <w:ind w:firstLine="144"/>
      </w:pPr>
      <w:rPr>
        <w:rFonts w:cs="Times New Roman"/>
        <w:snapToGrid/>
        <w:spacing w:val="4"/>
        <w:sz w:val="20"/>
        <w:szCs w:val="20"/>
      </w:rPr>
    </w:lvl>
  </w:abstractNum>
  <w:abstractNum w:abstractNumId="314" w15:restartNumberingAfterBreak="0">
    <w:nsid w:val="033C37AF"/>
    <w:multiLevelType w:val="singleLevel"/>
    <w:tmpl w:val="268F7206"/>
    <w:lvl w:ilvl="0">
      <w:start w:val="1"/>
      <w:numFmt w:val="lowerLetter"/>
      <w:lvlText w:val="(%1)"/>
      <w:lvlJc w:val="left"/>
      <w:pPr>
        <w:tabs>
          <w:tab w:val="num" w:pos="360"/>
        </w:tabs>
        <w:ind w:left="648" w:hanging="360"/>
      </w:pPr>
      <w:rPr>
        <w:rFonts w:cs="Times New Roman"/>
        <w:snapToGrid/>
        <w:spacing w:val="4"/>
        <w:sz w:val="20"/>
        <w:szCs w:val="20"/>
      </w:rPr>
    </w:lvl>
  </w:abstractNum>
  <w:abstractNum w:abstractNumId="315" w15:restartNumberingAfterBreak="0">
    <w:nsid w:val="033C4CE1"/>
    <w:multiLevelType w:val="singleLevel"/>
    <w:tmpl w:val="69077011"/>
    <w:lvl w:ilvl="0">
      <w:start w:val="1"/>
      <w:numFmt w:val="decimal"/>
      <w:lvlText w:val="%1."/>
      <w:lvlJc w:val="left"/>
      <w:pPr>
        <w:tabs>
          <w:tab w:val="num" w:pos="288"/>
        </w:tabs>
        <w:ind w:left="72"/>
      </w:pPr>
      <w:rPr>
        <w:rFonts w:cs="Times New Roman"/>
        <w:snapToGrid/>
        <w:spacing w:val="3"/>
        <w:sz w:val="20"/>
        <w:szCs w:val="20"/>
      </w:rPr>
    </w:lvl>
  </w:abstractNum>
  <w:abstractNum w:abstractNumId="316" w15:restartNumberingAfterBreak="0">
    <w:nsid w:val="033D215C"/>
    <w:multiLevelType w:val="singleLevel"/>
    <w:tmpl w:val="8CAC35BE"/>
    <w:lvl w:ilvl="0">
      <w:start w:val="9"/>
      <w:numFmt w:val="decimal"/>
      <w:lvlText w:val="%1."/>
      <w:lvlJc w:val="left"/>
      <w:pPr>
        <w:tabs>
          <w:tab w:val="num" w:pos="288"/>
        </w:tabs>
        <w:ind w:firstLine="72"/>
      </w:pPr>
      <w:rPr>
        <w:rFonts w:cs="Times New Roman"/>
        <w:b/>
        <w:snapToGrid/>
        <w:spacing w:val="5"/>
        <w:sz w:val="20"/>
        <w:szCs w:val="20"/>
      </w:rPr>
    </w:lvl>
  </w:abstractNum>
  <w:abstractNum w:abstractNumId="317" w15:restartNumberingAfterBreak="0">
    <w:nsid w:val="033F2B48"/>
    <w:multiLevelType w:val="singleLevel"/>
    <w:tmpl w:val="2982C976"/>
    <w:lvl w:ilvl="0">
      <w:start w:val="44"/>
      <w:numFmt w:val="decimal"/>
      <w:lvlText w:val="%1."/>
      <w:lvlJc w:val="left"/>
      <w:pPr>
        <w:tabs>
          <w:tab w:val="num" w:pos="288"/>
        </w:tabs>
        <w:ind w:firstLine="144"/>
      </w:pPr>
      <w:rPr>
        <w:rFonts w:cs="Times New Roman"/>
        <w:b/>
        <w:snapToGrid/>
        <w:spacing w:val="4"/>
        <w:sz w:val="20"/>
        <w:szCs w:val="20"/>
      </w:rPr>
    </w:lvl>
  </w:abstractNum>
  <w:abstractNum w:abstractNumId="318" w15:restartNumberingAfterBreak="0">
    <w:nsid w:val="03468287"/>
    <w:multiLevelType w:val="singleLevel"/>
    <w:tmpl w:val="6F4FBD05"/>
    <w:lvl w:ilvl="0">
      <w:start w:val="2"/>
      <w:numFmt w:val="decimal"/>
      <w:lvlText w:val="(%1)"/>
      <w:lvlJc w:val="left"/>
      <w:pPr>
        <w:tabs>
          <w:tab w:val="num" w:pos="288"/>
        </w:tabs>
        <w:ind w:firstLine="144"/>
      </w:pPr>
      <w:rPr>
        <w:rFonts w:cs="Times New Roman"/>
        <w:snapToGrid/>
        <w:spacing w:val="4"/>
        <w:sz w:val="20"/>
        <w:szCs w:val="20"/>
      </w:rPr>
    </w:lvl>
  </w:abstractNum>
  <w:abstractNum w:abstractNumId="319" w15:restartNumberingAfterBreak="0">
    <w:nsid w:val="0347A803"/>
    <w:multiLevelType w:val="singleLevel"/>
    <w:tmpl w:val="27766CFD"/>
    <w:lvl w:ilvl="0">
      <w:start w:val="1"/>
      <w:numFmt w:val="lowerRoman"/>
      <w:lvlText w:val="(%1)"/>
      <w:lvlJc w:val="left"/>
      <w:pPr>
        <w:tabs>
          <w:tab w:val="num" w:pos="432"/>
        </w:tabs>
        <w:ind w:left="1152" w:hanging="432"/>
      </w:pPr>
      <w:rPr>
        <w:rFonts w:cs="Times New Roman"/>
        <w:snapToGrid/>
        <w:spacing w:val="9"/>
        <w:sz w:val="20"/>
        <w:szCs w:val="20"/>
      </w:rPr>
    </w:lvl>
  </w:abstractNum>
  <w:abstractNum w:abstractNumId="320" w15:restartNumberingAfterBreak="0">
    <w:nsid w:val="03482549"/>
    <w:multiLevelType w:val="singleLevel"/>
    <w:tmpl w:val="1D5059A8"/>
    <w:lvl w:ilvl="0">
      <w:start w:val="4"/>
      <w:numFmt w:val="decimal"/>
      <w:lvlText w:val="(%1)"/>
      <w:lvlJc w:val="left"/>
      <w:pPr>
        <w:tabs>
          <w:tab w:val="num" w:pos="360"/>
        </w:tabs>
        <w:ind w:firstLine="72"/>
      </w:pPr>
      <w:rPr>
        <w:rFonts w:cs="Times New Roman"/>
        <w:snapToGrid/>
        <w:spacing w:val="6"/>
        <w:sz w:val="20"/>
        <w:szCs w:val="20"/>
      </w:rPr>
    </w:lvl>
  </w:abstractNum>
  <w:abstractNum w:abstractNumId="321" w15:restartNumberingAfterBreak="0">
    <w:nsid w:val="03487837"/>
    <w:multiLevelType w:val="singleLevel"/>
    <w:tmpl w:val="6681965D"/>
    <w:lvl w:ilvl="0">
      <w:start w:val="1"/>
      <w:numFmt w:val="lowerLetter"/>
      <w:lvlText w:val="(%1)"/>
      <w:lvlJc w:val="left"/>
      <w:pPr>
        <w:tabs>
          <w:tab w:val="num" w:pos="432"/>
        </w:tabs>
        <w:ind w:left="288"/>
      </w:pPr>
      <w:rPr>
        <w:rFonts w:cs="Times New Roman"/>
        <w:snapToGrid/>
        <w:spacing w:val="1"/>
        <w:sz w:val="20"/>
        <w:szCs w:val="20"/>
      </w:rPr>
    </w:lvl>
  </w:abstractNum>
  <w:abstractNum w:abstractNumId="322" w15:restartNumberingAfterBreak="0">
    <w:nsid w:val="034B5F6F"/>
    <w:multiLevelType w:val="singleLevel"/>
    <w:tmpl w:val="0C764F17"/>
    <w:lvl w:ilvl="0">
      <w:start w:val="1"/>
      <w:numFmt w:val="lowerRoman"/>
      <w:lvlText w:val="(%1)"/>
      <w:lvlJc w:val="left"/>
      <w:pPr>
        <w:tabs>
          <w:tab w:val="num" w:pos="432"/>
        </w:tabs>
        <w:ind w:left="648"/>
      </w:pPr>
      <w:rPr>
        <w:rFonts w:cs="Times New Roman"/>
        <w:snapToGrid/>
        <w:sz w:val="20"/>
        <w:szCs w:val="20"/>
      </w:rPr>
    </w:lvl>
  </w:abstractNum>
  <w:abstractNum w:abstractNumId="323" w15:restartNumberingAfterBreak="0">
    <w:nsid w:val="0354BFB2"/>
    <w:multiLevelType w:val="singleLevel"/>
    <w:tmpl w:val="187399B9"/>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324" w15:restartNumberingAfterBreak="0">
    <w:nsid w:val="0355A26E"/>
    <w:multiLevelType w:val="singleLevel"/>
    <w:tmpl w:val="613EDF67"/>
    <w:lvl w:ilvl="0">
      <w:start w:val="1"/>
      <w:numFmt w:val="lowerLetter"/>
      <w:lvlText w:val="(%1)"/>
      <w:lvlJc w:val="left"/>
      <w:pPr>
        <w:tabs>
          <w:tab w:val="num" w:pos="432"/>
        </w:tabs>
        <w:ind w:left="720" w:hanging="432"/>
      </w:pPr>
      <w:rPr>
        <w:rFonts w:cs="Times New Roman"/>
        <w:snapToGrid/>
        <w:sz w:val="20"/>
        <w:szCs w:val="20"/>
      </w:rPr>
    </w:lvl>
  </w:abstractNum>
  <w:abstractNum w:abstractNumId="325" w15:restartNumberingAfterBreak="0">
    <w:nsid w:val="0355D992"/>
    <w:multiLevelType w:val="singleLevel"/>
    <w:tmpl w:val="157D2BA5"/>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326" w15:restartNumberingAfterBreak="0">
    <w:nsid w:val="035C4CFD"/>
    <w:multiLevelType w:val="singleLevel"/>
    <w:tmpl w:val="7F5713E5"/>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327" w15:restartNumberingAfterBreak="0">
    <w:nsid w:val="035D0EED"/>
    <w:multiLevelType w:val="singleLevel"/>
    <w:tmpl w:val="6D9B1D7C"/>
    <w:lvl w:ilvl="0">
      <w:start w:val="1"/>
      <w:numFmt w:val="lowerLetter"/>
      <w:lvlText w:val="(%1)"/>
      <w:lvlJc w:val="left"/>
      <w:pPr>
        <w:tabs>
          <w:tab w:val="num" w:pos="432"/>
        </w:tabs>
        <w:ind w:left="288"/>
      </w:pPr>
      <w:rPr>
        <w:rFonts w:cs="Times New Roman"/>
        <w:snapToGrid/>
        <w:spacing w:val="1"/>
        <w:sz w:val="20"/>
        <w:szCs w:val="20"/>
      </w:rPr>
    </w:lvl>
  </w:abstractNum>
  <w:abstractNum w:abstractNumId="328" w15:restartNumberingAfterBreak="0">
    <w:nsid w:val="03621627"/>
    <w:multiLevelType w:val="singleLevel"/>
    <w:tmpl w:val="7A560885"/>
    <w:lvl w:ilvl="0">
      <w:start w:val="2"/>
      <w:numFmt w:val="decimal"/>
      <w:lvlText w:val="(%1)"/>
      <w:lvlJc w:val="left"/>
      <w:pPr>
        <w:tabs>
          <w:tab w:val="num" w:pos="288"/>
        </w:tabs>
        <w:ind w:firstLine="144"/>
      </w:pPr>
      <w:rPr>
        <w:rFonts w:cs="Times New Roman"/>
        <w:snapToGrid/>
        <w:spacing w:val="4"/>
        <w:sz w:val="20"/>
        <w:szCs w:val="20"/>
      </w:rPr>
    </w:lvl>
  </w:abstractNum>
  <w:abstractNum w:abstractNumId="329" w15:restartNumberingAfterBreak="0">
    <w:nsid w:val="03679286"/>
    <w:multiLevelType w:val="singleLevel"/>
    <w:tmpl w:val="665C4C47"/>
    <w:lvl w:ilvl="0">
      <w:start w:val="3"/>
      <w:numFmt w:val="lowerLetter"/>
      <w:lvlText w:val="(%1)"/>
      <w:lvlJc w:val="left"/>
      <w:pPr>
        <w:tabs>
          <w:tab w:val="num" w:pos="432"/>
        </w:tabs>
        <w:ind w:left="720" w:hanging="432"/>
      </w:pPr>
      <w:rPr>
        <w:rFonts w:cs="Times New Roman"/>
        <w:snapToGrid/>
        <w:spacing w:val="4"/>
        <w:sz w:val="20"/>
        <w:szCs w:val="20"/>
      </w:rPr>
    </w:lvl>
  </w:abstractNum>
  <w:abstractNum w:abstractNumId="330" w15:restartNumberingAfterBreak="0">
    <w:nsid w:val="036C2445"/>
    <w:multiLevelType w:val="singleLevel"/>
    <w:tmpl w:val="0E75DF72"/>
    <w:lvl w:ilvl="0">
      <w:start w:val="2"/>
      <w:numFmt w:val="decimal"/>
      <w:lvlText w:val="(%1)"/>
      <w:lvlJc w:val="left"/>
      <w:pPr>
        <w:tabs>
          <w:tab w:val="num" w:pos="360"/>
        </w:tabs>
        <w:ind w:firstLine="216"/>
      </w:pPr>
      <w:rPr>
        <w:rFonts w:cs="Times New Roman"/>
        <w:snapToGrid/>
        <w:spacing w:val="4"/>
        <w:sz w:val="20"/>
        <w:szCs w:val="20"/>
      </w:rPr>
    </w:lvl>
  </w:abstractNum>
  <w:abstractNum w:abstractNumId="331" w15:restartNumberingAfterBreak="0">
    <w:nsid w:val="036FE443"/>
    <w:multiLevelType w:val="singleLevel"/>
    <w:tmpl w:val="375D530F"/>
    <w:lvl w:ilvl="0">
      <w:start w:val="1"/>
      <w:numFmt w:val="lowerLetter"/>
      <w:lvlText w:val="(%1)"/>
      <w:lvlJc w:val="left"/>
      <w:pPr>
        <w:tabs>
          <w:tab w:val="num" w:pos="432"/>
        </w:tabs>
        <w:ind w:left="288"/>
      </w:pPr>
      <w:rPr>
        <w:rFonts w:cs="Times New Roman"/>
        <w:snapToGrid/>
        <w:spacing w:val="2"/>
        <w:sz w:val="20"/>
        <w:szCs w:val="20"/>
      </w:rPr>
    </w:lvl>
  </w:abstractNum>
  <w:abstractNum w:abstractNumId="332" w15:restartNumberingAfterBreak="0">
    <w:nsid w:val="03724BE1"/>
    <w:multiLevelType w:val="hybridMultilevel"/>
    <w:tmpl w:val="5454B1C4"/>
    <w:lvl w:ilvl="0" w:tplc="E0D625D0">
      <w:start w:val="9"/>
      <w:numFmt w:val="lowerLetter"/>
      <w:lvlText w:val="(%1)"/>
      <w:lvlJc w:val="left"/>
      <w:pPr>
        <w:tabs>
          <w:tab w:val="num" w:pos="432"/>
        </w:tabs>
        <w:ind w:left="720" w:hanging="432"/>
      </w:pPr>
      <w:rPr>
        <w:rFonts w:cs="Times New Roman" w:hint="default"/>
        <w:snapToGrid/>
        <w:spacing w:val="8"/>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0374B2A2"/>
    <w:multiLevelType w:val="singleLevel"/>
    <w:tmpl w:val="4D482F6B"/>
    <w:lvl w:ilvl="0">
      <w:start w:val="1"/>
      <w:numFmt w:val="lowerRoman"/>
      <w:lvlText w:val="(%1)"/>
      <w:lvlJc w:val="left"/>
      <w:pPr>
        <w:tabs>
          <w:tab w:val="num" w:pos="432"/>
        </w:tabs>
        <w:ind w:left="1224" w:hanging="432"/>
      </w:pPr>
      <w:rPr>
        <w:rFonts w:cs="Times New Roman"/>
        <w:snapToGrid/>
        <w:spacing w:val="8"/>
        <w:sz w:val="20"/>
        <w:szCs w:val="20"/>
      </w:rPr>
    </w:lvl>
  </w:abstractNum>
  <w:abstractNum w:abstractNumId="334" w15:restartNumberingAfterBreak="0">
    <w:nsid w:val="0374BA38"/>
    <w:multiLevelType w:val="singleLevel"/>
    <w:tmpl w:val="19D137D3"/>
    <w:lvl w:ilvl="0">
      <w:start w:val="1"/>
      <w:numFmt w:val="lowerRoman"/>
      <w:lvlText w:val="(%1)"/>
      <w:lvlJc w:val="left"/>
      <w:pPr>
        <w:tabs>
          <w:tab w:val="num" w:pos="504"/>
        </w:tabs>
        <w:ind w:left="1152" w:hanging="504"/>
      </w:pPr>
      <w:rPr>
        <w:rFonts w:cs="Times New Roman"/>
        <w:snapToGrid/>
        <w:spacing w:val="4"/>
        <w:sz w:val="20"/>
        <w:szCs w:val="20"/>
      </w:rPr>
    </w:lvl>
  </w:abstractNum>
  <w:abstractNum w:abstractNumId="335" w15:restartNumberingAfterBreak="0">
    <w:nsid w:val="0374DD83"/>
    <w:multiLevelType w:val="singleLevel"/>
    <w:tmpl w:val="783FCAB2"/>
    <w:lvl w:ilvl="0">
      <w:start w:val="1"/>
      <w:numFmt w:val="lowerLetter"/>
      <w:lvlText w:val="(%1)"/>
      <w:lvlJc w:val="left"/>
      <w:pPr>
        <w:tabs>
          <w:tab w:val="num" w:pos="432"/>
        </w:tabs>
        <w:ind w:left="720" w:hanging="432"/>
      </w:pPr>
      <w:rPr>
        <w:rFonts w:cs="Times New Roman"/>
        <w:snapToGrid/>
        <w:spacing w:val="16"/>
        <w:sz w:val="20"/>
        <w:szCs w:val="20"/>
      </w:rPr>
    </w:lvl>
  </w:abstractNum>
  <w:abstractNum w:abstractNumId="336" w15:restartNumberingAfterBreak="0">
    <w:nsid w:val="03752D54"/>
    <w:multiLevelType w:val="singleLevel"/>
    <w:tmpl w:val="FE5806F8"/>
    <w:lvl w:ilvl="0">
      <w:start w:val="1"/>
      <w:numFmt w:val="lowerLetter"/>
      <w:lvlText w:val="(%1)"/>
      <w:lvlJc w:val="left"/>
      <w:pPr>
        <w:ind w:left="720" w:hanging="493"/>
      </w:pPr>
      <w:rPr>
        <w:rFonts w:cs="Times New Roman" w:hint="default"/>
        <w:snapToGrid/>
        <w:spacing w:val="6"/>
        <w:sz w:val="20"/>
        <w:szCs w:val="20"/>
      </w:rPr>
    </w:lvl>
  </w:abstractNum>
  <w:abstractNum w:abstractNumId="337" w15:restartNumberingAfterBreak="0">
    <w:nsid w:val="03772F06"/>
    <w:multiLevelType w:val="singleLevel"/>
    <w:tmpl w:val="1BECB84E"/>
    <w:lvl w:ilvl="0">
      <w:start w:val="1"/>
      <w:numFmt w:val="lowerRoman"/>
      <w:lvlText w:val="(%1)"/>
      <w:lvlJc w:val="left"/>
      <w:pPr>
        <w:tabs>
          <w:tab w:val="num" w:pos="720"/>
        </w:tabs>
        <w:ind w:left="1080" w:hanging="720"/>
      </w:pPr>
      <w:rPr>
        <w:rFonts w:cs="Times New Roman"/>
        <w:snapToGrid/>
        <w:spacing w:val="2"/>
        <w:sz w:val="20"/>
        <w:szCs w:val="20"/>
      </w:rPr>
    </w:lvl>
  </w:abstractNum>
  <w:abstractNum w:abstractNumId="338" w15:restartNumberingAfterBreak="0">
    <w:nsid w:val="03778FF5"/>
    <w:multiLevelType w:val="singleLevel"/>
    <w:tmpl w:val="30412904"/>
    <w:lvl w:ilvl="0">
      <w:start w:val="1"/>
      <w:numFmt w:val="lowerLetter"/>
      <w:lvlText w:val="(%1)"/>
      <w:lvlJc w:val="left"/>
      <w:pPr>
        <w:tabs>
          <w:tab w:val="num" w:pos="432"/>
        </w:tabs>
        <w:ind w:left="720" w:hanging="432"/>
      </w:pPr>
      <w:rPr>
        <w:rFonts w:cs="Times New Roman"/>
        <w:snapToGrid/>
        <w:sz w:val="20"/>
        <w:szCs w:val="20"/>
      </w:rPr>
    </w:lvl>
  </w:abstractNum>
  <w:abstractNum w:abstractNumId="339" w15:restartNumberingAfterBreak="0">
    <w:nsid w:val="0378F0F3"/>
    <w:multiLevelType w:val="singleLevel"/>
    <w:tmpl w:val="1DBDEE4E"/>
    <w:lvl w:ilvl="0">
      <w:start w:val="1"/>
      <w:numFmt w:val="lowerRoman"/>
      <w:lvlText w:val="(%1)"/>
      <w:lvlJc w:val="left"/>
      <w:pPr>
        <w:tabs>
          <w:tab w:val="num" w:pos="360"/>
        </w:tabs>
        <w:ind w:left="720"/>
      </w:pPr>
      <w:rPr>
        <w:rFonts w:cs="Times New Roman"/>
        <w:snapToGrid/>
        <w:spacing w:val="3"/>
        <w:sz w:val="20"/>
        <w:szCs w:val="20"/>
      </w:rPr>
    </w:lvl>
  </w:abstractNum>
  <w:abstractNum w:abstractNumId="340" w15:restartNumberingAfterBreak="0">
    <w:nsid w:val="037A9430"/>
    <w:multiLevelType w:val="singleLevel"/>
    <w:tmpl w:val="6088A13A"/>
    <w:lvl w:ilvl="0">
      <w:start w:val="1"/>
      <w:numFmt w:val="decimal"/>
      <w:lvlText w:val="%1."/>
      <w:lvlJc w:val="left"/>
      <w:pPr>
        <w:tabs>
          <w:tab w:val="num" w:pos="216"/>
        </w:tabs>
        <w:ind w:firstLine="144"/>
      </w:pPr>
      <w:rPr>
        <w:rFonts w:cs="Times New Roman"/>
        <w:b/>
        <w:snapToGrid/>
        <w:spacing w:val="6"/>
        <w:sz w:val="20"/>
        <w:szCs w:val="20"/>
      </w:rPr>
    </w:lvl>
  </w:abstractNum>
  <w:abstractNum w:abstractNumId="341" w15:restartNumberingAfterBreak="0">
    <w:nsid w:val="037BF6D8"/>
    <w:multiLevelType w:val="singleLevel"/>
    <w:tmpl w:val="611884B1"/>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342" w15:restartNumberingAfterBreak="0">
    <w:nsid w:val="037F22DC"/>
    <w:multiLevelType w:val="singleLevel"/>
    <w:tmpl w:val="406050E2"/>
    <w:lvl w:ilvl="0">
      <w:start w:val="1"/>
      <w:numFmt w:val="lowerLetter"/>
      <w:lvlText w:val="(%1)"/>
      <w:lvlJc w:val="left"/>
      <w:pPr>
        <w:tabs>
          <w:tab w:val="num" w:pos="432"/>
        </w:tabs>
        <w:ind w:left="288"/>
      </w:pPr>
      <w:rPr>
        <w:rFonts w:cs="Times New Roman"/>
        <w:snapToGrid/>
        <w:spacing w:val="3"/>
        <w:sz w:val="20"/>
        <w:szCs w:val="20"/>
      </w:rPr>
    </w:lvl>
  </w:abstractNum>
  <w:abstractNum w:abstractNumId="343" w15:restartNumberingAfterBreak="0">
    <w:nsid w:val="037FAF55"/>
    <w:multiLevelType w:val="singleLevel"/>
    <w:tmpl w:val="38C46A73"/>
    <w:lvl w:ilvl="0">
      <w:start w:val="1"/>
      <w:numFmt w:val="lowerLetter"/>
      <w:lvlText w:val="(%1)"/>
      <w:lvlJc w:val="left"/>
      <w:pPr>
        <w:tabs>
          <w:tab w:val="num" w:pos="432"/>
        </w:tabs>
        <w:ind w:left="288"/>
      </w:pPr>
      <w:rPr>
        <w:rFonts w:cs="Times New Roman"/>
        <w:snapToGrid/>
        <w:spacing w:val="3"/>
        <w:sz w:val="20"/>
        <w:szCs w:val="20"/>
      </w:rPr>
    </w:lvl>
  </w:abstractNum>
  <w:abstractNum w:abstractNumId="344" w15:restartNumberingAfterBreak="0">
    <w:nsid w:val="03834BC9"/>
    <w:multiLevelType w:val="singleLevel"/>
    <w:tmpl w:val="505EEEC2"/>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345" w15:restartNumberingAfterBreak="0">
    <w:nsid w:val="03837167"/>
    <w:multiLevelType w:val="singleLevel"/>
    <w:tmpl w:val="189754BE"/>
    <w:lvl w:ilvl="0">
      <w:start w:val="1"/>
      <w:numFmt w:val="lowerLetter"/>
      <w:lvlText w:val="(%1)"/>
      <w:lvlJc w:val="left"/>
      <w:pPr>
        <w:tabs>
          <w:tab w:val="num" w:pos="502"/>
        </w:tabs>
        <w:ind w:left="502" w:hanging="360"/>
      </w:pPr>
      <w:rPr>
        <w:rFonts w:cs="Times New Roman"/>
        <w:snapToGrid/>
        <w:spacing w:val="8"/>
        <w:sz w:val="20"/>
        <w:szCs w:val="20"/>
      </w:rPr>
    </w:lvl>
  </w:abstractNum>
  <w:abstractNum w:abstractNumId="346" w15:restartNumberingAfterBreak="0">
    <w:nsid w:val="0387AE1F"/>
    <w:multiLevelType w:val="singleLevel"/>
    <w:tmpl w:val="34CD480B"/>
    <w:lvl w:ilvl="0">
      <w:start w:val="1"/>
      <w:numFmt w:val="lowerLetter"/>
      <w:lvlText w:val="(%1)"/>
      <w:lvlJc w:val="left"/>
      <w:pPr>
        <w:tabs>
          <w:tab w:val="num" w:pos="360"/>
        </w:tabs>
        <w:ind w:left="360" w:hanging="360"/>
      </w:pPr>
      <w:rPr>
        <w:rFonts w:cs="Times New Roman"/>
        <w:snapToGrid/>
        <w:spacing w:val="10"/>
        <w:sz w:val="20"/>
        <w:szCs w:val="20"/>
      </w:rPr>
    </w:lvl>
  </w:abstractNum>
  <w:abstractNum w:abstractNumId="347" w15:restartNumberingAfterBreak="0">
    <w:nsid w:val="038C10AE"/>
    <w:multiLevelType w:val="singleLevel"/>
    <w:tmpl w:val="41109914"/>
    <w:lvl w:ilvl="0">
      <w:start w:val="1"/>
      <w:numFmt w:val="lowerLetter"/>
      <w:lvlText w:val="(%1)"/>
      <w:lvlJc w:val="left"/>
      <w:pPr>
        <w:tabs>
          <w:tab w:val="num" w:pos="360"/>
        </w:tabs>
        <w:ind w:left="360" w:hanging="360"/>
      </w:pPr>
      <w:rPr>
        <w:rFonts w:cs="Times New Roman"/>
        <w:snapToGrid/>
        <w:spacing w:val="4"/>
        <w:sz w:val="20"/>
        <w:szCs w:val="20"/>
      </w:rPr>
    </w:lvl>
  </w:abstractNum>
  <w:abstractNum w:abstractNumId="348" w15:restartNumberingAfterBreak="0">
    <w:nsid w:val="038CA484"/>
    <w:multiLevelType w:val="singleLevel"/>
    <w:tmpl w:val="14E0AD0A"/>
    <w:lvl w:ilvl="0">
      <w:start w:val="3"/>
      <w:numFmt w:val="decimal"/>
      <w:lvlText w:val="(%1)"/>
      <w:lvlJc w:val="left"/>
      <w:pPr>
        <w:tabs>
          <w:tab w:val="num" w:pos="288"/>
        </w:tabs>
        <w:ind w:firstLine="72"/>
      </w:pPr>
      <w:rPr>
        <w:rFonts w:cs="Times New Roman"/>
        <w:snapToGrid/>
        <w:spacing w:val="5"/>
        <w:sz w:val="20"/>
        <w:szCs w:val="20"/>
      </w:rPr>
    </w:lvl>
  </w:abstractNum>
  <w:abstractNum w:abstractNumId="349" w15:restartNumberingAfterBreak="0">
    <w:nsid w:val="038E4F11"/>
    <w:multiLevelType w:val="singleLevel"/>
    <w:tmpl w:val="1E77F5B2"/>
    <w:lvl w:ilvl="0">
      <w:start w:val="1"/>
      <w:numFmt w:val="lowerRoman"/>
      <w:lvlText w:val="(%1)"/>
      <w:lvlJc w:val="left"/>
      <w:pPr>
        <w:tabs>
          <w:tab w:val="num" w:pos="432"/>
        </w:tabs>
        <w:ind w:left="1080" w:hanging="432"/>
      </w:pPr>
      <w:rPr>
        <w:rFonts w:cs="Times New Roman"/>
        <w:snapToGrid/>
        <w:spacing w:val="7"/>
        <w:sz w:val="20"/>
        <w:szCs w:val="20"/>
      </w:rPr>
    </w:lvl>
  </w:abstractNum>
  <w:abstractNum w:abstractNumId="350" w15:restartNumberingAfterBreak="0">
    <w:nsid w:val="039033E0"/>
    <w:multiLevelType w:val="singleLevel"/>
    <w:tmpl w:val="43D9F313"/>
    <w:lvl w:ilvl="0">
      <w:start w:val="1"/>
      <w:numFmt w:val="lowerRoman"/>
      <w:lvlText w:val="(%1)"/>
      <w:lvlJc w:val="left"/>
      <w:pPr>
        <w:tabs>
          <w:tab w:val="num" w:pos="432"/>
        </w:tabs>
        <w:ind w:left="720"/>
      </w:pPr>
      <w:rPr>
        <w:rFonts w:cs="Times New Roman"/>
        <w:snapToGrid/>
        <w:sz w:val="20"/>
        <w:szCs w:val="20"/>
      </w:rPr>
    </w:lvl>
  </w:abstractNum>
  <w:abstractNum w:abstractNumId="351" w15:restartNumberingAfterBreak="0">
    <w:nsid w:val="039435CA"/>
    <w:multiLevelType w:val="singleLevel"/>
    <w:tmpl w:val="D80CE768"/>
    <w:lvl w:ilvl="0">
      <w:start w:val="1"/>
      <w:numFmt w:val="decimal"/>
      <w:lvlText w:val="%1."/>
      <w:lvlJc w:val="left"/>
      <w:pPr>
        <w:tabs>
          <w:tab w:val="num" w:pos="216"/>
        </w:tabs>
        <w:ind w:firstLine="144"/>
      </w:pPr>
      <w:rPr>
        <w:rFonts w:cs="Times New Roman"/>
        <w:b/>
        <w:snapToGrid/>
        <w:spacing w:val="4"/>
        <w:sz w:val="20"/>
        <w:szCs w:val="20"/>
      </w:rPr>
    </w:lvl>
  </w:abstractNum>
  <w:abstractNum w:abstractNumId="352" w15:restartNumberingAfterBreak="0">
    <w:nsid w:val="03A882E2"/>
    <w:multiLevelType w:val="singleLevel"/>
    <w:tmpl w:val="2A1CFC92"/>
    <w:lvl w:ilvl="0">
      <w:start w:val="12"/>
      <w:numFmt w:val="decimal"/>
      <w:lvlText w:val="(%1)"/>
      <w:lvlJc w:val="left"/>
      <w:pPr>
        <w:tabs>
          <w:tab w:val="num" w:pos="504"/>
        </w:tabs>
        <w:ind w:firstLine="72"/>
      </w:pPr>
      <w:rPr>
        <w:rFonts w:cs="Times New Roman"/>
        <w:snapToGrid/>
        <w:spacing w:val="3"/>
        <w:sz w:val="20"/>
        <w:szCs w:val="20"/>
      </w:rPr>
    </w:lvl>
  </w:abstractNum>
  <w:abstractNum w:abstractNumId="353" w15:restartNumberingAfterBreak="0">
    <w:nsid w:val="03ACD6FB"/>
    <w:multiLevelType w:val="singleLevel"/>
    <w:tmpl w:val="3ACBFD02"/>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354" w15:restartNumberingAfterBreak="0">
    <w:nsid w:val="03AE1F76"/>
    <w:multiLevelType w:val="singleLevel"/>
    <w:tmpl w:val="53EB8CDB"/>
    <w:lvl w:ilvl="0">
      <w:start w:val="2"/>
      <w:numFmt w:val="decimal"/>
      <w:lvlText w:val="(%1)"/>
      <w:lvlJc w:val="left"/>
      <w:pPr>
        <w:tabs>
          <w:tab w:val="num" w:pos="360"/>
        </w:tabs>
        <w:ind w:firstLine="144"/>
      </w:pPr>
      <w:rPr>
        <w:rFonts w:cs="Times New Roman"/>
        <w:snapToGrid/>
        <w:spacing w:val="4"/>
        <w:sz w:val="20"/>
        <w:szCs w:val="20"/>
      </w:rPr>
    </w:lvl>
  </w:abstractNum>
  <w:abstractNum w:abstractNumId="355" w15:restartNumberingAfterBreak="0">
    <w:nsid w:val="03AF2B6B"/>
    <w:multiLevelType w:val="singleLevel"/>
    <w:tmpl w:val="082E640C"/>
    <w:lvl w:ilvl="0">
      <w:start w:val="1"/>
      <w:numFmt w:val="lowerLetter"/>
      <w:lvlText w:val="(%1)"/>
      <w:lvlJc w:val="left"/>
      <w:pPr>
        <w:tabs>
          <w:tab w:val="num" w:pos="286"/>
        </w:tabs>
        <w:ind w:left="574" w:hanging="432"/>
      </w:pPr>
      <w:rPr>
        <w:rFonts w:cs="Times New Roman"/>
        <w:snapToGrid/>
        <w:spacing w:val="2"/>
        <w:sz w:val="20"/>
        <w:szCs w:val="20"/>
      </w:rPr>
    </w:lvl>
  </w:abstractNum>
  <w:abstractNum w:abstractNumId="356" w15:restartNumberingAfterBreak="0">
    <w:nsid w:val="03B35A9F"/>
    <w:multiLevelType w:val="singleLevel"/>
    <w:tmpl w:val="53CA885A"/>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357" w15:restartNumberingAfterBreak="0">
    <w:nsid w:val="03B4F9CA"/>
    <w:multiLevelType w:val="singleLevel"/>
    <w:tmpl w:val="2FC73174"/>
    <w:lvl w:ilvl="0">
      <w:start w:val="2"/>
      <w:numFmt w:val="decimal"/>
      <w:lvlText w:val="(%1)"/>
      <w:lvlJc w:val="left"/>
      <w:pPr>
        <w:tabs>
          <w:tab w:val="num" w:pos="288"/>
        </w:tabs>
        <w:ind w:firstLine="144"/>
      </w:pPr>
      <w:rPr>
        <w:rFonts w:cs="Times New Roman"/>
        <w:snapToGrid/>
        <w:spacing w:val="8"/>
        <w:sz w:val="20"/>
        <w:szCs w:val="20"/>
      </w:rPr>
    </w:lvl>
  </w:abstractNum>
  <w:abstractNum w:abstractNumId="358" w15:restartNumberingAfterBreak="0">
    <w:nsid w:val="03B7880E"/>
    <w:multiLevelType w:val="singleLevel"/>
    <w:tmpl w:val="200D7395"/>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359" w15:restartNumberingAfterBreak="0">
    <w:nsid w:val="03BBB157"/>
    <w:multiLevelType w:val="singleLevel"/>
    <w:tmpl w:val="75639AFB"/>
    <w:lvl w:ilvl="0">
      <w:start w:val="8"/>
      <w:numFmt w:val="decimal"/>
      <w:lvlText w:val="(%1)"/>
      <w:lvlJc w:val="left"/>
      <w:pPr>
        <w:tabs>
          <w:tab w:val="num" w:pos="360"/>
        </w:tabs>
        <w:ind w:firstLine="72"/>
      </w:pPr>
      <w:rPr>
        <w:rFonts w:cs="Times New Roman"/>
        <w:snapToGrid/>
        <w:spacing w:val="6"/>
        <w:sz w:val="20"/>
        <w:szCs w:val="20"/>
      </w:rPr>
    </w:lvl>
  </w:abstractNum>
  <w:abstractNum w:abstractNumId="360" w15:restartNumberingAfterBreak="0">
    <w:nsid w:val="03BBFF33"/>
    <w:multiLevelType w:val="singleLevel"/>
    <w:tmpl w:val="1DB4613F"/>
    <w:lvl w:ilvl="0">
      <w:start w:val="1"/>
      <w:numFmt w:val="lowerLetter"/>
      <w:lvlText w:val="(%1)"/>
      <w:lvlJc w:val="left"/>
      <w:pPr>
        <w:tabs>
          <w:tab w:val="num" w:pos="432"/>
        </w:tabs>
        <w:ind w:left="792" w:hanging="432"/>
      </w:pPr>
      <w:rPr>
        <w:rFonts w:cs="Times New Roman"/>
        <w:snapToGrid/>
        <w:spacing w:val="2"/>
        <w:sz w:val="20"/>
        <w:szCs w:val="20"/>
      </w:rPr>
    </w:lvl>
  </w:abstractNum>
  <w:abstractNum w:abstractNumId="361" w15:restartNumberingAfterBreak="0">
    <w:nsid w:val="03C25ECA"/>
    <w:multiLevelType w:val="singleLevel"/>
    <w:tmpl w:val="4FA281F1"/>
    <w:lvl w:ilvl="0">
      <w:start w:val="1"/>
      <w:numFmt w:val="lowerLetter"/>
      <w:lvlText w:val="(%1)"/>
      <w:lvlJc w:val="left"/>
      <w:pPr>
        <w:tabs>
          <w:tab w:val="num" w:pos="432"/>
        </w:tabs>
        <w:ind w:left="720" w:hanging="432"/>
      </w:pPr>
      <w:rPr>
        <w:rFonts w:cs="Times New Roman"/>
        <w:snapToGrid/>
        <w:spacing w:val="10"/>
        <w:sz w:val="20"/>
        <w:szCs w:val="20"/>
      </w:rPr>
    </w:lvl>
  </w:abstractNum>
  <w:abstractNum w:abstractNumId="362" w15:restartNumberingAfterBreak="0">
    <w:nsid w:val="03C5860B"/>
    <w:multiLevelType w:val="singleLevel"/>
    <w:tmpl w:val="43530C08"/>
    <w:lvl w:ilvl="0">
      <w:start w:val="1"/>
      <w:numFmt w:val="lowerLetter"/>
      <w:lvlText w:val="(%1)"/>
      <w:lvlJc w:val="left"/>
      <w:pPr>
        <w:tabs>
          <w:tab w:val="num" w:pos="432"/>
        </w:tabs>
        <w:ind w:left="288"/>
      </w:pPr>
      <w:rPr>
        <w:rFonts w:cs="Times New Roman"/>
        <w:snapToGrid/>
        <w:spacing w:val="3"/>
        <w:sz w:val="20"/>
        <w:szCs w:val="20"/>
      </w:rPr>
    </w:lvl>
  </w:abstractNum>
  <w:abstractNum w:abstractNumId="363" w15:restartNumberingAfterBreak="0">
    <w:nsid w:val="03C72A86"/>
    <w:multiLevelType w:val="singleLevel"/>
    <w:tmpl w:val="2C5BBF4E"/>
    <w:lvl w:ilvl="0">
      <w:start w:val="1"/>
      <w:numFmt w:val="lowerRoman"/>
      <w:lvlText w:val="(%1)"/>
      <w:lvlJc w:val="left"/>
      <w:pPr>
        <w:tabs>
          <w:tab w:val="num" w:pos="360"/>
        </w:tabs>
        <w:ind w:left="720"/>
      </w:pPr>
      <w:rPr>
        <w:rFonts w:cs="Times New Roman"/>
        <w:snapToGrid/>
        <w:spacing w:val="3"/>
        <w:sz w:val="20"/>
        <w:szCs w:val="20"/>
      </w:rPr>
    </w:lvl>
  </w:abstractNum>
  <w:abstractNum w:abstractNumId="364" w15:restartNumberingAfterBreak="0">
    <w:nsid w:val="03C82FE6"/>
    <w:multiLevelType w:val="hybridMultilevel"/>
    <w:tmpl w:val="78FE0398"/>
    <w:lvl w:ilvl="0" w:tplc="2365D8DF">
      <w:start w:val="1"/>
      <w:numFmt w:val="lowerRoman"/>
      <w:lvlText w:val="(%1)"/>
      <w:lvlJc w:val="left"/>
      <w:pPr>
        <w:tabs>
          <w:tab w:val="num" w:pos="360"/>
        </w:tabs>
        <w:ind w:left="1080" w:hanging="360"/>
      </w:pPr>
      <w:rPr>
        <w:rFonts w:cs="Times New Roman"/>
        <w:snapToGrid/>
        <w:spacing w:val="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5" w15:restartNumberingAfterBreak="0">
    <w:nsid w:val="03CC0F93"/>
    <w:multiLevelType w:val="singleLevel"/>
    <w:tmpl w:val="20FF6494"/>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366" w15:restartNumberingAfterBreak="0">
    <w:nsid w:val="03CC898D"/>
    <w:multiLevelType w:val="singleLevel"/>
    <w:tmpl w:val="1B450E9C"/>
    <w:lvl w:ilvl="0">
      <w:start w:val="1"/>
      <w:numFmt w:val="lowerLetter"/>
      <w:lvlText w:val="(%1)"/>
      <w:lvlJc w:val="left"/>
      <w:pPr>
        <w:tabs>
          <w:tab w:val="num" w:pos="432"/>
        </w:tabs>
        <w:ind w:left="288"/>
      </w:pPr>
      <w:rPr>
        <w:rFonts w:cs="Times New Roman"/>
        <w:snapToGrid/>
        <w:spacing w:val="4"/>
        <w:sz w:val="20"/>
        <w:szCs w:val="20"/>
      </w:rPr>
    </w:lvl>
  </w:abstractNum>
  <w:abstractNum w:abstractNumId="367" w15:restartNumberingAfterBreak="0">
    <w:nsid w:val="03CD3AF9"/>
    <w:multiLevelType w:val="singleLevel"/>
    <w:tmpl w:val="4216767D"/>
    <w:lvl w:ilvl="0">
      <w:start w:val="1"/>
      <w:numFmt w:val="lowerLetter"/>
      <w:lvlText w:val="(%1)"/>
      <w:lvlJc w:val="left"/>
      <w:pPr>
        <w:tabs>
          <w:tab w:val="num" w:pos="432"/>
        </w:tabs>
        <w:ind w:left="720" w:hanging="432"/>
      </w:pPr>
      <w:rPr>
        <w:rFonts w:cs="Times New Roman"/>
        <w:snapToGrid/>
        <w:spacing w:val="13"/>
        <w:sz w:val="20"/>
        <w:szCs w:val="20"/>
      </w:rPr>
    </w:lvl>
  </w:abstractNum>
  <w:abstractNum w:abstractNumId="368" w15:restartNumberingAfterBreak="0">
    <w:nsid w:val="03CF84C0"/>
    <w:multiLevelType w:val="multilevel"/>
    <w:tmpl w:val="7C36A90E"/>
    <w:lvl w:ilvl="0">
      <w:start w:val="7"/>
      <w:numFmt w:val="lowerLetter"/>
      <w:lvlText w:val="(%1)"/>
      <w:lvlJc w:val="left"/>
      <w:pPr>
        <w:tabs>
          <w:tab w:val="num" w:pos="432"/>
        </w:tabs>
        <w:ind w:left="648" w:hanging="432"/>
      </w:pPr>
      <w:rPr>
        <w:rFonts w:cs="Times New Roman"/>
        <w:snapToGrid/>
        <w:spacing w:val="12"/>
        <w:sz w:val="20"/>
        <w:szCs w:val="20"/>
      </w:rPr>
    </w:lvl>
    <w:lvl w:ilvl="1" w:tentative="1">
      <w:start w:val="1"/>
      <w:numFmt w:val="lowerLetter"/>
      <w:lvlText w:val="%2."/>
      <w:lvlJc w:val="left"/>
      <w:pPr>
        <w:tabs>
          <w:tab w:val="num" w:pos="1368"/>
        </w:tabs>
        <w:ind w:left="1368" w:hanging="360"/>
      </w:pPr>
    </w:lvl>
    <w:lvl w:ilvl="2" w:tentative="1">
      <w:start w:val="1"/>
      <w:numFmt w:val="lowerRoman"/>
      <w:lvlText w:val="%3."/>
      <w:lvlJc w:val="right"/>
      <w:pPr>
        <w:tabs>
          <w:tab w:val="num" w:pos="2088"/>
        </w:tabs>
        <w:ind w:left="2088" w:hanging="180"/>
      </w:pPr>
    </w:lvl>
    <w:lvl w:ilvl="3" w:tentative="1">
      <w:start w:val="1"/>
      <w:numFmt w:val="decimal"/>
      <w:lvlText w:val="%4."/>
      <w:lvlJc w:val="left"/>
      <w:pPr>
        <w:tabs>
          <w:tab w:val="num" w:pos="2808"/>
        </w:tabs>
        <w:ind w:left="2808" w:hanging="360"/>
      </w:pPr>
    </w:lvl>
    <w:lvl w:ilvl="4" w:tentative="1">
      <w:start w:val="1"/>
      <w:numFmt w:val="lowerLetter"/>
      <w:lvlText w:val="%5."/>
      <w:lvlJc w:val="left"/>
      <w:pPr>
        <w:tabs>
          <w:tab w:val="num" w:pos="3528"/>
        </w:tabs>
        <w:ind w:left="3528" w:hanging="360"/>
      </w:pPr>
    </w:lvl>
    <w:lvl w:ilvl="5" w:tentative="1">
      <w:start w:val="1"/>
      <w:numFmt w:val="lowerRoman"/>
      <w:lvlText w:val="%6."/>
      <w:lvlJc w:val="right"/>
      <w:pPr>
        <w:tabs>
          <w:tab w:val="num" w:pos="4248"/>
        </w:tabs>
        <w:ind w:left="4248" w:hanging="180"/>
      </w:pPr>
    </w:lvl>
    <w:lvl w:ilvl="6" w:tentative="1">
      <w:start w:val="1"/>
      <w:numFmt w:val="decimal"/>
      <w:lvlText w:val="%7."/>
      <w:lvlJc w:val="left"/>
      <w:pPr>
        <w:tabs>
          <w:tab w:val="num" w:pos="4968"/>
        </w:tabs>
        <w:ind w:left="4968" w:hanging="360"/>
      </w:pPr>
    </w:lvl>
    <w:lvl w:ilvl="7" w:tentative="1">
      <w:start w:val="1"/>
      <w:numFmt w:val="lowerLetter"/>
      <w:lvlText w:val="%8."/>
      <w:lvlJc w:val="left"/>
      <w:pPr>
        <w:tabs>
          <w:tab w:val="num" w:pos="5688"/>
        </w:tabs>
        <w:ind w:left="5688" w:hanging="360"/>
      </w:pPr>
    </w:lvl>
    <w:lvl w:ilvl="8" w:tentative="1">
      <w:start w:val="1"/>
      <w:numFmt w:val="lowerRoman"/>
      <w:lvlText w:val="%9."/>
      <w:lvlJc w:val="right"/>
      <w:pPr>
        <w:tabs>
          <w:tab w:val="num" w:pos="6408"/>
        </w:tabs>
        <w:ind w:left="6408" w:hanging="180"/>
      </w:pPr>
    </w:lvl>
  </w:abstractNum>
  <w:abstractNum w:abstractNumId="369" w15:restartNumberingAfterBreak="0">
    <w:nsid w:val="03D436AB"/>
    <w:multiLevelType w:val="singleLevel"/>
    <w:tmpl w:val="7002B934"/>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370" w15:restartNumberingAfterBreak="0">
    <w:nsid w:val="03D6315B"/>
    <w:multiLevelType w:val="singleLevel"/>
    <w:tmpl w:val="25A7B49A"/>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371" w15:restartNumberingAfterBreak="0">
    <w:nsid w:val="03D6EB5C"/>
    <w:multiLevelType w:val="singleLevel"/>
    <w:tmpl w:val="6588830D"/>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372" w15:restartNumberingAfterBreak="0">
    <w:nsid w:val="03D96A06"/>
    <w:multiLevelType w:val="singleLevel"/>
    <w:tmpl w:val="7BF50EFF"/>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373" w15:restartNumberingAfterBreak="0">
    <w:nsid w:val="03DA25CC"/>
    <w:multiLevelType w:val="singleLevel"/>
    <w:tmpl w:val="76B37907"/>
    <w:lvl w:ilvl="0">
      <w:start w:val="2"/>
      <w:numFmt w:val="decimal"/>
      <w:lvlText w:val="(%1)"/>
      <w:lvlJc w:val="left"/>
      <w:pPr>
        <w:tabs>
          <w:tab w:val="num" w:pos="288"/>
        </w:tabs>
        <w:ind w:firstLine="144"/>
      </w:pPr>
      <w:rPr>
        <w:rFonts w:cs="Times New Roman"/>
        <w:snapToGrid/>
        <w:spacing w:val="1"/>
        <w:sz w:val="20"/>
        <w:szCs w:val="20"/>
      </w:rPr>
    </w:lvl>
  </w:abstractNum>
  <w:abstractNum w:abstractNumId="374" w15:restartNumberingAfterBreak="0">
    <w:nsid w:val="03DC18F3"/>
    <w:multiLevelType w:val="singleLevel"/>
    <w:tmpl w:val="3CCF1842"/>
    <w:lvl w:ilvl="0">
      <w:start w:val="2"/>
      <w:numFmt w:val="lowerRoman"/>
      <w:lvlText w:val="(%1)"/>
      <w:lvlJc w:val="left"/>
      <w:pPr>
        <w:tabs>
          <w:tab w:val="num" w:pos="432"/>
        </w:tabs>
        <w:ind w:left="1080" w:hanging="432"/>
      </w:pPr>
      <w:rPr>
        <w:rFonts w:cs="Times New Roman"/>
        <w:snapToGrid/>
        <w:sz w:val="20"/>
        <w:szCs w:val="20"/>
      </w:rPr>
    </w:lvl>
  </w:abstractNum>
  <w:abstractNum w:abstractNumId="375" w15:restartNumberingAfterBreak="0">
    <w:nsid w:val="03DFF103"/>
    <w:multiLevelType w:val="singleLevel"/>
    <w:tmpl w:val="23EA9727"/>
    <w:lvl w:ilvl="0">
      <w:start w:val="1"/>
      <w:numFmt w:val="lowerLetter"/>
      <w:lvlText w:val="(%1)"/>
      <w:lvlJc w:val="left"/>
      <w:pPr>
        <w:tabs>
          <w:tab w:val="num" w:pos="432"/>
        </w:tabs>
        <w:ind w:left="720" w:hanging="432"/>
      </w:pPr>
      <w:rPr>
        <w:rFonts w:cs="Times New Roman"/>
        <w:snapToGrid/>
        <w:spacing w:val="10"/>
        <w:sz w:val="20"/>
        <w:szCs w:val="20"/>
      </w:rPr>
    </w:lvl>
  </w:abstractNum>
  <w:abstractNum w:abstractNumId="376" w15:restartNumberingAfterBreak="0">
    <w:nsid w:val="03E72E6A"/>
    <w:multiLevelType w:val="singleLevel"/>
    <w:tmpl w:val="03DD8D4C"/>
    <w:lvl w:ilvl="0">
      <w:start w:val="1"/>
      <w:numFmt w:val="lowerLetter"/>
      <w:lvlText w:val="(%1)"/>
      <w:lvlJc w:val="left"/>
      <w:pPr>
        <w:tabs>
          <w:tab w:val="num" w:pos="360"/>
        </w:tabs>
        <w:ind w:left="648" w:hanging="360"/>
      </w:pPr>
      <w:rPr>
        <w:rFonts w:cs="Times New Roman"/>
        <w:snapToGrid/>
        <w:spacing w:val="8"/>
        <w:sz w:val="20"/>
        <w:szCs w:val="20"/>
      </w:rPr>
    </w:lvl>
  </w:abstractNum>
  <w:abstractNum w:abstractNumId="377" w15:restartNumberingAfterBreak="0">
    <w:nsid w:val="03E8E302"/>
    <w:multiLevelType w:val="singleLevel"/>
    <w:tmpl w:val="7A9B7A70"/>
    <w:lvl w:ilvl="0">
      <w:start w:val="1"/>
      <w:numFmt w:val="lowerLetter"/>
      <w:lvlText w:val="(%1)"/>
      <w:lvlJc w:val="left"/>
      <w:pPr>
        <w:tabs>
          <w:tab w:val="num" w:pos="432"/>
        </w:tabs>
        <w:ind w:left="288"/>
      </w:pPr>
      <w:rPr>
        <w:rFonts w:cs="Times New Roman"/>
        <w:snapToGrid/>
        <w:spacing w:val="3"/>
        <w:sz w:val="20"/>
        <w:szCs w:val="20"/>
      </w:rPr>
    </w:lvl>
  </w:abstractNum>
  <w:abstractNum w:abstractNumId="378" w15:restartNumberingAfterBreak="0">
    <w:nsid w:val="03E96563"/>
    <w:multiLevelType w:val="singleLevel"/>
    <w:tmpl w:val="5B15AA63"/>
    <w:lvl w:ilvl="0">
      <w:start w:val="1"/>
      <w:numFmt w:val="lowerLetter"/>
      <w:lvlText w:val="(%1)"/>
      <w:lvlJc w:val="left"/>
      <w:pPr>
        <w:tabs>
          <w:tab w:val="num" w:pos="432"/>
        </w:tabs>
        <w:ind w:left="288"/>
      </w:pPr>
      <w:rPr>
        <w:rFonts w:cs="Times New Roman"/>
        <w:snapToGrid/>
        <w:spacing w:val="3"/>
        <w:sz w:val="20"/>
        <w:szCs w:val="20"/>
      </w:rPr>
    </w:lvl>
  </w:abstractNum>
  <w:abstractNum w:abstractNumId="379" w15:restartNumberingAfterBreak="0">
    <w:nsid w:val="03EB2FCF"/>
    <w:multiLevelType w:val="singleLevel"/>
    <w:tmpl w:val="6CF947BA"/>
    <w:lvl w:ilvl="0">
      <w:start w:val="2"/>
      <w:numFmt w:val="lowerLetter"/>
      <w:lvlText w:val="(%1)"/>
      <w:lvlJc w:val="left"/>
      <w:pPr>
        <w:tabs>
          <w:tab w:val="num" w:pos="432"/>
        </w:tabs>
        <w:ind w:left="720" w:hanging="432"/>
      </w:pPr>
      <w:rPr>
        <w:rFonts w:cs="Times New Roman"/>
        <w:snapToGrid/>
        <w:spacing w:val="3"/>
        <w:sz w:val="20"/>
        <w:szCs w:val="20"/>
      </w:rPr>
    </w:lvl>
  </w:abstractNum>
  <w:abstractNum w:abstractNumId="380" w15:restartNumberingAfterBreak="0">
    <w:nsid w:val="03EBC6FD"/>
    <w:multiLevelType w:val="singleLevel"/>
    <w:tmpl w:val="9FD8A0E6"/>
    <w:lvl w:ilvl="0">
      <w:start w:val="18"/>
      <w:numFmt w:val="decimal"/>
      <w:lvlText w:val="%1."/>
      <w:lvlJc w:val="left"/>
      <w:pPr>
        <w:tabs>
          <w:tab w:val="num" w:pos="288"/>
        </w:tabs>
        <w:ind w:firstLine="144"/>
      </w:pPr>
      <w:rPr>
        <w:rFonts w:cs="Times New Roman"/>
        <w:b/>
        <w:snapToGrid/>
        <w:spacing w:val="2"/>
        <w:sz w:val="20"/>
        <w:szCs w:val="20"/>
      </w:rPr>
    </w:lvl>
  </w:abstractNum>
  <w:abstractNum w:abstractNumId="381" w15:restartNumberingAfterBreak="0">
    <w:nsid w:val="03F25A2C"/>
    <w:multiLevelType w:val="singleLevel"/>
    <w:tmpl w:val="073F0A38"/>
    <w:lvl w:ilvl="0">
      <w:start w:val="3"/>
      <w:numFmt w:val="lowerLetter"/>
      <w:lvlText w:val="(%1)"/>
      <w:lvlJc w:val="left"/>
      <w:pPr>
        <w:tabs>
          <w:tab w:val="num" w:pos="360"/>
        </w:tabs>
        <w:ind w:left="648" w:hanging="360"/>
      </w:pPr>
      <w:rPr>
        <w:rFonts w:cs="Times New Roman"/>
        <w:snapToGrid/>
        <w:spacing w:val="4"/>
        <w:sz w:val="20"/>
        <w:szCs w:val="20"/>
      </w:rPr>
    </w:lvl>
  </w:abstractNum>
  <w:abstractNum w:abstractNumId="382" w15:restartNumberingAfterBreak="0">
    <w:nsid w:val="03F3C583"/>
    <w:multiLevelType w:val="singleLevel"/>
    <w:tmpl w:val="435B6B3B"/>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383" w15:restartNumberingAfterBreak="0">
    <w:nsid w:val="03F7EC65"/>
    <w:multiLevelType w:val="singleLevel"/>
    <w:tmpl w:val="74E05723"/>
    <w:lvl w:ilvl="0">
      <w:start w:val="1"/>
      <w:numFmt w:val="lowerRoman"/>
      <w:lvlText w:val="(%1)"/>
      <w:lvlJc w:val="left"/>
      <w:pPr>
        <w:tabs>
          <w:tab w:val="num" w:pos="360"/>
        </w:tabs>
        <w:ind w:left="1080" w:hanging="360"/>
      </w:pPr>
      <w:rPr>
        <w:rFonts w:cs="Times New Roman"/>
        <w:snapToGrid/>
        <w:spacing w:val="9"/>
        <w:sz w:val="20"/>
        <w:szCs w:val="20"/>
      </w:rPr>
    </w:lvl>
  </w:abstractNum>
  <w:abstractNum w:abstractNumId="384" w15:restartNumberingAfterBreak="0">
    <w:nsid w:val="03F93DE4"/>
    <w:multiLevelType w:val="singleLevel"/>
    <w:tmpl w:val="7B87428E"/>
    <w:lvl w:ilvl="0">
      <w:start w:val="3"/>
      <w:numFmt w:val="decimal"/>
      <w:lvlText w:val="(%1)"/>
      <w:lvlJc w:val="left"/>
      <w:pPr>
        <w:tabs>
          <w:tab w:val="num" w:pos="360"/>
        </w:tabs>
        <w:ind w:firstLine="72"/>
      </w:pPr>
      <w:rPr>
        <w:rFonts w:cs="Times New Roman"/>
        <w:snapToGrid/>
        <w:spacing w:val="4"/>
        <w:sz w:val="20"/>
        <w:szCs w:val="20"/>
      </w:rPr>
    </w:lvl>
  </w:abstractNum>
  <w:abstractNum w:abstractNumId="385" w15:restartNumberingAfterBreak="0">
    <w:nsid w:val="03FBC569"/>
    <w:multiLevelType w:val="singleLevel"/>
    <w:tmpl w:val="4E7C2AAD"/>
    <w:lvl w:ilvl="0">
      <w:start w:val="1"/>
      <w:numFmt w:val="lowerLetter"/>
      <w:lvlText w:val="(%1)"/>
      <w:lvlJc w:val="left"/>
      <w:pPr>
        <w:tabs>
          <w:tab w:val="num" w:pos="576"/>
        </w:tabs>
        <w:ind w:left="288"/>
      </w:pPr>
      <w:rPr>
        <w:rFonts w:cs="Times New Roman"/>
        <w:snapToGrid/>
        <w:spacing w:val="3"/>
        <w:sz w:val="20"/>
        <w:szCs w:val="20"/>
      </w:rPr>
    </w:lvl>
  </w:abstractNum>
  <w:abstractNum w:abstractNumId="386" w15:restartNumberingAfterBreak="0">
    <w:nsid w:val="03FF74E4"/>
    <w:multiLevelType w:val="singleLevel"/>
    <w:tmpl w:val="08090001"/>
    <w:lvl w:ilvl="0">
      <w:start w:val="1"/>
      <w:numFmt w:val="bullet"/>
      <w:lvlText w:val=""/>
      <w:lvlJc w:val="left"/>
      <w:pPr>
        <w:ind w:left="1080" w:hanging="360"/>
      </w:pPr>
      <w:rPr>
        <w:rFonts w:ascii="Symbol" w:hAnsi="Symbol" w:hint="default"/>
        <w:snapToGrid/>
        <w:spacing w:val="3"/>
        <w:sz w:val="20"/>
        <w:szCs w:val="20"/>
      </w:rPr>
    </w:lvl>
  </w:abstractNum>
  <w:abstractNum w:abstractNumId="387" w15:restartNumberingAfterBreak="0">
    <w:nsid w:val="040A267D"/>
    <w:multiLevelType w:val="hybridMultilevel"/>
    <w:tmpl w:val="76DE87D6"/>
    <w:lvl w:ilvl="0" w:tplc="2931F3AB">
      <w:start w:val="1"/>
      <w:numFmt w:val="lowerLetter"/>
      <w:lvlText w:val="(%1)"/>
      <w:lvlJc w:val="left"/>
      <w:pPr>
        <w:ind w:left="864" w:hanging="360"/>
      </w:pPr>
      <w:rPr>
        <w:rFonts w:cs="Times New Roman"/>
        <w:snapToGrid/>
        <w:spacing w:val="3"/>
        <w:sz w:val="20"/>
        <w:szCs w:val="20"/>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388" w15:restartNumberingAfterBreak="0">
    <w:nsid w:val="040C80E7"/>
    <w:multiLevelType w:val="singleLevel"/>
    <w:tmpl w:val="13F15EBB"/>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389" w15:restartNumberingAfterBreak="0">
    <w:nsid w:val="04143BEC"/>
    <w:multiLevelType w:val="singleLevel"/>
    <w:tmpl w:val="20570031"/>
    <w:lvl w:ilvl="0">
      <w:start w:val="2"/>
      <w:numFmt w:val="decimal"/>
      <w:lvlText w:val="(%1)"/>
      <w:lvlJc w:val="left"/>
      <w:pPr>
        <w:tabs>
          <w:tab w:val="num" w:pos="360"/>
        </w:tabs>
        <w:ind w:firstLine="72"/>
      </w:pPr>
      <w:rPr>
        <w:rFonts w:cs="Times New Roman"/>
        <w:snapToGrid/>
        <w:spacing w:val="9"/>
        <w:sz w:val="20"/>
        <w:szCs w:val="20"/>
      </w:rPr>
    </w:lvl>
  </w:abstractNum>
  <w:abstractNum w:abstractNumId="390" w15:restartNumberingAfterBreak="0">
    <w:nsid w:val="04168998"/>
    <w:multiLevelType w:val="singleLevel"/>
    <w:tmpl w:val="0CAB87BD"/>
    <w:lvl w:ilvl="0">
      <w:start w:val="1"/>
      <w:numFmt w:val="lowerLetter"/>
      <w:lvlText w:val="(%1)"/>
      <w:lvlJc w:val="left"/>
      <w:pPr>
        <w:tabs>
          <w:tab w:val="num" w:pos="360"/>
        </w:tabs>
        <w:ind w:left="360" w:hanging="360"/>
      </w:pPr>
      <w:rPr>
        <w:rFonts w:cs="Times New Roman"/>
        <w:snapToGrid/>
        <w:spacing w:val="4"/>
        <w:sz w:val="20"/>
        <w:szCs w:val="20"/>
      </w:rPr>
    </w:lvl>
  </w:abstractNum>
  <w:abstractNum w:abstractNumId="391" w15:restartNumberingAfterBreak="0">
    <w:nsid w:val="0416FA06"/>
    <w:multiLevelType w:val="singleLevel"/>
    <w:tmpl w:val="18C95FEB"/>
    <w:lvl w:ilvl="0">
      <w:start w:val="1"/>
      <w:numFmt w:val="lowerLetter"/>
      <w:lvlText w:val="(%1)"/>
      <w:lvlJc w:val="left"/>
      <w:pPr>
        <w:tabs>
          <w:tab w:val="num" w:pos="432"/>
        </w:tabs>
        <w:ind w:left="360"/>
      </w:pPr>
      <w:rPr>
        <w:rFonts w:cs="Times New Roman"/>
        <w:snapToGrid/>
        <w:spacing w:val="3"/>
        <w:sz w:val="20"/>
        <w:szCs w:val="20"/>
      </w:rPr>
    </w:lvl>
  </w:abstractNum>
  <w:abstractNum w:abstractNumId="392" w15:restartNumberingAfterBreak="0">
    <w:nsid w:val="04186117"/>
    <w:multiLevelType w:val="singleLevel"/>
    <w:tmpl w:val="1E71996B"/>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393" w15:restartNumberingAfterBreak="0">
    <w:nsid w:val="041A746A"/>
    <w:multiLevelType w:val="singleLevel"/>
    <w:tmpl w:val="53A0AF67"/>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394" w15:restartNumberingAfterBreak="0">
    <w:nsid w:val="041BDC41"/>
    <w:multiLevelType w:val="singleLevel"/>
    <w:tmpl w:val="E2964E64"/>
    <w:lvl w:ilvl="0">
      <w:start w:val="1"/>
      <w:numFmt w:val="lowerLetter"/>
      <w:lvlText w:val="(%1)"/>
      <w:lvlJc w:val="left"/>
      <w:pPr>
        <w:ind w:left="720" w:hanging="363"/>
      </w:pPr>
      <w:rPr>
        <w:rFonts w:cs="Times New Roman" w:hint="default"/>
        <w:snapToGrid/>
        <w:spacing w:val="8"/>
        <w:sz w:val="20"/>
        <w:szCs w:val="20"/>
      </w:rPr>
    </w:lvl>
  </w:abstractNum>
  <w:abstractNum w:abstractNumId="395" w15:restartNumberingAfterBreak="0">
    <w:nsid w:val="0429091D"/>
    <w:multiLevelType w:val="singleLevel"/>
    <w:tmpl w:val="14F7698B"/>
    <w:lvl w:ilvl="0">
      <w:start w:val="1"/>
      <w:numFmt w:val="lowerRoman"/>
      <w:lvlText w:val="(%1)"/>
      <w:lvlJc w:val="left"/>
      <w:pPr>
        <w:tabs>
          <w:tab w:val="num" w:pos="504"/>
        </w:tabs>
        <w:ind w:left="1152" w:hanging="504"/>
      </w:pPr>
      <w:rPr>
        <w:rFonts w:cs="Times New Roman"/>
        <w:snapToGrid/>
        <w:spacing w:val="4"/>
        <w:sz w:val="20"/>
        <w:szCs w:val="20"/>
      </w:rPr>
    </w:lvl>
  </w:abstractNum>
  <w:abstractNum w:abstractNumId="396" w15:restartNumberingAfterBreak="0">
    <w:nsid w:val="042A5447"/>
    <w:multiLevelType w:val="singleLevel"/>
    <w:tmpl w:val="74BA0C9E"/>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397" w15:restartNumberingAfterBreak="0">
    <w:nsid w:val="042A6D57"/>
    <w:multiLevelType w:val="hybridMultilevel"/>
    <w:tmpl w:val="E48EA3DC"/>
    <w:lvl w:ilvl="0" w:tplc="3D39ABE0">
      <w:start w:val="1"/>
      <w:numFmt w:val="lowerLetter"/>
      <w:lvlText w:val="(%1)"/>
      <w:lvlJc w:val="left"/>
      <w:pPr>
        <w:ind w:left="1440" w:hanging="360"/>
      </w:pPr>
      <w:rPr>
        <w:rFonts w:cs="Times New Roman"/>
        <w:snapToGrid/>
        <w:spacing w:val="-4"/>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8" w15:restartNumberingAfterBreak="0">
    <w:nsid w:val="042C9535"/>
    <w:multiLevelType w:val="singleLevel"/>
    <w:tmpl w:val="4DF9608D"/>
    <w:lvl w:ilvl="0">
      <w:start w:val="3"/>
      <w:numFmt w:val="decimal"/>
      <w:lvlText w:val="(%1)"/>
      <w:lvlJc w:val="left"/>
      <w:pPr>
        <w:tabs>
          <w:tab w:val="num" w:pos="288"/>
        </w:tabs>
        <w:ind w:firstLine="144"/>
      </w:pPr>
      <w:rPr>
        <w:rFonts w:cs="Times New Roman"/>
        <w:snapToGrid/>
        <w:spacing w:val="8"/>
        <w:sz w:val="20"/>
        <w:szCs w:val="20"/>
      </w:rPr>
    </w:lvl>
  </w:abstractNum>
  <w:abstractNum w:abstractNumId="399" w15:restartNumberingAfterBreak="0">
    <w:nsid w:val="042E32F7"/>
    <w:multiLevelType w:val="singleLevel"/>
    <w:tmpl w:val="28FF61C2"/>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00" w15:restartNumberingAfterBreak="0">
    <w:nsid w:val="0430421E"/>
    <w:multiLevelType w:val="singleLevel"/>
    <w:tmpl w:val="415EF6A8"/>
    <w:lvl w:ilvl="0">
      <w:start w:val="5"/>
      <w:numFmt w:val="lowerLetter"/>
      <w:lvlText w:val="(%1)"/>
      <w:lvlJc w:val="left"/>
      <w:pPr>
        <w:tabs>
          <w:tab w:val="num" w:pos="432"/>
        </w:tabs>
        <w:ind w:left="720" w:hanging="432"/>
      </w:pPr>
      <w:rPr>
        <w:rFonts w:cs="Times New Roman"/>
        <w:snapToGrid/>
        <w:spacing w:val="3"/>
        <w:sz w:val="20"/>
        <w:szCs w:val="20"/>
      </w:rPr>
    </w:lvl>
  </w:abstractNum>
  <w:abstractNum w:abstractNumId="401" w15:restartNumberingAfterBreak="0">
    <w:nsid w:val="04330563"/>
    <w:multiLevelType w:val="singleLevel"/>
    <w:tmpl w:val="7236FC76"/>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402" w15:restartNumberingAfterBreak="0">
    <w:nsid w:val="043330DC"/>
    <w:multiLevelType w:val="singleLevel"/>
    <w:tmpl w:val="21917B09"/>
    <w:lvl w:ilvl="0">
      <w:start w:val="4"/>
      <w:numFmt w:val="decimal"/>
      <w:lvlText w:val="(%1)"/>
      <w:lvlJc w:val="left"/>
      <w:pPr>
        <w:tabs>
          <w:tab w:val="num" w:pos="360"/>
        </w:tabs>
        <w:ind w:firstLine="72"/>
      </w:pPr>
      <w:rPr>
        <w:rFonts w:cs="Times New Roman"/>
        <w:snapToGrid/>
        <w:spacing w:val="8"/>
        <w:sz w:val="20"/>
        <w:szCs w:val="20"/>
      </w:rPr>
    </w:lvl>
  </w:abstractNum>
  <w:abstractNum w:abstractNumId="403" w15:restartNumberingAfterBreak="0">
    <w:nsid w:val="04337E40"/>
    <w:multiLevelType w:val="singleLevel"/>
    <w:tmpl w:val="3C13991F"/>
    <w:lvl w:ilvl="0">
      <w:start w:val="1"/>
      <w:numFmt w:val="lowerRoman"/>
      <w:lvlText w:val="(%1)"/>
      <w:lvlJc w:val="left"/>
      <w:pPr>
        <w:tabs>
          <w:tab w:val="num" w:pos="432"/>
        </w:tabs>
        <w:ind w:left="1152" w:hanging="432"/>
      </w:pPr>
      <w:rPr>
        <w:rFonts w:cs="Times New Roman"/>
        <w:snapToGrid/>
        <w:spacing w:val="12"/>
        <w:sz w:val="20"/>
        <w:szCs w:val="20"/>
      </w:rPr>
    </w:lvl>
  </w:abstractNum>
  <w:abstractNum w:abstractNumId="404" w15:restartNumberingAfterBreak="0">
    <w:nsid w:val="04354A7D"/>
    <w:multiLevelType w:val="singleLevel"/>
    <w:tmpl w:val="3F44B784"/>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405" w15:restartNumberingAfterBreak="0">
    <w:nsid w:val="04364B60"/>
    <w:multiLevelType w:val="singleLevel"/>
    <w:tmpl w:val="6427D78A"/>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06" w15:restartNumberingAfterBreak="0">
    <w:nsid w:val="0437E76A"/>
    <w:multiLevelType w:val="singleLevel"/>
    <w:tmpl w:val="4E6F084C"/>
    <w:lvl w:ilvl="0">
      <w:start w:val="1"/>
      <w:numFmt w:val="lowerLetter"/>
      <w:lvlText w:val="(%1)"/>
      <w:lvlJc w:val="left"/>
      <w:pPr>
        <w:tabs>
          <w:tab w:val="num" w:pos="286"/>
        </w:tabs>
        <w:ind w:left="574" w:hanging="432"/>
      </w:pPr>
      <w:rPr>
        <w:rFonts w:cs="Times New Roman"/>
        <w:snapToGrid/>
        <w:spacing w:val="8"/>
        <w:sz w:val="20"/>
        <w:szCs w:val="20"/>
      </w:rPr>
    </w:lvl>
  </w:abstractNum>
  <w:abstractNum w:abstractNumId="407" w15:restartNumberingAfterBreak="0">
    <w:nsid w:val="043B0822"/>
    <w:multiLevelType w:val="singleLevel"/>
    <w:tmpl w:val="0BF080F7"/>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08" w15:restartNumberingAfterBreak="0">
    <w:nsid w:val="043D3FA7"/>
    <w:multiLevelType w:val="singleLevel"/>
    <w:tmpl w:val="E2964E64"/>
    <w:lvl w:ilvl="0">
      <w:start w:val="1"/>
      <w:numFmt w:val="lowerLetter"/>
      <w:lvlText w:val="(%1)"/>
      <w:lvlJc w:val="left"/>
      <w:pPr>
        <w:ind w:left="720" w:hanging="363"/>
      </w:pPr>
      <w:rPr>
        <w:rFonts w:cs="Times New Roman" w:hint="default"/>
        <w:snapToGrid/>
        <w:spacing w:val="8"/>
        <w:sz w:val="20"/>
        <w:szCs w:val="20"/>
      </w:rPr>
    </w:lvl>
  </w:abstractNum>
  <w:abstractNum w:abstractNumId="409" w15:restartNumberingAfterBreak="0">
    <w:nsid w:val="044039C6"/>
    <w:multiLevelType w:val="singleLevel"/>
    <w:tmpl w:val="6FEBC2CF"/>
    <w:lvl w:ilvl="0">
      <w:start w:val="1"/>
      <w:numFmt w:val="lowerLetter"/>
      <w:lvlText w:val="(%1)"/>
      <w:lvlJc w:val="left"/>
      <w:pPr>
        <w:tabs>
          <w:tab w:val="num" w:pos="432"/>
        </w:tabs>
        <w:ind w:firstLine="288"/>
      </w:pPr>
      <w:rPr>
        <w:rFonts w:cs="Times New Roman"/>
        <w:snapToGrid/>
        <w:spacing w:val="3"/>
        <w:sz w:val="20"/>
        <w:szCs w:val="20"/>
      </w:rPr>
    </w:lvl>
  </w:abstractNum>
  <w:abstractNum w:abstractNumId="410" w15:restartNumberingAfterBreak="0">
    <w:nsid w:val="0441D3A7"/>
    <w:multiLevelType w:val="singleLevel"/>
    <w:tmpl w:val="3589426B"/>
    <w:lvl w:ilvl="0">
      <w:start w:val="2"/>
      <w:numFmt w:val="lowerLetter"/>
      <w:lvlText w:val="(%1)"/>
      <w:lvlJc w:val="left"/>
      <w:pPr>
        <w:tabs>
          <w:tab w:val="num" w:pos="144"/>
        </w:tabs>
        <w:ind w:left="432" w:hanging="432"/>
      </w:pPr>
      <w:rPr>
        <w:rFonts w:cs="Times New Roman"/>
        <w:snapToGrid/>
        <w:spacing w:val="6"/>
        <w:sz w:val="20"/>
        <w:szCs w:val="20"/>
      </w:rPr>
    </w:lvl>
  </w:abstractNum>
  <w:abstractNum w:abstractNumId="411" w15:restartNumberingAfterBreak="0">
    <w:nsid w:val="0442BB2F"/>
    <w:multiLevelType w:val="singleLevel"/>
    <w:tmpl w:val="3EFD6180"/>
    <w:lvl w:ilvl="0">
      <w:start w:val="1"/>
      <w:numFmt w:val="lowerRoman"/>
      <w:lvlText w:val="(%1)"/>
      <w:lvlJc w:val="left"/>
      <w:pPr>
        <w:tabs>
          <w:tab w:val="num" w:pos="432"/>
        </w:tabs>
        <w:ind w:left="648"/>
      </w:pPr>
      <w:rPr>
        <w:rFonts w:cs="Times New Roman"/>
        <w:snapToGrid/>
        <w:spacing w:val="4"/>
        <w:sz w:val="20"/>
        <w:szCs w:val="20"/>
      </w:rPr>
    </w:lvl>
  </w:abstractNum>
  <w:abstractNum w:abstractNumId="412" w15:restartNumberingAfterBreak="0">
    <w:nsid w:val="0442DC8B"/>
    <w:multiLevelType w:val="singleLevel"/>
    <w:tmpl w:val="1D2C28AA"/>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413" w15:restartNumberingAfterBreak="0">
    <w:nsid w:val="044475F0"/>
    <w:multiLevelType w:val="singleLevel"/>
    <w:tmpl w:val="45C3B211"/>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414" w15:restartNumberingAfterBreak="0">
    <w:nsid w:val="04491A72"/>
    <w:multiLevelType w:val="singleLevel"/>
    <w:tmpl w:val="4C47E453"/>
    <w:lvl w:ilvl="0">
      <w:start w:val="1"/>
      <w:numFmt w:val="lowerLetter"/>
      <w:lvlText w:val="(%1)"/>
      <w:lvlJc w:val="left"/>
      <w:pPr>
        <w:tabs>
          <w:tab w:val="num" w:pos="432"/>
        </w:tabs>
        <w:ind w:left="288"/>
      </w:pPr>
      <w:rPr>
        <w:rFonts w:cs="Times New Roman"/>
        <w:snapToGrid/>
        <w:spacing w:val="2"/>
        <w:sz w:val="20"/>
        <w:szCs w:val="20"/>
      </w:rPr>
    </w:lvl>
  </w:abstractNum>
  <w:abstractNum w:abstractNumId="415" w15:restartNumberingAfterBreak="0">
    <w:nsid w:val="04554D53"/>
    <w:multiLevelType w:val="hybridMultilevel"/>
    <w:tmpl w:val="40C6682E"/>
    <w:lvl w:ilvl="0" w:tplc="254E889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6" w15:restartNumberingAfterBreak="0">
    <w:nsid w:val="0457FEED"/>
    <w:multiLevelType w:val="singleLevel"/>
    <w:tmpl w:val="3029FD40"/>
    <w:lvl w:ilvl="0">
      <w:start w:val="2"/>
      <w:numFmt w:val="decimal"/>
      <w:lvlText w:val="(%1)"/>
      <w:lvlJc w:val="left"/>
      <w:pPr>
        <w:tabs>
          <w:tab w:val="num" w:pos="288"/>
        </w:tabs>
        <w:ind w:firstLine="144"/>
      </w:pPr>
      <w:rPr>
        <w:rFonts w:cs="Times New Roman"/>
        <w:snapToGrid/>
        <w:spacing w:val="4"/>
        <w:sz w:val="20"/>
        <w:szCs w:val="20"/>
      </w:rPr>
    </w:lvl>
  </w:abstractNum>
  <w:abstractNum w:abstractNumId="417" w15:restartNumberingAfterBreak="0">
    <w:nsid w:val="04594F79"/>
    <w:multiLevelType w:val="singleLevel"/>
    <w:tmpl w:val="2EE31F34"/>
    <w:lvl w:ilvl="0">
      <w:start w:val="1"/>
      <w:numFmt w:val="lowerLetter"/>
      <w:lvlText w:val="(%1)"/>
      <w:lvlJc w:val="left"/>
      <w:pPr>
        <w:tabs>
          <w:tab w:val="num" w:pos="432"/>
        </w:tabs>
        <w:ind w:left="288"/>
      </w:pPr>
      <w:rPr>
        <w:rFonts w:cs="Times New Roman"/>
        <w:snapToGrid/>
        <w:sz w:val="20"/>
        <w:szCs w:val="20"/>
      </w:rPr>
    </w:lvl>
  </w:abstractNum>
  <w:abstractNum w:abstractNumId="418" w15:restartNumberingAfterBreak="0">
    <w:nsid w:val="0459F1A0"/>
    <w:multiLevelType w:val="singleLevel"/>
    <w:tmpl w:val="51571CFF"/>
    <w:lvl w:ilvl="0">
      <w:start w:val="2"/>
      <w:numFmt w:val="decimal"/>
      <w:lvlText w:val="(%1)"/>
      <w:lvlJc w:val="left"/>
      <w:pPr>
        <w:tabs>
          <w:tab w:val="num" w:pos="288"/>
        </w:tabs>
        <w:ind w:firstLine="144"/>
      </w:pPr>
      <w:rPr>
        <w:rFonts w:cs="Times New Roman"/>
        <w:snapToGrid/>
        <w:spacing w:val="7"/>
        <w:sz w:val="20"/>
        <w:szCs w:val="20"/>
      </w:rPr>
    </w:lvl>
  </w:abstractNum>
  <w:abstractNum w:abstractNumId="419" w15:restartNumberingAfterBreak="0">
    <w:nsid w:val="045C03FB"/>
    <w:multiLevelType w:val="singleLevel"/>
    <w:tmpl w:val="584359EE"/>
    <w:lvl w:ilvl="0">
      <w:start w:val="2"/>
      <w:numFmt w:val="decimal"/>
      <w:lvlText w:val="(%1)"/>
      <w:lvlJc w:val="left"/>
      <w:pPr>
        <w:tabs>
          <w:tab w:val="num" w:pos="360"/>
        </w:tabs>
        <w:ind w:firstLine="72"/>
      </w:pPr>
      <w:rPr>
        <w:rFonts w:cs="Times New Roman"/>
        <w:snapToGrid/>
        <w:spacing w:val="7"/>
        <w:sz w:val="20"/>
        <w:szCs w:val="20"/>
      </w:rPr>
    </w:lvl>
  </w:abstractNum>
  <w:abstractNum w:abstractNumId="420" w15:restartNumberingAfterBreak="0">
    <w:nsid w:val="045D7170"/>
    <w:multiLevelType w:val="singleLevel"/>
    <w:tmpl w:val="0520DAB4"/>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421" w15:restartNumberingAfterBreak="0">
    <w:nsid w:val="045E1AB0"/>
    <w:multiLevelType w:val="singleLevel"/>
    <w:tmpl w:val="31E898B4"/>
    <w:lvl w:ilvl="0">
      <w:start w:val="2"/>
      <w:numFmt w:val="decimal"/>
      <w:lvlText w:val="(%1)"/>
      <w:lvlJc w:val="left"/>
      <w:pPr>
        <w:tabs>
          <w:tab w:val="num" w:pos="288"/>
        </w:tabs>
        <w:ind w:firstLine="144"/>
      </w:pPr>
      <w:rPr>
        <w:rFonts w:cs="Times New Roman"/>
        <w:snapToGrid/>
        <w:spacing w:val="4"/>
        <w:sz w:val="20"/>
        <w:szCs w:val="20"/>
      </w:rPr>
    </w:lvl>
  </w:abstractNum>
  <w:abstractNum w:abstractNumId="422" w15:restartNumberingAfterBreak="0">
    <w:nsid w:val="045F7E2D"/>
    <w:multiLevelType w:val="singleLevel"/>
    <w:tmpl w:val="28CFFBAD"/>
    <w:lvl w:ilvl="0">
      <w:start w:val="2"/>
      <w:numFmt w:val="decimal"/>
      <w:lvlText w:val="(%1)"/>
      <w:lvlJc w:val="left"/>
      <w:pPr>
        <w:tabs>
          <w:tab w:val="num" w:pos="360"/>
        </w:tabs>
        <w:ind w:firstLine="72"/>
      </w:pPr>
      <w:rPr>
        <w:rFonts w:cs="Times New Roman"/>
        <w:snapToGrid/>
        <w:spacing w:val="1"/>
        <w:sz w:val="20"/>
        <w:szCs w:val="20"/>
      </w:rPr>
    </w:lvl>
  </w:abstractNum>
  <w:abstractNum w:abstractNumId="423" w15:restartNumberingAfterBreak="0">
    <w:nsid w:val="0465192A"/>
    <w:multiLevelType w:val="singleLevel"/>
    <w:tmpl w:val="2D0B5FD5"/>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424" w15:restartNumberingAfterBreak="0">
    <w:nsid w:val="0467579D"/>
    <w:multiLevelType w:val="singleLevel"/>
    <w:tmpl w:val="5FA3AFFF"/>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25" w15:restartNumberingAfterBreak="0">
    <w:nsid w:val="0467786C"/>
    <w:multiLevelType w:val="singleLevel"/>
    <w:tmpl w:val="1CA862DA"/>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426" w15:restartNumberingAfterBreak="0">
    <w:nsid w:val="046813A4"/>
    <w:multiLevelType w:val="singleLevel"/>
    <w:tmpl w:val="339A47FC"/>
    <w:lvl w:ilvl="0">
      <w:start w:val="3"/>
      <w:numFmt w:val="decimal"/>
      <w:lvlText w:val="(%1)"/>
      <w:lvlJc w:val="left"/>
      <w:pPr>
        <w:tabs>
          <w:tab w:val="num" w:pos="360"/>
        </w:tabs>
        <w:ind w:firstLine="72"/>
      </w:pPr>
      <w:rPr>
        <w:rFonts w:cs="Times New Roman"/>
        <w:snapToGrid/>
        <w:spacing w:val="4"/>
        <w:sz w:val="20"/>
        <w:szCs w:val="20"/>
      </w:rPr>
    </w:lvl>
  </w:abstractNum>
  <w:abstractNum w:abstractNumId="427" w15:restartNumberingAfterBreak="0">
    <w:nsid w:val="0469EDEB"/>
    <w:multiLevelType w:val="singleLevel"/>
    <w:tmpl w:val="229D2C8D"/>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28" w15:restartNumberingAfterBreak="0">
    <w:nsid w:val="046E18E9"/>
    <w:multiLevelType w:val="singleLevel"/>
    <w:tmpl w:val="5D52B256"/>
    <w:lvl w:ilvl="0">
      <w:start w:val="6"/>
      <w:numFmt w:val="decimal"/>
      <w:lvlText w:val="(%1)"/>
      <w:lvlJc w:val="left"/>
      <w:pPr>
        <w:tabs>
          <w:tab w:val="num" w:pos="288"/>
        </w:tabs>
        <w:ind w:firstLine="144"/>
      </w:pPr>
      <w:rPr>
        <w:rFonts w:cs="Times New Roman"/>
        <w:snapToGrid/>
        <w:spacing w:val="7"/>
        <w:sz w:val="20"/>
        <w:szCs w:val="20"/>
      </w:rPr>
    </w:lvl>
  </w:abstractNum>
  <w:abstractNum w:abstractNumId="429" w15:restartNumberingAfterBreak="0">
    <w:nsid w:val="046FF835"/>
    <w:multiLevelType w:val="singleLevel"/>
    <w:tmpl w:val="21EFE8B7"/>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430" w15:restartNumberingAfterBreak="0">
    <w:nsid w:val="0474C321"/>
    <w:multiLevelType w:val="singleLevel"/>
    <w:tmpl w:val="4F5B9F47"/>
    <w:lvl w:ilvl="0">
      <w:start w:val="3"/>
      <w:numFmt w:val="decimal"/>
      <w:lvlText w:val="(%1)"/>
      <w:lvlJc w:val="left"/>
      <w:pPr>
        <w:tabs>
          <w:tab w:val="num" w:pos="144"/>
        </w:tabs>
        <w:ind w:firstLine="144"/>
      </w:pPr>
      <w:rPr>
        <w:rFonts w:cs="Times New Roman"/>
        <w:snapToGrid/>
        <w:spacing w:val="4"/>
        <w:sz w:val="20"/>
        <w:szCs w:val="20"/>
      </w:rPr>
    </w:lvl>
  </w:abstractNum>
  <w:abstractNum w:abstractNumId="431" w15:restartNumberingAfterBreak="0">
    <w:nsid w:val="04751DB5"/>
    <w:multiLevelType w:val="singleLevel"/>
    <w:tmpl w:val="277B40E5"/>
    <w:lvl w:ilvl="0">
      <w:start w:val="1"/>
      <w:numFmt w:val="lowerRoman"/>
      <w:lvlText w:val="(%1)"/>
      <w:lvlJc w:val="left"/>
      <w:pPr>
        <w:tabs>
          <w:tab w:val="num" w:pos="432"/>
        </w:tabs>
        <w:ind w:left="648"/>
      </w:pPr>
      <w:rPr>
        <w:rFonts w:cs="Times New Roman"/>
        <w:snapToGrid/>
        <w:spacing w:val="4"/>
        <w:sz w:val="20"/>
        <w:szCs w:val="20"/>
      </w:rPr>
    </w:lvl>
  </w:abstractNum>
  <w:abstractNum w:abstractNumId="432" w15:restartNumberingAfterBreak="0">
    <w:nsid w:val="04758C85"/>
    <w:multiLevelType w:val="singleLevel"/>
    <w:tmpl w:val="0046908D"/>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433" w15:restartNumberingAfterBreak="0">
    <w:nsid w:val="04780919"/>
    <w:multiLevelType w:val="singleLevel"/>
    <w:tmpl w:val="57A01118"/>
    <w:lvl w:ilvl="0">
      <w:start w:val="1"/>
      <w:numFmt w:val="lowerLetter"/>
      <w:lvlText w:val="(%1)"/>
      <w:lvlJc w:val="left"/>
      <w:pPr>
        <w:tabs>
          <w:tab w:val="num" w:pos="360"/>
        </w:tabs>
      </w:pPr>
      <w:rPr>
        <w:rFonts w:cs="Times New Roman"/>
        <w:snapToGrid/>
        <w:spacing w:val="3"/>
        <w:sz w:val="20"/>
        <w:szCs w:val="20"/>
      </w:rPr>
    </w:lvl>
  </w:abstractNum>
  <w:abstractNum w:abstractNumId="434" w15:restartNumberingAfterBreak="0">
    <w:nsid w:val="0478E870"/>
    <w:multiLevelType w:val="singleLevel"/>
    <w:tmpl w:val="61932533"/>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35" w15:restartNumberingAfterBreak="0">
    <w:nsid w:val="047DADD1"/>
    <w:multiLevelType w:val="singleLevel"/>
    <w:tmpl w:val="46D2CE96"/>
    <w:lvl w:ilvl="0">
      <w:start w:val="2"/>
      <w:numFmt w:val="decimal"/>
      <w:lvlText w:val="(%1)"/>
      <w:lvlJc w:val="left"/>
      <w:pPr>
        <w:tabs>
          <w:tab w:val="num" w:pos="360"/>
        </w:tabs>
        <w:ind w:firstLine="72"/>
      </w:pPr>
      <w:rPr>
        <w:rFonts w:cs="Times New Roman"/>
        <w:snapToGrid/>
        <w:spacing w:val="6"/>
        <w:sz w:val="20"/>
        <w:szCs w:val="20"/>
      </w:rPr>
    </w:lvl>
  </w:abstractNum>
  <w:abstractNum w:abstractNumId="436" w15:restartNumberingAfterBreak="0">
    <w:nsid w:val="047E7869"/>
    <w:multiLevelType w:val="singleLevel"/>
    <w:tmpl w:val="36DEC583"/>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437" w15:restartNumberingAfterBreak="0">
    <w:nsid w:val="0481E5B1"/>
    <w:multiLevelType w:val="singleLevel"/>
    <w:tmpl w:val="634CF1F4"/>
    <w:lvl w:ilvl="0">
      <w:start w:val="1"/>
      <w:numFmt w:val="lowerRoman"/>
      <w:lvlText w:val="(%1)"/>
      <w:lvlJc w:val="left"/>
      <w:pPr>
        <w:tabs>
          <w:tab w:val="num" w:pos="432"/>
        </w:tabs>
        <w:ind w:left="1152" w:hanging="504"/>
      </w:pPr>
      <w:rPr>
        <w:rFonts w:cs="Times New Roman"/>
        <w:snapToGrid/>
        <w:spacing w:val="1"/>
        <w:sz w:val="20"/>
        <w:szCs w:val="20"/>
      </w:rPr>
    </w:lvl>
  </w:abstractNum>
  <w:abstractNum w:abstractNumId="438" w15:restartNumberingAfterBreak="0">
    <w:nsid w:val="048328B2"/>
    <w:multiLevelType w:val="singleLevel"/>
    <w:tmpl w:val="36A71E2A"/>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39" w15:restartNumberingAfterBreak="0">
    <w:nsid w:val="04842A02"/>
    <w:multiLevelType w:val="singleLevel"/>
    <w:tmpl w:val="7B5892A0"/>
    <w:lvl w:ilvl="0">
      <w:start w:val="1"/>
      <w:numFmt w:val="lowerLetter"/>
      <w:lvlText w:val="(%1)"/>
      <w:lvlJc w:val="left"/>
      <w:pPr>
        <w:tabs>
          <w:tab w:val="num" w:pos="432"/>
        </w:tabs>
        <w:ind w:left="720" w:hanging="432"/>
      </w:pPr>
      <w:rPr>
        <w:rFonts w:cs="Times New Roman"/>
        <w:snapToGrid/>
        <w:spacing w:val="7"/>
        <w:sz w:val="20"/>
        <w:szCs w:val="20"/>
      </w:rPr>
    </w:lvl>
  </w:abstractNum>
  <w:abstractNum w:abstractNumId="440" w15:restartNumberingAfterBreak="0">
    <w:nsid w:val="04855A94"/>
    <w:multiLevelType w:val="singleLevel"/>
    <w:tmpl w:val="4F0507EF"/>
    <w:lvl w:ilvl="0">
      <w:start w:val="1"/>
      <w:numFmt w:val="lowerRoman"/>
      <w:lvlText w:val="(%1)"/>
      <w:lvlJc w:val="left"/>
      <w:pPr>
        <w:tabs>
          <w:tab w:val="num" w:pos="432"/>
        </w:tabs>
        <w:ind w:left="1008" w:hanging="432"/>
      </w:pPr>
      <w:rPr>
        <w:rFonts w:cs="Times New Roman"/>
        <w:snapToGrid/>
        <w:spacing w:val="4"/>
        <w:sz w:val="20"/>
        <w:szCs w:val="20"/>
      </w:rPr>
    </w:lvl>
  </w:abstractNum>
  <w:abstractNum w:abstractNumId="441" w15:restartNumberingAfterBreak="0">
    <w:nsid w:val="048563A3"/>
    <w:multiLevelType w:val="singleLevel"/>
    <w:tmpl w:val="2B0647CE"/>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442" w15:restartNumberingAfterBreak="0">
    <w:nsid w:val="04859B9D"/>
    <w:multiLevelType w:val="singleLevel"/>
    <w:tmpl w:val="28CD51AA"/>
    <w:lvl w:ilvl="0">
      <w:start w:val="1"/>
      <w:numFmt w:val="lowerLetter"/>
      <w:lvlText w:val="(%1)"/>
      <w:lvlJc w:val="left"/>
      <w:pPr>
        <w:tabs>
          <w:tab w:val="num" w:pos="360"/>
        </w:tabs>
        <w:ind w:left="648" w:hanging="360"/>
      </w:pPr>
      <w:rPr>
        <w:rFonts w:cs="Times New Roman"/>
        <w:snapToGrid/>
        <w:spacing w:val="6"/>
        <w:sz w:val="20"/>
        <w:szCs w:val="20"/>
      </w:rPr>
    </w:lvl>
  </w:abstractNum>
  <w:abstractNum w:abstractNumId="443" w15:restartNumberingAfterBreak="0">
    <w:nsid w:val="048CDCCB"/>
    <w:multiLevelType w:val="singleLevel"/>
    <w:tmpl w:val="73213B04"/>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444" w15:restartNumberingAfterBreak="0">
    <w:nsid w:val="048E18BF"/>
    <w:multiLevelType w:val="singleLevel"/>
    <w:tmpl w:val="384D7EFF"/>
    <w:lvl w:ilvl="0">
      <w:start w:val="1"/>
      <w:numFmt w:val="lowerLetter"/>
      <w:lvlText w:val="(%1)"/>
      <w:lvlJc w:val="left"/>
      <w:pPr>
        <w:tabs>
          <w:tab w:val="num" w:pos="360"/>
        </w:tabs>
      </w:pPr>
      <w:rPr>
        <w:rFonts w:cs="Times New Roman"/>
        <w:snapToGrid/>
        <w:sz w:val="20"/>
        <w:szCs w:val="20"/>
      </w:rPr>
    </w:lvl>
  </w:abstractNum>
  <w:abstractNum w:abstractNumId="445" w15:restartNumberingAfterBreak="0">
    <w:nsid w:val="0491477B"/>
    <w:multiLevelType w:val="singleLevel"/>
    <w:tmpl w:val="25F92CB5"/>
    <w:lvl w:ilvl="0">
      <w:start w:val="1"/>
      <w:numFmt w:val="lowerLetter"/>
      <w:lvlText w:val="(%1)"/>
      <w:lvlJc w:val="left"/>
      <w:pPr>
        <w:tabs>
          <w:tab w:val="num" w:pos="432"/>
        </w:tabs>
        <w:ind w:left="288"/>
      </w:pPr>
      <w:rPr>
        <w:rFonts w:cs="Times New Roman"/>
        <w:snapToGrid/>
        <w:spacing w:val="3"/>
        <w:sz w:val="20"/>
        <w:szCs w:val="20"/>
      </w:rPr>
    </w:lvl>
  </w:abstractNum>
  <w:abstractNum w:abstractNumId="446" w15:restartNumberingAfterBreak="0">
    <w:nsid w:val="049A1E29"/>
    <w:multiLevelType w:val="singleLevel"/>
    <w:tmpl w:val="74DA6CCB"/>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47" w15:restartNumberingAfterBreak="0">
    <w:nsid w:val="049C6A1B"/>
    <w:multiLevelType w:val="singleLevel"/>
    <w:tmpl w:val="41798136"/>
    <w:lvl w:ilvl="0">
      <w:start w:val="1"/>
      <w:numFmt w:val="lowerLetter"/>
      <w:lvlText w:val="(%1)"/>
      <w:lvlJc w:val="left"/>
      <w:pPr>
        <w:tabs>
          <w:tab w:val="num" w:pos="432"/>
        </w:tabs>
        <w:ind w:left="720" w:hanging="432"/>
      </w:pPr>
      <w:rPr>
        <w:rFonts w:cs="Times New Roman"/>
        <w:snapToGrid/>
        <w:sz w:val="20"/>
        <w:szCs w:val="20"/>
      </w:rPr>
    </w:lvl>
  </w:abstractNum>
  <w:abstractNum w:abstractNumId="448" w15:restartNumberingAfterBreak="0">
    <w:nsid w:val="049D3FB7"/>
    <w:multiLevelType w:val="singleLevel"/>
    <w:tmpl w:val="5AABB6B0"/>
    <w:lvl w:ilvl="0">
      <w:start w:val="1"/>
      <w:numFmt w:val="lowerLetter"/>
      <w:lvlText w:val="(%1)"/>
      <w:lvlJc w:val="left"/>
      <w:pPr>
        <w:tabs>
          <w:tab w:val="num" w:pos="432"/>
        </w:tabs>
        <w:ind w:left="288"/>
      </w:pPr>
      <w:rPr>
        <w:rFonts w:cs="Times New Roman"/>
        <w:snapToGrid/>
        <w:spacing w:val="4"/>
        <w:sz w:val="20"/>
        <w:szCs w:val="20"/>
      </w:rPr>
    </w:lvl>
  </w:abstractNum>
  <w:abstractNum w:abstractNumId="449" w15:restartNumberingAfterBreak="0">
    <w:nsid w:val="049F8C75"/>
    <w:multiLevelType w:val="singleLevel"/>
    <w:tmpl w:val="36804BC1"/>
    <w:lvl w:ilvl="0">
      <w:start w:val="1"/>
      <w:numFmt w:val="lowerLetter"/>
      <w:lvlText w:val="(%1)"/>
      <w:lvlJc w:val="left"/>
      <w:pPr>
        <w:tabs>
          <w:tab w:val="num" w:pos="432"/>
        </w:tabs>
        <w:ind w:left="720" w:hanging="432"/>
      </w:pPr>
      <w:rPr>
        <w:rFonts w:cs="Times New Roman"/>
        <w:snapToGrid/>
        <w:sz w:val="20"/>
        <w:szCs w:val="20"/>
      </w:rPr>
    </w:lvl>
  </w:abstractNum>
  <w:abstractNum w:abstractNumId="450" w15:restartNumberingAfterBreak="0">
    <w:nsid w:val="04A17D07"/>
    <w:multiLevelType w:val="singleLevel"/>
    <w:tmpl w:val="56C233C2"/>
    <w:lvl w:ilvl="0">
      <w:start w:val="2"/>
      <w:numFmt w:val="decimal"/>
      <w:lvlText w:val="(%1)"/>
      <w:lvlJc w:val="left"/>
      <w:pPr>
        <w:tabs>
          <w:tab w:val="num" w:pos="288"/>
        </w:tabs>
        <w:ind w:firstLine="144"/>
      </w:pPr>
      <w:rPr>
        <w:rFonts w:cs="Times New Roman"/>
        <w:snapToGrid/>
        <w:spacing w:val="3"/>
        <w:sz w:val="20"/>
        <w:szCs w:val="20"/>
      </w:rPr>
    </w:lvl>
  </w:abstractNum>
  <w:abstractNum w:abstractNumId="451" w15:restartNumberingAfterBreak="0">
    <w:nsid w:val="04A2DCC5"/>
    <w:multiLevelType w:val="singleLevel"/>
    <w:tmpl w:val="3D9EAEC7"/>
    <w:lvl w:ilvl="0">
      <w:start w:val="1"/>
      <w:numFmt w:val="lowerLetter"/>
      <w:lvlText w:val="(%1)"/>
      <w:lvlJc w:val="left"/>
      <w:pPr>
        <w:tabs>
          <w:tab w:val="num" w:pos="432"/>
        </w:tabs>
        <w:ind w:left="720" w:hanging="432"/>
      </w:pPr>
      <w:rPr>
        <w:rFonts w:cs="Times New Roman"/>
        <w:snapToGrid/>
        <w:spacing w:val="7"/>
        <w:sz w:val="20"/>
        <w:szCs w:val="20"/>
      </w:rPr>
    </w:lvl>
  </w:abstractNum>
  <w:abstractNum w:abstractNumId="452" w15:restartNumberingAfterBreak="0">
    <w:nsid w:val="04A3CFDB"/>
    <w:multiLevelType w:val="singleLevel"/>
    <w:tmpl w:val="6F175529"/>
    <w:lvl w:ilvl="0">
      <w:start w:val="3"/>
      <w:numFmt w:val="decimal"/>
      <w:lvlText w:val="(%1)"/>
      <w:lvlJc w:val="left"/>
      <w:pPr>
        <w:tabs>
          <w:tab w:val="num" w:pos="288"/>
        </w:tabs>
        <w:ind w:firstLine="144"/>
      </w:pPr>
      <w:rPr>
        <w:rFonts w:cs="Times New Roman"/>
        <w:snapToGrid/>
        <w:spacing w:val="8"/>
        <w:sz w:val="20"/>
        <w:szCs w:val="20"/>
      </w:rPr>
    </w:lvl>
  </w:abstractNum>
  <w:abstractNum w:abstractNumId="453" w15:restartNumberingAfterBreak="0">
    <w:nsid w:val="04A4784F"/>
    <w:multiLevelType w:val="singleLevel"/>
    <w:tmpl w:val="0A97CA22"/>
    <w:lvl w:ilvl="0">
      <w:start w:val="1"/>
      <w:numFmt w:val="lowerRoman"/>
      <w:lvlText w:val="(%1)"/>
      <w:lvlJc w:val="left"/>
      <w:pPr>
        <w:tabs>
          <w:tab w:val="num" w:pos="432"/>
        </w:tabs>
        <w:ind w:left="792" w:hanging="432"/>
      </w:pPr>
      <w:rPr>
        <w:rFonts w:cs="Times New Roman"/>
        <w:snapToGrid/>
        <w:spacing w:val="2"/>
        <w:sz w:val="20"/>
        <w:szCs w:val="20"/>
      </w:rPr>
    </w:lvl>
  </w:abstractNum>
  <w:abstractNum w:abstractNumId="454" w15:restartNumberingAfterBreak="0">
    <w:nsid w:val="04A8D01F"/>
    <w:multiLevelType w:val="singleLevel"/>
    <w:tmpl w:val="35C90556"/>
    <w:lvl w:ilvl="0">
      <w:start w:val="2"/>
      <w:numFmt w:val="decimal"/>
      <w:lvlText w:val="(%1)"/>
      <w:lvlJc w:val="left"/>
      <w:pPr>
        <w:tabs>
          <w:tab w:val="num" w:pos="144"/>
        </w:tabs>
        <w:ind w:firstLine="144"/>
      </w:pPr>
      <w:rPr>
        <w:rFonts w:cs="Times New Roman"/>
        <w:snapToGrid/>
        <w:spacing w:val="8"/>
        <w:sz w:val="20"/>
        <w:szCs w:val="20"/>
      </w:rPr>
    </w:lvl>
  </w:abstractNum>
  <w:abstractNum w:abstractNumId="455" w15:restartNumberingAfterBreak="0">
    <w:nsid w:val="04A945B6"/>
    <w:multiLevelType w:val="singleLevel"/>
    <w:tmpl w:val="56735AB5"/>
    <w:lvl w:ilvl="0">
      <w:start w:val="1"/>
      <w:numFmt w:val="lowerLetter"/>
      <w:lvlText w:val="(%1)"/>
      <w:lvlJc w:val="left"/>
      <w:pPr>
        <w:tabs>
          <w:tab w:val="num" w:pos="360"/>
        </w:tabs>
      </w:pPr>
      <w:rPr>
        <w:rFonts w:cs="Times New Roman"/>
        <w:snapToGrid/>
        <w:sz w:val="20"/>
        <w:szCs w:val="20"/>
      </w:rPr>
    </w:lvl>
  </w:abstractNum>
  <w:abstractNum w:abstractNumId="456" w15:restartNumberingAfterBreak="0">
    <w:nsid w:val="04AAADE5"/>
    <w:multiLevelType w:val="singleLevel"/>
    <w:tmpl w:val="58FC8939"/>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57" w15:restartNumberingAfterBreak="0">
    <w:nsid w:val="04AD0FC1"/>
    <w:multiLevelType w:val="singleLevel"/>
    <w:tmpl w:val="2A740315"/>
    <w:lvl w:ilvl="0">
      <w:start w:val="1"/>
      <w:numFmt w:val="lowerRoman"/>
      <w:lvlText w:val="(%1)"/>
      <w:lvlJc w:val="left"/>
      <w:pPr>
        <w:tabs>
          <w:tab w:val="num" w:pos="432"/>
        </w:tabs>
        <w:ind w:left="1152" w:hanging="432"/>
      </w:pPr>
      <w:rPr>
        <w:rFonts w:cs="Times New Roman"/>
        <w:snapToGrid/>
        <w:spacing w:val="4"/>
        <w:sz w:val="20"/>
        <w:szCs w:val="20"/>
      </w:rPr>
    </w:lvl>
  </w:abstractNum>
  <w:abstractNum w:abstractNumId="458" w15:restartNumberingAfterBreak="0">
    <w:nsid w:val="04AF00FA"/>
    <w:multiLevelType w:val="singleLevel"/>
    <w:tmpl w:val="076140A7"/>
    <w:lvl w:ilvl="0">
      <w:start w:val="1"/>
      <w:numFmt w:val="lowerLetter"/>
      <w:lvlText w:val="(%1)"/>
      <w:lvlJc w:val="left"/>
      <w:pPr>
        <w:tabs>
          <w:tab w:val="num" w:pos="432"/>
        </w:tabs>
        <w:ind w:left="720" w:hanging="432"/>
      </w:pPr>
      <w:rPr>
        <w:rFonts w:cs="Times New Roman"/>
        <w:snapToGrid/>
        <w:sz w:val="20"/>
        <w:szCs w:val="20"/>
      </w:rPr>
    </w:lvl>
  </w:abstractNum>
  <w:abstractNum w:abstractNumId="459" w15:restartNumberingAfterBreak="0">
    <w:nsid w:val="04B61B90"/>
    <w:multiLevelType w:val="singleLevel"/>
    <w:tmpl w:val="7E959700"/>
    <w:lvl w:ilvl="0">
      <w:start w:val="2"/>
      <w:numFmt w:val="decimal"/>
      <w:lvlText w:val="(%1)"/>
      <w:lvlJc w:val="left"/>
      <w:pPr>
        <w:tabs>
          <w:tab w:val="num" w:pos="360"/>
        </w:tabs>
        <w:ind w:firstLine="72"/>
      </w:pPr>
      <w:rPr>
        <w:rFonts w:cs="Times New Roman"/>
        <w:snapToGrid/>
        <w:spacing w:val="7"/>
        <w:sz w:val="20"/>
        <w:szCs w:val="20"/>
      </w:rPr>
    </w:lvl>
  </w:abstractNum>
  <w:abstractNum w:abstractNumId="460" w15:restartNumberingAfterBreak="0">
    <w:nsid w:val="04B77FE7"/>
    <w:multiLevelType w:val="singleLevel"/>
    <w:tmpl w:val="119173D0"/>
    <w:lvl w:ilvl="0">
      <w:start w:val="4"/>
      <w:numFmt w:val="lowerLetter"/>
      <w:lvlText w:val="(%1)"/>
      <w:lvlJc w:val="left"/>
      <w:pPr>
        <w:tabs>
          <w:tab w:val="num" w:pos="360"/>
        </w:tabs>
        <w:ind w:left="648" w:hanging="360"/>
      </w:pPr>
      <w:rPr>
        <w:rFonts w:cs="Times New Roman"/>
        <w:snapToGrid/>
        <w:spacing w:val="6"/>
        <w:sz w:val="20"/>
        <w:szCs w:val="20"/>
      </w:rPr>
    </w:lvl>
  </w:abstractNum>
  <w:abstractNum w:abstractNumId="461" w15:restartNumberingAfterBreak="0">
    <w:nsid w:val="04B7A82C"/>
    <w:multiLevelType w:val="singleLevel"/>
    <w:tmpl w:val="6175EC9A"/>
    <w:lvl w:ilvl="0">
      <w:start w:val="1"/>
      <w:numFmt w:val="lowerLetter"/>
      <w:lvlText w:val="(%1)"/>
      <w:lvlJc w:val="left"/>
      <w:pPr>
        <w:tabs>
          <w:tab w:val="num" w:pos="432"/>
        </w:tabs>
        <w:ind w:left="288"/>
      </w:pPr>
      <w:rPr>
        <w:rFonts w:cs="Times New Roman"/>
        <w:snapToGrid/>
        <w:spacing w:val="3"/>
        <w:sz w:val="20"/>
        <w:szCs w:val="20"/>
      </w:rPr>
    </w:lvl>
  </w:abstractNum>
  <w:abstractNum w:abstractNumId="462" w15:restartNumberingAfterBreak="0">
    <w:nsid w:val="04B87FB7"/>
    <w:multiLevelType w:val="singleLevel"/>
    <w:tmpl w:val="6928AF72"/>
    <w:lvl w:ilvl="0">
      <w:start w:val="15"/>
      <w:numFmt w:val="decimal"/>
      <w:lvlText w:val="%1."/>
      <w:lvlJc w:val="left"/>
      <w:pPr>
        <w:tabs>
          <w:tab w:val="num" w:pos="360"/>
        </w:tabs>
        <w:ind w:firstLine="216"/>
      </w:pPr>
      <w:rPr>
        <w:rFonts w:cs="Times New Roman"/>
        <w:b/>
        <w:snapToGrid/>
        <w:spacing w:val="8"/>
        <w:sz w:val="20"/>
        <w:szCs w:val="20"/>
      </w:rPr>
    </w:lvl>
  </w:abstractNum>
  <w:abstractNum w:abstractNumId="463" w15:restartNumberingAfterBreak="0">
    <w:nsid w:val="04B9090C"/>
    <w:multiLevelType w:val="singleLevel"/>
    <w:tmpl w:val="448C6A83"/>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464" w15:restartNumberingAfterBreak="0">
    <w:nsid w:val="04BBC6C6"/>
    <w:multiLevelType w:val="singleLevel"/>
    <w:tmpl w:val="6CD73251"/>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465" w15:restartNumberingAfterBreak="0">
    <w:nsid w:val="04BE3B9C"/>
    <w:multiLevelType w:val="singleLevel"/>
    <w:tmpl w:val="7E87E12F"/>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466" w15:restartNumberingAfterBreak="0">
    <w:nsid w:val="04BEDED5"/>
    <w:multiLevelType w:val="singleLevel"/>
    <w:tmpl w:val="49F46D51"/>
    <w:lvl w:ilvl="0">
      <w:start w:val="1"/>
      <w:numFmt w:val="lowerRoman"/>
      <w:lvlText w:val="(%1)"/>
      <w:lvlJc w:val="left"/>
      <w:pPr>
        <w:tabs>
          <w:tab w:val="num" w:pos="360"/>
        </w:tabs>
        <w:ind w:left="720"/>
      </w:pPr>
      <w:rPr>
        <w:rFonts w:cs="Times New Roman"/>
        <w:snapToGrid/>
        <w:spacing w:val="2"/>
        <w:sz w:val="20"/>
        <w:szCs w:val="20"/>
      </w:rPr>
    </w:lvl>
  </w:abstractNum>
  <w:abstractNum w:abstractNumId="467" w15:restartNumberingAfterBreak="0">
    <w:nsid w:val="04C26A3E"/>
    <w:multiLevelType w:val="singleLevel"/>
    <w:tmpl w:val="5EBD0084"/>
    <w:lvl w:ilvl="0">
      <w:start w:val="1"/>
      <w:numFmt w:val="lowerRoman"/>
      <w:lvlText w:val="(%1)"/>
      <w:lvlJc w:val="left"/>
      <w:pPr>
        <w:tabs>
          <w:tab w:val="num" w:pos="360"/>
        </w:tabs>
        <w:ind w:left="1080" w:hanging="360"/>
      </w:pPr>
      <w:rPr>
        <w:rFonts w:cs="Times New Roman"/>
        <w:snapToGrid/>
        <w:spacing w:val="1"/>
        <w:sz w:val="20"/>
        <w:szCs w:val="20"/>
      </w:rPr>
    </w:lvl>
  </w:abstractNum>
  <w:abstractNum w:abstractNumId="468" w15:restartNumberingAfterBreak="0">
    <w:nsid w:val="04C44315"/>
    <w:multiLevelType w:val="singleLevel"/>
    <w:tmpl w:val="26EED881"/>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469" w15:restartNumberingAfterBreak="0">
    <w:nsid w:val="04C9070A"/>
    <w:multiLevelType w:val="singleLevel"/>
    <w:tmpl w:val="2A8D338C"/>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470" w15:restartNumberingAfterBreak="0">
    <w:nsid w:val="04CA4D2E"/>
    <w:multiLevelType w:val="singleLevel"/>
    <w:tmpl w:val="3D39ABE0"/>
    <w:lvl w:ilvl="0">
      <w:start w:val="1"/>
      <w:numFmt w:val="lowerLetter"/>
      <w:lvlText w:val="(%1)"/>
      <w:lvlJc w:val="left"/>
      <w:pPr>
        <w:tabs>
          <w:tab w:val="num" w:pos="360"/>
        </w:tabs>
        <w:ind w:left="360" w:hanging="360"/>
      </w:pPr>
      <w:rPr>
        <w:rFonts w:cs="Times New Roman"/>
        <w:snapToGrid/>
        <w:spacing w:val="-4"/>
        <w:sz w:val="22"/>
        <w:szCs w:val="22"/>
      </w:rPr>
    </w:lvl>
  </w:abstractNum>
  <w:abstractNum w:abstractNumId="471" w15:restartNumberingAfterBreak="0">
    <w:nsid w:val="04CC18DA"/>
    <w:multiLevelType w:val="singleLevel"/>
    <w:tmpl w:val="400E7A55"/>
    <w:lvl w:ilvl="0">
      <w:start w:val="1"/>
      <w:numFmt w:val="lowerLetter"/>
      <w:lvlText w:val="(%1)"/>
      <w:lvlJc w:val="left"/>
      <w:pPr>
        <w:tabs>
          <w:tab w:val="num" w:pos="432"/>
        </w:tabs>
        <w:ind w:left="288"/>
      </w:pPr>
      <w:rPr>
        <w:rFonts w:cs="Times New Roman"/>
        <w:snapToGrid/>
        <w:spacing w:val="3"/>
        <w:sz w:val="20"/>
        <w:szCs w:val="20"/>
      </w:rPr>
    </w:lvl>
  </w:abstractNum>
  <w:abstractNum w:abstractNumId="472" w15:restartNumberingAfterBreak="0">
    <w:nsid w:val="04CD2E39"/>
    <w:multiLevelType w:val="singleLevel"/>
    <w:tmpl w:val="22B11B41"/>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73" w15:restartNumberingAfterBreak="0">
    <w:nsid w:val="04D1AEE3"/>
    <w:multiLevelType w:val="singleLevel"/>
    <w:tmpl w:val="0E80683C"/>
    <w:lvl w:ilvl="0">
      <w:start w:val="2"/>
      <w:numFmt w:val="decimal"/>
      <w:lvlText w:val="(%1)"/>
      <w:lvlJc w:val="left"/>
      <w:pPr>
        <w:tabs>
          <w:tab w:val="num" w:pos="360"/>
        </w:tabs>
        <w:ind w:firstLine="72"/>
      </w:pPr>
      <w:rPr>
        <w:rFonts w:cs="Times New Roman"/>
        <w:snapToGrid/>
        <w:spacing w:val="4"/>
        <w:sz w:val="20"/>
        <w:szCs w:val="20"/>
      </w:rPr>
    </w:lvl>
  </w:abstractNum>
  <w:abstractNum w:abstractNumId="474" w15:restartNumberingAfterBreak="0">
    <w:nsid w:val="04D1F355"/>
    <w:multiLevelType w:val="singleLevel"/>
    <w:tmpl w:val="138BA45D"/>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475" w15:restartNumberingAfterBreak="0">
    <w:nsid w:val="04D6A850"/>
    <w:multiLevelType w:val="singleLevel"/>
    <w:tmpl w:val="262AF33C"/>
    <w:lvl w:ilvl="0">
      <w:start w:val="2"/>
      <w:numFmt w:val="decimal"/>
      <w:lvlText w:val="(%1)"/>
      <w:lvlJc w:val="left"/>
      <w:pPr>
        <w:tabs>
          <w:tab w:val="num" w:pos="360"/>
        </w:tabs>
        <w:ind w:firstLine="72"/>
      </w:pPr>
      <w:rPr>
        <w:rFonts w:cs="Times New Roman"/>
        <w:snapToGrid/>
        <w:spacing w:val="5"/>
        <w:sz w:val="20"/>
        <w:szCs w:val="20"/>
      </w:rPr>
    </w:lvl>
  </w:abstractNum>
  <w:abstractNum w:abstractNumId="476" w15:restartNumberingAfterBreak="0">
    <w:nsid w:val="04D789CE"/>
    <w:multiLevelType w:val="singleLevel"/>
    <w:tmpl w:val="7FACB35B"/>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477" w15:restartNumberingAfterBreak="0">
    <w:nsid w:val="04D8CA6B"/>
    <w:multiLevelType w:val="singleLevel"/>
    <w:tmpl w:val="6521D489"/>
    <w:lvl w:ilvl="0">
      <w:start w:val="1"/>
      <w:numFmt w:val="lowerLetter"/>
      <w:lvlText w:val="(%1)"/>
      <w:lvlJc w:val="left"/>
      <w:pPr>
        <w:tabs>
          <w:tab w:val="num" w:pos="432"/>
        </w:tabs>
        <w:ind w:left="288"/>
      </w:pPr>
      <w:rPr>
        <w:rFonts w:cs="Times New Roman"/>
        <w:snapToGrid/>
        <w:spacing w:val="3"/>
        <w:sz w:val="20"/>
        <w:szCs w:val="20"/>
      </w:rPr>
    </w:lvl>
  </w:abstractNum>
  <w:abstractNum w:abstractNumId="478" w15:restartNumberingAfterBreak="0">
    <w:nsid w:val="04DD892D"/>
    <w:multiLevelType w:val="singleLevel"/>
    <w:tmpl w:val="7735A33D"/>
    <w:lvl w:ilvl="0">
      <w:start w:val="1"/>
      <w:numFmt w:val="lowerRoman"/>
      <w:lvlText w:val="(%1)"/>
      <w:lvlJc w:val="left"/>
      <w:pPr>
        <w:tabs>
          <w:tab w:val="num" w:pos="360"/>
        </w:tabs>
        <w:ind w:left="720"/>
      </w:pPr>
      <w:rPr>
        <w:rFonts w:cs="Times New Roman"/>
        <w:snapToGrid/>
        <w:spacing w:val="1"/>
        <w:sz w:val="20"/>
        <w:szCs w:val="20"/>
      </w:rPr>
    </w:lvl>
  </w:abstractNum>
  <w:abstractNum w:abstractNumId="479" w15:restartNumberingAfterBreak="0">
    <w:nsid w:val="04E38D76"/>
    <w:multiLevelType w:val="singleLevel"/>
    <w:tmpl w:val="6C5A147A"/>
    <w:lvl w:ilvl="0">
      <w:start w:val="10"/>
      <w:numFmt w:val="decimal"/>
      <w:lvlText w:val="%1."/>
      <w:lvlJc w:val="left"/>
      <w:pPr>
        <w:tabs>
          <w:tab w:val="num" w:pos="0"/>
        </w:tabs>
        <w:ind w:firstLine="144"/>
      </w:pPr>
      <w:rPr>
        <w:rFonts w:cs="Times New Roman"/>
        <w:b/>
        <w:snapToGrid/>
        <w:color w:val="auto"/>
        <w:spacing w:val="4"/>
        <w:sz w:val="20"/>
        <w:szCs w:val="20"/>
      </w:rPr>
    </w:lvl>
  </w:abstractNum>
  <w:abstractNum w:abstractNumId="480" w15:restartNumberingAfterBreak="0">
    <w:nsid w:val="04E4950B"/>
    <w:multiLevelType w:val="singleLevel"/>
    <w:tmpl w:val="6BA0EAD7"/>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481" w15:restartNumberingAfterBreak="0">
    <w:nsid w:val="04E864D9"/>
    <w:multiLevelType w:val="singleLevel"/>
    <w:tmpl w:val="1E707BA0"/>
    <w:lvl w:ilvl="0">
      <w:start w:val="3"/>
      <w:numFmt w:val="decimal"/>
      <w:lvlText w:val="(%1)"/>
      <w:lvlJc w:val="left"/>
      <w:pPr>
        <w:tabs>
          <w:tab w:val="num" w:pos="288"/>
        </w:tabs>
        <w:ind w:firstLine="144"/>
      </w:pPr>
      <w:rPr>
        <w:rFonts w:cs="Times New Roman"/>
        <w:snapToGrid/>
        <w:spacing w:val="8"/>
        <w:sz w:val="20"/>
        <w:szCs w:val="20"/>
      </w:rPr>
    </w:lvl>
  </w:abstractNum>
  <w:abstractNum w:abstractNumId="482" w15:restartNumberingAfterBreak="0">
    <w:nsid w:val="04EB3DA5"/>
    <w:multiLevelType w:val="singleLevel"/>
    <w:tmpl w:val="4B4CB46E"/>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483" w15:restartNumberingAfterBreak="0">
    <w:nsid w:val="04EB552B"/>
    <w:multiLevelType w:val="singleLevel"/>
    <w:tmpl w:val="002C7E93"/>
    <w:lvl w:ilvl="0">
      <w:start w:val="1"/>
      <w:numFmt w:val="lowerRoman"/>
      <w:lvlText w:val="(%1)"/>
      <w:lvlJc w:val="left"/>
      <w:pPr>
        <w:tabs>
          <w:tab w:val="num" w:pos="432"/>
        </w:tabs>
        <w:ind w:left="1080" w:hanging="432"/>
      </w:pPr>
      <w:rPr>
        <w:rFonts w:cs="Times New Roman"/>
        <w:snapToGrid/>
        <w:spacing w:val="2"/>
        <w:sz w:val="20"/>
        <w:szCs w:val="20"/>
      </w:rPr>
    </w:lvl>
  </w:abstractNum>
  <w:abstractNum w:abstractNumId="484" w15:restartNumberingAfterBreak="0">
    <w:nsid w:val="04EF255D"/>
    <w:multiLevelType w:val="singleLevel"/>
    <w:tmpl w:val="2CDCE246"/>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485" w15:restartNumberingAfterBreak="0">
    <w:nsid w:val="04F4BEE6"/>
    <w:multiLevelType w:val="singleLevel"/>
    <w:tmpl w:val="0866F45D"/>
    <w:lvl w:ilvl="0">
      <w:start w:val="4"/>
      <w:numFmt w:val="decimal"/>
      <w:lvlText w:val="(%1)"/>
      <w:lvlJc w:val="left"/>
      <w:pPr>
        <w:tabs>
          <w:tab w:val="num" w:pos="288"/>
        </w:tabs>
        <w:ind w:firstLine="144"/>
      </w:pPr>
      <w:rPr>
        <w:rFonts w:cs="Times New Roman"/>
        <w:snapToGrid/>
        <w:spacing w:val="4"/>
        <w:sz w:val="20"/>
        <w:szCs w:val="20"/>
      </w:rPr>
    </w:lvl>
  </w:abstractNum>
  <w:abstractNum w:abstractNumId="486" w15:restartNumberingAfterBreak="0">
    <w:nsid w:val="04F8149F"/>
    <w:multiLevelType w:val="singleLevel"/>
    <w:tmpl w:val="294C4F3E"/>
    <w:lvl w:ilvl="0">
      <w:start w:val="1"/>
      <w:numFmt w:val="lowerRoman"/>
      <w:lvlText w:val="(%1)"/>
      <w:lvlJc w:val="left"/>
      <w:pPr>
        <w:tabs>
          <w:tab w:val="num" w:pos="432"/>
        </w:tabs>
        <w:ind w:left="1080" w:hanging="432"/>
      </w:pPr>
      <w:rPr>
        <w:rFonts w:cs="Times New Roman"/>
        <w:snapToGrid/>
        <w:spacing w:val="4"/>
        <w:sz w:val="20"/>
        <w:szCs w:val="20"/>
      </w:rPr>
    </w:lvl>
  </w:abstractNum>
  <w:abstractNum w:abstractNumId="487" w15:restartNumberingAfterBreak="0">
    <w:nsid w:val="04FB0B73"/>
    <w:multiLevelType w:val="singleLevel"/>
    <w:tmpl w:val="2409EDB5"/>
    <w:lvl w:ilvl="0">
      <w:start w:val="5"/>
      <w:numFmt w:val="decimal"/>
      <w:lvlText w:val="(%1)"/>
      <w:lvlJc w:val="left"/>
      <w:pPr>
        <w:tabs>
          <w:tab w:val="num" w:pos="288"/>
        </w:tabs>
        <w:ind w:firstLine="144"/>
      </w:pPr>
      <w:rPr>
        <w:rFonts w:cs="Times New Roman"/>
        <w:snapToGrid/>
        <w:spacing w:val="8"/>
        <w:sz w:val="20"/>
        <w:szCs w:val="20"/>
      </w:rPr>
    </w:lvl>
  </w:abstractNum>
  <w:abstractNum w:abstractNumId="488" w15:restartNumberingAfterBreak="0">
    <w:nsid w:val="04FEC136"/>
    <w:multiLevelType w:val="singleLevel"/>
    <w:tmpl w:val="7DC785AB"/>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89" w15:restartNumberingAfterBreak="0">
    <w:nsid w:val="04FF7187"/>
    <w:multiLevelType w:val="singleLevel"/>
    <w:tmpl w:val="7BE4A889"/>
    <w:lvl w:ilvl="0">
      <w:start w:val="3"/>
      <w:numFmt w:val="lowerRoman"/>
      <w:lvlText w:val="(%1)"/>
      <w:lvlJc w:val="left"/>
      <w:pPr>
        <w:tabs>
          <w:tab w:val="num" w:pos="432"/>
        </w:tabs>
        <w:ind w:left="1080" w:hanging="432"/>
      </w:pPr>
      <w:rPr>
        <w:rFonts w:cs="Times New Roman"/>
        <w:snapToGrid/>
        <w:spacing w:val="3"/>
        <w:sz w:val="20"/>
        <w:szCs w:val="20"/>
      </w:rPr>
    </w:lvl>
  </w:abstractNum>
  <w:abstractNum w:abstractNumId="490" w15:restartNumberingAfterBreak="0">
    <w:nsid w:val="050275CB"/>
    <w:multiLevelType w:val="singleLevel"/>
    <w:tmpl w:val="0638C358"/>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491" w15:restartNumberingAfterBreak="0">
    <w:nsid w:val="0503A385"/>
    <w:multiLevelType w:val="singleLevel"/>
    <w:tmpl w:val="0FA0BB42"/>
    <w:lvl w:ilvl="0">
      <w:start w:val="57"/>
      <w:numFmt w:val="decimal"/>
      <w:lvlText w:val="%1."/>
      <w:lvlJc w:val="left"/>
      <w:pPr>
        <w:tabs>
          <w:tab w:val="num" w:pos="288"/>
        </w:tabs>
        <w:ind w:firstLine="144"/>
      </w:pPr>
      <w:rPr>
        <w:rFonts w:cs="Times New Roman"/>
        <w:b/>
        <w:snapToGrid/>
        <w:spacing w:val="2"/>
        <w:sz w:val="20"/>
        <w:szCs w:val="20"/>
      </w:rPr>
    </w:lvl>
  </w:abstractNum>
  <w:abstractNum w:abstractNumId="492" w15:restartNumberingAfterBreak="0">
    <w:nsid w:val="0504EC25"/>
    <w:multiLevelType w:val="singleLevel"/>
    <w:tmpl w:val="7262595F"/>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493" w15:restartNumberingAfterBreak="0">
    <w:nsid w:val="0506B023"/>
    <w:multiLevelType w:val="singleLevel"/>
    <w:tmpl w:val="27FA8BE0"/>
    <w:lvl w:ilvl="0">
      <w:start w:val="1"/>
      <w:numFmt w:val="lowerRoman"/>
      <w:lvlText w:val="(%1)"/>
      <w:lvlJc w:val="left"/>
      <w:pPr>
        <w:tabs>
          <w:tab w:val="num" w:pos="432"/>
        </w:tabs>
        <w:ind w:left="1152" w:hanging="432"/>
      </w:pPr>
      <w:rPr>
        <w:rFonts w:cs="Times New Roman"/>
        <w:snapToGrid/>
        <w:spacing w:val="12"/>
        <w:sz w:val="20"/>
        <w:szCs w:val="20"/>
      </w:rPr>
    </w:lvl>
  </w:abstractNum>
  <w:abstractNum w:abstractNumId="494" w15:restartNumberingAfterBreak="0">
    <w:nsid w:val="050B7F62"/>
    <w:multiLevelType w:val="singleLevel"/>
    <w:tmpl w:val="080A02EB"/>
    <w:lvl w:ilvl="0">
      <w:start w:val="1"/>
      <w:numFmt w:val="lowerLetter"/>
      <w:lvlText w:val="(%1)"/>
      <w:lvlJc w:val="left"/>
      <w:pPr>
        <w:tabs>
          <w:tab w:val="num" w:pos="432"/>
        </w:tabs>
        <w:ind w:left="288"/>
      </w:pPr>
      <w:rPr>
        <w:rFonts w:cs="Times New Roman"/>
        <w:snapToGrid/>
        <w:spacing w:val="2"/>
        <w:sz w:val="20"/>
        <w:szCs w:val="20"/>
      </w:rPr>
    </w:lvl>
  </w:abstractNum>
  <w:abstractNum w:abstractNumId="495" w15:restartNumberingAfterBreak="0">
    <w:nsid w:val="050BD02E"/>
    <w:multiLevelType w:val="singleLevel"/>
    <w:tmpl w:val="65CDB16F"/>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496" w15:restartNumberingAfterBreak="0">
    <w:nsid w:val="050C0FE3"/>
    <w:multiLevelType w:val="singleLevel"/>
    <w:tmpl w:val="288FC5DE"/>
    <w:lvl w:ilvl="0">
      <w:start w:val="3"/>
      <w:numFmt w:val="decimal"/>
      <w:lvlText w:val="(%1)"/>
      <w:lvlJc w:val="left"/>
      <w:pPr>
        <w:tabs>
          <w:tab w:val="num" w:pos="360"/>
        </w:tabs>
        <w:ind w:firstLine="72"/>
      </w:pPr>
      <w:rPr>
        <w:rFonts w:cs="Times New Roman"/>
        <w:snapToGrid/>
        <w:spacing w:val="8"/>
        <w:sz w:val="20"/>
        <w:szCs w:val="20"/>
      </w:rPr>
    </w:lvl>
  </w:abstractNum>
  <w:abstractNum w:abstractNumId="497" w15:restartNumberingAfterBreak="0">
    <w:nsid w:val="050E8E44"/>
    <w:multiLevelType w:val="singleLevel"/>
    <w:tmpl w:val="6E348A0C"/>
    <w:lvl w:ilvl="0">
      <w:start w:val="8"/>
      <w:numFmt w:val="decimal"/>
      <w:lvlText w:val="(%1)"/>
      <w:lvlJc w:val="left"/>
      <w:pPr>
        <w:tabs>
          <w:tab w:val="num" w:pos="360"/>
        </w:tabs>
        <w:ind w:firstLine="216"/>
      </w:pPr>
      <w:rPr>
        <w:rFonts w:cs="Times New Roman"/>
        <w:snapToGrid/>
        <w:spacing w:val="9"/>
        <w:sz w:val="20"/>
        <w:szCs w:val="20"/>
      </w:rPr>
    </w:lvl>
  </w:abstractNum>
  <w:abstractNum w:abstractNumId="498" w15:restartNumberingAfterBreak="0">
    <w:nsid w:val="050FBFAB"/>
    <w:multiLevelType w:val="singleLevel"/>
    <w:tmpl w:val="2365D8DF"/>
    <w:lvl w:ilvl="0">
      <w:start w:val="1"/>
      <w:numFmt w:val="lowerRoman"/>
      <w:lvlText w:val="(%1)"/>
      <w:lvlJc w:val="left"/>
      <w:pPr>
        <w:tabs>
          <w:tab w:val="num" w:pos="360"/>
        </w:tabs>
        <w:ind w:left="1080" w:hanging="360"/>
      </w:pPr>
      <w:rPr>
        <w:rFonts w:cs="Times New Roman"/>
        <w:snapToGrid/>
        <w:spacing w:val="1"/>
        <w:sz w:val="20"/>
        <w:szCs w:val="20"/>
      </w:rPr>
    </w:lvl>
  </w:abstractNum>
  <w:abstractNum w:abstractNumId="499" w15:restartNumberingAfterBreak="0">
    <w:nsid w:val="05103D09"/>
    <w:multiLevelType w:val="singleLevel"/>
    <w:tmpl w:val="493D6E7B"/>
    <w:lvl w:ilvl="0">
      <w:start w:val="1"/>
      <w:numFmt w:val="lowerLetter"/>
      <w:lvlText w:val="(%1)"/>
      <w:lvlJc w:val="left"/>
      <w:pPr>
        <w:tabs>
          <w:tab w:val="num" w:pos="432"/>
        </w:tabs>
        <w:ind w:left="576" w:hanging="432"/>
      </w:pPr>
      <w:rPr>
        <w:rFonts w:cs="Times New Roman"/>
        <w:snapToGrid/>
        <w:spacing w:val="8"/>
        <w:sz w:val="20"/>
        <w:szCs w:val="20"/>
      </w:rPr>
    </w:lvl>
  </w:abstractNum>
  <w:abstractNum w:abstractNumId="500" w15:restartNumberingAfterBreak="0">
    <w:nsid w:val="0511C95D"/>
    <w:multiLevelType w:val="singleLevel"/>
    <w:tmpl w:val="433BBA2B"/>
    <w:lvl w:ilvl="0">
      <w:start w:val="1"/>
      <w:numFmt w:val="lowerRoman"/>
      <w:lvlText w:val="(%1)"/>
      <w:lvlJc w:val="left"/>
      <w:pPr>
        <w:tabs>
          <w:tab w:val="num" w:pos="360"/>
        </w:tabs>
        <w:ind w:left="1080" w:hanging="360"/>
      </w:pPr>
      <w:rPr>
        <w:rFonts w:cs="Times New Roman"/>
        <w:snapToGrid/>
        <w:spacing w:val="5"/>
        <w:sz w:val="20"/>
        <w:szCs w:val="20"/>
      </w:rPr>
    </w:lvl>
  </w:abstractNum>
  <w:abstractNum w:abstractNumId="501" w15:restartNumberingAfterBreak="0">
    <w:nsid w:val="0513D729"/>
    <w:multiLevelType w:val="singleLevel"/>
    <w:tmpl w:val="794DFCC4"/>
    <w:lvl w:ilvl="0">
      <w:start w:val="3"/>
      <w:numFmt w:val="lowerLetter"/>
      <w:lvlText w:val="(%1)"/>
      <w:lvlJc w:val="left"/>
      <w:pPr>
        <w:tabs>
          <w:tab w:val="num" w:pos="360"/>
        </w:tabs>
        <w:ind w:left="648" w:hanging="360"/>
      </w:pPr>
      <w:rPr>
        <w:rFonts w:cs="Times New Roman"/>
        <w:snapToGrid/>
        <w:sz w:val="20"/>
        <w:szCs w:val="20"/>
      </w:rPr>
    </w:lvl>
  </w:abstractNum>
  <w:abstractNum w:abstractNumId="502" w15:restartNumberingAfterBreak="0">
    <w:nsid w:val="05182DC8"/>
    <w:multiLevelType w:val="singleLevel"/>
    <w:tmpl w:val="434BA60F"/>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503" w15:restartNumberingAfterBreak="0">
    <w:nsid w:val="0518419A"/>
    <w:multiLevelType w:val="singleLevel"/>
    <w:tmpl w:val="7DAB5AF8"/>
    <w:lvl w:ilvl="0">
      <w:start w:val="2"/>
      <w:numFmt w:val="decimal"/>
      <w:lvlText w:val="(%1)"/>
      <w:lvlJc w:val="left"/>
      <w:pPr>
        <w:tabs>
          <w:tab w:val="num" w:pos="288"/>
        </w:tabs>
        <w:ind w:firstLine="144"/>
      </w:pPr>
      <w:rPr>
        <w:rFonts w:cs="Times New Roman"/>
        <w:snapToGrid/>
        <w:spacing w:val="8"/>
        <w:sz w:val="20"/>
        <w:szCs w:val="20"/>
      </w:rPr>
    </w:lvl>
  </w:abstractNum>
  <w:abstractNum w:abstractNumId="504" w15:restartNumberingAfterBreak="0">
    <w:nsid w:val="0518CE7F"/>
    <w:multiLevelType w:val="singleLevel"/>
    <w:tmpl w:val="5A817EAD"/>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505" w15:restartNumberingAfterBreak="0">
    <w:nsid w:val="051B58D2"/>
    <w:multiLevelType w:val="singleLevel"/>
    <w:tmpl w:val="1704FF9A"/>
    <w:lvl w:ilvl="0">
      <w:start w:val="3"/>
      <w:numFmt w:val="decimal"/>
      <w:lvlText w:val="(%1)"/>
      <w:lvlJc w:val="left"/>
      <w:pPr>
        <w:tabs>
          <w:tab w:val="num" w:pos="288"/>
        </w:tabs>
        <w:ind w:firstLine="144"/>
      </w:pPr>
      <w:rPr>
        <w:rFonts w:cs="Times New Roman"/>
        <w:snapToGrid/>
        <w:spacing w:val="4"/>
        <w:sz w:val="20"/>
        <w:szCs w:val="20"/>
      </w:rPr>
    </w:lvl>
  </w:abstractNum>
  <w:abstractNum w:abstractNumId="506" w15:restartNumberingAfterBreak="0">
    <w:nsid w:val="051BC517"/>
    <w:multiLevelType w:val="singleLevel"/>
    <w:tmpl w:val="0A46583D"/>
    <w:lvl w:ilvl="0">
      <w:start w:val="1"/>
      <w:numFmt w:val="lowerLetter"/>
      <w:lvlText w:val="(%1)"/>
      <w:lvlJc w:val="left"/>
      <w:pPr>
        <w:tabs>
          <w:tab w:val="num" w:pos="504"/>
        </w:tabs>
        <w:ind w:left="864" w:hanging="504"/>
      </w:pPr>
      <w:rPr>
        <w:rFonts w:cs="Times New Roman"/>
        <w:snapToGrid/>
        <w:spacing w:val="7"/>
        <w:sz w:val="20"/>
        <w:szCs w:val="20"/>
      </w:rPr>
    </w:lvl>
  </w:abstractNum>
  <w:abstractNum w:abstractNumId="507" w15:restartNumberingAfterBreak="0">
    <w:nsid w:val="051DD918"/>
    <w:multiLevelType w:val="singleLevel"/>
    <w:tmpl w:val="75157BBE"/>
    <w:lvl w:ilvl="0">
      <w:start w:val="1"/>
      <w:numFmt w:val="lowerLetter"/>
      <w:lvlText w:val="(%1)"/>
      <w:lvlJc w:val="left"/>
      <w:pPr>
        <w:tabs>
          <w:tab w:val="num" w:pos="504"/>
        </w:tabs>
        <w:ind w:left="144"/>
      </w:pPr>
      <w:rPr>
        <w:rFonts w:cs="Times New Roman"/>
        <w:snapToGrid/>
        <w:spacing w:val="3"/>
        <w:sz w:val="20"/>
        <w:szCs w:val="20"/>
      </w:rPr>
    </w:lvl>
  </w:abstractNum>
  <w:abstractNum w:abstractNumId="508" w15:restartNumberingAfterBreak="0">
    <w:nsid w:val="051E3E47"/>
    <w:multiLevelType w:val="singleLevel"/>
    <w:tmpl w:val="3FF0305C"/>
    <w:lvl w:ilvl="0">
      <w:start w:val="47"/>
      <w:numFmt w:val="decimal"/>
      <w:lvlText w:val="%1."/>
      <w:lvlJc w:val="left"/>
      <w:pPr>
        <w:tabs>
          <w:tab w:val="num" w:pos="288"/>
        </w:tabs>
        <w:ind w:firstLine="144"/>
      </w:pPr>
      <w:rPr>
        <w:rFonts w:cs="Times New Roman"/>
        <w:b/>
        <w:snapToGrid/>
        <w:spacing w:val="4"/>
        <w:sz w:val="20"/>
        <w:szCs w:val="20"/>
      </w:rPr>
    </w:lvl>
  </w:abstractNum>
  <w:abstractNum w:abstractNumId="509" w15:restartNumberingAfterBreak="0">
    <w:nsid w:val="052163ED"/>
    <w:multiLevelType w:val="singleLevel"/>
    <w:tmpl w:val="3F5F961D"/>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510" w15:restartNumberingAfterBreak="0">
    <w:nsid w:val="052A082F"/>
    <w:multiLevelType w:val="singleLevel"/>
    <w:tmpl w:val="4E60EF18"/>
    <w:lvl w:ilvl="0">
      <w:start w:val="1"/>
      <w:numFmt w:val="lowerLetter"/>
      <w:lvlText w:val="(%1)"/>
      <w:lvlJc w:val="left"/>
      <w:pPr>
        <w:tabs>
          <w:tab w:val="num" w:pos="432"/>
        </w:tabs>
        <w:ind w:left="288"/>
      </w:pPr>
      <w:rPr>
        <w:rFonts w:cs="Times New Roman"/>
        <w:snapToGrid/>
        <w:spacing w:val="3"/>
        <w:sz w:val="20"/>
        <w:szCs w:val="20"/>
      </w:rPr>
    </w:lvl>
  </w:abstractNum>
  <w:abstractNum w:abstractNumId="511" w15:restartNumberingAfterBreak="0">
    <w:nsid w:val="052B4133"/>
    <w:multiLevelType w:val="singleLevel"/>
    <w:tmpl w:val="768942B0"/>
    <w:lvl w:ilvl="0">
      <w:start w:val="1"/>
      <w:numFmt w:val="lowerLetter"/>
      <w:lvlText w:val="(%1)"/>
      <w:lvlJc w:val="left"/>
      <w:pPr>
        <w:tabs>
          <w:tab w:val="num" w:pos="432"/>
        </w:tabs>
        <w:ind w:left="288"/>
      </w:pPr>
      <w:rPr>
        <w:rFonts w:cs="Times New Roman"/>
        <w:snapToGrid/>
        <w:sz w:val="20"/>
        <w:szCs w:val="20"/>
      </w:rPr>
    </w:lvl>
  </w:abstractNum>
  <w:abstractNum w:abstractNumId="512" w15:restartNumberingAfterBreak="0">
    <w:nsid w:val="0537FB8D"/>
    <w:multiLevelType w:val="singleLevel"/>
    <w:tmpl w:val="70C0CD66"/>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513" w15:restartNumberingAfterBreak="0">
    <w:nsid w:val="05380569"/>
    <w:multiLevelType w:val="singleLevel"/>
    <w:tmpl w:val="76F51DC4"/>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514" w15:restartNumberingAfterBreak="0">
    <w:nsid w:val="053F8FF3"/>
    <w:multiLevelType w:val="singleLevel"/>
    <w:tmpl w:val="255FF7B4"/>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515" w15:restartNumberingAfterBreak="0">
    <w:nsid w:val="0541A3BF"/>
    <w:multiLevelType w:val="singleLevel"/>
    <w:tmpl w:val="1A306A04"/>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16" w15:restartNumberingAfterBreak="0">
    <w:nsid w:val="0544668A"/>
    <w:multiLevelType w:val="singleLevel"/>
    <w:tmpl w:val="6BD03FAB"/>
    <w:lvl w:ilvl="0">
      <w:start w:val="1"/>
      <w:numFmt w:val="lowerRoman"/>
      <w:lvlText w:val="(%1)"/>
      <w:lvlJc w:val="left"/>
      <w:pPr>
        <w:tabs>
          <w:tab w:val="num" w:pos="360"/>
        </w:tabs>
        <w:ind w:left="1080" w:hanging="360"/>
      </w:pPr>
      <w:rPr>
        <w:rFonts w:cs="Times New Roman"/>
        <w:snapToGrid/>
        <w:spacing w:val="12"/>
        <w:sz w:val="20"/>
        <w:szCs w:val="20"/>
      </w:rPr>
    </w:lvl>
  </w:abstractNum>
  <w:abstractNum w:abstractNumId="517" w15:restartNumberingAfterBreak="0">
    <w:nsid w:val="054550A8"/>
    <w:multiLevelType w:val="singleLevel"/>
    <w:tmpl w:val="126C84EB"/>
    <w:lvl w:ilvl="0">
      <w:start w:val="1"/>
      <w:numFmt w:val="lowerRoman"/>
      <w:lvlText w:val="(%1)"/>
      <w:lvlJc w:val="left"/>
      <w:pPr>
        <w:tabs>
          <w:tab w:val="num" w:pos="432"/>
        </w:tabs>
        <w:ind w:left="1080" w:hanging="432"/>
      </w:pPr>
      <w:rPr>
        <w:rFonts w:cs="Times New Roman"/>
        <w:snapToGrid/>
        <w:spacing w:val="4"/>
        <w:sz w:val="20"/>
        <w:szCs w:val="20"/>
      </w:rPr>
    </w:lvl>
  </w:abstractNum>
  <w:abstractNum w:abstractNumId="518" w15:restartNumberingAfterBreak="0">
    <w:nsid w:val="0548B595"/>
    <w:multiLevelType w:val="singleLevel"/>
    <w:tmpl w:val="528A6A35"/>
    <w:lvl w:ilvl="0">
      <w:start w:val="1"/>
      <w:numFmt w:val="lowerRoman"/>
      <w:lvlText w:val="(%1)"/>
      <w:lvlJc w:val="left"/>
      <w:pPr>
        <w:tabs>
          <w:tab w:val="num" w:pos="360"/>
        </w:tabs>
        <w:ind w:left="1080" w:hanging="360"/>
      </w:pPr>
      <w:rPr>
        <w:rFonts w:cs="Times New Roman"/>
        <w:snapToGrid/>
        <w:spacing w:val="8"/>
        <w:sz w:val="20"/>
        <w:szCs w:val="20"/>
      </w:rPr>
    </w:lvl>
  </w:abstractNum>
  <w:abstractNum w:abstractNumId="519" w15:restartNumberingAfterBreak="0">
    <w:nsid w:val="054C594F"/>
    <w:multiLevelType w:val="singleLevel"/>
    <w:tmpl w:val="309B4783"/>
    <w:lvl w:ilvl="0">
      <w:start w:val="1"/>
      <w:numFmt w:val="lowerRoman"/>
      <w:lvlText w:val="(%1)"/>
      <w:lvlJc w:val="left"/>
      <w:pPr>
        <w:tabs>
          <w:tab w:val="num" w:pos="360"/>
        </w:tabs>
        <w:ind w:left="720"/>
      </w:pPr>
      <w:rPr>
        <w:rFonts w:cs="Times New Roman"/>
        <w:snapToGrid/>
        <w:spacing w:val="3"/>
        <w:sz w:val="20"/>
        <w:szCs w:val="20"/>
      </w:rPr>
    </w:lvl>
  </w:abstractNum>
  <w:abstractNum w:abstractNumId="520" w15:restartNumberingAfterBreak="0">
    <w:nsid w:val="054D63F4"/>
    <w:multiLevelType w:val="singleLevel"/>
    <w:tmpl w:val="6C52C654"/>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521" w15:restartNumberingAfterBreak="0">
    <w:nsid w:val="0554AA86"/>
    <w:multiLevelType w:val="singleLevel"/>
    <w:tmpl w:val="117314DD"/>
    <w:lvl w:ilvl="0">
      <w:start w:val="1"/>
      <w:numFmt w:val="lowerLetter"/>
      <w:lvlText w:val="(%1)"/>
      <w:lvlJc w:val="left"/>
      <w:pPr>
        <w:tabs>
          <w:tab w:val="num" w:pos="432"/>
        </w:tabs>
        <w:ind w:left="720" w:hanging="432"/>
      </w:pPr>
      <w:rPr>
        <w:rFonts w:cs="Times New Roman"/>
        <w:snapToGrid/>
        <w:sz w:val="20"/>
        <w:szCs w:val="20"/>
      </w:rPr>
    </w:lvl>
  </w:abstractNum>
  <w:abstractNum w:abstractNumId="522" w15:restartNumberingAfterBreak="0">
    <w:nsid w:val="05558373"/>
    <w:multiLevelType w:val="singleLevel"/>
    <w:tmpl w:val="08FFCC66"/>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523" w15:restartNumberingAfterBreak="0">
    <w:nsid w:val="055707FF"/>
    <w:multiLevelType w:val="singleLevel"/>
    <w:tmpl w:val="2AE27425"/>
    <w:lvl w:ilvl="0">
      <w:start w:val="1"/>
      <w:numFmt w:val="lowerRoman"/>
      <w:lvlText w:val="(%1)"/>
      <w:lvlJc w:val="left"/>
      <w:pPr>
        <w:tabs>
          <w:tab w:val="num" w:pos="432"/>
        </w:tabs>
        <w:ind w:left="1152" w:hanging="432"/>
      </w:pPr>
      <w:rPr>
        <w:rFonts w:cs="Times New Roman"/>
        <w:snapToGrid/>
        <w:spacing w:val="8"/>
        <w:sz w:val="20"/>
        <w:szCs w:val="20"/>
      </w:rPr>
    </w:lvl>
  </w:abstractNum>
  <w:abstractNum w:abstractNumId="524" w15:restartNumberingAfterBreak="0">
    <w:nsid w:val="0557B8BA"/>
    <w:multiLevelType w:val="singleLevel"/>
    <w:tmpl w:val="21EBB8AE"/>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25" w15:restartNumberingAfterBreak="0">
    <w:nsid w:val="05587FB9"/>
    <w:multiLevelType w:val="singleLevel"/>
    <w:tmpl w:val="62BCA14B"/>
    <w:lvl w:ilvl="0">
      <w:start w:val="1"/>
      <w:numFmt w:val="lowerRoman"/>
      <w:lvlText w:val="(%1)"/>
      <w:lvlJc w:val="left"/>
      <w:pPr>
        <w:tabs>
          <w:tab w:val="num" w:pos="432"/>
        </w:tabs>
        <w:ind w:left="792"/>
      </w:pPr>
      <w:rPr>
        <w:rFonts w:cs="Times New Roman"/>
        <w:snapToGrid/>
        <w:spacing w:val="4"/>
        <w:sz w:val="20"/>
        <w:szCs w:val="20"/>
      </w:rPr>
    </w:lvl>
  </w:abstractNum>
  <w:abstractNum w:abstractNumId="526" w15:restartNumberingAfterBreak="0">
    <w:nsid w:val="055986FC"/>
    <w:multiLevelType w:val="singleLevel"/>
    <w:tmpl w:val="18B519D2"/>
    <w:lvl w:ilvl="0">
      <w:start w:val="2"/>
      <w:numFmt w:val="decimal"/>
      <w:lvlText w:val="(%1)"/>
      <w:lvlJc w:val="left"/>
      <w:pPr>
        <w:tabs>
          <w:tab w:val="num" w:pos="288"/>
        </w:tabs>
        <w:ind w:firstLine="144"/>
      </w:pPr>
      <w:rPr>
        <w:rFonts w:cs="Times New Roman"/>
        <w:snapToGrid/>
        <w:spacing w:val="4"/>
        <w:sz w:val="20"/>
        <w:szCs w:val="20"/>
      </w:rPr>
    </w:lvl>
  </w:abstractNum>
  <w:abstractNum w:abstractNumId="527" w15:restartNumberingAfterBreak="0">
    <w:nsid w:val="0559A821"/>
    <w:multiLevelType w:val="singleLevel"/>
    <w:tmpl w:val="2C3CB18F"/>
    <w:lvl w:ilvl="0">
      <w:start w:val="1"/>
      <w:numFmt w:val="lowerLetter"/>
      <w:lvlText w:val="(%1)"/>
      <w:lvlJc w:val="left"/>
      <w:pPr>
        <w:tabs>
          <w:tab w:val="num" w:pos="432"/>
        </w:tabs>
        <w:ind w:left="720" w:hanging="432"/>
      </w:pPr>
      <w:rPr>
        <w:rFonts w:cs="Times New Roman"/>
        <w:snapToGrid/>
        <w:sz w:val="20"/>
        <w:szCs w:val="20"/>
      </w:rPr>
    </w:lvl>
  </w:abstractNum>
  <w:abstractNum w:abstractNumId="528" w15:restartNumberingAfterBreak="0">
    <w:nsid w:val="055BDCD6"/>
    <w:multiLevelType w:val="singleLevel"/>
    <w:tmpl w:val="2DF4E0C9"/>
    <w:lvl w:ilvl="0">
      <w:start w:val="1"/>
      <w:numFmt w:val="lowerLetter"/>
      <w:lvlText w:val="(%1)"/>
      <w:lvlJc w:val="left"/>
      <w:pPr>
        <w:tabs>
          <w:tab w:val="num" w:pos="360"/>
        </w:tabs>
        <w:ind w:left="648" w:hanging="360"/>
      </w:pPr>
      <w:rPr>
        <w:rFonts w:cs="Times New Roman"/>
        <w:snapToGrid/>
        <w:spacing w:val="8"/>
        <w:sz w:val="20"/>
        <w:szCs w:val="20"/>
      </w:rPr>
    </w:lvl>
  </w:abstractNum>
  <w:abstractNum w:abstractNumId="529" w15:restartNumberingAfterBreak="0">
    <w:nsid w:val="055C2147"/>
    <w:multiLevelType w:val="singleLevel"/>
    <w:tmpl w:val="2FBCFD6A"/>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30" w15:restartNumberingAfterBreak="0">
    <w:nsid w:val="055DB0E8"/>
    <w:multiLevelType w:val="singleLevel"/>
    <w:tmpl w:val="CB2A8F6A"/>
    <w:lvl w:ilvl="0">
      <w:start w:val="22"/>
      <w:numFmt w:val="decimal"/>
      <w:lvlText w:val="%1."/>
      <w:lvlJc w:val="left"/>
      <w:pPr>
        <w:tabs>
          <w:tab w:val="num" w:pos="360"/>
        </w:tabs>
        <w:ind w:firstLine="72"/>
      </w:pPr>
      <w:rPr>
        <w:rFonts w:cs="Times New Roman"/>
        <w:b/>
        <w:snapToGrid/>
        <w:spacing w:val="8"/>
        <w:sz w:val="20"/>
        <w:szCs w:val="20"/>
      </w:rPr>
    </w:lvl>
  </w:abstractNum>
  <w:abstractNum w:abstractNumId="531" w15:restartNumberingAfterBreak="0">
    <w:nsid w:val="055E840B"/>
    <w:multiLevelType w:val="singleLevel"/>
    <w:tmpl w:val="29B5BA47"/>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532" w15:restartNumberingAfterBreak="0">
    <w:nsid w:val="0562315D"/>
    <w:multiLevelType w:val="hybridMultilevel"/>
    <w:tmpl w:val="7FE6071A"/>
    <w:lvl w:ilvl="0" w:tplc="C2DAA1DA">
      <w:start w:val="2"/>
      <w:numFmt w:val="decimal"/>
      <w:lvlText w:val="(%1)"/>
      <w:lvlJc w:val="left"/>
      <w:pPr>
        <w:tabs>
          <w:tab w:val="num" w:pos="576"/>
        </w:tabs>
        <w:ind w:left="216" w:firstLine="72"/>
      </w:pPr>
      <w:rPr>
        <w:rFonts w:cs="Times New Roman" w:hint="default"/>
        <w:snapToGrid/>
        <w:spacing w:val="5"/>
        <w:sz w:val="20"/>
        <w:szCs w:val="20"/>
      </w:rPr>
    </w:lvl>
    <w:lvl w:ilvl="1" w:tplc="C922CFCA">
      <w:start w:val="1"/>
      <w:numFmt w:val="lowerLetter"/>
      <w:lvlText w:val="(%2)"/>
      <w:lvlJc w:val="left"/>
      <w:pPr>
        <w:tabs>
          <w:tab w:val="num" w:pos="1224"/>
        </w:tabs>
        <w:ind w:left="1512" w:hanging="432"/>
      </w:pPr>
      <w:rPr>
        <w:rFonts w:cs="Times New Roman" w:hint="default"/>
        <w:snapToGrid/>
        <w:spacing w:val="8"/>
        <w:sz w:val="20"/>
        <w:szCs w:val="20"/>
      </w:rPr>
    </w:lvl>
    <w:lvl w:ilvl="2" w:tplc="EE248B2E">
      <w:start w:val="18"/>
      <w:numFmt w:val="decimal"/>
      <w:lvlText w:val="%3."/>
      <w:lvlJc w:val="left"/>
      <w:pPr>
        <w:tabs>
          <w:tab w:val="num" w:pos="2340"/>
        </w:tabs>
        <w:ind w:left="2340" w:hanging="360"/>
      </w:pPr>
      <w:rPr>
        <w:rFonts w:hint="default"/>
        <w:b/>
      </w:rPr>
    </w:lvl>
    <w:lvl w:ilvl="3" w:tplc="F684E308" w:tentative="1">
      <w:start w:val="1"/>
      <w:numFmt w:val="decimal"/>
      <w:lvlText w:val="%4."/>
      <w:lvlJc w:val="left"/>
      <w:pPr>
        <w:tabs>
          <w:tab w:val="num" w:pos="2880"/>
        </w:tabs>
        <w:ind w:left="2880" w:hanging="360"/>
      </w:pPr>
    </w:lvl>
    <w:lvl w:ilvl="4" w:tplc="4CA27AAA" w:tentative="1">
      <w:start w:val="1"/>
      <w:numFmt w:val="lowerLetter"/>
      <w:lvlText w:val="%5."/>
      <w:lvlJc w:val="left"/>
      <w:pPr>
        <w:tabs>
          <w:tab w:val="num" w:pos="3600"/>
        </w:tabs>
        <w:ind w:left="3600" w:hanging="360"/>
      </w:pPr>
    </w:lvl>
    <w:lvl w:ilvl="5" w:tplc="5C163F64" w:tentative="1">
      <w:start w:val="1"/>
      <w:numFmt w:val="lowerRoman"/>
      <w:lvlText w:val="%6."/>
      <w:lvlJc w:val="right"/>
      <w:pPr>
        <w:tabs>
          <w:tab w:val="num" w:pos="4320"/>
        </w:tabs>
        <w:ind w:left="4320" w:hanging="180"/>
      </w:pPr>
    </w:lvl>
    <w:lvl w:ilvl="6" w:tplc="3348AC62" w:tentative="1">
      <w:start w:val="1"/>
      <w:numFmt w:val="decimal"/>
      <w:lvlText w:val="%7."/>
      <w:lvlJc w:val="left"/>
      <w:pPr>
        <w:tabs>
          <w:tab w:val="num" w:pos="5040"/>
        </w:tabs>
        <w:ind w:left="5040" w:hanging="360"/>
      </w:pPr>
    </w:lvl>
    <w:lvl w:ilvl="7" w:tplc="DE54B616" w:tentative="1">
      <w:start w:val="1"/>
      <w:numFmt w:val="lowerLetter"/>
      <w:lvlText w:val="%8."/>
      <w:lvlJc w:val="left"/>
      <w:pPr>
        <w:tabs>
          <w:tab w:val="num" w:pos="5760"/>
        </w:tabs>
        <w:ind w:left="5760" w:hanging="360"/>
      </w:pPr>
    </w:lvl>
    <w:lvl w:ilvl="8" w:tplc="1E1EDADE" w:tentative="1">
      <w:start w:val="1"/>
      <w:numFmt w:val="lowerRoman"/>
      <w:lvlText w:val="%9."/>
      <w:lvlJc w:val="right"/>
      <w:pPr>
        <w:tabs>
          <w:tab w:val="num" w:pos="6480"/>
        </w:tabs>
        <w:ind w:left="6480" w:hanging="180"/>
      </w:pPr>
    </w:lvl>
  </w:abstractNum>
  <w:abstractNum w:abstractNumId="533" w15:restartNumberingAfterBreak="0">
    <w:nsid w:val="05631D20"/>
    <w:multiLevelType w:val="singleLevel"/>
    <w:tmpl w:val="13CD396E"/>
    <w:lvl w:ilvl="0">
      <w:start w:val="1"/>
      <w:numFmt w:val="lowerLetter"/>
      <w:lvlText w:val="(%1)"/>
      <w:lvlJc w:val="left"/>
      <w:pPr>
        <w:tabs>
          <w:tab w:val="num" w:pos="432"/>
        </w:tabs>
        <w:ind w:left="792" w:hanging="432"/>
      </w:pPr>
      <w:rPr>
        <w:rFonts w:cs="Times New Roman"/>
        <w:snapToGrid/>
        <w:spacing w:val="12"/>
        <w:sz w:val="20"/>
        <w:szCs w:val="20"/>
      </w:rPr>
    </w:lvl>
  </w:abstractNum>
  <w:abstractNum w:abstractNumId="534" w15:restartNumberingAfterBreak="0">
    <w:nsid w:val="0564A8A0"/>
    <w:multiLevelType w:val="singleLevel"/>
    <w:tmpl w:val="0697B160"/>
    <w:lvl w:ilvl="0">
      <w:start w:val="2"/>
      <w:numFmt w:val="decimal"/>
      <w:lvlText w:val="(%1)"/>
      <w:lvlJc w:val="left"/>
      <w:pPr>
        <w:tabs>
          <w:tab w:val="num" w:pos="360"/>
        </w:tabs>
        <w:ind w:firstLine="72"/>
      </w:pPr>
      <w:rPr>
        <w:rFonts w:cs="Times New Roman"/>
        <w:snapToGrid/>
        <w:spacing w:val="4"/>
        <w:sz w:val="20"/>
        <w:szCs w:val="20"/>
      </w:rPr>
    </w:lvl>
  </w:abstractNum>
  <w:abstractNum w:abstractNumId="535" w15:restartNumberingAfterBreak="0">
    <w:nsid w:val="05670210"/>
    <w:multiLevelType w:val="singleLevel"/>
    <w:tmpl w:val="6BD4844C"/>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36" w15:restartNumberingAfterBreak="0">
    <w:nsid w:val="0568B21D"/>
    <w:multiLevelType w:val="singleLevel"/>
    <w:tmpl w:val="53D37189"/>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537" w15:restartNumberingAfterBreak="0">
    <w:nsid w:val="056D1E66"/>
    <w:multiLevelType w:val="singleLevel"/>
    <w:tmpl w:val="60CA22BE"/>
    <w:lvl w:ilvl="0">
      <w:start w:val="1"/>
      <w:numFmt w:val="lowerLetter"/>
      <w:lvlText w:val="(%1)"/>
      <w:lvlJc w:val="left"/>
      <w:pPr>
        <w:tabs>
          <w:tab w:val="num" w:pos="72"/>
        </w:tabs>
        <w:ind w:left="360" w:hanging="360"/>
      </w:pPr>
      <w:rPr>
        <w:rFonts w:cs="Times New Roman"/>
        <w:snapToGrid/>
        <w:spacing w:val="6"/>
        <w:sz w:val="20"/>
        <w:szCs w:val="20"/>
      </w:rPr>
    </w:lvl>
  </w:abstractNum>
  <w:abstractNum w:abstractNumId="538" w15:restartNumberingAfterBreak="0">
    <w:nsid w:val="05708145"/>
    <w:multiLevelType w:val="singleLevel"/>
    <w:tmpl w:val="74E04A5F"/>
    <w:lvl w:ilvl="0">
      <w:start w:val="1"/>
      <w:numFmt w:val="lowerRoman"/>
      <w:lvlText w:val="(%1)"/>
      <w:lvlJc w:val="left"/>
      <w:pPr>
        <w:tabs>
          <w:tab w:val="num" w:pos="360"/>
        </w:tabs>
        <w:ind w:left="1080" w:hanging="360"/>
      </w:pPr>
      <w:rPr>
        <w:rFonts w:cs="Times New Roman"/>
        <w:snapToGrid/>
        <w:spacing w:val="6"/>
        <w:sz w:val="20"/>
        <w:szCs w:val="20"/>
      </w:rPr>
    </w:lvl>
  </w:abstractNum>
  <w:abstractNum w:abstractNumId="539" w15:restartNumberingAfterBreak="0">
    <w:nsid w:val="0574FEB8"/>
    <w:multiLevelType w:val="singleLevel"/>
    <w:tmpl w:val="3E285CF4"/>
    <w:lvl w:ilvl="0">
      <w:start w:val="7"/>
      <w:numFmt w:val="lowerLetter"/>
      <w:lvlText w:val="(%1)"/>
      <w:lvlJc w:val="left"/>
      <w:pPr>
        <w:tabs>
          <w:tab w:val="num" w:pos="432"/>
        </w:tabs>
        <w:ind w:left="720" w:hanging="432"/>
      </w:pPr>
      <w:rPr>
        <w:rFonts w:cs="Times New Roman"/>
        <w:snapToGrid/>
        <w:spacing w:val="1"/>
        <w:sz w:val="20"/>
        <w:szCs w:val="20"/>
      </w:rPr>
    </w:lvl>
  </w:abstractNum>
  <w:abstractNum w:abstractNumId="540" w15:restartNumberingAfterBreak="0">
    <w:nsid w:val="057B0B08"/>
    <w:multiLevelType w:val="singleLevel"/>
    <w:tmpl w:val="54A01A87"/>
    <w:lvl w:ilvl="0">
      <w:start w:val="4"/>
      <w:numFmt w:val="decimal"/>
      <w:lvlText w:val="(%1)"/>
      <w:lvlJc w:val="left"/>
      <w:pPr>
        <w:tabs>
          <w:tab w:val="num" w:pos="360"/>
        </w:tabs>
        <w:ind w:firstLine="72"/>
      </w:pPr>
      <w:rPr>
        <w:rFonts w:cs="Times New Roman"/>
        <w:snapToGrid/>
        <w:spacing w:val="9"/>
        <w:sz w:val="20"/>
        <w:szCs w:val="20"/>
      </w:rPr>
    </w:lvl>
  </w:abstractNum>
  <w:abstractNum w:abstractNumId="541" w15:restartNumberingAfterBreak="0">
    <w:nsid w:val="057BCC29"/>
    <w:multiLevelType w:val="singleLevel"/>
    <w:tmpl w:val="15DE0B1E"/>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542" w15:restartNumberingAfterBreak="0">
    <w:nsid w:val="058167CC"/>
    <w:multiLevelType w:val="singleLevel"/>
    <w:tmpl w:val="67267011"/>
    <w:lvl w:ilvl="0">
      <w:start w:val="1"/>
      <w:numFmt w:val="lowerLetter"/>
      <w:lvlText w:val="(%1)"/>
      <w:lvlJc w:val="left"/>
      <w:pPr>
        <w:tabs>
          <w:tab w:val="num" w:pos="432"/>
        </w:tabs>
        <w:ind w:left="144" w:firstLine="144"/>
      </w:pPr>
      <w:rPr>
        <w:rFonts w:cs="Times New Roman"/>
        <w:snapToGrid/>
        <w:sz w:val="20"/>
        <w:szCs w:val="20"/>
      </w:rPr>
    </w:lvl>
  </w:abstractNum>
  <w:abstractNum w:abstractNumId="543" w15:restartNumberingAfterBreak="0">
    <w:nsid w:val="058519FE"/>
    <w:multiLevelType w:val="singleLevel"/>
    <w:tmpl w:val="4C38EC08"/>
    <w:lvl w:ilvl="0">
      <w:start w:val="12"/>
      <w:numFmt w:val="lowerLetter"/>
      <w:lvlText w:val="(%1)"/>
      <w:lvlJc w:val="left"/>
      <w:pPr>
        <w:tabs>
          <w:tab w:val="num" w:pos="432"/>
        </w:tabs>
        <w:ind w:left="720" w:hanging="432"/>
      </w:pPr>
      <w:rPr>
        <w:rFonts w:cs="Times New Roman"/>
        <w:snapToGrid/>
        <w:spacing w:val="12"/>
        <w:sz w:val="20"/>
        <w:szCs w:val="20"/>
      </w:rPr>
    </w:lvl>
  </w:abstractNum>
  <w:abstractNum w:abstractNumId="544" w15:restartNumberingAfterBreak="0">
    <w:nsid w:val="0586EB8F"/>
    <w:multiLevelType w:val="singleLevel"/>
    <w:tmpl w:val="75D3AD56"/>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545" w15:restartNumberingAfterBreak="0">
    <w:nsid w:val="058D080F"/>
    <w:multiLevelType w:val="singleLevel"/>
    <w:tmpl w:val="793827E5"/>
    <w:lvl w:ilvl="0">
      <w:start w:val="2"/>
      <w:numFmt w:val="decimal"/>
      <w:lvlText w:val="(%1)"/>
      <w:lvlJc w:val="left"/>
      <w:pPr>
        <w:tabs>
          <w:tab w:val="num" w:pos="288"/>
        </w:tabs>
        <w:ind w:firstLine="144"/>
      </w:pPr>
      <w:rPr>
        <w:rFonts w:cs="Times New Roman"/>
        <w:snapToGrid/>
        <w:spacing w:val="4"/>
        <w:sz w:val="20"/>
        <w:szCs w:val="20"/>
      </w:rPr>
    </w:lvl>
  </w:abstractNum>
  <w:abstractNum w:abstractNumId="546" w15:restartNumberingAfterBreak="0">
    <w:nsid w:val="058F15F7"/>
    <w:multiLevelType w:val="singleLevel"/>
    <w:tmpl w:val="683FC6EE"/>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547" w15:restartNumberingAfterBreak="0">
    <w:nsid w:val="05936048"/>
    <w:multiLevelType w:val="singleLevel"/>
    <w:tmpl w:val="3FB0CDFF"/>
    <w:lvl w:ilvl="0">
      <w:start w:val="1"/>
      <w:numFmt w:val="lowerLetter"/>
      <w:lvlText w:val="(%1)"/>
      <w:lvlJc w:val="left"/>
      <w:pPr>
        <w:tabs>
          <w:tab w:val="num" w:pos="432"/>
        </w:tabs>
        <w:ind w:left="576" w:hanging="432"/>
      </w:pPr>
      <w:rPr>
        <w:rFonts w:cs="Times New Roman"/>
        <w:snapToGrid/>
        <w:spacing w:val="3"/>
        <w:sz w:val="20"/>
        <w:szCs w:val="20"/>
      </w:rPr>
    </w:lvl>
  </w:abstractNum>
  <w:abstractNum w:abstractNumId="548" w15:restartNumberingAfterBreak="0">
    <w:nsid w:val="059362E4"/>
    <w:multiLevelType w:val="singleLevel"/>
    <w:tmpl w:val="6720FE3E"/>
    <w:lvl w:ilvl="0">
      <w:start w:val="1"/>
      <w:numFmt w:val="lowerRoman"/>
      <w:lvlText w:val="(%1)"/>
      <w:lvlJc w:val="left"/>
      <w:pPr>
        <w:tabs>
          <w:tab w:val="num" w:pos="432"/>
        </w:tabs>
        <w:ind w:left="1080" w:hanging="432"/>
      </w:pPr>
      <w:rPr>
        <w:rFonts w:cs="Times New Roman"/>
        <w:snapToGrid/>
        <w:spacing w:val="4"/>
        <w:sz w:val="20"/>
        <w:szCs w:val="20"/>
      </w:rPr>
    </w:lvl>
  </w:abstractNum>
  <w:abstractNum w:abstractNumId="549" w15:restartNumberingAfterBreak="0">
    <w:nsid w:val="05938769"/>
    <w:multiLevelType w:val="singleLevel"/>
    <w:tmpl w:val="2E45F22B"/>
    <w:lvl w:ilvl="0">
      <w:start w:val="1"/>
      <w:numFmt w:val="lowerRoman"/>
      <w:lvlText w:val="(%1)"/>
      <w:lvlJc w:val="left"/>
      <w:pPr>
        <w:tabs>
          <w:tab w:val="num" w:pos="432"/>
        </w:tabs>
        <w:ind w:left="1080" w:hanging="432"/>
      </w:pPr>
      <w:rPr>
        <w:rFonts w:cs="Times New Roman"/>
        <w:snapToGrid/>
        <w:spacing w:val="4"/>
        <w:sz w:val="20"/>
        <w:szCs w:val="20"/>
      </w:rPr>
    </w:lvl>
  </w:abstractNum>
  <w:abstractNum w:abstractNumId="550" w15:restartNumberingAfterBreak="0">
    <w:nsid w:val="05959F19"/>
    <w:multiLevelType w:val="singleLevel"/>
    <w:tmpl w:val="440745CA"/>
    <w:lvl w:ilvl="0">
      <w:start w:val="1"/>
      <w:numFmt w:val="lowerRoman"/>
      <w:lvlText w:val="(%1)"/>
      <w:lvlJc w:val="left"/>
      <w:pPr>
        <w:tabs>
          <w:tab w:val="num" w:pos="432"/>
        </w:tabs>
        <w:ind w:left="1152" w:hanging="432"/>
      </w:pPr>
      <w:rPr>
        <w:rFonts w:cs="Times New Roman"/>
        <w:snapToGrid/>
        <w:spacing w:val="4"/>
        <w:sz w:val="20"/>
        <w:szCs w:val="20"/>
      </w:rPr>
    </w:lvl>
  </w:abstractNum>
  <w:abstractNum w:abstractNumId="551" w15:restartNumberingAfterBreak="0">
    <w:nsid w:val="059C8687"/>
    <w:multiLevelType w:val="singleLevel"/>
    <w:tmpl w:val="5B7DE571"/>
    <w:lvl w:ilvl="0">
      <w:start w:val="1"/>
      <w:numFmt w:val="lowerLetter"/>
      <w:lvlText w:val="(%1)"/>
      <w:lvlJc w:val="left"/>
      <w:pPr>
        <w:tabs>
          <w:tab w:val="num" w:pos="432"/>
        </w:tabs>
        <w:ind w:left="288"/>
      </w:pPr>
      <w:rPr>
        <w:rFonts w:cs="Times New Roman"/>
        <w:snapToGrid/>
        <w:spacing w:val="3"/>
        <w:sz w:val="20"/>
        <w:szCs w:val="20"/>
      </w:rPr>
    </w:lvl>
  </w:abstractNum>
  <w:abstractNum w:abstractNumId="552" w15:restartNumberingAfterBreak="0">
    <w:nsid w:val="05A424AB"/>
    <w:multiLevelType w:val="singleLevel"/>
    <w:tmpl w:val="681308D0"/>
    <w:lvl w:ilvl="0">
      <w:start w:val="1"/>
      <w:numFmt w:val="lowerLetter"/>
      <w:lvlText w:val="(%1)"/>
      <w:lvlJc w:val="left"/>
      <w:pPr>
        <w:tabs>
          <w:tab w:val="num" w:pos="432"/>
        </w:tabs>
        <w:ind w:left="720" w:hanging="432"/>
      </w:pPr>
      <w:rPr>
        <w:rFonts w:cs="Times New Roman"/>
        <w:snapToGrid/>
        <w:sz w:val="20"/>
        <w:szCs w:val="20"/>
      </w:rPr>
    </w:lvl>
  </w:abstractNum>
  <w:abstractNum w:abstractNumId="553" w15:restartNumberingAfterBreak="0">
    <w:nsid w:val="05A4B7E4"/>
    <w:multiLevelType w:val="singleLevel"/>
    <w:tmpl w:val="1503D811"/>
    <w:lvl w:ilvl="0">
      <w:start w:val="1"/>
      <w:numFmt w:val="lowerRoman"/>
      <w:lvlText w:val="(%1)"/>
      <w:lvlJc w:val="left"/>
      <w:pPr>
        <w:tabs>
          <w:tab w:val="num" w:pos="288"/>
        </w:tabs>
        <w:ind w:left="936" w:hanging="288"/>
      </w:pPr>
      <w:rPr>
        <w:rFonts w:cs="Times New Roman"/>
        <w:snapToGrid/>
        <w:spacing w:val="5"/>
        <w:sz w:val="20"/>
        <w:szCs w:val="20"/>
      </w:rPr>
    </w:lvl>
  </w:abstractNum>
  <w:abstractNum w:abstractNumId="554" w15:restartNumberingAfterBreak="0">
    <w:nsid w:val="05AC2E5A"/>
    <w:multiLevelType w:val="singleLevel"/>
    <w:tmpl w:val="54604C7A"/>
    <w:lvl w:ilvl="0">
      <w:start w:val="1"/>
      <w:numFmt w:val="lowerRoman"/>
      <w:lvlText w:val="(%1)"/>
      <w:lvlJc w:val="left"/>
      <w:pPr>
        <w:tabs>
          <w:tab w:val="num" w:pos="432"/>
        </w:tabs>
        <w:ind w:left="720"/>
      </w:pPr>
      <w:rPr>
        <w:rFonts w:cs="Times New Roman"/>
        <w:snapToGrid/>
        <w:spacing w:val="3"/>
        <w:sz w:val="20"/>
        <w:szCs w:val="20"/>
      </w:rPr>
    </w:lvl>
  </w:abstractNum>
  <w:abstractNum w:abstractNumId="555" w15:restartNumberingAfterBreak="0">
    <w:nsid w:val="05AD61FD"/>
    <w:multiLevelType w:val="singleLevel"/>
    <w:tmpl w:val="63304EDE"/>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56" w15:restartNumberingAfterBreak="0">
    <w:nsid w:val="05B32D5A"/>
    <w:multiLevelType w:val="singleLevel"/>
    <w:tmpl w:val="22ACB480"/>
    <w:lvl w:ilvl="0">
      <w:start w:val="1"/>
      <w:numFmt w:val="lowerLetter"/>
      <w:lvlText w:val="(%1)"/>
      <w:lvlJc w:val="left"/>
      <w:pPr>
        <w:tabs>
          <w:tab w:val="num" w:pos="432"/>
        </w:tabs>
        <w:ind w:left="288"/>
      </w:pPr>
      <w:rPr>
        <w:rFonts w:cs="Times New Roman"/>
        <w:snapToGrid/>
        <w:spacing w:val="3"/>
        <w:sz w:val="20"/>
        <w:szCs w:val="20"/>
      </w:rPr>
    </w:lvl>
  </w:abstractNum>
  <w:abstractNum w:abstractNumId="557" w15:restartNumberingAfterBreak="0">
    <w:nsid w:val="05B9177C"/>
    <w:multiLevelType w:val="singleLevel"/>
    <w:tmpl w:val="2931F3AB"/>
    <w:lvl w:ilvl="0">
      <w:start w:val="1"/>
      <w:numFmt w:val="lowerLetter"/>
      <w:lvlText w:val="(%1)"/>
      <w:lvlJc w:val="left"/>
      <w:pPr>
        <w:tabs>
          <w:tab w:val="num" w:pos="360"/>
        </w:tabs>
        <w:ind w:left="720" w:hanging="360"/>
      </w:pPr>
      <w:rPr>
        <w:rFonts w:cs="Times New Roman"/>
        <w:snapToGrid/>
        <w:spacing w:val="3"/>
        <w:sz w:val="20"/>
        <w:szCs w:val="20"/>
      </w:rPr>
    </w:lvl>
  </w:abstractNum>
  <w:abstractNum w:abstractNumId="558" w15:restartNumberingAfterBreak="0">
    <w:nsid w:val="05B98AB2"/>
    <w:multiLevelType w:val="singleLevel"/>
    <w:tmpl w:val="01E2DE20"/>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59" w15:restartNumberingAfterBreak="0">
    <w:nsid w:val="05BA960C"/>
    <w:multiLevelType w:val="singleLevel"/>
    <w:tmpl w:val="7E54351D"/>
    <w:lvl w:ilvl="0">
      <w:start w:val="1"/>
      <w:numFmt w:val="lowerLetter"/>
      <w:lvlText w:val="(%1)"/>
      <w:lvlJc w:val="left"/>
      <w:pPr>
        <w:tabs>
          <w:tab w:val="num" w:pos="432"/>
        </w:tabs>
        <w:ind w:left="288"/>
      </w:pPr>
      <w:rPr>
        <w:rFonts w:cs="Times New Roman"/>
        <w:snapToGrid/>
        <w:spacing w:val="3"/>
        <w:sz w:val="20"/>
        <w:szCs w:val="20"/>
      </w:rPr>
    </w:lvl>
  </w:abstractNum>
  <w:abstractNum w:abstractNumId="560" w15:restartNumberingAfterBreak="0">
    <w:nsid w:val="05BCF4F9"/>
    <w:multiLevelType w:val="singleLevel"/>
    <w:tmpl w:val="4A421654"/>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61" w15:restartNumberingAfterBreak="0">
    <w:nsid w:val="05C19780"/>
    <w:multiLevelType w:val="singleLevel"/>
    <w:tmpl w:val="0466212E"/>
    <w:lvl w:ilvl="0">
      <w:start w:val="6"/>
      <w:numFmt w:val="decimal"/>
      <w:lvlText w:val="(%1)"/>
      <w:lvlJc w:val="left"/>
      <w:pPr>
        <w:tabs>
          <w:tab w:val="num" w:pos="360"/>
        </w:tabs>
        <w:ind w:firstLine="72"/>
      </w:pPr>
      <w:rPr>
        <w:rFonts w:cs="Times New Roman"/>
        <w:snapToGrid/>
        <w:spacing w:val="6"/>
        <w:sz w:val="20"/>
        <w:szCs w:val="20"/>
      </w:rPr>
    </w:lvl>
  </w:abstractNum>
  <w:abstractNum w:abstractNumId="562" w15:restartNumberingAfterBreak="0">
    <w:nsid w:val="05C7FC0E"/>
    <w:multiLevelType w:val="singleLevel"/>
    <w:tmpl w:val="1F9C293F"/>
    <w:lvl w:ilvl="0">
      <w:start w:val="1"/>
      <w:numFmt w:val="lowerLetter"/>
      <w:lvlText w:val="(%1)"/>
      <w:lvlJc w:val="left"/>
      <w:pPr>
        <w:tabs>
          <w:tab w:val="num" w:pos="360"/>
        </w:tabs>
        <w:ind w:left="360" w:hanging="360"/>
      </w:pPr>
      <w:rPr>
        <w:rFonts w:cs="Times New Roman"/>
        <w:snapToGrid/>
        <w:spacing w:val="3"/>
        <w:sz w:val="20"/>
        <w:szCs w:val="20"/>
      </w:rPr>
    </w:lvl>
  </w:abstractNum>
  <w:abstractNum w:abstractNumId="563" w15:restartNumberingAfterBreak="0">
    <w:nsid w:val="05C85FAD"/>
    <w:multiLevelType w:val="singleLevel"/>
    <w:tmpl w:val="041DA939"/>
    <w:lvl w:ilvl="0">
      <w:start w:val="3"/>
      <w:numFmt w:val="lowerLetter"/>
      <w:lvlText w:val="(%1)"/>
      <w:lvlJc w:val="left"/>
      <w:pPr>
        <w:tabs>
          <w:tab w:val="num" w:pos="432"/>
        </w:tabs>
        <w:ind w:left="720" w:hanging="432"/>
      </w:pPr>
      <w:rPr>
        <w:rFonts w:cs="Times New Roman"/>
        <w:snapToGrid/>
        <w:spacing w:val="5"/>
        <w:sz w:val="20"/>
        <w:szCs w:val="20"/>
      </w:rPr>
    </w:lvl>
  </w:abstractNum>
  <w:abstractNum w:abstractNumId="564" w15:restartNumberingAfterBreak="0">
    <w:nsid w:val="05C88E37"/>
    <w:multiLevelType w:val="singleLevel"/>
    <w:tmpl w:val="76278982"/>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565" w15:restartNumberingAfterBreak="0">
    <w:nsid w:val="05CCFFB7"/>
    <w:multiLevelType w:val="singleLevel"/>
    <w:tmpl w:val="434CFA94"/>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566" w15:restartNumberingAfterBreak="0">
    <w:nsid w:val="05CD7F10"/>
    <w:multiLevelType w:val="singleLevel"/>
    <w:tmpl w:val="160FD5AA"/>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567" w15:restartNumberingAfterBreak="0">
    <w:nsid w:val="05CFECBC"/>
    <w:multiLevelType w:val="singleLevel"/>
    <w:tmpl w:val="5999083A"/>
    <w:lvl w:ilvl="0">
      <w:start w:val="1"/>
      <w:numFmt w:val="lowerRoman"/>
      <w:lvlText w:val="(%1)"/>
      <w:lvlJc w:val="left"/>
      <w:pPr>
        <w:tabs>
          <w:tab w:val="num" w:pos="432"/>
        </w:tabs>
        <w:ind w:left="1152" w:hanging="432"/>
      </w:pPr>
      <w:rPr>
        <w:rFonts w:cs="Times New Roman"/>
        <w:snapToGrid/>
        <w:spacing w:val="2"/>
        <w:sz w:val="20"/>
        <w:szCs w:val="20"/>
      </w:rPr>
    </w:lvl>
  </w:abstractNum>
  <w:abstractNum w:abstractNumId="568" w15:restartNumberingAfterBreak="0">
    <w:nsid w:val="05D02CF7"/>
    <w:multiLevelType w:val="singleLevel"/>
    <w:tmpl w:val="3C3CF488"/>
    <w:lvl w:ilvl="0">
      <w:start w:val="1"/>
      <w:numFmt w:val="lowerLetter"/>
      <w:lvlText w:val="(%1)"/>
      <w:lvlJc w:val="left"/>
      <w:pPr>
        <w:tabs>
          <w:tab w:val="num" w:pos="432"/>
        </w:tabs>
        <w:ind w:left="720" w:hanging="432"/>
      </w:pPr>
      <w:rPr>
        <w:rFonts w:cs="Times New Roman"/>
        <w:snapToGrid/>
        <w:spacing w:val="11"/>
        <w:sz w:val="20"/>
        <w:szCs w:val="20"/>
      </w:rPr>
    </w:lvl>
  </w:abstractNum>
  <w:abstractNum w:abstractNumId="569" w15:restartNumberingAfterBreak="0">
    <w:nsid w:val="05D160AD"/>
    <w:multiLevelType w:val="singleLevel"/>
    <w:tmpl w:val="42E6CDA6"/>
    <w:lvl w:ilvl="0">
      <w:start w:val="1"/>
      <w:numFmt w:val="lowerLetter"/>
      <w:lvlText w:val="(%1)"/>
      <w:lvlJc w:val="left"/>
      <w:pPr>
        <w:tabs>
          <w:tab w:val="num" w:pos="432"/>
        </w:tabs>
        <w:ind w:left="288"/>
      </w:pPr>
      <w:rPr>
        <w:rFonts w:cs="Times New Roman"/>
        <w:snapToGrid/>
        <w:spacing w:val="3"/>
        <w:sz w:val="20"/>
        <w:szCs w:val="20"/>
      </w:rPr>
    </w:lvl>
  </w:abstractNum>
  <w:abstractNum w:abstractNumId="570" w15:restartNumberingAfterBreak="0">
    <w:nsid w:val="05D308C7"/>
    <w:multiLevelType w:val="singleLevel"/>
    <w:tmpl w:val="43BA1D8A"/>
    <w:lvl w:ilvl="0">
      <w:start w:val="1"/>
      <w:numFmt w:val="lowerLetter"/>
      <w:lvlText w:val="(%1)"/>
      <w:lvlJc w:val="left"/>
      <w:pPr>
        <w:tabs>
          <w:tab w:val="num" w:pos="432"/>
        </w:tabs>
        <w:ind w:left="792" w:hanging="432"/>
      </w:pPr>
      <w:rPr>
        <w:rFonts w:cs="Times New Roman"/>
        <w:snapToGrid/>
        <w:spacing w:val="9"/>
        <w:sz w:val="20"/>
        <w:szCs w:val="20"/>
      </w:rPr>
    </w:lvl>
  </w:abstractNum>
  <w:abstractNum w:abstractNumId="571" w15:restartNumberingAfterBreak="0">
    <w:nsid w:val="05D50C6F"/>
    <w:multiLevelType w:val="singleLevel"/>
    <w:tmpl w:val="3EF3CFEF"/>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572" w15:restartNumberingAfterBreak="0">
    <w:nsid w:val="05D57EB9"/>
    <w:multiLevelType w:val="singleLevel"/>
    <w:tmpl w:val="1A078DE4"/>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573" w15:restartNumberingAfterBreak="0">
    <w:nsid w:val="05D7F909"/>
    <w:multiLevelType w:val="singleLevel"/>
    <w:tmpl w:val="76E485C3"/>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574" w15:restartNumberingAfterBreak="0">
    <w:nsid w:val="05D81CFA"/>
    <w:multiLevelType w:val="singleLevel"/>
    <w:tmpl w:val="428A6490"/>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575" w15:restartNumberingAfterBreak="0">
    <w:nsid w:val="05DD22AE"/>
    <w:multiLevelType w:val="hybridMultilevel"/>
    <w:tmpl w:val="52865F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6" w15:restartNumberingAfterBreak="0">
    <w:nsid w:val="05DE2E44"/>
    <w:multiLevelType w:val="singleLevel"/>
    <w:tmpl w:val="7234C742"/>
    <w:lvl w:ilvl="0">
      <w:start w:val="1"/>
      <w:numFmt w:val="lowerRoman"/>
      <w:lvlText w:val="(%1)"/>
      <w:lvlJc w:val="left"/>
      <w:pPr>
        <w:tabs>
          <w:tab w:val="num" w:pos="360"/>
        </w:tabs>
        <w:ind w:left="720"/>
      </w:pPr>
      <w:rPr>
        <w:rFonts w:cs="Times New Roman"/>
        <w:snapToGrid/>
        <w:spacing w:val="1"/>
        <w:sz w:val="20"/>
        <w:szCs w:val="20"/>
      </w:rPr>
    </w:lvl>
  </w:abstractNum>
  <w:abstractNum w:abstractNumId="577" w15:restartNumberingAfterBreak="0">
    <w:nsid w:val="05DFB19C"/>
    <w:multiLevelType w:val="singleLevel"/>
    <w:tmpl w:val="31852838"/>
    <w:lvl w:ilvl="0">
      <w:start w:val="1"/>
      <w:numFmt w:val="lowerRoman"/>
      <w:lvlText w:val="(%1)"/>
      <w:lvlJc w:val="left"/>
      <w:pPr>
        <w:tabs>
          <w:tab w:val="num" w:pos="360"/>
        </w:tabs>
        <w:ind w:left="1080" w:hanging="360"/>
      </w:pPr>
      <w:rPr>
        <w:rFonts w:cs="Times New Roman"/>
        <w:snapToGrid/>
        <w:spacing w:val="8"/>
        <w:sz w:val="20"/>
        <w:szCs w:val="20"/>
      </w:rPr>
    </w:lvl>
  </w:abstractNum>
  <w:abstractNum w:abstractNumId="578" w15:restartNumberingAfterBreak="0">
    <w:nsid w:val="05E004F7"/>
    <w:multiLevelType w:val="singleLevel"/>
    <w:tmpl w:val="7ACBEB29"/>
    <w:lvl w:ilvl="0">
      <w:start w:val="3"/>
      <w:numFmt w:val="decimal"/>
      <w:lvlText w:val="(%1)"/>
      <w:lvlJc w:val="left"/>
      <w:pPr>
        <w:tabs>
          <w:tab w:val="num" w:pos="288"/>
        </w:tabs>
        <w:ind w:firstLine="144"/>
      </w:pPr>
      <w:rPr>
        <w:rFonts w:cs="Times New Roman"/>
        <w:snapToGrid/>
        <w:spacing w:val="-1"/>
        <w:sz w:val="20"/>
        <w:szCs w:val="20"/>
      </w:rPr>
    </w:lvl>
  </w:abstractNum>
  <w:abstractNum w:abstractNumId="579" w15:restartNumberingAfterBreak="0">
    <w:nsid w:val="05E5D848"/>
    <w:multiLevelType w:val="singleLevel"/>
    <w:tmpl w:val="598D894F"/>
    <w:lvl w:ilvl="0">
      <w:start w:val="1"/>
      <w:numFmt w:val="lowerRoman"/>
      <w:lvlText w:val="(%1)"/>
      <w:lvlJc w:val="left"/>
      <w:pPr>
        <w:tabs>
          <w:tab w:val="num" w:pos="360"/>
        </w:tabs>
        <w:ind w:left="1080" w:hanging="360"/>
      </w:pPr>
      <w:rPr>
        <w:rFonts w:cs="Times New Roman"/>
        <w:snapToGrid/>
        <w:spacing w:val="8"/>
        <w:sz w:val="20"/>
        <w:szCs w:val="20"/>
      </w:rPr>
    </w:lvl>
  </w:abstractNum>
  <w:abstractNum w:abstractNumId="580" w15:restartNumberingAfterBreak="0">
    <w:nsid w:val="05E5EC7B"/>
    <w:multiLevelType w:val="singleLevel"/>
    <w:tmpl w:val="4EA2E0BA"/>
    <w:lvl w:ilvl="0">
      <w:start w:val="1"/>
      <w:numFmt w:val="lowerLetter"/>
      <w:lvlText w:val="(%1)"/>
      <w:lvlJc w:val="left"/>
      <w:pPr>
        <w:tabs>
          <w:tab w:val="num" w:pos="360"/>
        </w:tabs>
        <w:ind w:left="648" w:hanging="360"/>
      </w:pPr>
      <w:rPr>
        <w:rFonts w:cs="Times New Roman"/>
        <w:snapToGrid/>
        <w:spacing w:val="7"/>
        <w:sz w:val="20"/>
        <w:szCs w:val="20"/>
      </w:rPr>
    </w:lvl>
  </w:abstractNum>
  <w:abstractNum w:abstractNumId="581" w15:restartNumberingAfterBreak="0">
    <w:nsid w:val="05EBAD6F"/>
    <w:multiLevelType w:val="singleLevel"/>
    <w:tmpl w:val="2A00FBF8"/>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582" w15:restartNumberingAfterBreak="0">
    <w:nsid w:val="05ECFDC7"/>
    <w:multiLevelType w:val="singleLevel"/>
    <w:tmpl w:val="21388C2D"/>
    <w:lvl w:ilvl="0">
      <w:start w:val="1"/>
      <w:numFmt w:val="lowerLetter"/>
      <w:lvlText w:val="(%1)"/>
      <w:lvlJc w:val="left"/>
      <w:pPr>
        <w:tabs>
          <w:tab w:val="num" w:pos="432"/>
        </w:tabs>
        <w:ind w:left="720" w:hanging="432"/>
      </w:pPr>
      <w:rPr>
        <w:rFonts w:cs="Times New Roman"/>
        <w:snapToGrid/>
        <w:spacing w:val="10"/>
        <w:sz w:val="20"/>
        <w:szCs w:val="20"/>
      </w:rPr>
    </w:lvl>
  </w:abstractNum>
  <w:abstractNum w:abstractNumId="583" w15:restartNumberingAfterBreak="0">
    <w:nsid w:val="05EEC3FC"/>
    <w:multiLevelType w:val="singleLevel"/>
    <w:tmpl w:val="80A6DA14"/>
    <w:lvl w:ilvl="0">
      <w:start w:val="1"/>
      <w:numFmt w:val="lowerRoman"/>
      <w:lvlText w:val="(%1)"/>
      <w:lvlJc w:val="left"/>
      <w:pPr>
        <w:tabs>
          <w:tab w:val="num" w:pos="432"/>
        </w:tabs>
        <w:ind w:left="1152" w:hanging="432"/>
      </w:pPr>
      <w:rPr>
        <w:rFonts w:cs="Times New Roman"/>
        <w:snapToGrid/>
        <w:spacing w:val="7"/>
        <w:sz w:val="20"/>
        <w:szCs w:val="20"/>
      </w:rPr>
    </w:lvl>
  </w:abstractNum>
  <w:abstractNum w:abstractNumId="584" w15:restartNumberingAfterBreak="0">
    <w:nsid w:val="05F50EDA"/>
    <w:multiLevelType w:val="singleLevel"/>
    <w:tmpl w:val="01085D60"/>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585" w15:restartNumberingAfterBreak="0">
    <w:nsid w:val="05F7B5F6"/>
    <w:multiLevelType w:val="singleLevel"/>
    <w:tmpl w:val="0476D490"/>
    <w:lvl w:ilvl="0">
      <w:start w:val="1"/>
      <w:numFmt w:val="lowerLetter"/>
      <w:lvlText w:val="(%1)"/>
      <w:lvlJc w:val="left"/>
      <w:pPr>
        <w:tabs>
          <w:tab w:val="num" w:pos="432"/>
        </w:tabs>
        <w:ind w:left="288"/>
      </w:pPr>
      <w:rPr>
        <w:rFonts w:cs="Times New Roman"/>
        <w:snapToGrid/>
        <w:spacing w:val="1"/>
        <w:sz w:val="20"/>
        <w:szCs w:val="20"/>
      </w:rPr>
    </w:lvl>
  </w:abstractNum>
  <w:abstractNum w:abstractNumId="586" w15:restartNumberingAfterBreak="0">
    <w:nsid w:val="05F9FCF0"/>
    <w:multiLevelType w:val="singleLevel"/>
    <w:tmpl w:val="604097F0"/>
    <w:lvl w:ilvl="0">
      <w:start w:val="1"/>
      <w:numFmt w:val="lowerLetter"/>
      <w:lvlText w:val="(%1)"/>
      <w:lvlJc w:val="left"/>
      <w:pPr>
        <w:tabs>
          <w:tab w:val="num" w:pos="360"/>
        </w:tabs>
      </w:pPr>
      <w:rPr>
        <w:rFonts w:cs="Times New Roman"/>
        <w:snapToGrid/>
        <w:spacing w:val="4"/>
        <w:sz w:val="20"/>
        <w:szCs w:val="20"/>
      </w:rPr>
    </w:lvl>
  </w:abstractNum>
  <w:abstractNum w:abstractNumId="587" w15:restartNumberingAfterBreak="0">
    <w:nsid w:val="0607DF13"/>
    <w:multiLevelType w:val="singleLevel"/>
    <w:tmpl w:val="56D57EAA"/>
    <w:lvl w:ilvl="0">
      <w:start w:val="1"/>
      <w:numFmt w:val="lowerLetter"/>
      <w:lvlText w:val="(%1)"/>
      <w:lvlJc w:val="left"/>
      <w:pPr>
        <w:tabs>
          <w:tab w:val="num" w:pos="432"/>
        </w:tabs>
        <w:ind w:left="792" w:hanging="432"/>
      </w:pPr>
      <w:rPr>
        <w:rFonts w:cs="Times New Roman"/>
        <w:snapToGrid/>
        <w:spacing w:val="4"/>
        <w:sz w:val="20"/>
        <w:szCs w:val="20"/>
      </w:rPr>
    </w:lvl>
  </w:abstractNum>
  <w:abstractNum w:abstractNumId="588" w15:restartNumberingAfterBreak="0">
    <w:nsid w:val="060996B7"/>
    <w:multiLevelType w:val="singleLevel"/>
    <w:tmpl w:val="1282192A"/>
    <w:lvl w:ilvl="0">
      <w:start w:val="2"/>
      <w:numFmt w:val="decimal"/>
      <w:lvlText w:val="(%1)"/>
      <w:lvlJc w:val="left"/>
      <w:pPr>
        <w:tabs>
          <w:tab w:val="num" w:pos="288"/>
        </w:tabs>
        <w:ind w:firstLine="144"/>
      </w:pPr>
      <w:rPr>
        <w:rFonts w:cs="Times New Roman"/>
        <w:snapToGrid/>
        <w:spacing w:val="3"/>
        <w:sz w:val="20"/>
        <w:szCs w:val="20"/>
      </w:rPr>
    </w:lvl>
  </w:abstractNum>
  <w:abstractNum w:abstractNumId="589" w15:restartNumberingAfterBreak="0">
    <w:nsid w:val="060D4F41"/>
    <w:multiLevelType w:val="singleLevel"/>
    <w:tmpl w:val="3026A76A"/>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590" w15:restartNumberingAfterBreak="0">
    <w:nsid w:val="06114458"/>
    <w:multiLevelType w:val="singleLevel"/>
    <w:tmpl w:val="2EE1F1D4"/>
    <w:lvl w:ilvl="0">
      <w:start w:val="4"/>
      <w:numFmt w:val="decimal"/>
      <w:lvlText w:val="(%1)"/>
      <w:lvlJc w:val="left"/>
      <w:pPr>
        <w:tabs>
          <w:tab w:val="num" w:pos="288"/>
        </w:tabs>
        <w:ind w:firstLine="144"/>
      </w:pPr>
      <w:rPr>
        <w:rFonts w:cs="Times New Roman"/>
        <w:snapToGrid/>
        <w:spacing w:val="5"/>
        <w:sz w:val="20"/>
        <w:szCs w:val="20"/>
      </w:rPr>
    </w:lvl>
  </w:abstractNum>
  <w:abstractNum w:abstractNumId="591" w15:restartNumberingAfterBreak="0">
    <w:nsid w:val="0615964D"/>
    <w:multiLevelType w:val="singleLevel"/>
    <w:tmpl w:val="11ABB9CA"/>
    <w:lvl w:ilvl="0">
      <w:start w:val="1"/>
      <w:numFmt w:val="lowerLetter"/>
      <w:lvlText w:val="(%1)"/>
      <w:lvlJc w:val="left"/>
      <w:pPr>
        <w:tabs>
          <w:tab w:val="num" w:pos="432"/>
        </w:tabs>
        <w:ind w:left="288"/>
      </w:pPr>
      <w:rPr>
        <w:rFonts w:cs="Times New Roman"/>
        <w:snapToGrid/>
        <w:spacing w:val="3"/>
        <w:sz w:val="20"/>
        <w:szCs w:val="20"/>
      </w:rPr>
    </w:lvl>
  </w:abstractNum>
  <w:abstractNum w:abstractNumId="592" w15:restartNumberingAfterBreak="0">
    <w:nsid w:val="061908C6"/>
    <w:multiLevelType w:val="singleLevel"/>
    <w:tmpl w:val="1B717F60"/>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593" w15:restartNumberingAfterBreak="0">
    <w:nsid w:val="0619E3F7"/>
    <w:multiLevelType w:val="singleLevel"/>
    <w:tmpl w:val="343EF1C4"/>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594" w15:restartNumberingAfterBreak="0">
    <w:nsid w:val="061ACACB"/>
    <w:multiLevelType w:val="singleLevel"/>
    <w:tmpl w:val="4F9B5397"/>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595" w15:restartNumberingAfterBreak="0">
    <w:nsid w:val="061C6984"/>
    <w:multiLevelType w:val="singleLevel"/>
    <w:tmpl w:val="0AC40D60"/>
    <w:lvl w:ilvl="0">
      <w:start w:val="1"/>
      <w:numFmt w:val="lowerLetter"/>
      <w:lvlText w:val="(%1)"/>
      <w:lvlJc w:val="left"/>
      <w:pPr>
        <w:tabs>
          <w:tab w:val="num" w:pos="570"/>
        </w:tabs>
        <w:ind w:left="426"/>
      </w:pPr>
      <w:rPr>
        <w:rFonts w:cs="Times New Roman"/>
        <w:snapToGrid/>
        <w:sz w:val="20"/>
        <w:szCs w:val="20"/>
      </w:rPr>
    </w:lvl>
  </w:abstractNum>
  <w:abstractNum w:abstractNumId="596" w15:restartNumberingAfterBreak="0">
    <w:nsid w:val="061EE86E"/>
    <w:multiLevelType w:val="singleLevel"/>
    <w:tmpl w:val="2ABF8DE7"/>
    <w:lvl w:ilvl="0">
      <w:start w:val="2"/>
      <w:numFmt w:val="decimal"/>
      <w:lvlText w:val="(%1)"/>
      <w:lvlJc w:val="left"/>
      <w:pPr>
        <w:tabs>
          <w:tab w:val="num" w:pos="288"/>
        </w:tabs>
        <w:ind w:firstLine="144"/>
      </w:pPr>
      <w:rPr>
        <w:rFonts w:cs="Times New Roman"/>
        <w:snapToGrid/>
        <w:spacing w:val="5"/>
        <w:sz w:val="20"/>
        <w:szCs w:val="20"/>
      </w:rPr>
    </w:lvl>
  </w:abstractNum>
  <w:abstractNum w:abstractNumId="597" w15:restartNumberingAfterBreak="0">
    <w:nsid w:val="061F0496"/>
    <w:multiLevelType w:val="singleLevel"/>
    <w:tmpl w:val="6CC557C9"/>
    <w:lvl w:ilvl="0">
      <w:start w:val="6"/>
      <w:numFmt w:val="decimal"/>
      <w:lvlText w:val="(%1)"/>
      <w:lvlJc w:val="left"/>
      <w:pPr>
        <w:tabs>
          <w:tab w:val="num" w:pos="288"/>
        </w:tabs>
        <w:ind w:firstLine="144"/>
      </w:pPr>
      <w:rPr>
        <w:rFonts w:cs="Times New Roman"/>
        <w:snapToGrid/>
        <w:spacing w:val="4"/>
        <w:sz w:val="20"/>
        <w:szCs w:val="20"/>
      </w:rPr>
    </w:lvl>
  </w:abstractNum>
  <w:abstractNum w:abstractNumId="598" w15:restartNumberingAfterBreak="0">
    <w:nsid w:val="06211A58"/>
    <w:multiLevelType w:val="singleLevel"/>
    <w:tmpl w:val="1A79D5E7"/>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599" w15:restartNumberingAfterBreak="0">
    <w:nsid w:val="06219B68"/>
    <w:multiLevelType w:val="singleLevel"/>
    <w:tmpl w:val="2E990F8C"/>
    <w:lvl w:ilvl="0">
      <w:start w:val="1"/>
      <w:numFmt w:val="lowerRoman"/>
      <w:lvlText w:val="(%1)"/>
      <w:lvlJc w:val="left"/>
      <w:pPr>
        <w:tabs>
          <w:tab w:val="num" w:pos="360"/>
        </w:tabs>
        <w:ind w:left="720"/>
      </w:pPr>
      <w:rPr>
        <w:rFonts w:cs="Times New Roman"/>
        <w:snapToGrid/>
        <w:sz w:val="20"/>
        <w:szCs w:val="20"/>
      </w:rPr>
    </w:lvl>
  </w:abstractNum>
  <w:abstractNum w:abstractNumId="600" w15:restartNumberingAfterBreak="0">
    <w:nsid w:val="06240F0D"/>
    <w:multiLevelType w:val="singleLevel"/>
    <w:tmpl w:val="0ED38A39"/>
    <w:lvl w:ilvl="0">
      <w:start w:val="3"/>
      <w:numFmt w:val="lowerLetter"/>
      <w:lvlText w:val="(%1)"/>
      <w:lvlJc w:val="left"/>
      <w:pPr>
        <w:tabs>
          <w:tab w:val="num" w:pos="432"/>
        </w:tabs>
        <w:ind w:left="648" w:hanging="432"/>
      </w:pPr>
      <w:rPr>
        <w:rFonts w:cs="Times New Roman"/>
        <w:snapToGrid/>
        <w:spacing w:val="12"/>
        <w:sz w:val="20"/>
        <w:szCs w:val="20"/>
      </w:rPr>
    </w:lvl>
  </w:abstractNum>
  <w:abstractNum w:abstractNumId="601" w15:restartNumberingAfterBreak="0">
    <w:nsid w:val="06254F64"/>
    <w:multiLevelType w:val="singleLevel"/>
    <w:tmpl w:val="5D054E1D"/>
    <w:lvl w:ilvl="0">
      <w:start w:val="1"/>
      <w:numFmt w:val="lowerLetter"/>
      <w:lvlText w:val="(%1)"/>
      <w:lvlJc w:val="left"/>
      <w:pPr>
        <w:tabs>
          <w:tab w:val="num" w:pos="432"/>
        </w:tabs>
        <w:ind w:left="288"/>
      </w:pPr>
      <w:rPr>
        <w:rFonts w:cs="Times New Roman"/>
        <w:snapToGrid/>
        <w:spacing w:val="1"/>
        <w:sz w:val="20"/>
        <w:szCs w:val="20"/>
      </w:rPr>
    </w:lvl>
  </w:abstractNum>
  <w:abstractNum w:abstractNumId="602" w15:restartNumberingAfterBreak="0">
    <w:nsid w:val="0628C9D6"/>
    <w:multiLevelType w:val="singleLevel"/>
    <w:tmpl w:val="303B4671"/>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03" w15:restartNumberingAfterBreak="0">
    <w:nsid w:val="062A52DF"/>
    <w:multiLevelType w:val="singleLevel"/>
    <w:tmpl w:val="7EBACE67"/>
    <w:lvl w:ilvl="0">
      <w:start w:val="6"/>
      <w:numFmt w:val="lowerLetter"/>
      <w:lvlText w:val="(%1)"/>
      <w:lvlJc w:val="left"/>
      <w:pPr>
        <w:tabs>
          <w:tab w:val="num" w:pos="432"/>
        </w:tabs>
        <w:ind w:left="720" w:hanging="432"/>
      </w:pPr>
      <w:rPr>
        <w:rFonts w:cs="Times New Roman"/>
        <w:snapToGrid/>
        <w:spacing w:val="4"/>
        <w:sz w:val="20"/>
        <w:szCs w:val="20"/>
      </w:rPr>
    </w:lvl>
  </w:abstractNum>
  <w:abstractNum w:abstractNumId="604" w15:restartNumberingAfterBreak="0">
    <w:nsid w:val="062AAD4E"/>
    <w:multiLevelType w:val="singleLevel"/>
    <w:tmpl w:val="2CBBB6DA"/>
    <w:lvl w:ilvl="0">
      <w:start w:val="1"/>
      <w:numFmt w:val="lowerRoman"/>
      <w:lvlText w:val="(%1)"/>
      <w:lvlJc w:val="left"/>
      <w:pPr>
        <w:tabs>
          <w:tab w:val="num" w:pos="360"/>
        </w:tabs>
        <w:ind w:left="720" w:hanging="360"/>
      </w:pPr>
      <w:rPr>
        <w:rFonts w:cs="Times New Roman"/>
        <w:snapToGrid/>
        <w:spacing w:val="7"/>
        <w:sz w:val="20"/>
        <w:szCs w:val="20"/>
      </w:rPr>
    </w:lvl>
  </w:abstractNum>
  <w:abstractNum w:abstractNumId="605" w15:restartNumberingAfterBreak="0">
    <w:nsid w:val="0633AD3B"/>
    <w:multiLevelType w:val="singleLevel"/>
    <w:tmpl w:val="5953A211"/>
    <w:lvl w:ilvl="0">
      <w:start w:val="1"/>
      <w:numFmt w:val="lowerRoman"/>
      <w:lvlText w:val="(%1)"/>
      <w:lvlJc w:val="left"/>
      <w:pPr>
        <w:tabs>
          <w:tab w:val="num" w:pos="360"/>
        </w:tabs>
        <w:ind w:left="720"/>
      </w:pPr>
      <w:rPr>
        <w:rFonts w:cs="Times New Roman"/>
        <w:snapToGrid/>
        <w:spacing w:val="3"/>
        <w:sz w:val="20"/>
        <w:szCs w:val="20"/>
      </w:rPr>
    </w:lvl>
  </w:abstractNum>
  <w:abstractNum w:abstractNumId="606" w15:restartNumberingAfterBreak="0">
    <w:nsid w:val="0635DB23"/>
    <w:multiLevelType w:val="singleLevel"/>
    <w:tmpl w:val="6A73E20E"/>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607" w15:restartNumberingAfterBreak="0">
    <w:nsid w:val="0636C364"/>
    <w:multiLevelType w:val="singleLevel"/>
    <w:tmpl w:val="27CA4E63"/>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08" w15:restartNumberingAfterBreak="0">
    <w:nsid w:val="06385B2A"/>
    <w:multiLevelType w:val="singleLevel"/>
    <w:tmpl w:val="644111FD"/>
    <w:lvl w:ilvl="0">
      <w:start w:val="1"/>
      <w:numFmt w:val="lowerLetter"/>
      <w:lvlText w:val="(%1)"/>
      <w:lvlJc w:val="left"/>
      <w:pPr>
        <w:tabs>
          <w:tab w:val="num" w:pos="432"/>
        </w:tabs>
        <w:ind w:left="288"/>
      </w:pPr>
      <w:rPr>
        <w:rFonts w:cs="Times New Roman"/>
        <w:snapToGrid/>
        <w:spacing w:val="1"/>
        <w:sz w:val="20"/>
        <w:szCs w:val="20"/>
      </w:rPr>
    </w:lvl>
  </w:abstractNum>
  <w:abstractNum w:abstractNumId="609" w15:restartNumberingAfterBreak="0">
    <w:nsid w:val="0638A64A"/>
    <w:multiLevelType w:val="singleLevel"/>
    <w:tmpl w:val="70D78702"/>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10" w15:restartNumberingAfterBreak="0">
    <w:nsid w:val="063FEB27"/>
    <w:multiLevelType w:val="singleLevel"/>
    <w:tmpl w:val="5B98A68F"/>
    <w:lvl w:ilvl="0">
      <w:start w:val="1"/>
      <w:numFmt w:val="lowerRoman"/>
      <w:lvlText w:val="(%1)"/>
      <w:lvlJc w:val="left"/>
      <w:pPr>
        <w:tabs>
          <w:tab w:val="num" w:pos="360"/>
        </w:tabs>
        <w:ind w:left="1080" w:hanging="360"/>
      </w:pPr>
      <w:rPr>
        <w:rFonts w:cs="Times New Roman"/>
        <w:snapToGrid/>
        <w:spacing w:val="7"/>
        <w:sz w:val="20"/>
        <w:szCs w:val="20"/>
      </w:rPr>
    </w:lvl>
  </w:abstractNum>
  <w:abstractNum w:abstractNumId="611" w15:restartNumberingAfterBreak="0">
    <w:nsid w:val="06466E38"/>
    <w:multiLevelType w:val="singleLevel"/>
    <w:tmpl w:val="26EDA75A"/>
    <w:lvl w:ilvl="0">
      <w:start w:val="1"/>
      <w:numFmt w:val="lowerLetter"/>
      <w:lvlText w:val="(%1)"/>
      <w:lvlJc w:val="left"/>
      <w:pPr>
        <w:tabs>
          <w:tab w:val="num" w:pos="432"/>
        </w:tabs>
        <w:ind w:left="720" w:hanging="432"/>
      </w:pPr>
      <w:rPr>
        <w:rFonts w:cs="Times New Roman"/>
        <w:snapToGrid/>
        <w:spacing w:val="7"/>
        <w:sz w:val="20"/>
        <w:szCs w:val="20"/>
      </w:rPr>
    </w:lvl>
  </w:abstractNum>
  <w:abstractNum w:abstractNumId="612" w15:restartNumberingAfterBreak="0">
    <w:nsid w:val="0647E502"/>
    <w:multiLevelType w:val="singleLevel"/>
    <w:tmpl w:val="7BF35CE9"/>
    <w:lvl w:ilvl="0">
      <w:start w:val="2"/>
      <w:numFmt w:val="decimal"/>
      <w:lvlText w:val="(%1)"/>
      <w:lvlJc w:val="left"/>
      <w:pPr>
        <w:tabs>
          <w:tab w:val="num" w:pos="360"/>
        </w:tabs>
        <w:ind w:firstLine="72"/>
      </w:pPr>
      <w:rPr>
        <w:rFonts w:cs="Times New Roman"/>
        <w:snapToGrid/>
        <w:spacing w:val="4"/>
        <w:sz w:val="20"/>
        <w:szCs w:val="20"/>
      </w:rPr>
    </w:lvl>
  </w:abstractNum>
  <w:abstractNum w:abstractNumId="613" w15:restartNumberingAfterBreak="0">
    <w:nsid w:val="064917FA"/>
    <w:multiLevelType w:val="singleLevel"/>
    <w:tmpl w:val="1A8787D9"/>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14" w15:restartNumberingAfterBreak="0">
    <w:nsid w:val="0650862C"/>
    <w:multiLevelType w:val="singleLevel"/>
    <w:tmpl w:val="2D7A1386"/>
    <w:lvl w:ilvl="0">
      <w:start w:val="4"/>
      <w:numFmt w:val="decimal"/>
      <w:lvlText w:val="(%1)"/>
      <w:lvlJc w:val="left"/>
      <w:pPr>
        <w:tabs>
          <w:tab w:val="num" w:pos="0"/>
        </w:tabs>
        <w:ind w:firstLine="144"/>
      </w:pPr>
      <w:rPr>
        <w:rFonts w:cs="Times New Roman"/>
        <w:snapToGrid/>
        <w:spacing w:val="5"/>
        <w:sz w:val="20"/>
        <w:szCs w:val="20"/>
      </w:rPr>
    </w:lvl>
  </w:abstractNum>
  <w:abstractNum w:abstractNumId="615" w15:restartNumberingAfterBreak="0">
    <w:nsid w:val="0653ABA4"/>
    <w:multiLevelType w:val="singleLevel"/>
    <w:tmpl w:val="56277AC4"/>
    <w:lvl w:ilvl="0">
      <w:start w:val="1"/>
      <w:numFmt w:val="lowerRoman"/>
      <w:lvlText w:val="(%1)"/>
      <w:lvlJc w:val="left"/>
      <w:pPr>
        <w:tabs>
          <w:tab w:val="num" w:pos="360"/>
        </w:tabs>
        <w:ind w:left="720"/>
      </w:pPr>
      <w:rPr>
        <w:rFonts w:cs="Times New Roman"/>
        <w:snapToGrid/>
        <w:spacing w:val="3"/>
        <w:sz w:val="20"/>
        <w:szCs w:val="20"/>
      </w:rPr>
    </w:lvl>
  </w:abstractNum>
  <w:abstractNum w:abstractNumId="616" w15:restartNumberingAfterBreak="0">
    <w:nsid w:val="0653C08D"/>
    <w:multiLevelType w:val="singleLevel"/>
    <w:tmpl w:val="4B888FBF"/>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17" w15:restartNumberingAfterBreak="0">
    <w:nsid w:val="06554C46"/>
    <w:multiLevelType w:val="singleLevel"/>
    <w:tmpl w:val="55845859"/>
    <w:lvl w:ilvl="0">
      <w:start w:val="1"/>
      <w:numFmt w:val="lowerLetter"/>
      <w:lvlText w:val="(%1)"/>
      <w:lvlJc w:val="left"/>
      <w:pPr>
        <w:tabs>
          <w:tab w:val="num" w:pos="432"/>
        </w:tabs>
        <w:ind w:left="720" w:hanging="432"/>
      </w:pPr>
      <w:rPr>
        <w:rFonts w:cs="Times New Roman"/>
        <w:snapToGrid/>
        <w:sz w:val="20"/>
        <w:szCs w:val="20"/>
      </w:rPr>
    </w:lvl>
  </w:abstractNum>
  <w:abstractNum w:abstractNumId="618" w15:restartNumberingAfterBreak="0">
    <w:nsid w:val="0655F1A0"/>
    <w:multiLevelType w:val="singleLevel"/>
    <w:tmpl w:val="363BF263"/>
    <w:lvl w:ilvl="0">
      <w:start w:val="4"/>
      <w:numFmt w:val="decimal"/>
      <w:lvlText w:val="(%1)"/>
      <w:lvlJc w:val="left"/>
      <w:pPr>
        <w:tabs>
          <w:tab w:val="num" w:pos="288"/>
        </w:tabs>
        <w:ind w:firstLine="144"/>
      </w:pPr>
      <w:rPr>
        <w:rFonts w:cs="Times New Roman"/>
        <w:snapToGrid/>
        <w:spacing w:val="6"/>
        <w:sz w:val="20"/>
        <w:szCs w:val="20"/>
      </w:rPr>
    </w:lvl>
  </w:abstractNum>
  <w:abstractNum w:abstractNumId="619" w15:restartNumberingAfterBreak="0">
    <w:nsid w:val="06565995"/>
    <w:multiLevelType w:val="singleLevel"/>
    <w:tmpl w:val="2D0E3A84"/>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620" w15:restartNumberingAfterBreak="0">
    <w:nsid w:val="06570D49"/>
    <w:multiLevelType w:val="singleLevel"/>
    <w:tmpl w:val="1359D2B4"/>
    <w:lvl w:ilvl="0">
      <w:start w:val="1"/>
      <w:numFmt w:val="lowerRoman"/>
      <w:lvlText w:val="(%1)"/>
      <w:lvlJc w:val="left"/>
      <w:pPr>
        <w:tabs>
          <w:tab w:val="num" w:pos="432"/>
        </w:tabs>
        <w:ind w:left="1152" w:hanging="432"/>
      </w:pPr>
      <w:rPr>
        <w:rFonts w:cs="Times New Roman"/>
        <w:snapToGrid/>
        <w:spacing w:val="8"/>
        <w:sz w:val="20"/>
        <w:szCs w:val="20"/>
      </w:rPr>
    </w:lvl>
  </w:abstractNum>
  <w:abstractNum w:abstractNumId="621" w15:restartNumberingAfterBreak="0">
    <w:nsid w:val="065A1CD8"/>
    <w:multiLevelType w:val="singleLevel"/>
    <w:tmpl w:val="1FD9C917"/>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622" w15:restartNumberingAfterBreak="0">
    <w:nsid w:val="065C0918"/>
    <w:multiLevelType w:val="singleLevel"/>
    <w:tmpl w:val="1DC238C8"/>
    <w:lvl w:ilvl="0">
      <w:start w:val="1"/>
      <w:numFmt w:val="lowerRoman"/>
      <w:lvlText w:val="(%1)"/>
      <w:lvlJc w:val="left"/>
      <w:pPr>
        <w:tabs>
          <w:tab w:val="num" w:pos="360"/>
        </w:tabs>
        <w:ind w:left="1080" w:hanging="360"/>
      </w:pPr>
      <w:rPr>
        <w:rFonts w:cs="Times New Roman"/>
        <w:snapToGrid/>
        <w:spacing w:val="5"/>
        <w:sz w:val="20"/>
        <w:szCs w:val="20"/>
      </w:rPr>
    </w:lvl>
  </w:abstractNum>
  <w:abstractNum w:abstractNumId="623" w15:restartNumberingAfterBreak="0">
    <w:nsid w:val="065F7F6B"/>
    <w:multiLevelType w:val="singleLevel"/>
    <w:tmpl w:val="48F315BA"/>
    <w:lvl w:ilvl="0">
      <w:start w:val="1"/>
      <w:numFmt w:val="lowerLetter"/>
      <w:lvlText w:val="(%1)"/>
      <w:lvlJc w:val="left"/>
      <w:pPr>
        <w:tabs>
          <w:tab w:val="num" w:pos="432"/>
        </w:tabs>
        <w:ind w:left="288"/>
      </w:pPr>
      <w:rPr>
        <w:rFonts w:cs="Times New Roman"/>
        <w:snapToGrid/>
        <w:sz w:val="20"/>
        <w:szCs w:val="20"/>
      </w:rPr>
    </w:lvl>
  </w:abstractNum>
  <w:abstractNum w:abstractNumId="624" w15:restartNumberingAfterBreak="0">
    <w:nsid w:val="06615FFF"/>
    <w:multiLevelType w:val="singleLevel"/>
    <w:tmpl w:val="ED50DA04"/>
    <w:lvl w:ilvl="0">
      <w:start w:val="1"/>
      <w:numFmt w:val="decimal"/>
      <w:lvlText w:val="%1."/>
      <w:lvlJc w:val="left"/>
      <w:pPr>
        <w:tabs>
          <w:tab w:val="num" w:pos="288"/>
        </w:tabs>
        <w:ind w:firstLine="72"/>
      </w:pPr>
      <w:rPr>
        <w:rFonts w:cs="Times New Roman"/>
        <w:b/>
        <w:snapToGrid/>
        <w:spacing w:val="4"/>
        <w:sz w:val="20"/>
        <w:szCs w:val="20"/>
      </w:rPr>
    </w:lvl>
  </w:abstractNum>
  <w:abstractNum w:abstractNumId="625" w15:restartNumberingAfterBreak="0">
    <w:nsid w:val="0662ABA8"/>
    <w:multiLevelType w:val="singleLevel"/>
    <w:tmpl w:val="6F40A01A"/>
    <w:lvl w:ilvl="0">
      <w:start w:val="2"/>
      <w:numFmt w:val="decimal"/>
      <w:lvlText w:val="(%1)"/>
      <w:lvlJc w:val="left"/>
      <w:pPr>
        <w:tabs>
          <w:tab w:val="num" w:pos="360"/>
        </w:tabs>
        <w:ind w:firstLine="144"/>
      </w:pPr>
      <w:rPr>
        <w:rFonts w:cs="Times New Roman"/>
        <w:snapToGrid/>
        <w:spacing w:val="4"/>
        <w:sz w:val="20"/>
        <w:szCs w:val="20"/>
      </w:rPr>
    </w:lvl>
  </w:abstractNum>
  <w:abstractNum w:abstractNumId="626" w15:restartNumberingAfterBreak="0">
    <w:nsid w:val="06637C8E"/>
    <w:multiLevelType w:val="singleLevel"/>
    <w:tmpl w:val="1754948A"/>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27" w15:restartNumberingAfterBreak="0">
    <w:nsid w:val="06643B60"/>
    <w:multiLevelType w:val="singleLevel"/>
    <w:tmpl w:val="54A1B187"/>
    <w:lvl w:ilvl="0">
      <w:start w:val="1"/>
      <w:numFmt w:val="lowerRoman"/>
      <w:lvlText w:val="(%1)"/>
      <w:lvlJc w:val="left"/>
      <w:pPr>
        <w:tabs>
          <w:tab w:val="num" w:pos="432"/>
        </w:tabs>
        <w:ind w:left="1080" w:hanging="432"/>
      </w:pPr>
      <w:rPr>
        <w:rFonts w:cs="Times New Roman"/>
        <w:snapToGrid/>
        <w:spacing w:val="4"/>
        <w:sz w:val="20"/>
        <w:szCs w:val="20"/>
      </w:rPr>
    </w:lvl>
  </w:abstractNum>
  <w:abstractNum w:abstractNumId="628" w15:restartNumberingAfterBreak="0">
    <w:nsid w:val="06645C1A"/>
    <w:multiLevelType w:val="singleLevel"/>
    <w:tmpl w:val="7F8F9EA8"/>
    <w:lvl w:ilvl="0">
      <w:start w:val="2"/>
      <w:numFmt w:val="decimal"/>
      <w:lvlText w:val="(%1)"/>
      <w:lvlJc w:val="left"/>
      <w:pPr>
        <w:tabs>
          <w:tab w:val="num" w:pos="360"/>
        </w:tabs>
        <w:ind w:firstLine="72"/>
      </w:pPr>
      <w:rPr>
        <w:rFonts w:cs="Times New Roman"/>
        <w:snapToGrid/>
        <w:spacing w:val="4"/>
        <w:sz w:val="20"/>
        <w:szCs w:val="20"/>
      </w:rPr>
    </w:lvl>
  </w:abstractNum>
  <w:abstractNum w:abstractNumId="629" w15:restartNumberingAfterBreak="0">
    <w:nsid w:val="0665AB6B"/>
    <w:multiLevelType w:val="singleLevel"/>
    <w:tmpl w:val="6E509130"/>
    <w:lvl w:ilvl="0">
      <w:start w:val="1"/>
      <w:numFmt w:val="lowerRoman"/>
      <w:lvlText w:val="(%1)"/>
      <w:lvlJc w:val="left"/>
      <w:pPr>
        <w:tabs>
          <w:tab w:val="num" w:pos="360"/>
        </w:tabs>
        <w:ind w:left="648" w:firstLine="72"/>
      </w:pPr>
      <w:rPr>
        <w:rFonts w:cs="Times New Roman"/>
        <w:snapToGrid/>
        <w:spacing w:val="3"/>
        <w:sz w:val="20"/>
        <w:szCs w:val="20"/>
      </w:rPr>
    </w:lvl>
  </w:abstractNum>
  <w:abstractNum w:abstractNumId="630" w15:restartNumberingAfterBreak="0">
    <w:nsid w:val="0669A648"/>
    <w:multiLevelType w:val="singleLevel"/>
    <w:tmpl w:val="C292DD76"/>
    <w:lvl w:ilvl="0">
      <w:start w:val="3"/>
      <w:numFmt w:val="decimal"/>
      <w:lvlText w:val="(%1)"/>
      <w:lvlJc w:val="left"/>
      <w:pPr>
        <w:tabs>
          <w:tab w:val="num" w:pos="288"/>
        </w:tabs>
        <w:ind w:left="0" w:firstLine="144"/>
      </w:pPr>
      <w:rPr>
        <w:rFonts w:cs="Times New Roman" w:hint="default"/>
        <w:snapToGrid/>
        <w:spacing w:val="4"/>
        <w:sz w:val="20"/>
        <w:szCs w:val="20"/>
      </w:rPr>
    </w:lvl>
  </w:abstractNum>
  <w:abstractNum w:abstractNumId="631" w15:restartNumberingAfterBreak="0">
    <w:nsid w:val="066AF124"/>
    <w:multiLevelType w:val="singleLevel"/>
    <w:tmpl w:val="735A7B1E"/>
    <w:lvl w:ilvl="0">
      <w:start w:val="4"/>
      <w:numFmt w:val="decimal"/>
      <w:lvlText w:val="(%1)"/>
      <w:lvlJc w:val="left"/>
      <w:pPr>
        <w:tabs>
          <w:tab w:val="num" w:pos="288"/>
        </w:tabs>
        <w:ind w:firstLine="144"/>
      </w:pPr>
      <w:rPr>
        <w:rFonts w:cs="Times New Roman"/>
        <w:snapToGrid/>
        <w:spacing w:val="5"/>
        <w:sz w:val="20"/>
        <w:szCs w:val="20"/>
      </w:rPr>
    </w:lvl>
  </w:abstractNum>
  <w:abstractNum w:abstractNumId="632" w15:restartNumberingAfterBreak="0">
    <w:nsid w:val="066B6198"/>
    <w:multiLevelType w:val="hybridMultilevel"/>
    <w:tmpl w:val="A9BE6174"/>
    <w:lvl w:ilvl="0" w:tplc="7F7ADE18">
      <w:start w:val="1"/>
      <w:numFmt w:val="lowerLetter"/>
      <w:lvlText w:val="(%1)"/>
      <w:lvlJc w:val="left"/>
      <w:pPr>
        <w:ind w:left="720" w:hanging="360"/>
      </w:pPr>
      <w:rPr>
        <w:rFonts w:cs="Times New Roman" w:hint="default"/>
        <w:snapToGrid/>
        <w:spacing w:val="8"/>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15:restartNumberingAfterBreak="0">
    <w:nsid w:val="066F9007"/>
    <w:multiLevelType w:val="singleLevel"/>
    <w:tmpl w:val="2DE916F5"/>
    <w:lvl w:ilvl="0">
      <w:start w:val="1"/>
      <w:numFmt w:val="lowerLetter"/>
      <w:lvlText w:val="(%1)"/>
      <w:lvlJc w:val="left"/>
      <w:pPr>
        <w:tabs>
          <w:tab w:val="num" w:pos="432"/>
        </w:tabs>
        <w:ind w:left="720" w:hanging="432"/>
      </w:pPr>
      <w:rPr>
        <w:rFonts w:cs="Times New Roman"/>
        <w:snapToGrid/>
        <w:spacing w:val="16"/>
        <w:sz w:val="20"/>
        <w:szCs w:val="20"/>
      </w:rPr>
    </w:lvl>
  </w:abstractNum>
  <w:abstractNum w:abstractNumId="634" w15:restartNumberingAfterBreak="0">
    <w:nsid w:val="067126E4"/>
    <w:multiLevelType w:val="singleLevel"/>
    <w:tmpl w:val="07941B29"/>
    <w:lvl w:ilvl="0">
      <w:start w:val="2"/>
      <w:numFmt w:val="decimal"/>
      <w:lvlText w:val="(%1)"/>
      <w:lvlJc w:val="left"/>
      <w:pPr>
        <w:tabs>
          <w:tab w:val="num" w:pos="360"/>
        </w:tabs>
        <w:ind w:firstLine="72"/>
      </w:pPr>
      <w:rPr>
        <w:rFonts w:cs="Times New Roman"/>
        <w:snapToGrid/>
        <w:spacing w:val="7"/>
        <w:sz w:val="20"/>
        <w:szCs w:val="20"/>
      </w:rPr>
    </w:lvl>
  </w:abstractNum>
  <w:abstractNum w:abstractNumId="635" w15:restartNumberingAfterBreak="0">
    <w:nsid w:val="06772132"/>
    <w:multiLevelType w:val="singleLevel"/>
    <w:tmpl w:val="51DB21D0"/>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636" w15:restartNumberingAfterBreak="0">
    <w:nsid w:val="067754D7"/>
    <w:multiLevelType w:val="singleLevel"/>
    <w:tmpl w:val="14C5854A"/>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637" w15:restartNumberingAfterBreak="0">
    <w:nsid w:val="067E0A65"/>
    <w:multiLevelType w:val="singleLevel"/>
    <w:tmpl w:val="44BFF6A3"/>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638" w15:restartNumberingAfterBreak="0">
    <w:nsid w:val="067EF583"/>
    <w:multiLevelType w:val="singleLevel"/>
    <w:tmpl w:val="00375BDD"/>
    <w:lvl w:ilvl="0">
      <w:start w:val="3"/>
      <w:numFmt w:val="lowerLetter"/>
      <w:lvlText w:val="(%1)"/>
      <w:lvlJc w:val="left"/>
      <w:pPr>
        <w:tabs>
          <w:tab w:val="num" w:pos="360"/>
        </w:tabs>
        <w:ind w:left="360" w:hanging="360"/>
      </w:pPr>
      <w:rPr>
        <w:rFonts w:cs="Times New Roman"/>
        <w:snapToGrid/>
        <w:spacing w:val="8"/>
        <w:sz w:val="20"/>
        <w:szCs w:val="20"/>
      </w:rPr>
    </w:lvl>
  </w:abstractNum>
  <w:abstractNum w:abstractNumId="639" w15:restartNumberingAfterBreak="0">
    <w:nsid w:val="068085AD"/>
    <w:multiLevelType w:val="singleLevel"/>
    <w:tmpl w:val="3A89D481"/>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640" w15:restartNumberingAfterBreak="0">
    <w:nsid w:val="0681592D"/>
    <w:multiLevelType w:val="singleLevel"/>
    <w:tmpl w:val="09C95071"/>
    <w:lvl w:ilvl="0">
      <w:start w:val="2"/>
      <w:numFmt w:val="decimal"/>
      <w:lvlText w:val="(%1)"/>
      <w:lvlJc w:val="left"/>
      <w:pPr>
        <w:tabs>
          <w:tab w:val="num" w:pos="360"/>
        </w:tabs>
        <w:ind w:firstLine="72"/>
      </w:pPr>
      <w:rPr>
        <w:rFonts w:cs="Times New Roman"/>
        <w:snapToGrid/>
        <w:spacing w:val="4"/>
        <w:sz w:val="20"/>
        <w:szCs w:val="20"/>
      </w:rPr>
    </w:lvl>
  </w:abstractNum>
  <w:abstractNum w:abstractNumId="641" w15:restartNumberingAfterBreak="0">
    <w:nsid w:val="06833D29"/>
    <w:multiLevelType w:val="singleLevel"/>
    <w:tmpl w:val="22C75D94"/>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642" w15:restartNumberingAfterBreak="0">
    <w:nsid w:val="06869D4F"/>
    <w:multiLevelType w:val="singleLevel"/>
    <w:tmpl w:val="4DD05CC4"/>
    <w:lvl w:ilvl="0">
      <w:start w:val="1"/>
      <w:numFmt w:val="lowerRoman"/>
      <w:lvlText w:val="(%1)"/>
      <w:lvlJc w:val="left"/>
      <w:pPr>
        <w:tabs>
          <w:tab w:val="num" w:pos="360"/>
        </w:tabs>
        <w:ind w:left="720"/>
      </w:pPr>
      <w:rPr>
        <w:rFonts w:cs="Times New Roman"/>
        <w:snapToGrid/>
        <w:spacing w:val="3"/>
        <w:sz w:val="20"/>
        <w:szCs w:val="20"/>
      </w:rPr>
    </w:lvl>
  </w:abstractNum>
  <w:abstractNum w:abstractNumId="643" w15:restartNumberingAfterBreak="0">
    <w:nsid w:val="0689F4F9"/>
    <w:multiLevelType w:val="singleLevel"/>
    <w:tmpl w:val="73E2840C"/>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44" w15:restartNumberingAfterBreak="0">
    <w:nsid w:val="068A9D4B"/>
    <w:multiLevelType w:val="singleLevel"/>
    <w:tmpl w:val="72C4959F"/>
    <w:lvl w:ilvl="0">
      <w:start w:val="2"/>
      <w:numFmt w:val="lowerLetter"/>
      <w:lvlText w:val="(%1)"/>
      <w:lvlJc w:val="left"/>
      <w:pPr>
        <w:tabs>
          <w:tab w:val="num" w:pos="432"/>
        </w:tabs>
        <w:ind w:left="720" w:hanging="432"/>
      </w:pPr>
      <w:rPr>
        <w:rFonts w:cs="Times New Roman"/>
        <w:snapToGrid/>
        <w:spacing w:val="8"/>
        <w:sz w:val="20"/>
        <w:szCs w:val="20"/>
      </w:rPr>
    </w:lvl>
  </w:abstractNum>
  <w:abstractNum w:abstractNumId="645" w15:restartNumberingAfterBreak="0">
    <w:nsid w:val="068DEA3D"/>
    <w:multiLevelType w:val="singleLevel"/>
    <w:tmpl w:val="5E68345D"/>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46" w15:restartNumberingAfterBreak="0">
    <w:nsid w:val="069186E3"/>
    <w:multiLevelType w:val="singleLevel"/>
    <w:tmpl w:val="31F60D9C"/>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647" w15:restartNumberingAfterBreak="0">
    <w:nsid w:val="0699FC2A"/>
    <w:multiLevelType w:val="singleLevel"/>
    <w:tmpl w:val="65055302"/>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48" w15:restartNumberingAfterBreak="0">
    <w:nsid w:val="069AFEFC"/>
    <w:multiLevelType w:val="singleLevel"/>
    <w:tmpl w:val="2B41B500"/>
    <w:lvl w:ilvl="0">
      <w:start w:val="1"/>
      <w:numFmt w:val="lowerRoman"/>
      <w:lvlText w:val="(%1)"/>
      <w:lvlJc w:val="left"/>
      <w:pPr>
        <w:tabs>
          <w:tab w:val="num" w:pos="432"/>
        </w:tabs>
        <w:ind w:left="1152" w:hanging="432"/>
      </w:pPr>
      <w:rPr>
        <w:rFonts w:cs="Times New Roman"/>
        <w:snapToGrid/>
        <w:spacing w:val="8"/>
        <w:sz w:val="20"/>
        <w:szCs w:val="20"/>
      </w:rPr>
    </w:lvl>
  </w:abstractNum>
  <w:abstractNum w:abstractNumId="649" w15:restartNumberingAfterBreak="0">
    <w:nsid w:val="069B4785"/>
    <w:multiLevelType w:val="singleLevel"/>
    <w:tmpl w:val="05E9DDA3"/>
    <w:lvl w:ilvl="0">
      <w:start w:val="4"/>
      <w:numFmt w:val="decimal"/>
      <w:lvlText w:val="(%1)"/>
      <w:lvlJc w:val="left"/>
      <w:pPr>
        <w:tabs>
          <w:tab w:val="num" w:pos="360"/>
        </w:tabs>
        <w:ind w:firstLine="72"/>
      </w:pPr>
      <w:rPr>
        <w:rFonts w:cs="Times New Roman"/>
        <w:snapToGrid/>
        <w:spacing w:val="8"/>
        <w:sz w:val="20"/>
        <w:szCs w:val="20"/>
      </w:rPr>
    </w:lvl>
  </w:abstractNum>
  <w:abstractNum w:abstractNumId="650" w15:restartNumberingAfterBreak="0">
    <w:nsid w:val="069C5BCB"/>
    <w:multiLevelType w:val="singleLevel"/>
    <w:tmpl w:val="1F28EEAA"/>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651" w15:restartNumberingAfterBreak="0">
    <w:nsid w:val="069CA21C"/>
    <w:multiLevelType w:val="singleLevel"/>
    <w:tmpl w:val="59444FCF"/>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52" w15:restartNumberingAfterBreak="0">
    <w:nsid w:val="069DFC98"/>
    <w:multiLevelType w:val="singleLevel"/>
    <w:tmpl w:val="27168A33"/>
    <w:lvl w:ilvl="0">
      <w:start w:val="9"/>
      <w:numFmt w:val="decimal"/>
      <w:lvlText w:val="(%1)"/>
      <w:lvlJc w:val="left"/>
      <w:pPr>
        <w:tabs>
          <w:tab w:val="num" w:pos="288"/>
        </w:tabs>
        <w:ind w:firstLine="144"/>
      </w:pPr>
      <w:rPr>
        <w:rFonts w:cs="Times New Roman"/>
        <w:snapToGrid/>
        <w:spacing w:val="4"/>
        <w:sz w:val="20"/>
        <w:szCs w:val="20"/>
      </w:rPr>
    </w:lvl>
  </w:abstractNum>
  <w:abstractNum w:abstractNumId="653" w15:restartNumberingAfterBreak="0">
    <w:nsid w:val="06A074EF"/>
    <w:multiLevelType w:val="singleLevel"/>
    <w:tmpl w:val="6F18D1D0"/>
    <w:lvl w:ilvl="0">
      <w:start w:val="2"/>
      <w:numFmt w:val="decimal"/>
      <w:lvlText w:val="(%1)"/>
      <w:lvlJc w:val="left"/>
      <w:pPr>
        <w:tabs>
          <w:tab w:val="num" w:pos="360"/>
        </w:tabs>
        <w:ind w:firstLine="72"/>
      </w:pPr>
      <w:rPr>
        <w:rFonts w:cs="Times New Roman"/>
        <w:snapToGrid/>
        <w:spacing w:val="3"/>
        <w:sz w:val="20"/>
        <w:szCs w:val="20"/>
      </w:rPr>
    </w:lvl>
  </w:abstractNum>
  <w:abstractNum w:abstractNumId="654" w15:restartNumberingAfterBreak="0">
    <w:nsid w:val="06A15454"/>
    <w:multiLevelType w:val="singleLevel"/>
    <w:tmpl w:val="34FF41A0"/>
    <w:lvl w:ilvl="0">
      <w:start w:val="1"/>
      <w:numFmt w:val="lowerLetter"/>
      <w:lvlText w:val="(%1)"/>
      <w:lvlJc w:val="left"/>
      <w:pPr>
        <w:tabs>
          <w:tab w:val="num" w:pos="360"/>
        </w:tabs>
        <w:ind w:left="360" w:hanging="360"/>
      </w:pPr>
      <w:rPr>
        <w:rFonts w:cs="Times New Roman"/>
        <w:snapToGrid/>
        <w:spacing w:val="4"/>
        <w:sz w:val="20"/>
        <w:szCs w:val="20"/>
      </w:rPr>
    </w:lvl>
  </w:abstractNum>
  <w:abstractNum w:abstractNumId="655" w15:restartNumberingAfterBreak="0">
    <w:nsid w:val="06A36410"/>
    <w:multiLevelType w:val="singleLevel"/>
    <w:tmpl w:val="08FABCD6"/>
    <w:lvl w:ilvl="0">
      <w:start w:val="2"/>
      <w:numFmt w:val="decimal"/>
      <w:lvlText w:val="(%1)"/>
      <w:lvlJc w:val="left"/>
      <w:pPr>
        <w:tabs>
          <w:tab w:val="num" w:pos="288"/>
        </w:tabs>
        <w:ind w:firstLine="144"/>
      </w:pPr>
      <w:rPr>
        <w:rFonts w:cs="Times New Roman"/>
        <w:snapToGrid/>
        <w:spacing w:val="6"/>
        <w:sz w:val="20"/>
        <w:szCs w:val="20"/>
      </w:rPr>
    </w:lvl>
  </w:abstractNum>
  <w:abstractNum w:abstractNumId="656" w15:restartNumberingAfterBreak="0">
    <w:nsid w:val="06A6E845"/>
    <w:multiLevelType w:val="singleLevel"/>
    <w:tmpl w:val="570C9FFA"/>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57" w15:restartNumberingAfterBreak="0">
    <w:nsid w:val="06AA63D4"/>
    <w:multiLevelType w:val="singleLevel"/>
    <w:tmpl w:val="1D8801F8"/>
    <w:lvl w:ilvl="0">
      <w:start w:val="1"/>
      <w:numFmt w:val="lowerLetter"/>
      <w:lvlText w:val="(%1)"/>
      <w:lvlJc w:val="left"/>
      <w:pPr>
        <w:tabs>
          <w:tab w:val="num" w:pos="288"/>
        </w:tabs>
      </w:pPr>
      <w:rPr>
        <w:rFonts w:cs="Times New Roman"/>
        <w:snapToGrid/>
        <w:sz w:val="20"/>
        <w:szCs w:val="20"/>
      </w:rPr>
    </w:lvl>
  </w:abstractNum>
  <w:abstractNum w:abstractNumId="658" w15:restartNumberingAfterBreak="0">
    <w:nsid w:val="06AE585A"/>
    <w:multiLevelType w:val="singleLevel"/>
    <w:tmpl w:val="53A1F0F3"/>
    <w:lvl w:ilvl="0">
      <w:start w:val="1"/>
      <w:numFmt w:val="lowerLetter"/>
      <w:lvlText w:val="(%1)"/>
      <w:lvlJc w:val="left"/>
      <w:pPr>
        <w:tabs>
          <w:tab w:val="num" w:pos="360"/>
        </w:tabs>
        <w:ind w:left="360" w:hanging="360"/>
      </w:pPr>
      <w:rPr>
        <w:rFonts w:cs="Times New Roman"/>
        <w:snapToGrid/>
        <w:spacing w:val="8"/>
        <w:sz w:val="20"/>
        <w:szCs w:val="20"/>
      </w:rPr>
    </w:lvl>
  </w:abstractNum>
  <w:abstractNum w:abstractNumId="659" w15:restartNumberingAfterBreak="0">
    <w:nsid w:val="06AECD1D"/>
    <w:multiLevelType w:val="singleLevel"/>
    <w:tmpl w:val="5430C2EA"/>
    <w:lvl w:ilvl="0">
      <w:start w:val="1"/>
      <w:numFmt w:val="lowerLetter"/>
      <w:lvlText w:val="(%1)"/>
      <w:lvlJc w:val="left"/>
      <w:pPr>
        <w:tabs>
          <w:tab w:val="num" w:pos="360"/>
        </w:tabs>
        <w:ind w:left="648" w:hanging="360"/>
      </w:pPr>
      <w:rPr>
        <w:rFonts w:cs="Times New Roman"/>
        <w:snapToGrid/>
        <w:spacing w:val="4"/>
        <w:sz w:val="20"/>
        <w:szCs w:val="20"/>
      </w:rPr>
    </w:lvl>
  </w:abstractNum>
  <w:abstractNum w:abstractNumId="660" w15:restartNumberingAfterBreak="0">
    <w:nsid w:val="06AF81F4"/>
    <w:multiLevelType w:val="singleLevel"/>
    <w:tmpl w:val="7BF72A38"/>
    <w:lvl w:ilvl="0">
      <w:start w:val="1"/>
      <w:numFmt w:val="lowerLetter"/>
      <w:lvlText w:val="(%1)"/>
      <w:lvlJc w:val="left"/>
      <w:pPr>
        <w:tabs>
          <w:tab w:val="num" w:pos="432"/>
        </w:tabs>
        <w:ind w:left="648" w:hanging="360"/>
      </w:pPr>
      <w:rPr>
        <w:rFonts w:cs="Times New Roman"/>
        <w:snapToGrid/>
        <w:spacing w:val="2"/>
        <w:sz w:val="20"/>
        <w:szCs w:val="20"/>
      </w:rPr>
    </w:lvl>
  </w:abstractNum>
  <w:abstractNum w:abstractNumId="661" w15:restartNumberingAfterBreak="0">
    <w:nsid w:val="06B115EC"/>
    <w:multiLevelType w:val="singleLevel"/>
    <w:tmpl w:val="494AF803"/>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62" w15:restartNumberingAfterBreak="0">
    <w:nsid w:val="06BA703D"/>
    <w:multiLevelType w:val="singleLevel"/>
    <w:tmpl w:val="131B5156"/>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663" w15:restartNumberingAfterBreak="0">
    <w:nsid w:val="06BCD8DD"/>
    <w:multiLevelType w:val="singleLevel"/>
    <w:tmpl w:val="28A637AD"/>
    <w:lvl w:ilvl="0">
      <w:start w:val="1"/>
      <w:numFmt w:val="lowerRoman"/>
      <w:lvlText w:val="(%1)"/>
      <w:lvlJc w:val="left"/>
      <w:pPr>
        <w:tabs>
          <w:tab w:val="num" w:pos="360"/>
        </w:tabs>
        <w:ind w:left="720" w:hanging="360"/>
      </w:pPr>
      <w:rPr>
        <w:rFonts w:cs="Times New Roman"/>
        <w:snapToGrid/>
        <w:spacing w:val="6"/>
        <w:sz w:val="20"/>
        <w:szCs w:val="20"/>
      </w:rPr>
    </w:lvl>
  </w:abstractNum>
  <w:abstractNum w:abstractNumId="664" w15:restartNumberingAfterBreak="0">
    <w:nsid w:val="06BD3FCF"/>
    <w:multiLevelType w:val="singleLevel"/>
    <w:tmpl w:val="038F5636"/>
    <w:lvl w:ilvl="0">
      <w:start w:val="1"/>
      <w:numFmt w:val="lowerLetter"/>
      <w:lvlText w:val="(%1)"/>
      <w:lvlJc w:val="left"/>
      <w:pPr>
        <w:tabs>
          <w:tab w:val="num" w:pos="432"/>
        </w:tabs>
        <w:ind w:left="720" w:hanging="432"/>
      </w:pPr>
      <w:rPr>
        <w:rFonts w:cs="Times New Roman"/>
        <w:snapToGrid/>
        <w:sz w:val="20"/>
        <w:szCs w:val="20"/>
      </w:rPr>
    </w:lvl>
  </w:abstractNum>
  <w:abstractNum w:abstractNumId="665" w15:restartNumberingAfterBreak="0">
    <w:nsid w:val="06BE204D"/>
    <w:multiLevelType w:val="singleLevel"/>
    <w:tmpl w:val="1943B2D7"/>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666" w15:restartNumberingAfterBreak="0">
    <w:nsid w:val="06BF5EC3"/>
    <w:multiLevelType w:val="singleLevel"/>
    <w:tmpl w:val="4FF8C94C"/>
    <w:lvl w:ilvl="0">
      <w:start w:val="1"/>
      <w:numFmt w:val="lowerLetter"/>
      <w:lvlText w:val="(%1)"/>
      <w:lvlJc w:val="left"/>
      <w:pPr>
        <w:tabs>
          <w:tab w:val="num" w:pos="360"/>
        </w:tabs>
        <w:ind w:left="648" w:hanging="360"/>
      </w:pPr>
      <w:rPr>
        <w:rFonts w:cs="Times New Roman"/>
        <w:snapToGrid/>
        <w:spacing w:val="4"/>
        <w:sz w:val="20"/>
        <w:szCs w:val="20"/>
      </w:rPr>
    </w:lvl>
  </w:abstractNum>
  <w:abstractNum w:abstractNumId="667" w15:restartNumberingAfterBreak="0">
    <w:nsid w:val="06C504A1"/>
    <w:multiLevelType w:val="singleLevel"/>
    <w:tmpl w:val="44FF94D3"/>
    <w:lvl w:ilvl="0">
      <w:start w:val="3"/>
      <w:numFmt w:val="decimal"/>
      <w:lvlText w:val="(%1)"/>
      <w:lvlJc w:val="left"/>
      <w:pPr>
        <w:tabs>
          <w:tab w:val="num" w:pos="288"/>
        </w:tabs>
        <w:ind w:firstLine="144"/>
      </w:pPr>
      <w:rPr>
        <w:rFonts w:cs="Times New Roman"/>
        <w:snapToGrid/>
        <w:spacing w:val="4"/>
        <w:sz w:val="20"/>
        <w:szCs w:val="20"/>
      </w:rPr>
    </w:lvl>
  </w:abstractNum>
  <w:abstractNum w:abstractNumId="668" w15:restartNumberingAfterBreak="0">
    <w:nsid w:val="06C7E8A3"/>
    <w:multiLevelType w:val="singleLevel"/>
    <w:tmpl w:val="0468373A"/>
    <w:lvl w:ilvl="0">
      <w:start w:val="1"/>
      <w:numFmt w:val="lowerRoman"/>
      <w:lvlText w:val="(%1)"/>
      <w:lvlJc w:val="left"/>
      <w:pPr>
        <w:tabs>
          <w:tab w:val="num" w:pos="360"/>
        </w:tabs>
        <w:ind w:left="1080" w:hanging="360"/>
      </w:pPr>
      <w:rPr>
        <w:rFonts w:cs="Times New Roman"/>
        <w:snapToGrid/>
        <w:spacing w:val="7"/>
        <w:sz w:val="20"/>
        <w:szCs w:val="20"/>
      </w:rPr>
    </w:lvl>
  </w:abstractNum>
  <w:abstractNum w:abstractNumId="669" w15:restartNumberingAfterBreak="0">
    <w:nsid w:val="06CB807D"/>
    <w:multiLevelType w:val="singleLevel"/>
    <w:tmpl w:val="892866C8"/>
    <w:lvl w:ilvl="0">
      <w:start w:val="13"/>
      <w:numFmt w:val="decimal"/>
      <w:lvlText w:val="%1."/>
      <w:lvlJc w:val="left"/>
      <w:pPr>
        <w:tabs>
          <w:tab w:val="num" w:pos="288"/>
        </w:tabs>
        <w:ind w:firstLine="144"/>
      </w:pPr>
      <w:rPr>
        <w:rFonts w:cs="Times New Roman"/>
        <w:b/>
        <w:snapToGrid/>
        <w:spacing w:val="4"/>
        <w:sz w:val="20"/>
        <w:szCs w:val="20"/>
      </w:rPr>
    </w:lvl>
  </w:abstractNum>
  <w:abstractNum w:abstractNumId="670" w15:restartNumberingAfterBreak="0">
    <w:nsid w:val="06CE5124"/>
    <w:multiLevelType w:val="singleLevel"/>
    <w:tmpl w:val="5F219B3A"/>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71" w15:restartNumberingAfterBreak="0">
    <w:nsid w:val="06D00BCB"/>
    <w:multiLevelType w:val="singleLevel"/>
    <w:tmpl w:val="38F33BCE"/>
    <w:lvl w:ilvl="0">
      <w:start w:val="1"/>
      <w:numFmt w:val="lowerRoman"/>
      <w:lvlText w:val="(%1)"/>
      <w:lvlJc w:val="left"/>
      <w:pPr>
        <w:tabs>
          <w:tab w:val="num" w:pos="432"/>
        </w:tabs>
        <w:ind w:left="1080" w:hanging="432"/>
      </w:pPr>
      <w:rPr>
        <w:rFonts w:cs="Times New Roman"/>
        <w:snapToGrid/>
        <w:spacing w:val="2"/>
        <w:sz w:val="20"/>
        <w:szCs w:val="20"/>
      </w:rPr>
    </w:lvl>
  </w:abstractNum>
  <w:abstractNum w:abstractNumId="672" w15:restartNumberingAfterBreak="0">
    <w:nsid w:val="06D0CCBA"/>
    <w:multiLevelType w:val="singleLevel"/>
    <w:tmpl w:val="11DC8042"/>
    <w:lvl w:ilvl="0">
      <w:start w:val="4"/>
      <w:numFmt w:val="decimal"/>
      <w:lvlText w:val="(%1)"/>
      <w:lvlJc w:val="left"/>
      <w:pPr>
        <w:tabs>
          <w:tab w:val="num" w:pos="288"/>
        </w:tabs>
        <w:ind w:firstLine="144"/>
      </w:pPr>
      <w:rPr>
        <w:rFonts w:cs="Times New Roman"/>
        <w:snapToGrid/>
        <w:spacing w:val="8"/>
        <w:sz w:val="20"/>
        <w:szCs w:val="20"/>
      </w:rPr>
    </w:lvl>
  </w:abstractNum>
  <w:abstractNum w:abstractNumId="673" w15:restartNumberingAfterBreak="0">
    <w:nsid w:val="06D2E7ED"/>
    <w:multiLevelType w:val="singleLevel"/>
    <w:tmpl w:val="52DF154F"/>
    <w:lvl w:ilvl="0">
      <w:start w:val="2"/>
      <w:numFmt w:val="decimal"/>
      <w:lvlText w:val="(%1)"/>
      <w:lvlJc w:val="left"/>
      <w:pPr>
        <w:tabs>
          <w:tab w:val="num" w:pos="288"/>
        </w:tabs>
        <w:ind w:firstLine="144"/>
      </w:pPr>
      <w:rPr>
        <w:rFonts w:cs="Times New Roman"/>
        <w:snapToGrid/>
        <w:spacing w:val="4"/>
        <w:sz w:val="20"/>
        <w:szCs w:val="20"/>
      </w:rPr>
    </w:lvl>
  </w:abstractNum>
  <w:abstractNum w:abstractNumId="674" w15:restartNumberingAfterBreak="0">
    <w:nsid w:val="06D464CF"/>
    <w:multiLevelType w:val="singleLevel"/>
    <w:tmpl w:val="178B89C9"/>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75" w15:restartNumberingAfterBreak="0">
    <w:nsid w:val="06D830C0"/>
    <w:multiLevelType w:val="singleLevel"/>
    <w:tmpl w:val="24A71AA8"/>
    <w:lvl w:ilvl="0">
      <w:start w:val="1"/>
      <w:numFmt w:val="lowerLetter"/>
      <w:lvlText w:val="(%1)"/>
      <w:lvlJc w:val="left"/>
      <w:pPr>
        <w:tabs>
          <w:tab w:val="num" w:pos="360"/>
        </w:tabs>
        <w:ind w:left="360" w:hanging="360"/>
      </w:pPr>
      <w:rPr>
        <w:rFonts w:cs="Times New Roman"/>
        <w:snapToGrid/>
        <w:spacing w:val="4"/>
        <w:sz w:val="20"/>
        <w:szCs w:val="20"/>
      </w:rPr>
    </w:lvl>
  </w:abstractNum>
  <w:abstractNum w:abstractNumId="676" w15:restartNumberingAfterBreak="0">
    <w:nsid w:val="06D8A500"/>
    <w:multiLevelType w:val="singleLevel"/>
    <w:tmpl w:val="717F2329"/>
    <w:lvl w:ilvl="0">
      <w:start w:val="1"/>
      <w:numFmt w:val="lowerLetter"/>
      <w:lvlText w:val="(%1)"/>
      <w:lvlJc w:val="left"/>
      <w:pPr>
        <w:tabs>
          <w:tab w:val="num" w:pos="360"/>
        </w:tabs>
        <w:ind w:left="648" w:hanging="360"/>
      </w:pPr>
      <w:rPr>
        <w:rFonts w:cs="Times New Roman"/>
        <w:snapToGrid/>
        <w:spacing w:val="7"/>
        <w:sz w:val="20"/>
        <w:szCs w:val="20"/>
      </w:rPr>
    </w:lvl>
  </w:abstractNum>
  <w:abstractNum w:abstractNumId="677" w15:restartNumberingAfterBreak="0">
    <w:nsid w:val="06DB483F"/>
    <w:multiLevelType w:val="singleLevel"/>
    <w:tmpl w:val="0605B66E"/>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78" w15:restartNumberingAfterBreak="0">
    <w:nsid w:val="06DF2C88"/>
    <w:multiLevelType w:val="singleLevel"/>
    <w:tmpl w:val="3CE32A83"/>
    <w:lvl w:ilvl="0">
      <w:start w:val="2"/>
      <w:numFmt w:val="decimal"/>
      <w:lvlText w:val="(%1)"/>
      <w:lvlJc w:val="left"/>
      <w:pPr>
        <w:tabs>
          <w:tab w:val="num" w:pos="360"/>
        </w:tabs>
        <w:ind w:firstLine="72"/>
      </w:pPr>
      <w:rPr>
        <w:rFonts w:cs="Times New Roman"/>
        <w:snapToGrid/>
        <w:spacing w:val="4"/>
        <w:sz w:val="20"/>
        <w:szCs w:val="20"/>
      </w:rPr>
    </w:lvl>
  </w:abstractNum>
  <w:abstractNum w:abstractNumId="679" w15:restartNumberingAfterBreak="0">
    <w:nsid w:val="06E0635E"/>
    <w:multiLevelType w:val="singleLevel"/>
    <w:tmpl w:val="74D1612C"/>
    <w:lvl w:ilvl="0">
      <w:start w:val="1"/>
      <w:numFmt w:val="lowerRoman"/>
      <w:lvlText w:val="(%1)"/>
      <w:lvlJc w:val="left"/>
      <w:pPr>
        <w:tabs>
          <w:tab w:val="num" w:pos="350"/>
        </w:tabs>
        <w:ind w:left="1070" w:hanging="360"/>
      </w:pPr>
      <w:rPr>
        <w:rFonts w:cs="Times New Roman"/>
        <w:snapToGrid/>
        <w:spacing w:val="4"/>
        <w:sz w:val="20"/>
        <w:szCs w:val="20"/>
      </w:rPr>
    </w:lvl>
  </w:abstractNum>
  <w:abstractNum w:abstractNumId="680" w15:restartNumberingAfterBreak="0">
    <w:nsid w:val="06F10CA1"/>
    <w:multiLevelType w:val="singleLevel"/>
    <w:tmpl w:val="60E85030"/>
    <w:lvl w:ilvl="0">
      <w:start w:val="1"/>
      <w:numFmt w:val="lowerLetter"/>
      <w:lvlText w:val="(%1)"/>
      <w:lvlJc w:val="left"/>
      <w:pPr>
        <w:tabs>
          <w:tab w:val="num" w:pos="432"/>
        </w:tabs>
        <w:ind w:firstLine="288"/>
      </w:pPr>
      <w:rPr>
        <w:rFonts w:cs="Times New Roman"/>
        <w:snapToGrid/>
        <w:spacing w:val="1"/>
        <w:sz w:val="20"/>
        <w:szCs w:val="20"/>
      </w:rPr>
    </w:lvl>
  </w:abstractNum>
  <w:abstractNum w:abstractNumId="681" w15:restartNumberingAfterBreak="0">
    <w:nsid w:val="06F6CDCE"/>
    <w:multiLevelType w:val="singleLevel"/>
    <w:tmpl w:val="76F1C709"/>
    <w:lvl w:ilvl="0">
      <w:start w:val="4"/>
      <w:numFmt w:val="lowerLetter"/>
      <w:lvlText w:val="(%1)"/>
      <w:lvlJc w:val="left"/>
      <w:pPr>
        <w:tabs>
          <w:tab w:val="num" w:pos="432"/>
        </w:tabs>
        <w:ind w:left="720" w:hanging="432"/>
      </w:pPr>
      <w:rPr>
        <w:rFonts w:cs="Times New Roman"/>
        <w:snapToGrid/>
        <w:spacing w:val="4"/>
        <w:sz w:val="20"/>
        <w:szCs w:val="20"/>
      </w:rPr>
    </w:lvl>
  </w:abstractNum>
  <w:abstractNum w:abstractNumId="682" w15:restartNumberingAfterBreak="0">
    <w:nsid w:val="06F8DC59"/>
    <w:multiLevelType w:val="singleLevel"/>
    <w:tmpl w:val="7F19A879"/>
    <w:lvl w:ilvl="0">
      <w:start w:val="1"/>
      <w:numFmt w:val="lowerLetter"/>
      <w:lvlText w:val="(%1)"/>
      <w:lvlJc w:val="left"/>
      <w:pPr>
        <w:tabs>
          <w:tab w:val="num" w:pos="432"/>
        </w:tabs>
        <w:ind w:left="288"/>
      </w:pPr>
      <w:rPr>
        <w:rFonts w:cs="Times New Roman"/>
        <w:snapToGrid/>
        <w:sz w:val="20"/>
        <w:szCs w:val="20"/>
      </w:rPr>
    </w:lvl>
  </w:abstractNum>
  <w:abstractNum w:abstractNumId="683" w15:restartNumberingAfterBreak="0">
    <w:nsid w:val="06F9A0D7"/>
    <w:multiLevelType w:val="singleLevel"/>
    <w:tmpl w:val="15A9D7C9"/>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684" w15:restartNumberingAfterBreak="0">
    <w:nsid w:val="07027AD5"/>
    <w:multiLevelType w:val="hybridMultilevel"/>
    <w:tmpl w:val="2532717A"/>
    <w:lvl w:ilvl="0" w:tplc="7F7ADE18">
      <w:start w:val="1"/>
      <w:numFmt w:val="lowerLetter"/>
      <w:lvlText w:val="(%1)"/>
      <w:lvlJc w:val="left"/>
      <w:pPr>
        <w:tabs>
          <w:tab w:val="num" w:pos="432"/>
        </w:tabs>
        <w:ind w:left="720" w:hanging="432"/>
      </w:pPr>
      <w:rPr>
        <w:rFonts w:cs="Times New Roman" w:hint="default"/>
        <w:snapToGrid/>
        <w:spacing w:val="8"/>
        <w:sz w:val="20"/>
        <w:szCs w:val="20"/>
      </w:rPr>
    </w:lvl>
    <w:lvl w:ilvl="1" w:tplc="45D8FFD0">
      <w:start w:val="3"/>
      <w:numFmt w:val="lowerRoman"/>
      <w:lvlText w:val="(%2)"/>
      <w:lvlJc w:val="right"/>
      <w:pPr>
        <w:ind w:left="1440" w:hanging="360"/>
      </w:pPr>
      <w:rPr>
        <w:rFonts w:hint="default"/>
        <w:snapToGrid/>
        <w:spacing w:val="3"/>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5" w15:restartNumberingAfterBreak="0">
    <w:nsid w:val="07029119"/>
    <w:multiLevelType w:val="singleLevel"/>
    <w:tmpl w:val="37C347DE"/>
    <w:lvl w:ilvl="0">
      <w:start w:val="1"/>
      <w:numFmt w:val="lowerRoman"/>
      <w:lvlText w:val="(%1)"/>
      <w:lvlJc w:val="left"/>
      <w:pPr>
        <w:tabs>
          <w:tab w:val="num" w:pos="432"/>
        </w:tabs>
        <w:ind w:left="720"/>
      </w:pPr>
      <w:rPr>
        <w:rFonts w:cs="Times New Roman"/>
        <w:snapToGrid/>
        <w:spacing w:val="3"/>
        <w:sz w:val="20"/>
        <w:szCs w:val="20"/>
      </w:rPr>
    </w:lvl>
  </w:abstractNum>
  <w:abstractNum w:abstractNumId="686" w15:restartNumberingAfterBreak="0">
    <w:nsid w:val="07044420"/>
    <w:multiLevelType w:val="singleLevel"/>
    <w:tmpl w:val="233E729A"/>
    <w:lvl w:ilvl="0">
      <w:start w:val="1"/>
      <w:numFmt w:val="lowerLetter"/>
      <w:lvlText w:val="(%1)"/>
      <w:lvlJc w:val="left"/>
      <w:pPr>
        <w:tabs>
          <w:tab w:val="num" w:pos="432"/>
        </w:tabs>
        <w:ind w:left="288"/>
      </w:pPr>
      <w:rPr>
        <w:rFonts w:cs="Times New Roman"/>
        <w:snapToGrid/>
        <w:spacing w:val="3"/>
        <w:sz w:val="20"/>
        <w:szCs w:val="20"/>
      </w:rPr>
    </w:lvl>
  </w:abstractNum>
  <w:abstractNum w:abstractNumId="687" w15:restartNumberingAfterBreak="0">
    <w:nsid w:val="07056BF4"/>
    <w:multiLevelType w:val="singleLevel"/>
    <w:tmpl w:val="66C64711"/>
    <w:lvl w:ilvl="0">
      <w:start w:val="1"/>
      <w:numFmt w:val="lowerLetter"/>
      <w:lvlText w:val="(%1)"/>
      <w:lvlJc w:val="left"/>
      <w:pPr>
        <w:tabs>
          <w:tab w:val="num" w:pos="432"/>
        </w:tabs>
        <w:ind w:left="648" w:hanging="360"/>
      </w:pPr>
      <w:rPr>
        <w:rFonts w:cs="Times New Roman"/>
        <w:snapToGrid/>
        <w:spacing w:val="3"/>
        <w:sz w:val="20"/>
        <w:szCs w:val="20"/>
      </w:rPr>
    </w:lvl>
  </w:abstractNum>
  <w:abstractNum w:abstractNumId="688" w15:restartNumberingAfterBreak="0">
    <w:nsid w:val="070625E4"/>
    <w:multiLevelType w:val="hybridMultilevel"/>
    <w:tmpl w:val="150A8F0A"/>
    <w:lvl w:ilvl="0" w:tplc="928231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9" w15:restartNumberingAfterBreak="0">
    <w:nsid w:val="070862F5"/>
    <w:multiLevelType w:val="singleLevel"/>
    <w:tmpl w:val="009FD67C"/>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690" w15:restartNumberingAfterBreak="0">
    <w:nsid w:val="07088FAD"/>
    <w:multiLevelType w:val="singleLevel"/>
    <w:tmpl w:val="4A2DAC00"/>
    <w:lvl w:ilvl="0">
      <w:start w:val="1"/>
      <w:numFmt w:val="lowerLetter"/>
      <w:lvlText w:val="(%1)"/>
      <w:lvlJc w:val="left"/>
      <w:pPr>
        <w:tabs>
          <w:tab w:val="num" w:pos="432"/>
        </w:tabs>
        <w:ind w:left="720" w:hanging="432"/>
      </w:pPr>
      <w:rPr>
        <w:rFonts w:cs="Times New Roman"/>
        <w:snapToGrid/>
        <w:spacing w:val="6"/>
        <w:sz w:val="20"/>
        <w:szCs w:val="20"/>
      </w:rPr>
    </w:lvl>
  </w:abstractNum>
  <w:abstractNum w:abstractNumId="691" w15:restartNumberingAfterBreak="0">
    <w:nsid w:val="070C437C"/>
    <w:multiLevelType w:val="singleLevel"/>
    <w:tmpl w:val="0A296B43"/>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92" w15:restartNumberingAfterBreak="0">
    <w:nsid w:val="070CFC27"/>
    <w:multiLevelType w:val="singleLevel"/>
    <w:tmpl w:val="1CA960E8"/>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93" w15:restartNumberingAfterBreak="0">
    <w:nsid w:val="070D6C89"/>
    <w:multiLevelType w:val="singleLevel"/>
    <w:tmpl w:val="6A2BFF52"/>
    <w:lvl w:ilvl="0">
      <w:start w:val="1"/>
      <w:numFmt w:val="lowerLetter"/>
      <w:lvlText w:val="(%1)"/>
      <w:lvlJc w:val="left"/>
      <w:pPr>
        <w:tabs>
          <w:tab w:val="num" w:pos="432"/>
        </w:tabs>
        <w:ind w:firstLine="288"/>
      </w:pPr>
      <w:rPr>
        <w:rFonts w:cs="Times New Roman"/>
        <w:snapToGrid/>
        <w:spacing w:val="3"/>
        <w:sz w:val="20"/>
        <w:szCs w:val="20"/>
      </w:rPr>
    </w:lvl>
  </w:abstractNum>
  <w:abstractNum w:abstractNumId="694" w15:restartNumberingAfterBreak="0">
    <w:nsid w:val="070F2491"/>
    <w:multiLevelType w:val="singleLevel"/>
    <w:tmpl w:val="45D99D37"/>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695" w15:restartNumberingAfterBreak="0">
    <w:nsid w:val="07112DFC"/>
    <w:multiLevelType w:val="singleLevel"/>
    <w:tmpl w:val="078E4814"/>
    <w:lvl w:ilvl="0">
      <w:start w:val="1"/>
      <w:numFmt w:val="lowerLetter"/>
      <w:lvlText w:val="(%1)"/>
      <w:lvlJc w:val="left"/>
      <w:pPr>
        <w:tabs>
          <w:tab w:val="num" w:pos="432"/>
        </w:tabs>
        <w:ind w:left="288"/>
      </w:pPr>
      <w:rPr>
        <w:rFonts w:cs="Times New Roman"/>
        <w:snapToGrid/>
        <w:sz w:val="20"/>
        <w:szCs w:val="20"/>
      </w:rPr>
    </w:lvl>
  </w:abstractNum>
  <w:abstractNum w:abstractNumId="696" w15:restartNumberingAfterBreak="0">
    <w:nsid w:val="0711B978"/>
    <w:multiLevelType w:val="singleLevel"/>
    <w:tmpl w:val="9DD8F146"/>
    <w:lvl w:ilvl="0">
      <w:start w:val="62"/>
      <w:numFmt w:val="decimal"/>
      <w:lvlText w:val="%1."/>
      <w:lvlJc w:val="left"/>
      <w:pPr>
        <w:tabs>
          <w:tab w:val="num" w:pos="288"/>
        </w:tabs>
        <w:ind w:firstLine="144"/>
      </w:pPr>
      <w:rPr>
        <w:rFonts w:cs="Times New Roman"/>
        <w:b/>
        <w:snapToGrid/>
        <w:color w:val="auto"/>
        <w:spacing w:val="2"/>
        <w:sz w:val="20"/>
        <w:szCs w:val="20"/>
      </w:rPr>
    </w:lvl>
  </w:abstractNum>
  <w:abstractNum w:abstractNumId="697" w15:restartNumberingAfterBreak="0">
    <w:nsid w:val="0715ED98"/>
    <w:multiLevelType w:val="singleLevel"/>
    <w:tmpl w:val="4EFF25C5"/>
    <w:lvl w:ilvl="0">
      <w:start w:val="1"/>
      <w:numFmt w:val="lowerRoman"/>
      <w:lvlText w:val="(%1)"/>
      <w:lvlJc w:val="left"/>
      <w:pPr>
        <w:tabs>
          <w:tab w:val="num" w:pos="432"/>
        </w:tabs>
        <w:ind w:left="1152" w:hanging="432"/>
      </w:pPr>
      <w:rPr>
        <w:rFonts w:cs="Times New Roman"/>
        <w:snapToGrid/>
        <w:spacing w:val="4"/>
        <w:sz w:val="20"/>
        <w:szCs w:val="20"/>
      </w:rPr>
    </w:lvl>
  </w:abstractNum>
  <w:abstractNum w:abstractNumId="698" w15:restartNumberingAfterBreak="0">
    <w:nsid w:val="071648F1"/>
    <w:multiLevelType w:val="singleLevel"/>
    <w:tmpl w:val="02AEFCA1"/>
    <w:lvl w:ilvl="0">
      <w:start w:val="1"/>
      <w:numFmt w:val="lowerLetter"/>
      <w:lvlText w:val="(%1)"/>
      <w:lvlJc w:val="left"/>
      <w:pPr>
        <w:tabs>
          <w:tab w:val="num" w:pos="432"/>
        </w:tabs>
        <w:ind w:left="288"/>
      </w:pPr>
      <w:rPr>
        <w:rFonts w:cs="Times New Roman"/>
        <w:snapToGrid/>
        <w:spacing w:val="3"/>
        <w:sz w:val="20"/>
        <w:szCs w:val="20"/>
      </w:rPr>
    </w:lvl>
  </w:abstractNum>
  <w:abstractNum w:abstractNumId="699" w15:restartNumberingAfterBreak="0">
    <w:nsid w:val="071B21C8"/>
    <w:multiLevelType w:val="singleLevel"/>
    <w:tmpl w:val="72FF98BD"/>
    <w:lvl w:ilvl="0">
      <w:start w:val="1"/>
      <w:numFmt w:val="lowerLetter"/>
      <w:lvlText w:val="(%1)"/>
      <w:lvlJc w:val="left"/>
      <w:pPr>
        <w:tabs>
          <w:tab w:val="num" w:pos="360"/>
        </w:tabs>
        <w:ind w:left="360" w:hanging="360"/>
      </w:pPr>
      <w:rPr>
        <w:rFonts w:cs="Times New Roman"/>
        <w:snapToGrid/>
        <w:spacing w:val="4"/>
        <w:sz w:val="20"/>
        <w:szCs w:val="20"/>
      </w:rPr>
    </w:lvl>
  </w:abstractNum>
  <w:abstractNum w:abstractNumId="700" w15:restartNumberingAfterBreak="0">
    <w:nsid w:val="071E6E87"/>
    <w:multiLevelType w:val="singleLevel"/>
    <w:tmpl w:val="0CD4E752"/>
    <w:lvl w:ilvl="0">
      <w:start w:val="1"/>
      <w:numFmt w:val="lowerLetter"/>
      <w:lvlText w:val="(%1)"/>
      <w:lvlJc w:val="left"/>
      <w:pPr>
        <w:tabs>
          <w:tab w:val="num" w:pos="432"/>
        </w:tabs>
        <w:ind w:left="288"/>
      </w:pPr>
      <w:rPr>
        <w:rFonts w:cs="Times New Roman"/>
        <w:snapToGrid/>
        <w:sz w:val="20"/>
        <w:szCs w:val="20"/>
      </w:rPr>
    </w:lvl>
  </w:abstractNum>
  <w:abstractNum w:abstractNumId="701" w15:restartNumberingAfterBreak="0">
    <w:nsid w:val="071F78D3"/>
    <w:multiLevelType w:val="singleLevel"/>
    <w:tmpl w:val="2C524EE6"/>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702" w15:restartNumberingAfterBreak="0">
    <w:nsid w:val="072027AE"/>
    <w:multiLevelType w:val="singleLevel"/>
    <w:tmpl w:val="25F2C20C"/>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703" w15:restartNumberingAfterBreak="0">
    <w:nsid w:val="07220530"/>
    <w:multiLevelType w:val="singleLevel"/>
    <w:tmpl w:val="21D68BDC"/>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704" w15:restartNumberingAfterBreak="0">
    <w:nsid w:val="0725313D"/>
    <w:multiLevelType w:val="singleLevel"/>
    <w:tmpl w:val="5C632F20"/>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705" w15:restartNumberingAfterBreak="0">
    <w:nsid w:val="0727FA18"/>
    <w:multiLevelType w:val="singleLevel"/>
    <w:tmpl w:val="51F650F0"/>
    <w:lvl w:ilvl="0">
      <w:start w:val="1"/>
      <w:numFmt w:val="lowerRoman"/>
      <w:lvlText w:val="(%1)"/>
      <w:lvlJc w:val="left"/>
      <w:pPr>
        <w:tabs>
          <w:tab w:val="num" w:pos="360"/>
        </w:tabs>
        <w:ind w:left="720"/>
      </w:pPr>
      <w:rPr>
        <w:rFonts w:cs="Times New Roman"/>
        <w:snapToGrid/>
        <w:sz w:val="20"/>
        <w:szCs w:val="20"/>
      </w:rPr>
    </w:lvl>
  </w:abstractNum>
  <w:abstractNum w:abstractNumId="706" w15:restartNumberingAfterBreak="0">
    <w:nsid w:val="0730B9BD"/>
    <w:multiLevelType w:val="singleLevel"/>
    <w:tmpl w:val="555BE014"/>
    <w:lvl w:ilvl="0">
      <w:start w:val="1"/>
      <w:numFmt w:val="lowerRoman"/>
      <w:lvlText w:val="(%1)"/>
      <w:lvlJc w:val="left"/>
      <w:pPr>
        <w:tabs>
          <w:tab w:val="num" w:pos="360"/>
        </w:tabs>
        <w:ind w:left="1080" w:hanging="360"/>
      </w:pPr>
      <w:rPr>
        <w:rFonts w:cs="Times New Roman"/>
        <w:snapToGrid/>
        <w:spacing w:val="4"/>
        <w:sz w:val="20"/>
        <w:szCs w:val="20"/>
      </w:rPr>
    </w:lvl>
  </w:abstractNum>
  <w:abstractNum w:abstractNumId="707" w15:restartNumberingAfterBreak="0">
    <w:nsid w:val="07321FED"/>
    <w:multiLevelType w:val="singleLevel"/>
    <w:tmpl w:val="474CFA1E"/>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708" w15:restartNumberingAfterBreak="0">
    <w:nsid w:val="07325739"/>
    <w:multiLevelType w:val="singleLevel"/>
    <w:tmpl w:val="798B87E4"/>
    <w:lvl w:ilvl="0">
      <w:start w:val="5"/>
      <w:numFmt w:val="lowerLetter"/>
      <w:lvlText w:val="(%1)"/>
      <w:lvlJc w:val="left"/>
      <w:pPr>
        <w:tabs>
          <w:tab w:val="num" w:pos="432"/>
        </w:tabs>
        <w:ind w:left="720" w:hanging="432"/>
      </w:pPr>
      <w:rPr>
        <w:rFonts w:cs="Times New Roman"/>
        <w:snapToGrid/>
        <w:spacing w:val="3"/>
        <w:sz w:val="20"/>
        <w:szCs w:val="20"/>
      </w:rPr>
    </w:lvl>
  </w:abstractNum>
  <w:abstractNum w:abstractNumId="709" w15:restartNumberingAfterBreak="0">
    <w:nsid w:val="07341799"/>
    <w:multiLevelType w:val="singleLevel"/>
    <w:tmpl w:val="4AC4DF04"/>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10" w15:restartNumberingAfterBreak="0">
    <w:nsid w:val="0734230C"/>
    <w:multiLevelType w:val="singleLevel"/>
    <w:tmpl w:val="6689496F"/>
    <w:lvl w:ilvl="0">
      <w:start w:val="1"/>
      <w:numFmt w:val="lowerLetter"/>
      <w:lvlText w:val="(%1)"/>
      <w:lvlJc w:val="left"/>
      <w:pPr>
        <w:tabs>
          <w:tab w:val="num" w:pos="360"/>
        </w:tabs>
      </w:pPr>
      <w:rPr>
        <w:rFonts w:cs="Times New Roman"/>
        <w:snapToGrid/>
        <w:spacing w:val="2"/>
        <w:sz w:val="20"/>
        <w:szCs w:val="20"/>
      </w:rPr>
    </w:lvl>
  </w:abstractNum>
  <w:abstractNum w:abstractNumId="711" w15:restartNumberingAfterBreak="0">
    <w:nsid w:val="073BDC1D"/>
    <w:multiLevelType w:val="singleLevel"/>
    <w:tmpl w:val="1C262868"/>
    <w:lvl w:ilvl="0">
      <w:start w:val="57"/>
      <w:numFmt w:val="decimal"/>
      <w:lvlText w:val="%1."/>
      <w:lvlJc w:val="left"/>
      <w:pPr>
        <w:tabs>
          <w:tab w:val="num" w:pos="288"/>
        </w:tabs>
        <w:ind w:firstLine="144"/>
      </w:pPr>
      <w:rPr>
        <w:rFonts w:cs="Times New Roman"/>
        <w:b/>
        <w:snapToGrid/>
        <w:color w:val="auto"/>
        <w:spacing w:val="2"/>
        <w:sz w:val="20"/>
        <w:szCs w:val="20"/>
      </w:rPr>
    </w:lvl>
  </w:abstractNum>
  <w:abstractNum w:abstractNumId="712" w15:restartNumberingAfterBreak="0">
    <w:nsid w:val="074079BD"/>
    <w:multiLevelType w:val="singleLevel"/>
    <w:tmpl w:val="5F55655E"/>
    <w:lvl w:ilvl="0">
      <w:start w:val="2"/>
      <w:numFmt w:val="decimal"/>
      <w:lvlText w:val="(%1)"/>
      <w:lvlJc w:val="left"/>
      <w:pPr>
        <w:tabs>
          <w:tab w:val="num" w:pos="360"/>
        </w:tabs>
        <w:ind w:firstLine="72"/>
      </w:pPr>
      <w:rPr>
        <w:rFonts w:cs="Times New Roman"/>
        <w:snapToGrid/>
        <w:spacing w:val="5"/>
        <w:sz w:val="20"/>
        <w:szCs w:val="20"/>
      </w:rPr>
    </w:lvl>
  </w:abstractNum>
  <w:abstractNum w:abstractNumId="713" w15:restartNumberingAfterBreak="0">
    <w:nsid w:val="0746BACA"/>
    <w:multiLevelType w:val="singleLevel"/>
    <w:tmpl w:val="6DEAA655"/>
    <w:lvl w:ilvl="0">
      <w:start w:val="1"/>
      <w:numFmt w:val="lowerLetter"/>
      <w:lvlText w:val="(%1)"/>
      <w:lvlJc w:val="left"/>
      <w:pPr>
        <w:tabs>
          <w:tab w:val="num" w:pos="288"/>
        </w:tabs>
      </w:pPr>
      <w:rPr>
        <w:rFonts w:cs="Times New Roman"/>
        <w:snapToGrid/>
        <w:sz w:val="20"/>
        <w:szCs w:val="20"/>
      </w:rPr>
    </w:lvl>
  </w:abstractNum>
  <w:abstractNum w:abstractNumId="714" w15:restartNumberingAfterBreak="0">
    <w:nsid w:val="07490E6E"/>
    <w:multiLevelType w:val="singleLevel"/>
    <w:tmpl w:val="034BC1A4"/>
    <w:lvl w:ilvl="0">
      <w:start w:val="1"/>
      <w:numFmt w:val="lowerLetter"/>
      <w:lvlText w:val="(%1)"/>
      <w:lvlJc w:val="left"/>
      <w:pPr>
        <w:tabs>
          <w:tab w:val="num" w:pos="432"/>
        </w:tabs>
        <w:ind w:left="288"/>
      </w:pPr>
      <w:rPr>
        <w:rFonts w:cs="Times New Roman"/>
        <w:snapToGrid/>
        <w:spacing w:val="3"/>
        <w:sz w:val="20"/>
        <w:szCs w:val="20"/>
      </w:rPr>
    </w:lvl>
  </w:abstractNum>
  <w:abstractNum w:abstractNumId="715" w15:restartNumberingAfterBreak="0">
    <w:nsid w:val="07492B12"/>
    <w:multiLevelType w:val="singleLevel"/>
    <w:tmpl w:val="3F155C55"/>
    <w:lvl w:ilvl="0">
      <w:start w:val="9"/>
      <w:numFmt w:val="decimal"/>
      <w:lvlText w:val="(%1)"/>
      <w:lvlJc w:val="left"/>
      <w:pPr>
        <w:tabs>
          <w:tab w:val="num" w:pos="288"/>
        </w:tabs>
        <w:ind w:firstLine="72"/>
      </w:pPr>
      <w:rPr>
        <w:rFonts w:cs="Times New Roman"/>
        <w:snapToGrid/>
        <w:spacing w:val="4"/>
        <w:sz w:val="20"/>
        <w:szCs w:val="20"/>
      </w:rPr>
    </w:lvl>
  </w:abstractNum>
  <w:abstractNum w:abstractNumId="716" w15:restartNumberingAfterBreak="0">
    <w:nsid w:val="0749D20C"/>
    <w:multiLevelType w:val="singleLevel"/>
    <w:tmpl w:val="5F9F1F5F"/>
    <w:lvl w:ilvl="0">
      <w:start w:val="1"/>
      <w:numFmt w:val="lowerRoman"/>
      <w:lvlText w:val="(%1)"/>
      <w:lvlJc w:val="left"/>
      <w:pPr>
        <w:tabs>
          <w:tab w:val="num" w:pos="432"/>
        </w:tabs>
        <w:ind w:left="648"/>
      </w:pPr>
      <w:rPr>
        <w:rFonts w:cs="Times New Roman"/>
        <w:snapToGrid/>
        <w:spacing w:val="3"/>
        <w:sz w:val="20"/>
        <w:szCs w:val="20"/>
      </w:rPr>
    </w:lvl>
  </w:abstractNum>
  <w:abstractNum w:abstractNumId="717" w15:restartNumberingAfterBreak="0">
    <w:nsid w:val="074C71A6"/>
    <w:multiLevelType w:val="singleLevel"/>
    <w:tmpl w:val="12AE54A3"/>
    <w:lvl w:ilvl="0">
      <w:start w:val="7"/>
      <w:numFmt w:val="decimal"/>
      <w:lvlText w:val="(%1)"/>
      <w:lvlJc w:val="left"/>
      <w:pPr>
        <w:tabs>
          <w:tab w:val="num" w:pos="360"/>
        </w:tabs>
        <w:ind w:firstLine="72"/>
      </w:pPr>
      <w:rPr>
        <w:rFonts w:cs="Times New Roman"/>
        <w:snapToGrid/>
        <w:spacing w:val="4"/>
        <w:sz w:val="20"/>
        <w:szCs w:val="20"/>
      </w:rPr>
    </w:lvl>
  </w:abstractNum>
  <w:abstractNum w:abstractNumId="718" w15:restartNumberingAfterBreak="0">
    <w:nsid w:val="074CD778"/>
    <w:multiLevelType w:val="singleLevel"/>
    <w:tmpl w:val="398A05EB"/>
    <w:lvl w:ilvl="0">
      <w:start w:val="1"/>
      <w:numFmt w:val="lowerRoman"/>
      <w:lvlText w:val="(%1)"/>
      <w:lvlJc w:val="left"/>
      <w:pPr>
        <w:tabs>
          <w:tab w:val="num" w:pos="360"/>
        </w:tabs>
        <w:ind w:left="720"/>
      </w:pPr>
      <w:rPr>
        <w:rFonts w:cs="Times New Roman"/>
        <w:snapToGrid/>
        <w:spacing w:val="3"/>
        <w:sz w:val="20"/>
        <w:szCs w:val="20"/>
      </w:rPr>
    </w:lvl>
  </w:abstractNum>
  <w:abstractNum w:abstractNumId="719" w15:restartNumberingAfterBreak="0">
    <w:nsid w:val="07505C7F"/>
    <w:multiLevelType w:val="singleLevel"/>
    <w:tmpl w:val="276DEDBF"/>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20" w15:restartNumberingAfterBreak="0">
    <w:nsid w:val="07570F1D"/>
    <w:multiLevelType w:val="singleLevel"/>
    <w:tmpl w:val="7E0BB886"/>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721" w15:restartNumberingAfterBreak="0">
    <w:nsid w:val="0757C7D4"/>
    <w:multiLevelType w:val="singleLevel"/>
    <w:tmpl w:val="5681251A"/>
    <w:lvl w:ilvl="0">
      <w:start w:val="1"/>
      <w:numFmt w:val="lowerLetter"/>
      <w:lvlText w:val="(%1)"/>
      <w:lvlJc w:val="left"/>
      <w:pPr>
        <w:tabs>
          <w:tab w:val="num" w:pos="360"/>
        </w:tabs>
        <w:ind w:left="648" w:hanging="360"/>
      </w:pPr>
      <w:rPr>
        <w:rFonts w:cs="Times New Roman"/>
        <w:snapToGrid/>
        <w:spacing w:val="8"/>
        <w:sz w:val="20"/>
        <w:szCs w:val="20"/>
      </w:rPr>
    </w:lvl>
  </w:abstractNum>
  <w:abstractNum w:abstractNumId="722" w15:restartNumberingAfterBreak="0">
    <w:nsid w:val="0758C001"/>
    <w:multiLevelType w:val="singleLevel"/>
    <w:tmpl w:val="7207B081"/>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23" w15:restartNumberingAfterBreak="0">
    <w:nsid w:val="07590126"/>
    <w:multiLevelType w:val="singleLevel"/>
    <w:tmpl w:val="43B0E310"/>
    <w:lvl w:ilvl="0">
      <w:start w:val="1"/>
      <w:numFmt w:val="lowerRoman"/>
      <w:lvlText w:val="(%1)"/>
      <w:lvlJc w:val="left"/>
      <w:pPr>
        <w:tabs>
          <w:tab w:val="num" w:pos="432"/>
        </w:tabs>
        <w:ind w:left="792"/>
      </w:pPr>
      <w:rPr>
        <w:rFonts w:cs="Times New Roman"/>
        <w:snapToGrid/>
        <w:spacing w:val="3"/>
        <w:sz w:val="20"/>
        <w:szCs w:val="20"/>
      </w:rPr>
    </w:lvl>
  </w:abstractNum>
  <w:abstractNum w:abstractNumId="724" w15:restartNumberingAfterBreak="0">
    <w:nsid w:val="0759770A"/>
    <w:multiLevelType w:val="singleLevel"/>
    <w:tmpl w:val="5698BB73"/>
    <w:lvl w:ilvl="0">
      <w:start w:val="7"/>
      <w:numFmt w:val="decimal"/>
      <w:lvlText w:val="(%1)"/>
      <w:lvlJc w:val="left"/>
      <w:pPr>
        <w:tabs>
          <w:tab w:val="num" w:pos="288"/>
        </w:tabs>
        <w:ind w:firstLine="144"/>
      </w:pPr>
      <w:rPr>
        <w:rFonts w:cs="Times New Roman"/>
        <w:snapToGrid/>
        <w:spacing w:val="6"/>
        <w:sz w:val="20"/>
        <w:szCs w:val="20"/>
      </w:rPr>
    </w:lvl>
  </w:abstractNum>
  <w:abstractNum w:abstractNumId="725" w15:restartNumberingAfterBreak="0">
    <w:nsid w:val="075B0A6D"/>
    <w:multiLevelType w:val="singleLevel"/>
    <w:tmpl w:val="44B6A937"/>
    <w:lvl w:ilvl="0">
      <w:start w:val="2"/>
      <w:numFmt w:val="decimal"/>
      <w:lvlText w:val="(%1)"/>
      <w:lvlJc w:val="left"/>
      <w:pPr>
        <w:tabs>
          <w:tab w:val="num" w:pos="360"/>
        </w:tabs>
        <w:ind w:firstLine="72"/>
      </w:pPr>
      <w:rPr>
        <w:rFonts w:cs="Times New Roman"/>
        <w:snapToGrid/>
        <w:spacing w:val="3"/>
        <w:sz w:val="20"/>
        <w:szCs w:val="20"/>
      </w:rPr>
    </w:lvl>
  </w:abstractNum>
  <w:abstractNum w:abstractNumId="726" w15:restartNumberingAfterBreak="0">
    <w:nsid w:val="076569EC"/>
    <w:multiLevelType w:val="singleLevel"/>
    <w:tmpl w:val="1C027693"/>
    <w:lvl w:ilvl="0">
      <w:start w:val="1"/>
      <w:numFmt w:val="lowerLetter"/>
      <w:lvlText w:val="(%1)"/>
      <w:lvlJc w:val="left"/>
      <w:pPr>
        <w:tabs>
          <w:tab w:val="num" w:pos="432"/>
        </w:tabs>
        <w:ind w:left="720" w:hanging="432"/>
      </w:pPr>
      <w:rPr>
        <w:rFonts w:cs="Times New Roman"/>
        <w:snapToGrid/>
        <w:sz w:val="20"/>
        <w:szCs w:val="20"/>
      </w:rPr>
    </w:lvl>
  </w:abstractNum>
  <w:abstractNum w:abstractNumId="727" w15:restartNumberingAfterBreak="0">
    <w:nsid w:val="076CC2D7"/>
    <w:multiLevelType w:val="singleLevel"/>
    <w:tmpl w:val="074644A4"/>
    <w:lvl w:ilvl="0">
      <w:start w:val="4"/>
      <w:numFmt w:val="lowerLetter"/>
      <w:lvlText w:val="(%1)"/>
      <w:lvlJc w:val="left"/>
      <w:pPr>
        <w:tabs>
          <w:tab w:val="num" w:pos="432"/>
        </w:tabs>
        <w:ind w:left="720" w:hanging="432"/>
      </w:pPr>
      <w:rPr>
        <w:rFonts w:cs="Times New Roman" w:hint="default"/>
        <w:snapToGrid/>
        <w:spacing w:val="2"/>
        <w:sz w:val="20"/>
        <w:szCs w:val="20"/>
      </w:rPr>
    </w:lvl>
  </w:abstractNum>
  <w:abstractNum w:abstractNumId="728" w15:restartNumberingAfterBreak="0">
    <w:nsid w:val="076D09ED"/>
    <w:multiLevelType w:val="singleLevel"/>
    <w:tmpl w:val="0FB4BBFA"/>
    <w:lvl w:ilvl="0">
      <w:start w:val="54"/>
      <w:numFmt w:val="decimal"/>
      <w:lvlText w:val="%1."/>
      <w:lvlJc w:val="left"/>
      <w:pPr>
        <w:tabs>
          <w:tab w:val="num" w:pos="288"/>
        </w:tabs>
        <w:ind w:firstLine="144"/>
      </w:pPr>
      <w:rPr>
        <w:rFonts w:cs="Times New Roman"/>
        <w:b/>
        <w:snapToGrid/>
        <w:spacing w:val="4"/>
        <w:sz w:val="20"/>
        <w:szCs w:val="20"/>
      </w:rPr>
    </w:lvl>
  </w:abstractNum>
  <w:abstractNum w:abstractNumId="729" w15:restartNumberingAfterBreak="0">
    <w:nsid w:val="0776ED45"/>
    <w:multiLevelType w:val="singleLevel"/>
    <w:tmpl w:val="02C990A5"/>
    <w:lvl w:ilvl="0">
      <w:start w:val="1"/>
      <w:numFmt w:val="lowerRoman"/>
      <w:lvlText w:val="(%1)"/>
      <w:lvlJc w:val="left"/>
      <w:pPr>
        <w:tabs>
          <w:tab w:val="num" w:pos="432"/>
        </w:tabs>
        <w:ind w:left="1080" w:hanging="432"/>
      </w:pPr>
      <w:rPr>
        <w:rFonts w:cs="Times New Roman"/>
        <w:snapToGrid/>
        <w:spacing w:val="5"/>
        <w:sz w:val="20"/>
        <w:szCs w:val="20"/>
      </w:rPr>
    </w:lvl>
  </w:abstractNum>
  <w:abstractNum w:abstractNumId="730" w15:restartNumberingAfterBreak="0">
    <w:nsid w:val="07774D78"/>
    <w:multiLevelType w:val="singleLevel"/>
    <w:tmpl w:val="6EB4F816"/>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31" w15:restartNumberingAfterBreak="0">
    <w:nsid w:val="0777995C"/>
    <w:multiLevelType w:val="singleLevel"/>
    <w:tmpl w:val="030DC468"/>
    <w:lvl w:ilvl="0">
      <w:start w:val="1"/>
      <w:numFmt w:val="lowerLetter"/>
      <w:lvlText w:val="(%1)"/>
      <w:lvlJc w:val="left"/>
      <w:pPr>
        <w:tabs>
          <w:tab w:val="num" w:pos="432"/>
        </w:tabs>
        <w:ind w:left="720" w:hanging="432"/>
      </w:pPr>
      <w:rPr>
        <w:rFonts w:cs="Times New Roman"/>
        <w:snapToGrid/>
        <w:spacing w:val="5"/>
        <w:sz w:val="20"/>
        <w:szCs w:val="20"/>
      </w:rPr>
    </w:lvl>
  </w:abstractNum>
  <w:abstractNum w:abstractNumId="732" w15:restartNumberingAfterBreak="0">
    <w:nsid w:val="077C269C"/>
    <w:multiLevelType w:val="singleLevel"/>
    <w:tmpl w:val="7206B0FF"/>
    <w:lvl w:ilvl="0">
      <w:start w:val="1"/>
      <w:numFmt w:val="lowerLetter"/>
      <w:lvlText w:val="(%1)"/>
      <w:lvlJc w:val="left"/>
      <w:pPr>
        <w:tabs>
          <w:tab w:val="num" w:pos="432"/>
        </w:tabs>
        <w:ind w:left="288"/>
      </w:pPr>
      <w:rPr>
        <w:rFonts w:cs="Times New Roman"/>
        <w:snapToGrid/>
        <w:spacing w:val="4"/>
        <w:sz w:val="20"/>
        <w:szCs w:val="20"/>
      </w:rPr>
    </w:lvl>
  </w:abstractNum>
  <w:abstractNum w:abstractNumId="733" w15:restartNumberingAfterBreak="0">
    <w:nsid w:val="077D9A9E"/>
    <w:multiLevelType w:val="singleLevel"/>
    <w:tmpl w:val="A0686036"/>
    <w:lvl w:ilvl="0">
      <w:start w:val="1"/>
      <w:numFmt w:val="decimal"/>
      <w:lvlText w:val="%1."/>
      <w:lvlJc w:val="left"/>
      <w:pPr>
        <w:tabs>
          <w:tab w:val="num" w:pos="216"/>
        </w:tabs>
        <w:ind w:left="144"/>
      </w:pPr>
      <w:rPr>
        <w:rFonts w:cs="Times New Roman"/>
        <w:b/>
        <w:snapToGrid/>
        <w:spacing w:val="3"/>
        <w:sz w:val="20"/>
        <w:szCs w:val="20"/>
      </w:rPr>
    </w:lvl>
  </w:abstractNum>
  <w:abstractNum w:abstractNumId="734" w15:restartNumberingAfterBreak="0">
    <w:nsid w:val="0786FBB4"/>
    <w:multiLevelType w:val="singleLevel"/>
    <w:tmpl w:val="43D87210"/>
    <w:lvl w:ilvl="0">
      <w:start w:val="1"/>
      <w:numFmt w:val="lowerRoman"/>
      <w:lvlText w:val="(%1)"/>
      <w:lvlJc w:val="left"/>
      <w:pPr>
        <w:tabs>
          <w:tab w:val="num" w:pos="432"/>
        </w:tabs>
        <w:ind w:left="1080" w:hanging="432"/>
      </w:pPr>
      <w:rPr>
        <w:rFonts w:cs="Times New Roman"/>
        <w:snapToGrid/>
        <w:spacing w:val="4"/>
        <w:sz w:val="20"/>
        <w:szCs w:val="20"/>
      </w:rPr>
    </w:lvl>
  </w:abstractNum>
  <w:abstractNum w:abstractNumId="735" w15:restartNumberingAfterBreak="0">
    <w:nsid w:val="078B3D8F"/>
    <w:multiLevelType w:val="singleLevel"/>
    <w:tmpl w:val="4EE8A696"/>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736" w15:restartNumberingAfterBreak="0">
    <w:nsid w:val="078C43AD"/>
    <w:multiLevelType w:val="hybridMultilevel"/>
    <w:tmpl w:val="FA2AB4E6"/>
    <w:lvl w:ilvl="0" w:tplc="DCE03658">
      <w:start w:val="1"/>
      <w:numFmt w:val="lowerRoman"/>
      <w:lvlText w:val="(%1)"/>
      <w:lvlJc w:val="right"/>
      <w:pPr>
        <w:ind w:left="720" w:hanging="360"/>
      </w:pPr>
      <w:rPr>
        <w:rFonts w:hint="default"/>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7" w15:restartNumberingAfterBreak="0">
    <w:nsid w:val="078D4014"/>
    <w:multiLevelType w:val="singleLevel"/>
    <w:tmpl w:val="43A7DA78"/>
    <w:lvl w:ilvl="0">
      <w:start w:val="1"/>
      <w:numFmt w:val="lowerLetter"/>
      <w:lvlText w:val="(%1)"/>
      <w:lvlJc w:val="left"/>
      <w:pPr>
        <w:tabs>
          <w:tab w:val="num" w:pos="432"/>
        </w:tabs>
        <w:ind w:left="288"/>
      </w:pPr>
      <w:rPr>
        <w:rFonts w:cs="Times New Roman"/>
        <w:snapToGrid/>
        <w:spacing w:val="2"/>
        <w:sz w:val="20"/>
        <w:szCs w:val="20"/>
      </w:rPr>
    </w:lvl>
  </w:abstractNum>
  <w:abstractNum w:abstractNumId="738" w15:restartNumberingAfterBreak="0">
    <w:nsid w:val="0790649E"/>
    <w:multiLevelType w:val="singleLevel"/>
    <w:tmpl w:val="180704C3"/>
    <w:lvl w:ilvl="0">
      <w:start w:val="1"/>
      <w:numFmt w:val="lowerLetter"/>
      <w:lvlText w:val="(%1)"/>
      <w:lvlJc w:val="left"/>
      <w:pPr>
        <w:tabs>
          <w:tab w:val="num" w:pos="360"/>
        </w:tabs>
        <w:ind w:left="648" w:hanging="360"/>
      </w:pPr>
      <w:rPr>
        <w:rFonts w:cs="Times New Roman"/>
        <w:snapToGrid/>
        <w:spacing w:val="8"/>
        <w:sz w:val="20"/>
        <w:szCs w:val="20"/>
      </w:rPr>
    </w:lvl>
  </w:abstractNum>
  <w:abstractNum w:abstractNumId="739" w15:restartNumberingAfterBreak="0">
    <w:nsid w:val="0796C18C"/>
    <w:multiLevelType w:val="singleLevel"/>
    <w:tmpl w:val="026298AC"/>
    <w:lvl w:ilvl="0">
      <w:start w:val="1"/>
      <w:numFmt w:val="lowerRoman"/>
      <w:lvlText w:val="(%1)"/>
      <w:lvlJc w:val="left"/>
      <w:pPr>
        <w:tabs>
          <w:tab w:val="num" w:pos="432"/>
        </w:tabs>
        <w:ind w:left="720"/>
      </w:pPr>
      <w:rPr>
        <w:rFonts w:cs="Times New Roman"/>
        <w:snapToGrid/>
        <w:spacing w:val="3"/>
        <w:sz w:val="20"/>
        <w:szCs w:val="20"/>
      </w:rPr>
    </w:lvl>
  </w:abstractNum>
  <w:abstractNum w:abstractNumId="740" w15:restartNumberingAfterBreak="0">
    <w:nsid w:val="079F1C8A"/>
    <w:multiLevelType w:val="singleLevel"/>
    <w:tmpl w:val="76EA106E"/>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41" w15:restartNumberingAfterBreak="0">
    <w:nsid w:val="079FE843"/>
    <w:multiLevelType w:val="singleLevel"/>
    <w:tmpl w:val="5C2648CF"/>
    <w:lvl w:ilvl="0">
      <w:start w:val="1"/>
      <w:numFmt w:val="lowerRoman"/>
      <w:lvlText w:val="(%1)"/>
      <w:lvlJc w:val="left"/>
      <w:pPr>
        <w:tabs>
          <w:tab w:val="num" w:pos="432"/>
        </w:tabs>
        <w:ind w:left="288" w:firstLine="432"/>
      </w:pPr>
      <w:rPr>
        <w:rFonts w:cs="Times New Roman"/>
        <w:snapToGrid/>
        <w:spacing w:val="3"/>
        <w:sz w:val="20"/>
        <w:szCs w:val="20"/>
      </w:rPr>
    </w:lvl>
  </w:abstractNum>
  <w:abstractNum w:abstractNumId="742" w15:restartNumberingAfterBreak="0">
    <w:nsid w:val="07A10121"/>
    <w:multiLevelType w:val="singleLevel"/>
    <w:tmpl w:val="3CC60474"/>
    <w:lvl w:ilvl="0">
      <w:start w:val="2"/>
      <w:numFmt w:val="lowerLetter"/>
      <w:lvlText w:val="(%1)"/>
      <w:lvlJc w:val="left"/>
      <w:pPr>
        <w:tabs>
          <w:tab w:val="num" w:pos="432"/>
        </w:tabs>
        <w:ind w:left="576" w:hanging="432"/>
      </w:pPr>
      <w:rPr>
        <w:rFonts w:cs="Times New Roman"/>
        <w:snapToGrid/>
        <w:sz w:val="20"/>
        <w:szCs w:val="20"/>
      </w:rPr>
    </w:lvl>
  </w:abstractNum>
  <w:abstractNum w:abstractNumId="743" w15:restartNumberingAfterBreak="0">
    <w:nsid w:val="07A61C44"/>
    <w:multiLevelType w:val="singleLevel"/>
    <w:tmpl w:val="E2964E64"/>
    <w:lvl w:ilvl="0">
      <w:start w:val="1"/>
      <w:numFmt w:val="lowerLetter"/>
      <w:lvlText w:val="(%1)"/>
      <w:lvlJc w:val="left"/>
      <w:pPr>
        <w:ind w:left="720" w:hanging="363"/>
      </w:pPr>
      <w:rPr>
        <w:rFonts w:cs="Times New Roman" w:hint="default"/>
        <w:snapToGrid/>
        <w:spacing w:val="8"/>
        <w:sz w:val="20"/>
        <w:szCs w:val="20"/>
      </w:rPr>
    </w:lvl>
  </w:abstractNum>
  <w:abstractNum w:abstractNumId="744" w15:restartNumberingAfterBreak="0">
    <w:nsid w:val="07AB1861"/>
    <w:multiLevelType w:val="singleLevel"/>
    <w:tmpl w:val="2931F3AB"/>
    <w:lvl w:ilvl="0">
      <w:start w:val="1"/>
      <w:numFmt w:val="lowerLetter"/>
      <w:lvlText w:val="(%1)"/>
      <w:lvlJc w:val="left"/>
      <w:pPr>
        <w:ind w:left="720" w:hanging="360"/>
      </w:pPr>
      <w:rPr>
        <w:rFonts w:cs="Times New Roman"/>
        <w:snapToGrid/>
        <w:spacing w:val="3"/>
        <w:sz w:val="20"/>
        <w:szCs w:val="20"/>
      </w:rPr>
    </w:lvl>
  </w:abstractNum>
  <w:abstractNum w:abstractNumId="745" w15:restartNumberingAfterBreak="0">
    <w:nsid w:val="07B09238"/>
    <w:multiLevelType w:val="singleLevel"/>
    <w:tmpl w:val="42E00F8D"/>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746" w15:restartNumberingAfterBreak="0">
    <w:nsid w:val="07B57019"/>
    <w:multiLevelType w:val="singleLevel"/>
    <w:tmpl w:val="7C380823"/>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747" w15:restartNumberingAfterBreak="0">
    <w:nsid w:val="07B9D675"/>
    <w:multiLevelType w:val="singleLevel"/>
    <w:tmpl w:val="6DB9883F"/>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48" w15:restartNumberingAfterBreak="0">
    <w:nsid w:val="07BBA0B5"/>
    <w:multiLevelType w:val="singleLevel"/>
    <w:tmpl w:val="01480554"/>
    <w:lvl w:ilvl="0">
      <w:start w:val="1"/>
      <w:numFmt w:val="lowerLetter"/>
      <w:lvlText w:val="(%1)"/>
      <w:lvlJc w:val="left"/>
      <w:pPr>
        <w:tabs>
          <w:tab w:val="num" w:pos="432"/>
        </w:tabs>
        <w:ind w:left="792" w:hanging="432"/>
      </w:pPr>
      <w:rPr>
        <w:rFonts w:cs="Times New Roman"/>
        <w:snapToGrid/>
        <w:spacing w:val="4"/>
        <w:sz w:val="20"/>
        <w:szCs w:val="20"/>
      </w:rPr>
    </w:lvl>
  </w:abstractNum>
  <w:abstractNum w:abstractNumId="749" w15:restartNumberingAfterBreak="0">
    <w:nsid w:val="07BD9977"/>
    <w:multiLevelType w:val="singleLevel"/>
    <w:tmpl w:val="4E9CF561"/>
    <w:lvl w:ilvl="0">
      <w:start w:val="2"/>
      <w:numFmt w:val="lowerLetter"/>
      <w:lvlText w:val="(%1)"/>
      <w:lvlJc w:val="left"/>
      <w:pPr>
        <w:tabs>
          <w:tab w:val="num" w:pos="432"/>
        </w:tabs>
        <w:ind w:left="720" w:hanging="432"/>
      </w:pPr>
      <w:rPr>
        <w:rFonts w:cs="Times New Roman"/>
        <w:snapToGrid/>
        <w:sz w:val="20"/>
        <w:szCs w:val="20"/>
      </w:rPr>
    </w:lvl>
  </w:abstractNum>
  <w:abstractNum w:abstractNumId="750" w15:restartNumberingAfterBreak="0">
    <w:nsid w:val="07BDB42E"/>
    <w:multiLevelType w:val="singleLevel"/>
    <w:tmpl w:val="2639F68B"/>
    <w:lvl w:ilvl="0">
      <w:start w:val="1"/>
      <w:numFmt w:val="lowerRoman"/>
      <w:lvlText w:val="(%1)"/>
      <w:lvlJc w:val="left"/>
      <w:pPr>
        <w:tabs>
          <w:tab w:val="num" w:pos="432"/>
        </w:tabs>
        <w:ind w:left="1080" w:hanging="432"/>
      </w:pPr>
      <w:rPr>
        <w:rFonts w:cs="Times New Roman"/>
        <w:snapToGrid/>
        <w:spacing w:val="4"/>
        <w:sz w:val="20"/>
        <w:szCs w:val="20"/>
      </w:rPr>
    </w:lvl>
  </w:abstractNum>
  <w:abstractNum w:abstractNumId="751" w15:restartNumberingAfterBreak="0">
    <w:nsid w:val="07BDF1B2"/>
    <w:multiLevelType w:val="singleLevel"/>
    <w:tmpl w:val="1B59949D"/>
    <w:lvl w:ilvl="0">
      <w:start w:val="1"/>
      <w:numFmt w:val="lowerLetter"/>
      <w:lvlText w:val="(%1)"/>
      <w:lvlJc w:val="left"/>
      <w:pPr>
        <w:tabs>
          <w:tab w:val="num" w:pos="432"/>
        </w:tabs>
        <w:ind w:left="576" w:hanging="432"/>
      </w:pPr>
      <w:rPr>
        <w:rFonts w:cs="Times New Roman"/>
        <w:snapToGrid/>
        <w:spacing w:val="4"/>
        <w:sz w:val="20"/>
        <w:szCs w:val="20"/>
      </w:rPr>
    </w:lvl>
  </w:abstractNum>
  <w:abstractNum w:abstractNumId="752" w15:restartNumberingAfterBreak="0">
    <w:nsid w:val="07CA4E17"/>
    <w:multiLevelType w:val="singleLevel"/>
    <w:tmpl w:val="01822D71"/>
    <w:lvl w:ilvl="0">
      <w:start w:val="1"/>
      <w:numFmt w:val="lowerLetter"/>
      <w:lvlText w:val="(%1)"/>
      <w:lvlJc w:val="left"/>
      <w:pPr>
        <w:tabs>
          <w:tab w:val="num" w:pos="432"/>
        </w:tabs>
        <w:ind w:left="720" w:hanging="432"/>
      </w:pPr>
      <w:rPr>
        <w:rFonts w:cs="Times New Roman"/>
        <w:snapToGrid/>
        <w:spacing w:val="3"/>
        <w:sz w:val="20"/>
        <w:szCs w:val="20"/>
      </w:rPr>
    </w:lvl>
  </w:abstractNum>
  <w:abstractNum w:abstractNumId="753" w15:restartNumberingAfterBreak="0">
    <w:nsid w:val="07CBE9B9"/>
    <w:multiLevelType w:val="singleLevel"/>
    <w:tmpl w:val="2D701014"/>
    <w:lvl w:ilvl="0">
      <w:start w:val="1"/>
      <w:numFmt w:val="lowerLetter"/>
      <w:lvlText w:val="(%1)"/>
      <w:lvlJc w:val="left"/>
      <w:pPr>
        <w:tabs>
          <w:tab w:val="num" w:pos="360"/>
        </w:tabs>
        <w:ind w:left="648" w:hanging="360"/>
      </w:pPr>
      <w:rPr>
        <w:rFonts w:cs="Times New Roman"/>
        <w:snapToGrid/>
        <w:spacing w:val="8"/>
        <w:sz w:val="20"/>
        <w:szCs w:val="20"/>
      </w:rPr>
    </w:lvl>
  </w:abstractNum>
  <w:abstractNum w:abstractNumId="754" w15:restartNumberingAfterBreak="0">
    <w:nsid w:val="07D6A4E4"/>
    <w:multiLevelType w:val="singleLevel"/>
    <w:tmpl w:val="72983287"/>
    <w:lvl w:ilvl="0">
      <w:start w:val="1"/>
      <w:numFmt w:val="lowerLetter"/>
      <w:lvlText w:val="(%1)"/>
      <w:lvlJc w:val="left"/>
      <w:pPr>
        <w:tabs>
          <w:tab w:val="num" w:pos="432"/>
        </w:tabs>
        <w:ind w:left="288"/>
      </w:pPr>
      <w:rPr>
        <w:rFonts w:cs="Times New Roman"/>
        <w:snapToGrid/>
        <w:spacing w:val="3"/>
        <w:sz w:val="20"/>
        <w:szCs w:val="20"/>
      </w:rPr>
    </w:lvl>
  </w:abstractNum>
  <w:abstractNum w:abstractNumId="755" w15:restartNumberingAfterBreak="0">
    <w:nsid w:val="07D8B06C"/>
    <w:multiLevelType w:val="singleLevel"/>
    <w:tmpl w:val="048F9B39"/>
    <w:lvl w:ilvl="0">
      <w:start w:val="1"/>
      <w:numFmt w:val="lowerLetter"/>
      <w:lvlText w:val="(%1)"/>
      <w:lvlJc w:val="left"/>
      <w:pPr>
        <w:tabs>
          <w:tab w:val="num" w:pos="720"/>
        </w:tabs>
      </w:pPr>
      <w:rPr>
        <w:rFonts w:cs="Times New Roman"/>
        <w:snapToGrid/>
        <w:spacing w:val="3"/>
        <w:sz w:val="20"/>
        <w:szCs w:val="20"/>
      </w:rPr>
    </w:lvl>
  </w:abstractNum>
  <w:abstractNum w:abstractNumId="756" w15:restartNumberingAfterBreak="0">
    <w:nsid w:val="07DAD531"/>
    <w:multiLevelType w:val="singleLevel"/>
    <w:tmpl w:val="29915AF8"/>
    <w:lvl w:ilvl="0">
      <w:start w:val="1"/>
      <w:numFmt w:val="lowerLetter"/>
      <w:lvlText w:val="(%1)"/>
      <w:lvlJc w:val="left"/>
      <w:pPr>
        <w:tabs>
          <w:tab w:val="num" w:pos="432"/>
        </w:tabs>
        <w:ind w:left="720" w:hanging="432"/>
      </w:pPr>
      <w:rPr>
        <w:rFonts w:cs="Times New Roman"/>
        <w:snapToGrid/>
        <w:spacing w:val="12"/>
        <w:sz w:val="20"/>
        <w:szCs w:val="20"/>
      </w:rPr>
    </w:lvl>
  </w:abstractNum>
  <w:abstractNum w:abstractNumId="757" w15:restartNumberingAfterBreak="0">
    <w:nsid w:val="07DCBB2E"/>
    <w:multiLevelType w:val="singleLevel"/>
    <w:tmpl w:val="7B63C037"/>
    <w:lvl w:ilvl="0">
      <w:start w:val="1"/>
      <w:numFmt w:val="lowerRoman"/>
      <w:lvlText w:val="(%1)"/>
      <w:lvlJc w:val="left"/>
      <w:pPr>
        <w:tabs>
          <w:tab w:val="num" w:pos="360"/>
        </w:tabs>
        <w:ind w:left="1080" w:hanging="360"/>
      </w:pPr>
      <w:rPr>
        <w:rFonts w:cs="Times New Roman"/>
        <w:snapToGrid/>
        <w:spacing w:val="3"/>
        <w:sz w:val="20"/>
        <w:szCs w:val="20"/>
      </w:rPr>
    </w:lvl>
  </w:abstractNum>
  <w:abstractNum w:abstractNumId="758" w15:restartNumberingAfterBreak="0">
    <w:nsid w:val="07E03DED"/>
    <w:multiLevelType w:val="singleLevel"/>
    <w:tmpl w:val="0A2B0E91"/>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59" w15:restartNumberingAfterBreak="0">
    <w:nsid w:val="07E23497"/>
    <w:multiLevelType w:val="singleLevel"/>
    <w:tmpl w:val="3A4BEB37"/>
    <w:lvl w:ilvl="0">
      <w:start w:val="1"/>
      <w:numFmt w:val="lowerLetter"/>
      <w:lvlText w:val="(%1)"/>
      <w:lvlJc w:val="left"/>
      <w:pPr>
        <w:tabs>
          <w:tab w:val="num" w:pos="432"/>
        </w:tabs>
        <w:ind w:left="288"/>
      </w:pPr>
      <w:rPr>
        <w:rFonts w:cs="Times New Roman"/>
        <w:snapToGrid/>
        <w:spacing w:val="3"/>
        <w:sz w:val="20"/>
        <w:szCs w:val="20"/>
      </w:rPr>
    </w:lvl>
  </w:abstractNum>
  <w:abstractNum w:abstractNumId="760" w15:restartNumberingAfterBreak="0">
    <w:nsid w:val="07E3A8C9"/>
    <w:multiLevelType w:val="singleLevel"/>
    <w:tmpl w:val="2056AA86"/>
    <w:lvl w:ilvl="0">
      <w:start w:val="1"/>
      <w:numFmt w:val="lowerRoman"/>
      <w:lvlText w:val="(%1)"/>
      <w:lvlJc w:val="left"/>
      <w:pPr>
        <w:tabs>
          <w:tab w:val="num" w:pos="360"/>
        </w:tabs>
        <w:ind w:left="1080" w:hanging="360"/>
      </w:pPr>
      <w:rPr>
        <w:rFonts w:cs="Times New Roman"/>
        <w:snapToGrid/>
        <w:spacing w:val="2"/>
        <w:sz w:val="20"/>
        <w:szCs w:val="20"/>
      </w:rPr>
    </w:lvl>
  </w:abstractNum>
  <w:abstractNum w:abstractNumId="761" w15:restartNumberingAfterBreak="0">
    <w:nsid w:val="07E7CFBC"/>
    <w:multiLevelType w:val="singleLevel"/>
    <w:tmpl w:val="5603D8AE"/>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762" w15:restartNumberingAfterBreak="0">
    <w:nsid w:val="07F042CB"/>
    <w:multiLevelType w:val="singleLevel"/>
    <w:tmpl w:val="5B177384"/>
    <w:lvl w:ilvl="0">
      <w:start w:val="1"/>
      <w:numFmt w:val="lowerRoman"/>
      <w:lvlText w:val="(%1)"/>
      <w:lvlJc w:val="left"/>
      <w:pPr>
        <w:tabs>
          <w:tab w:val="num" w:pos="360"/>
        </w:tabs>
        <w:ind w:left="720"/>
      </w:pPr>
      <w:rPr>
        <w:rFonts w:cs="Times New Roman"/>
        <w:snapToGrid/>
        <w:spacing w:val="2"/>
        <w:sz w:val="20"/>
        <w:szCs w:val="20"/>
      </w:rPr>
    </w:lvl>
  </w:abstractNum>
  <w:abstractNum w:abstractNumId="763" w15:restartNumberingAfterBreak="0">
    <w:nsid w:val="07F08B11"/>
    <w:multiLevelType w:val="singleLevel"/>
    <w:tmpl w:val="3DD6FB28"/>
    <w:lvl w:ilvl="0">
      <w:start w:val="6"/>
      <w:numFmt w:val="decimal"/>
      <w:lvlText w:val="(%1)"/>
      <w:lvlJc w:val="left"/>
      <w:pPr>
        <w:tabs>
          <w:tab w:val="num" w:pos="288"/>
        </w:tabs>
        <w:ind w:firstLine="144"/>
      </w:pPr>
      <w:rPr>
        <w:rFonts w:cs="Times New Roman"/>
        <w:snapToGrid/>
        <w:spacing w:val="5"/>
        <w:sz w:val="20"/>
        <w:szCs w:val="20"/>
      </w:rPr>
    </w:lvl>
  </w:abstractNum>
  <w:abstractNum w:abstractNumId="764" w15:restartNumberingAfterBreak="0">
    <w:nsid w:val="07F1FB63"/>
    <w:multiLevelType w:val="singleLevel"/>
    <w:tmpl w:val="40550A1A"/>
    <w:lvl w:ilvl="0">
      <w:start w:val="1"/>
      <w:numFmt w:val="lowerLetter"/>
      <w:lvlText w:val="(%1)"/>
      <w:lvlJc w:val="left"/>
      <w:pPr>
        <w:tabs>
          <w:tab w:val="num" w:pos="360"/>
        </w:tabs>
        <w:ind w:left="648" w:hanging="360"/>
      </w:pPr>
      <w:rPr>
        <w:rFonts w:cs="Times New Roman"/>
        <w:snapToGrid/>
        <w:spacing w:val="5"/>
        <w:sz w:val="20"/>
        <w:szCs w:val="20"/>
      </w:rPr>
    </w:lvl>
  </w:abstractNum>
  <w:abstractNum w:abstractNumId="765" w15:restartNumberingAfterBreak="0">
    <w:nsid w:val="07F21C4D"/>
    <w:multiLevelType w:val="singleLevel"/>
    <w:tmpl w:val="5A71FF51"/>
    <w:lvl w:ilvl="0">
      <w:start w:val="1"/>
      <w:numFmt w:val="lowerLetter"/>
      <w:lvlText w:val="(%1)"/>
      <w:lvlJc w:val="left"/>
      <w:pPr>
        <w:tabs>
          <w:tab w:val="num" w:pos="432"/>
        </w:tabs>
        <w:ind w:left="720" w:hanging="432"/>
      </w:pPr>
      <w:rPr>
        <w:rFonts w:cs="Times New Roman"/>
        <w:snapToGrid/>
        <w:spacing w:val="2"/>
        <w:sz w:val="20"/>
        <w:szCs w:val="20"/>
      </w:rPr>
    </w:lvl>
  </w:abstractNum>
  <w:abstractNum w:abstractNumId="766" w15:restartNumberingAfterBreak="0">
    <w:nsid w:val="07F2DD49"/>
    <w:multiLevelType w:val="singleLevel"/>
    <w:tmpl w:val="3441C1CE"/>
    <w:lvl w:ilvl="0">
      <w:start w:val="1"/>
      <w:numFmt w:val="lowerLetter"/>
      <w:lvlText w:val="(%1)"/>
      <w:lvlJc w:val="left"/>
      <w:pPr>
        <w:tabs>
          <w:tab w:val="num" w:pos="432"/>
        </w:tabs>
        <w:ind w:left="720" w:hanging="432"/>
      </w:pPr>
      <w:rPr>
        <w:rFonts w:cs="Times New Roman"/>
        <w:snapToGrid/>
        <w:spacing w:val="1"/>
        <w:sz w:val="20"/>
        <w:szCs w:val="20"/>
      </w:rPr>
    </w:lvl>
  </w:abstractNum>
  <w:abstractNum w:abstractNumId="767" w15:restartNumberingAfterBreak="0">
    <w:nsid w:val="07F3B3CF"/>
    <w:multiLevelType w:val="singleLevel"/>
    <w:tmpl w:val="06E5738F"/>
    <w:lvl w:ilvl="0">
      <w:start w:val="1"/>
      <w:numFmt w:val="lowerLetter"/>
      <w:lvlText w:val="(%1)"/>
      <w:lvlJc w:val="left"/>
      <w:pPr>
        <w:tabs>
          <w:tab w:val="num" w:pos="432"/>
        </w:tabs>
        <w:ind w:left="720" w:hanging="432"/>
      </w:pPr>
      <w:rPr>
        <w:rFonts w:cs="Times New Roman"/>
        <w:snapToGrid/>
        <w:spacing w:val="8"/>
        <w:sz w:val="20"/>
        <w:szCs w:val="20"/>
      </w:rPr>
    </w:lvl>
  </w:abstractNum>
  <w:abstractNum w:abstractNumId="768" w15:restartNumberingAfterBreak="0">
    <w:nsid w:val="07F7523D"/>
    <w:multiLevelType w:val="singleLevel"/>
    <w:tmpl w:val="45D8FFD0"/>
    <w:lvl w:ilvl="0">
      <w:start w:val="3"/>
      <w:numFmt w:val="lowerRoman"/>
      <w:lvlText w:val="(%1)"/>
      <w:lvlJc w:val="right"/>
      <w:pPr>
        <w:ind w:left="648" w:hanging="360"/>
      </w:pPr>
      <w:rPr>
        <w:rFonts w:hint="default"/>
        <w:snapToGrid/>
        <w:spacing w:val="3"/>
        <w:sz w:val="20"/>
        <w:szCs w:val="20"/>
      </w:rPr>
    </w:lvl>
  </w:abstractNum>
  <w:abstractNum w:abstractNumId="769" w15:restartNumberingAfterBreak="0">
    <w:nsid w:val="07FC2E9E"/>
    <w:multiLevelType w:val="singleLevel"/>
    <w:tmpl w:val="75D84EC1"/>
    <w:lvl w:ilvl="0">
      <w:start w:val="1"/>
      <w:numFmt w:val="lowerRoman"/>
      <w:lvlText w:val="(%1)"/>
      <w:lvlJc w:val="left"/>
      <w:pPr>
        <w:tabs>
          <w:tab w:val="num" w:pos="360"/>
        </w:tabs>
        <w:ind w:left="720"/>
      </w:pPr>
      <w:rPr>
        <w:rFonts w:cs="Times New Roman"/>
        <w:snapToGrid/>
        <w:spacing w:val="3"/>
        <w:sz w:val="20"/>
        <w:szCs w:val="20"/>
      </w:rPr>
    </w:lvl>
  </w:abstractNum>
  <w:abstractNum w:abstractNumId="770" w15:restartNumberingAfterBreak="0">
    <w:nsid w:val="07FC8633"/>
    <w:multiLevelType w:val="singleLevel"/>
    <w:tmpl w:val="3BC535D9"/>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771" w15:restartNumberingAfterBreak="0">
    <w:nsid w:val="07FD6E6C"/>
    <w:multiLevelType w:val="singleLevel"/>
    <w:tmpl w:val="6AD7DB36"/>
    <w:lvl w:ilvl="0">
      <w:start w:val="1"/>
      <w:numFmt w:val="lowerLetter"/>
      <w:lvlText w:val="(%1)"/>
      <w:lvlJc w:val="left"/>
      <w:pPr>
        <w:tabs>
          <w:tab w:val="num" w:pos="432"/>
        </w:tabs>
        <w:ind w:left="288"/>
      </w:pPr>
      <w:rPr>
        <w:rFonts w:cs="Times New Roman"/>
        <w:snapToGrid/>
        <w:spacing w:val="3"/>
        <w:sz w:val="20"/>
        <w:szCs w:val="20"/>
      </w:rPr>
    </w:lvl>
  </w:abstractNum>
  <w:abstractNum w:abstractNumId="772" w15:restartNumberingAfterBreak="0">
    <w:nsid w:val="08F6773D"/>
    <w:multiLevelType w:val="hybridMultilevel"/>
    <w:tmpl w:val="84149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3" w15:restartNumberingAfterBreak="0">
    <w:nsid w:val="090F2639"/>
    <w:multiLevelType w:val="hybridMultilevel"/>
    <w:tmpl w:val="265AD7F8"/>
    <w:lvl w:ilvl="0" w:tplc="4E28B0F4">
      <w:start w:val="1"/>
      <w:numFmt w:val="lowerLetter"/>
      <w:lvlText w:val="(%1)"/>
      <w:lvlJc w:val="left"/>
      <w:pPr>
        <w:ind w:left="720" w:hanging="360"/>
      </w:pPr>
      <w:rPr>
        <w:rFonts w:cs="Times New Roman" w:hint="default"/>
        <w:snapToGrid/>
        <w:spacing w:val="7"/>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4" w15:restartNumberingAfterBreak="0">
    <w:nsid w:val="095956DE"/>
    <w:multiLevelType w:val="hybridMultilevel"/>
    <w:tmpl w:val="8592B06C"/>
    <w:lvl w:ilvl="0" w:tplc="2931F3AB">
      <w:start w:val="1"/>
      <w:numFmt w:val="lowerLetter"/>
      <w:lvlText w:val="(%1)"/>
      <w:lvlJc w:val="left"/>
      <w:pPr>
        <w:ind w:left="644" w:hanging="360"/>
      </w:pPr>
      <w:rPr>
        <w:rFonts w:cs="Times New Roman"/>
        <w:snapToGrid/>
        <w:spacing w:val="3"/>
        <w:sz w:val="20"/>
        <w:szCs w:val="2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75" w15:restartNumberingAfterBreak="0">
    <w:nsid w:val="0A3E1F14"/>
    <w:multiLevelType w:val="hybridMultilevel"/>
    <w:tmpl w:val="DC4CCC08"/>
    <w:lvl w:ilvl="0" w:tplc="8E4091CE">
      <w:start w:val="2"/>
      <w:numFmt w:val="decimal"/>
      <w:lvlText w:val="(%1)"/>
      <w:lvlJc w:val="left"/>
      <w:pPr>
        <w:tabs>
          <w:tab w:val="num" w:pos="288"/>
        </w:tabs>
        <w:ind w:left="0" w:firstLine="144"/>
      </w:pPr>
      <w:rPr>
        <w:rFonts w:cs="Times New Roman" w:hint="default"/>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6" w15:restartNumberingAfterBreak="0">
    <w:nsid w:val="0BFB4508"/>
    <w:multiLevelType w:val="hybridMultilevel"/>
    <w:tmpl w:val="043A9026"/>
    <w:lvl w:ilvl="0" w:tplc="D58E3E22">
      <w:start w:val="5"/>
      <w:numFmt w:val="lowerLetter"/>
      <w:lvlText w:val="(%1)"/>
      <w:lvlJc w:val="left"/>
      <w:pPr>
        <w:tabs>
          <w:tab w:val="num" w:pos="360"/>
        </w:tabs>
        <w:ind w:left="648" w:hanging="360"/>
      </w:pPr>
      <w:rPr>
        <w:rFonts w:cs="Times New Roman" w:hint="default"/>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7" w15:restartNumberingAfterBreak="0">
    <w:nsid w:val="0C9F65F1"/>
    <w:multiLevelType w:val="hybridMultilevel"/>
    <w:tmpl w:val="8B6C1D8A"/>
    <w:lvl w:ilvl="0" w:tplc="05329DF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78" w15:restartNumberingAfterBreak="0">
    <w:nsid w:val="0DD43140"/>
    <w:multiLevelType w:val="hybridMultilevel"/>
    <w:tmpl w:val="65F61328"/>
    <w:lvl w:ilvl="0" w:tplc="8DF45D06">
      <w:start w:val="1"/>
      <w:numFmt w:val="lowerLetter"/>
      <w:lvlText w:val="(%1)"/>
      <w:lvlJc w:val="left"/>
      <w:pPr>
        <w:ind w:left="864" w:hanging="360"/>
      </w:pPr>
      <w:rPr>
        <w:rFonts w:cs="Times New Roman" w:hint="default"/>
        <w:snapToGrid/>
        <w:spacing w:val="3"/>
        <w:sz w:val="20"/>
        <w:szCs w:val="20"/>
      </w:rPr>
    </w:lvl>
    <w:lvl w:ilvl="1" w:tplc="08090019" w:tentative="1">
      <w:start w:val="1"/>
      <w:numFmt w:val="lowerLetter"/>
      <w:lvlText w:val="%2."/>
      <w:lvlJc w:val="left"/>
      <w:pPr>
        <w:ind w:left="342" w:hanging="360"/>
      </w:pPr>
    </w:lvl>
    <w:lvl w:ilvl="2" w:tplc="0809001B" w:tentative="1">
      <w:start w:val="1"/>
      <w:numFmt w:val="lowerRoman"/>
      <w:lvlText w:val="%3."/>
      <w:lvlJc w:val="right"/>
      <w:pPr>
        <w:ind w:left="1062" w:hanging="180"/>
      </w:pPr>
    </w:lvl>
    <w:lvl w:ilvl="3" w:tplc="0809000F" w:tentative="1">
      <w:start w:val="1"/>
      <w:numFmt w:val="decimal"/>
      <w:lvlText w:val="%4."/>
      <w:lvlJc w:val="left"/>
      <w:pPr>
        <w:ind w:left="1782" w:hanging="360"/>
      </w:pPr>
    </w:lvl>
    <w:lvl w:ilvl="4" w:tplc="08090019" w:tentative="1">
      <w:start w:val="1"/>
      <w:numFmt w:val="lowerLetter"/>
      <w:lvlText w:val="%5."/>
      <w:lvlJc w:val="left"/>
      <w:pPr>
        <w:ind w:left="2502" w:hanging="360"/>
      </w:pPr>
    </w:lvl>
    <w:lvl w:ilvl="5" w:tplc="0809001B" w:tentative="1">
      <w:start w:val="1"/>
      <w:numFmt w:val="lowerRoman"/>
      <w:lvlText w:val="%6."/>
      <w:lvlJc w:val="right"/>
      <w:pPr>
        <w:ind w:left="3222" w:hanging="180"/>
      </w:pPr>
    </w:lvl>
    <w:lvl w:ilvl="6" w:tplc="0809000F" w:tentative="1">
      <w:start w:val="1"/>
      <w:numFmt w:val="decimal"/>
      <w:lvlText w:val="%7."/>
      <w:lvlJc w:val="left"/>
      <w:pPr>
        <w:ind w:left="3942" w:hanging="360"/>
      </w:pPr>
    </w:lvl>
    <w:lvl w:ilvl="7" w:tplc="08090019" w:tentative="1">
      <w:start w:val="1"/>
      <w:numFmt w:val="lowerLetter"/>
      <w:lvlText w:val="%8."/>
      <w:lvlJc w:val="left"/>
      <w:pPr>
        <w:ind w:left="4662" w:hanging="360"/>
      </w:pPr>
    </w:lvl>
    <w:lvl w:ilvl="8" w:tplc="0809001B" w:tentative="1">
      <w:start w:val="1"/>
      <w:numFmt w:val="lowerRoman"/>
      <w:lvlText w:val="%9."/>
      <w:lvlJc w:val="right"/>
      <w:pPr>
        <w:ind w:left="5382" w:hanging="180"/>
      </w:pPr>
    </w:lvl>
  </w:abstractNum>
  <w:abstractNum w:abstractNumId="779" w15:restartNumberingAfterBreak="0">
    <w:nsid w:val="0DD67178"/>
    <w:multiLevelType w:val="hybridMultilevel"/>
    <w:tmpl w:val="5D62E370"/>
    <w:lvl w:ilvl="0" w:tplc="4ADEBD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0" w15:restartNumberingAfterBreak="0">
    <w:nsid w:val="0DF226BE"/>
    <w:multiLevelType w:val="hybridMultilevel"/>
    <w:tmpl w:val="F67462DC"/>
    <w:lvl w:ilvl="0" w:tplc="CB0E4DD4">
      <w:start w:val="2"/>
      <w:numFmt w:val="lowerLetter"/>
      <w:lvlText w:val="(%1)"/>
      <w:lvlJc w:val="left"/>
      <w:pPr>
        <w:ind w:left="648" w:hanging="360"/>
      </w:pPr>
      <w:rPr>
        <w:rFonts w:cs="Times New Roman" w:hint="default"/>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1" w15:restartNumberingAfterBreak="0">
    <w:nsid w:val="0E701B3E"/>
    <w:multiLevelType w:val="hybridMultilevel"/>
    <w:tmpl w:val="B3E29D36"/>
    <w:lvl w:ilvl="0" w:tplc="0114A36E">
      <w:start w:val="1"/>
      <w:numFmt w:val="lowerLetter"/>
      <w:lvlText w:val="(%1b)"/>
      <w:lvlJc w:val="left"/>
      <w:pPr>
        <w:ind w:left="1584" w:hanging="360"/>
      </w:pPr>
      <w:rPr>
        <w:rFonts w:ascii="Arial" w:hAnsi="Arial" w:cs="Times New Roman" w:hint="default"/>
        <w:snapToGrid/>
        <w:spacing w:val="-4"/>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2" w15:restartNumberingAfterBreak="0">
    <w:nsid w:val="0E767A0B"/>
    <w:multiLevelType w:val="hybridMultilevel"/>
    <w:tmpl w:val="B1D00DCA"/>
    <w:lvl w:ilvl="0" w:tplc="E814E0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3" w15:restartNumberingAfterBreak="0">
    <w:nsid w:val="0ED64CAD"/>
    <w:multiLevelType w:val="hybridMultilevel"/>
    <w:tmpl w:val="C24E9B92"/>
    <w:lvl w:ilvl="0" w:tplc="79E61813">
      <w:start w:val="1"/>
      <w:numFmt w:val="lowerRoman"/>
      <w:lvlText w:val="(%1)"/>
      <w:lvlJc w:val="left"/>
      <w:pPr>
        <w:tabs>
          <w:tab w:val="num" w:pos="436"/>
        </w:tabs>
        <w:ind w:left="724" w:hanging="432"/>
      </w:pPr>
      <w:rPr>
        <w:rFonts w:cs="Times New Roman" w:hint="default"/>
        <w:snapToGrid/>
        <w:spacing w:val="4"/>
        <w:sz w:val="20"/>
        <w:szCs w:val="20"/>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784" w15:restartNumberingAfterBreak="0">
    <w:nsid w:val="0EE04ECF"/>
    <w:multiLevelType w:val="hybridMultilevel"/>
    <w:tmpl w:val="6824B89E"/>
    <w:lvl w:ilvl="0" w:tplc="76EA4C86">
      <w:start w:val="2"/>
      <w:numFmt w:val="lowerLetter"/>
      <w:lvlText w:val="(%1)"/>
      <w:lvlJc w:val="left"/>
      <w:pPr>
        <w:ind w:left="720" w:hanging="360"/>
      </w:pPr>
      <w:rPr>
        <w:rFonts w:cs="Times New Roman" w:hint="default"/>
        <w:snapToGrid/>
        <w:spacing w:val="7"/>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5" w15:restartNumberingAfterBreak="0">
    <w:nsid w:val="0F1C6488"/>
    <w:multiLevelType w:val="hybridMultilevel"/>
    <w:tmpl w:val="0CDA41C4"/>
    <w:lvl w:ilvl="0" w:tplc="1C6F5E79">
      <w:start w:val="4"/>
      <w:numFmt w:val="decimal"/>
      <w:lvlText w:val="(%1)"/>
      <w:lvlJc w:val="left"/>
      <w:pPr>
        <w:tabs>
          <w:tab w:val="num" w:pos="290"/>
        </w:tabs>
        <w:ind w:firstLine="144"/>
      </w:pPr>
      <w:rPr>
        <w:rFonts w:cs="Times New Roman"/>
        <w:snapToGrid/>
        <w:spacing w:val="4"/>
        <w:sz w:val="20"/>
        <w:szCs w:val="20"/>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786" w15:restartNumberingAfterBreak="0">
    <w:nsid w:val="0FC40ADF"/>
    <w:multiLevelType w:val="hybridMultilevel"/>
    <w:tmpl w:val="91200744"/>
    <w:lvl w:ilvl="0" w:tplc="120A66B2">
      <w:start w:val="4"/>
      <w:numFmt w:val="lowerLetter"/>
      <w:lvlText w:val="(%1)"/>
      <w:lvlJc w:val="left"/>
      <w:pPr>
        <w:ind w:left="1962" w:hanging="360"/>
      </w:pPr>
      <w:rPr>
        <w:rFonts w:cs="Times New Roman" w:hint="default"/>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7" w15:restartNumberingAfterBreak="0">
    <w:nsid w:val="0FC7676C"/>
    <w:multiLevelType w:val="hybridMultilevel"/>
    <w:tmpl w:val="C9A422BC"/>
    <w:lvl w:ilvl="0" w:tplc="B89E2210">
      <w:start w:val="1"/>
      <w:numFmt w:val="lowerRoman"/>
      <w:lvlText w:val="(%1)"/>
      <w:lvlJc w:val="right"/>
      <w:pPr>
        <w:tabs>
          <w:tab w:val="num" w:pos="900"/>
        </w:tabs>
        <w:ind w:left="900" w:hanging="180"/>
      </w:pPr>
      <w:rPr>
        <w:rFonts w:hint="default"/>
      </w:rPr>
    </w:lvl>
    <w:lvl w:ilvl="1" w:tplc="08090019" w:tentative="1">
      <w:start w:val="1"/>
      <w:numFmt w:val="lowerLetter"/>
      <w:lvlText w:val="%2."/>
      <w:lvlJc w:val="left"/>
      <w:pPr>
        <w:tabs>
          <w:tab w:val="num" w:pos="1872"/>
        </w:tabs>
        <w:ind w:left="1872" w:hanging="360"/>
      </w:pPr>
    </w:lvl>
    <w:lvl w:ilvl="2" w:tplc="0809001B" w:tentative="1">
      <w:start w:val="1"/>
      <w:numFmt w:val="lowerRoman"/>
      <w:lvlText w:val="%3."/>
      <w:lvlJc w:val="right"/>
      <w:pPr>
        <w:tabs>
          <w:tab w:val="num" w:pos="2592"/>
        </w:tabs>
        <w:ind w:left="2592" w:hanging="180"/>
      </w:pPr>
    </w:lvl>
    <w:lvl w:ilvl="3" w:tplc="0809000F" w:tentative="1">
      <w:start w:val="1"/>
      <w:numFmt w:val="decimal"/>
      <w:lvlText w:val="%4."/>
      <w:lvlJc w:val="left"/>
      <w:pPr>
        <w:tabs>
          <w:tab w:val="num" w:pos="3312"/>
        </w:tabs>
        <w:ind w:left="3312" w:hanging="360"/>
      </w:pPr>
    </w:lvl>
    <w:lvl w:ilvl="4" w:tplc="08090019" w:tentative="1">
      <w:start w:val="1"/>
      <w:numFmt w:val="lowerLetter"/>
      <w:lvlText w:val="%5."/>
      <w:lvlJc w:val="left"/>
      <w:pPr>
        <w:tabs>
          <w:tab w:val="num" w:pos="4032"/>
        </w:tabs>
        <w:ind w:left="4032" w:hanging="360"/>
      </w:pPr>
    </w:lvl>
    <w:lvl w:ilvl="5" w:tplc="0809001B" w:tentative="1">
      <w:start w:val="1"/>
      <w:numFmt w:val="lowerRoman"/>
      <w:lvlText w:val="%6."/>
      <w:lvlJc w:val="right"/>
      <w:pPr>
        <w:tabs>
          <w:tab w:val="num" w:pos="4752"/>
        </w:tabs>
        <w:ind w:left="4752" w:hanging="180"/>
      </w:pPr>
    </w:lvl>
    <w:lvl w:ilvl="6" w:tplc="0809000F" w:tentative="1">
      <w:start w:val="1"/>
      <w:numFmt w:val="decimal"/>
      <w:lvlText w:val="%7."/>
      <w:lvlJc w:val="left"/>
      <w:pPr>
        <w:tabs>
          <w:tab w:val="num" w:pos="5472"/>
        </w:tabs>
        <w:ind w:left="5472" w:hanging="360"/>
      </w:pPr>
    </w:lvl>
    <w:lvl w:ilvl="7" w:tplc="08090019" w:tentative="1">
      <w:start w:val="1"/>
      <w:numFmt w:val="lowerLetter"/>
      <w:lvlText w:val="%8."/>
      <w:lvlJc w:val="left"/>
      <w:pPr>
        <w:tabs>
          <w:tab w:val="num" w:pos="6192"/>
        </w:tabs>
        <w:ind w:left="6192" w:hanging="360"/>
      </w:pPr>
    </w:lvl>
    <w:lvl w:ilvl="8" w:tplc="0809001B" w:tentative="1">
      <w:start w:val="1"/>
      <w:numFmt w:val="lowerRoman"/>
      <w:lvlText w:val="%9."/>
      <w:lvlJc w:val="right"/>
      <w:pPr>
        <w:tabs>
          <w:tab w:val="num" w:pos="6912"/>
        </w:tabs>
        <w:ind w:left="6912" w:hanging="180"/>
      </w:pPr>
    </w:lvl>
  </w:abstractNum>
  <w:abstractNum w:abstractNumId="788" w15:restartNumberingAfterBreak="0">
    <w:nsid w:val="110B7DA8"/>
    <w:multiLevelType w:val="hybridMultilevel"/>
    <w:tmpl w:val="D8560496"/>
    <w:lvl w:ilvl="0" w:tplc="0F105DA6">
      <w:start w:val="1"/>
      <w:numFmt w:val="lowerRoman"/>
      <w:lvlText w:val="(%1)"/>
      <w:lvlJc w:val="right"/>
      <w:pPr>
        <w:ind w:left="1080" w:hanging="360"/>
      </w:pPr>
      <w:rPr>
        <w:rFonts w:hint="default"/>
        <w:snapToGrid/>
        <w:spacing w:val="4"/>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9" w15:restartNumberingAfterBreak="0">
    <w:nsid w:val="11371C60"/>
    <w:multiLevelType w:val="hybridMultilevel"/>
    <w:tmpl w:val="424A6012"/>
    <w:lvl w:ilvl="0" w:tplc="2931F3AB">
      <w:start w:val="1"/>
      <w:numFmt w:val="lowerLetter"/>
      <w:lvlText w:val="(%1)"/>
      <w:lvlJc w:val="left"/>
      <w:pPr>
        <w:ind w:left="1577" w:hanging="360"/>
      </w:pPr>
      <w:rPr>
        <w:rFonts w:cs="Times New Roman"/>
        <w:snapToGrid/>
        <w:spacing w:val="3"/>
        <w:sz w:val="20"/>
        <w:szCs w:val="20"/>
      </w:rPr>
    </w:lvl>
    <w:lvl w:ilvl="1" w:tplc="08090019" w:tentative="1">
      <w:start w:val="1"/>
      <w:numFmt w:val="lowerLetter"/>
      <w:lvlText w:val="%2."/>
      <w:lvlJc w:val="left"/>
      <w:pPr>
        <w:ind w:left="2297" w:hanging="360"/>
      </w:pPr>
    </w:lvl>
    <w:lvl w:ilvl="2" w:tplc="0809001B" w:tentative="1">
      <w:start w:val="1"/>
      <w:numFmt w:val="lowerRoman"/>
      <w:lvlText w:val="%3."/>
      <w:lvlJc w:val="right"/>
      <w:pPr>
        <w:ind w:left="3017" w:hanging="180"/>
      </w:pPr>
    </w:lvl>
    <w:lvl w:ilvl="3" w:tplc="0809000F" w:tentative="1">
      <w:start w:val="1"/>
      <w:numFmt w:val="decimal"/>
      <w:lvlText w:val="%4."/>
      <w:lvlJc w:val="left"/>
      <w:pPr>
        <w:ind w:left="3737" w:hanging="360"/>
      </w:pPr>
    </w:lvl>
    <w:lvl w:ilvl="4" w:tplc="08090019" w:tentative="1">
      <w:start w:val="1"/>
      <w:numFmt w:val="lowerLetter"/>
      <w:lvlText w:val="%5."/>
      <w:lvlJc w:val="left"/>
      <w:pPr>
        <w:ind w:left="4457" w:hanging="360"/>
      </w:pPr>
    </w:lvl>
    <w:lvl w:ilvl="5" w:tplc="0809001B" w:tentative="1">
      <w:start w:val="1"/>
      <w:numFmt w:val="lowerRoman"/>
      <w:lvlText w:val="%6."/>
      <w:lvlJc w:val="right"/>
      <w:pPr>
        <w:ind w:left="5177" w:hanging="180"/>
      </w:pPr>
    </w:lvl>
    <w:lvl w:ilvl="6" w:tplc="0809000F" w:tentative="1">
      <w:start w:val="1"/>
      <w:numFmt w:val="decimal"/>
      <w:lvlText w:val="%7."/>
      <w:lvlJc w:val="left"/>
      <w:pPr>
        <w:ind w:left="5897" w:hanging="360"/>
      </w:pPr>
    </w:lvl>
    <w:lvl w:ilvl="7" w:tplc="08090019" w:tentative="1">
      <w:start w:val="1"/>
      <w:numFmt w:val="lowerLetter"/>
      <w:lvlText w:val="%8."/>
      <w:lvlJc w:val="left"/>
      <w:pPr>
        <w:ind w:left="6617" w:hanging="360"/>
      </w:pPr>
    </w:lvl>
    <w:lvl w:ilvl="8" w:tplc="0809001B" w:tentative="1">
      <w:start w:val="1"/>
      <w:numFmt w:val="lowerRoman"/>
      <w:lvlText w:val="%9."/>
      <w:lvlJc w:val="right"/>
      <w:pPr>
        <w:ind w:left="7337" w:hanging="180"/>
      </w:pPr>
    </w:lvl>
  </w:abstractNum>
  <w:abstractNum w:abstractNumId="790" w15:restartNumberingAfterBreak="0">
    <w:nsid w:val="12853535"/>
    <w:multiLevelType w:val="hybridMultilevel"/>
    <w:tmpl w:val="83D867BA"/>
    <w:lvl w:ilvl="0" w:tplc="DCE03658">
      <w:start w:val="1"/>
      <w:numFmt w:val="lowerRoman"/>
      <w:lvlText w:val="(%1)"/>
      <w:lvlJc w:val="right"/>
      <w:pPr>
        <w:ind w:left="1080" w:hanging="360"/>
      </w:pPr>
      <w:rPr>
        <w:rFonts w:hint="default"/>
        <w:snapToGrid/>
        <w:spacing w:val="4"/>
        <w:sz w:val="20"/>
        <w:szCs w:val="2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1" w15:restartNumberingAfterBreak="0">
    <w:nsid w:val="143854A2"/>
    <w:multiLevelType w:val="hybridMultilevel"/>
    <w:tmpl w:val="3CDA0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2" w15:restartNumberingAfterBreak="0">
    <w:nsid w:val="149C592A"/>
    <w:multiLevelType w:val="hybridMultilevel"/>
    <w:tmpl w:val="AC4C5362"/>
    <w:lvl w:ilvl="0" w:tplc="79E61813">
      <w:start w:val="1"/>
      <w:numFmt w:val="lowerRoman"/>
      <w:lvlText w:val="(%1)"/>
      <w:lvlJc w:val="left"/>
      <w:pPr>
        <w:ind w:left="3772" w:hanging="720"/>
      </w:pPr>
      <w:rPr>
        <w:rFonts w:cs="Times New Roman" w:hint="default"/>
        <w:snapToGrid/>
        <w:spacing w:val="4"/>
        <w:sz w:val="20"/>
        <w:szCs w:val="20"/>
      </w:rPr>
    </w:lvl>
    <w:lvl w:ilvl="1" w:tplc="08090019" w:tentative="1">
      <w:start w:val="1"/>
      <w:numFmt w:val="lowerLetter"/>
      <w:lvlText w:val="%2."/>
      <w:lvlJc w:val="left"/>
      <w:pPr>
        <w:ind w:left="4132" w:hanging="360"/>
      </w:pPr>
    </w:lvl>
    <w:lvl w:ilvl="2" w:tplc="0809001B" w:tentative="1">
      <w:start w:val="1"/>
      <w:numFmt w:val="lowerRoman"/>
      <w:lvlText w:val="%3."/>
      <w:lvlJc w:val="right"/>
      <w:pPr>
        <w:ind w:left="4852" w:hanging="180"/>
      </w:pPr>
    </w:lvl>
    <w:lvl w:ilvl="3" w:tplc="0809000F" w:tentative="1">
      <w:start w:val="1"/>
      <w:numFmt w:val="decimal"/>
      <w:lvlText w:val="%4."/>
      <w:lvlJc w:val="left"/>
      <w:pPr>
        <w:ind w:left="5572" w:hanging="360"/>
      </w:pPr>
    </w:lvl>
    <w:lvl w:ilvl="4" w:tplc="08090019" w:tentative="1">
      <w:start w:val="1"/>
      <w:numFmt w:val="lowerLetter"/>
      <w:lvlText w:val="%5."/>
      <w:lvlJc w:val="left"/>
      <w:pPr>
        <w:ind w:left="6292" w:hanging="360"/>
      </w:pPr>
    </w:lvl>
    <w:lvl w:ilvl="5" w:tplc="0809001B" w:tentative="1">
      <w:start w:val="1"/>
      <w:numFmt w:val="lowerRoman"/>
      <w:lvlText w:val="%6."/>
      <w:lvlJc w:val="right"/>
      <w:pPr>
        <w:ind w:left="7012" w:hanging="180"/>
      </w:pPr>
    </w:lvl>
    <w:lvl w:ilvl="6" w:tplc="0809000F" w:tentative="1">
      <w:start w:val="1"/>
      <w:numFmt w:val="decimal"/>
      <w:lvlText w:val="%7."/>
      <w:lvlJc w:val="left"/>
      <w:pPr>
        <w:ind w:left="7732" w:hanging="360"/>
      </w:pPr>
    </w:lvl>
    <w:lvl w:ilvl="7" w:tplc="08090019" w:tentative="1">
      <w:start w:val="1"/>
      <w:numFmt w:val="lowerLetter"/>
      <w:lvlText w:val="%8."/>
      <w:lvlJc w:val="left"/>
      <w:pPr>
        <w:ind w:left="8452" w:hanging="360"/>
      </w:pPr>
    </w:lvl>
    <w:lvl w:ilvl="8" w:tplc="0809001B" w:tentative="1">
      <w:start w:val="1"/>
      <w:numFmt w:val="lowerRoman"/>
      <w:lvlText w:val="%9."/>
      <w:lvlJc w:val="right"/>
      <w:pPr>
        <w:ind w:left="9172" w:hanging="180"/>
      </w:pPr>
    </w:lvl>
  </w:abstractNum>
  <w:abstractNum w:abstractNumId="793" w15:restartNumberingAfterBreak="0">
    <w:nsid w:val="14DA1956"/>
    <w:multiLevelType w:val="hybridMultilevel"/>
    <w:tmpl w:val="3BA22EA6"/>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794" w15:restartNumberingAfterBreak="0">
    <w:nsid w:val="15080430"/>
    <w:multiLevelType w:val="hybridMultilevel"/>
    <w:tmpl w:val="B3C2B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5" w15:restartNumberingAfterBreak="0">
    <w:nsid w:val="151D1E60"/>
    <w:multiLevelType w:val="hybridMultilevel"/>
    <w:tmpl w:val="E8521788"/>
    <w:lvl w:ilvl="0" w:tplc="D0F6F0AA">
      <w:start w:val="1"/>
      <w:numFmt w:val="lowerLetter"/>
      <w:lvlText w:val="(%1)"/>
      <w:lvlJc w:val="left"/>
      <w:pPr>
        <w:ind w:left="785" w:hanging="360"/>
      </w:pPr>
      <w:rPr>
        <w:rFonts w:cs="Times New Roman" w:hint="default"/>
        <w:snapToGrid/>
        <w:sz w:val="20"/>
        <w:szCs w:val="20"/>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796" w15:restartNumberingAfterBreak="0">
    <w:nsid w:val="157676BB"/>
    <w:multiLevelType w:val="hybridMultilevel"/>
    <w:tmpl w:val="628E3976"/>
    <w:lvl w:ilvl="0" w:tplc="254E8894">
      <w:start w:val="1"/>
      <w:numFmt w:val="lowerRoman"/>
      <w:lvlText w:val="(%1)"/>
      <w:lvlJc w:val="left"/>
      <w:pPr>
        <w:ind w:left="1361" w:hanging="360"/>
      </w:pPr>
      <w:rPr>
        <w:rFonts w:hint="default"/>
      </w:rPr>
    </w:lvl>
    <w:lvl w:ilvl="1" w:tplc="08090019" w:tentative="1">
      <w:start w:val="1"/>
      <w:numFmt w:val="lowerLetter"/>
      <w:lvlText w:val="%2."/>
      <w:lvlJc w:val="left"/>
      <w:pPr>
        <w:ind w:left="2081" w:hanging="360"/>
      </w:pPr>
    </w:lvl>
    <w:lvl w:ilvl="2" w:tplc="0809001B" w:tentative="1">
      <w:start w:val="1"/>
      <w:numFmt w:val="lowerRoman"/>
      <w:lvlText w:val="%3."/>
      <w:lvlJc w:val="right"/>
      <w:pPr>
        <w:ind w:left="2801" w:hanging="180"/>
      </w:pPr>
    </w:lvl>
    <w:lvl w:ilvl="3" w:tplc="0809000F" w:tentative="1">
      <w:start w:val="1"/>
      <w:numFmt w:val="decimal"/>
      <w:lvlText w:val="%4."/>
      <w:lvlJc w:val="left"/>
      <w:pPr>
        <w:ind w:left="3521" w:hanging="360"/>
      </w:pPr>
    </w:lvl>
    <w:lvl w:ilvl="4" w:tplc="08090019" w:tentative="1">
      <w:start w:val="1"/>
      <w:numFmt w:val="lowerLetter"/>
      <w:lvlText w:val="%5."/>
      <w:lvlJc w:val="left"/>
      <w:pPr>
        <w:ind w:left="4241" w:hanging="360"/>
      </w:pPr>
    </w:lvl>
    <w:lvl w:ilvl="5" w:tplc="0809001B" w:tentative="1">
      <w:start w:val="1"/>
      <w:numFmt w:val="lowerRoman"/>
      <w:lvlText w:val="%6."/>
      <w:lvlJc w:val="right"/>
      <w:pPr>
        <w:ind w:left="4961" w:hanging="180"/>
      </w:pPr>
    </w:lvl>
    <w:lvl w:ilvl="6" w:tplc="0809000F" w:tentative="1">
      <w:start w:val="1"/>
      <w:numFmt w:val="decimal"/>
      <w:lvlText w:val="%7."/>
      <w:lvlJc w:val="left"/>
      <w:pPr>
        <w:ind w:left="5681" w:hanging="360"/>
      </w:pPr>
    </w:lvl>
    <w:lvl w:ilvl="7" w:tplc="08090019" w:tentative="1">
      <w:start w:val="1"/>
      <w:numFmt w:val="lowerLetter"/>
      <w:lvlText w:val="%8."/>
      <w:lvlJc w:val="left"/>
      <w:pPr>
        <w:ind w:left="6401" w:hanging="360"/>
      </w:pPr>
    </w:lvl>
    <w:lvl w:ilvl="8" w:tplc="0809001B" w:tentative="1">
      <w:start w:val="1"/>
      <w:numFmt w:val="lowerRoman"/>
      <w:lvlText w:val="%9."/>
      <w:lvlJc w:val="right"/>
      <w:pPr>
        <w:ind w:left="7121" w:hanging="180"/>
      </w:pPr>
    </w:lvl>
  </w:abstractNum>
  <w:abstractNum w:abstractNumId="797" w15:restartNumberingAfterBreak="0">
    <w:nsid w:val="15FB7CB8"/>
    <w:multiLevelType w:val="hybridMultilevel"/>
    <w:tmpl w:val="F6082FD6"/>
    <w:lvl w:ilvl="0" w:tplc="BAFE2686">
      <w:start w:val="1"/>
      <w:numFmt w:val="lowerLetter"/>
      <w:lvlText w:val="(%1)"/>
      <w:lvlJc w:val="left"/>
      <w:pPr>
        <w:tabs>
          <w:tab w:val="num" w:pos="432"/>
        </w:tabs>
        <w:ind w:left="144" w:firstLine="144"/>
      </w:pPr>
      <w:rPr>
        <w:rFonts w:cs="Times New Roman" w:hint="default"/>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8" w15:restartNumberingAfterBreak="0">
    <w:nsid w:val="174268C6"/>
    <w:multiLevelType w:val="hybridMultilevel"/>
    <w:tmpl w:val="CB5654B2"/>
    <w:lvl w:ilvl="0" w:tplc="313AE680">
      <w:start w:val="1"/>
      <w:numFmt w:val="lowerLetter"/>
      <w:lvlText w:val="(%1)"/>
      <w:lvlJc w:val="left"/>
      <w:pPr>
        <w:tabs>
          <w:tab w:val="num" w:pos="720"/>
        </w:tabs>
        <w:ind w:left="720" w:hanging="360"/>
      </w:pPr>
      <w:rPr>
        <w:rFonts w:hint="default"/>
      </w:rPr>
    </w:lvl>
    <w:lvl w:ilvl="1" w:tplc="778C9CB2">
      <w:start w:val="9"/>
      <w:numFmt w:val="decimal"/>
      <w:lvlText w:val="%2."/>
      <w:lvlJc w:val="left"/>
      <w:pPr>
        <w:tabs>
          <w:tab w:val="num" w:pos="1440"/>
        </w:tabs>
        <w:ind w:left="1440" w:hanging="360"/>
      </w:pPr>
      <w:rPr>
        <w:rFonts w:hint="default"/>
        <w:b/>
      </w:rPr>
    </w:lvl>
    <w:lvl w:ilvl="2" w:tplc="EF006454" w:tentative="1">
      <w:start w:val="1"/>
      <w:numFmt w:val="lowerRoman"/>
      <w:lvlText w:val="%3."/>
      <w:lvlJc w:val="right"/>
      <w:pPr>
        <w:tabs>
          <w:tab w:val="num" w:pos="2160"/>
        </w:tabs>
        <w:ind w:left="2160" w:hanging="180"/>
      </w:pPr>
    </w:lvl>
    <w:lvl w:ilvl="3" w:tplc="63C4D1C0" w:tentative="1">
      <w:start w:val="1"/>
      <w:numFmt w:val="decimal"/>
      <w:lvlText w:val="%4."/>
      <w:lvlJc w:val="left"/>
      <w:pPr>
        <w:tabs>
          <w:tab w:val="num" w:pos="2880"/>
        </w:tabs>
        <w:ind w:left="2880" w:hanging="360"/>
      </w:pPr>
    </w:lvl>
    <w:lvl w:ilvl="4" w:tplc="2BA8577C" w:tentative="1">
      <w:start w:val="1"/>
      <w:numFmt w:val="lowerLetter"/>
      <w:lvlText w:val="%5."/>
      <w:lvlJc w:val="left"/>
      <w:pPr>
        <w:tabs>
          <w:tab w:val="num" w:pos="3600"/>
        </w:tabs>
        <w:ind w:left="3600" w:hanging="360"/>
      </w:pPr>
    </w:lvl>
    <w:lvl w:ilvl="5" w:tplc="C2BAE860" w:tentative="1">
      <w:start w:val="1"/>
      <w:numFmt w:val="lowerRoman"/>
      <w:lvlText w:val="%6."/>
      <w:lvlJc w:val="right"/>
      <w:pPr>
        <w:tabs>
          <w:tab w:val="num" w:pos="4320"/>
        </w:tabs>
        <w:ind w:left="4320" w:hanging="180"/>
      </w:pPr>
    </w:lvl>
    <w:lvl w:ilvl="6" w:tplc="6CD00866" w:tentative="1">
      <w:start w:val="1"/>
      <w:numFmt w:val="decimal"/>
      <w:lvlText w:val="%7."/>
      <w:lvlJc w:val="left"/>
      <w:pPr>
        <w:tabs>
          <w:tab w:val="num" w:pos="5040"/>
        </w:tabs>
        <w:ind w:left="5040" w:hanging="360"/>
      </w:pPr>
    </w:lvl>
    <w:lvl w:ilvl="7" w:tplc="96DC1E76" w:tentative="1">
      <w:start w:val="1"/>
      <w:numFmt w:val="lowerLetter"/>
      <w:lvlText w:val="%8."/>
      <w:lvlJc w:val="left"/>
      <w:pPr>
        <w:tabs>
          <w:tab w:val="num" w:pos="5760"/>
        </w:tabs>
        <w:ind w:left="5760" w:hanging="360"/>
      </w:pPr>
    </w:lvl>
    <w:lvl w:ilvl="8" w:tplc="DD14D0E8" w:tentative="1">
      <w:start w:val="1"/>
      <w:numFmt w:val="lowerRoman"/>
      <w:lvlText w:val="%9."/>
      <w:lvlJc w:val="right"/>
      <w:pPr>
        <w:tabs>
          <w:tab w:val="num" w:pos="6480"/>
        </w:tabs>
        <w:ind w:left="6480" w:hanging="180"/>
      </w:pPr>
    </w:lvl>
  </w:abstractNum>
  <w:abstractNum w:abstractNumId="799" w15:restartNumberingAfterBreak="0">
    <w:nsid w:val="18912396"/>
    <w:multiLevelType w:val="hybridMultilevel"/>
    <w:tmpl w:val="C21653FC"/>
    <w:lvl w:ilvl="0" w:tplc="A18269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0" w15:restartNumberingAfterBreak="0">
    <w:nsid w:val="190F7F11"/>
    <w:multiLevelType w:val="hybridMultilevel"/>
    <w:tmpl w:val="E72E7204"/>
    <w:lvl w:ilvl="0" w:tplc="FB7C56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1" w15:restartNumberingAfterBreak="0">
    <w:nsid w:val="19947895"/>
    <w:multiLevelType w:val="hybridMultilevel"/>
    <w:tmpl w:val="69AA1AFA"/>
    <w:lvl w:ilvl="0" w:tplc="7D787D1D">
      <w:start w:val="1"/>
      <w:numFmt w:val="lowerLetter"/>
      <w:lvlText w:val="(%1)"/>
      <w:lvlJc w:val="left"/>
      <w:pPr>
        <w:tabs>
          <w:tab w:val="num" w:pos="360"/>
        </w:tabs>
        <w:ind w:left="360" w:hanging="360"/>
      </w:pPr>
      <w:rPr>
        <w:rFonts w:cs="Times New Roman"/>
        <w:snapToGrid/>
        <w:spacing w:val="4"/>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2" w15:restartNumberingAfterBreak="0">
    <w:nsid w:val="1A031CBB"/>
    <w:multiLevelType w:val="hybridMultilevel"/>
    <w:tmpl w:val="EB4A26A2"/>
    <w:lvl w:ilvl="0" w:tplc="254E8894">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3" w15:restartNumberingAfterBreak="0">
    <w:nsid w:val="1A05567F"/>
    <w:multiLevelType w:val="hybridMultilevel"/>
    <w:tmpl w:val="FA86917C"/>
    <w:lvl w:ilvl="0" w:tplc="DCE03658">
      <w:start w:val="1"/>
      <w:numFmt w:val="lowerRoman"/>
      <w:lvlText w:val="(%1)"/>
      <w:lvlJc w:val="right"/>
      <w:pPr>
        <w:ind w:left="1440" w:hanging="360"/>
      </w:pPr>
      <w:rPr>
        <w:rFonts w:hint="default"/>
        <w:snapToGrid/>
        <w:spacing w:val="4"/>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04" w15:restartNumberingAfterBreak="0">
    <w:nsid w:val="1BA71907"/>
    <w:multiLevelType w:val="hybridMultilevel"/>
    <w:tmpl w:val="AFEC7A2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805" w15:restartNumberingAfterBreak="0">
    <w:nsid w:val="1C10492A"/>
    <w:multiLevelType w:val="hybridMultilevel"/>
    <w:tmpl w:val="424CC214"/>
    <w:lvl w:ilvl="0" w:tplc="73BA48D2">
      <w:start w:val="3"/>
      <w:numFmt w:val="lowerLetter"/>
      <w:lvlText w:val="(%1)"/>
      <w:lvlJc w:val="left"/>
      <w:pPr>
        <w:tabs>
          <w:tab w:val="num" w:pos="360"/>
        </w:tabs>
        <w:ind w:left="360" w:hanging="360"/>
      </w:pPr>
      <w:rPr>
        <w:rFonts w:ascii="Arial" w:hAnsi="Arial" w:cs="Arial" w:hint="default"/>
        <w:snapToGrid/>
        <w:spacing w:val="4"/>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6" w15:restartNumberingAfterBreak="0">
    <w:nsid w:val="1C1D353C"/>
    <w:multiLevelType w:val="hybridMultilevel"/>
    <w:tmpl w:val="DA86F1A2"/>
    <w:lvl w:ilvl="0" w:tplc="1DBDEE4E">
      <w:start w:val="1"/>
      <w:numFmt w:val="lowerRoman"/>
      <w:lvlText w:val="(%1)"/>
      <w:lvlJc w:val="left"/>
      <w:pPr>
        <w:tabs>
          <w:tab w:val="num" w:pos="360"/>
        </w:tabs>
        <w:ind w:left="720"/>
      </w:pPr>
      <w:rPr>
        <w:rFonts w:cs="Times New Roman"/>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7" w15:restartNumberingAfterBreak="0">
    <w:nsid w:val="1DF459F7"/>
    <w:multiLevelType w:val="hybridMultilevel"/>
    <w:tmpl w:val="4814A9A4"/>
    <w:lvl w:ilvl="0" w:tplc="C4E06078">
      <w:start w:val="1"/>
      <w:numFmt w:val="lowerLetter"/>
      <w:lvlText w:val="(%1)"/>
      <w:lvlJc w:val="left"/>
      <w:pPr>
        <w:tabs>
          <w:tab w:val="num" w:pos="431"/>
        </w:tabs>
        <w:ind w:left="719" w:hanging="432"/>
      </w:pPr>
      <w:rPr>
        <w:rFonts w:cs="Times New Roman" w:hint="default"/>
        <w:snapToGrid/>
        <w:spacing w:val="8"/>
        <w:sz w:val="20"/>
        <w:szCs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08" w15:restartNumberingAfterBreak="0">
    <w:nsid w:val="1E6D7F23"/>
    <w:multiLevelType w:val="hybridMultilevel"/>
    <w:tmpl w:val="63A2CCE8"/>
    <w:lvl w:ilvl="0" w:tplc="2931F3AB">
      <w:start w:val="1"/>
      <w:numFmt w:val="lowerLetter"/>
      <w:lvlText w:val="(%1)"/>
      <w:lvlJc w:val="left"/>
      <w:pPr>
        <w:ind w:left="792" w:hanging="360"/>
      </w:pPr>
      <w:rPr>
        <w:rFonts w:cs="Times New Roman"/>
        <w:snapToGrid/>
        <w:spacing w:val="3"/>
        <w:sz w:val="20"/>
        <w:szCs w:val="20"/>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809" w15:restartNumberingAfterBreak="0">
    <w:nsid w:val="1E974995"/>
    <w:multiLevelType w:val="hybridMultilevel"/>
    <w:tmpl w:val="20748ADE"/>
    <w:lvl w:ilvl="0" w:tplc="DCE03658">
      <w:start w:val="1"/>
      <w:numFmt w:val="lowerRoman"/>
      <w:lvlText w:val="(%1)"/>
      <w:lvlJc w:val="right"/>
      <w:pPr>
        <w:ind w:left="1080" w:hanging="360"/>
      </w:pPr>
      <w:rPr>
        <w:rFonts w:hint="default"/>
        <w:snapToGrid/>
        <w:spacing w:val="4"/>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0" w15:restartNumberingAfterBreak="0">
    <w:nsid w:val="1EA024DA"/>
    <w:multiLevelType w:val="hybridMultilevel"/>
    <w:tmpl w:val="D3EA3BBE"/>
    <w:lvl w:ilvl="0" w:tplc="59444FCF">
      <w:start w:val="1"/>
      <w:numFmt w:val="lowerLetter"/>
      <w:lvlText w:val="(%1)"/>
      <w:lvlJc w:val="left"/>
      <w:pPr>
        <w:ind w:left="1004" w:hanging="360"/>
      </w:pPr>
      <w:rPr>
        <w:rFonts w:cs="Times New Roman"/>
        <w:snapToGrid/>
        <w:spacing w:val="4"/>
        <w:sz w:val="20"/>
        <w:szCs w:val="2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11" w15:restartNumberingAfterBreak="0">
    <w:nsid w:val="1FA47E1D"/>
    <w:multiLevelType w:val="hybridMultilevel"/>
    <w:tmpl w:val="062C112E"/>
    <w:lvl w:ilvl="0" w:tplc="DCE03658">
      <w:start w:val="1"/>
      <w:numFmt w:val="lowerRoman"/>
      <w:lvlText w:val="(%1)"/>
      <w:lvlJc w:val="right"/>
      <w:pPr>
        <w:ind w:left="726" w:hanging="360"/>
      </w:pPr>
      <w:rPr>
        <w:rFonts w:hint="default"/>
        <w:snapToGrid/>
        <w:spacing w:val="4"/>
        <w:sz w:val="20"/>
        <w:szCs w:val="20"/>
      </w:r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812" w15:restartNumberingAfterBreak="0">
    <w:nsid w:val="211605C9"/>
    <w:multiLevelType w:val="hybridMultilevel"/>
    <w:tmpl w:val="2B2CB932"/>
    <w:lvl w:ilvl="0" w:tplc="2931F3AB">
      <w:start w:val="1"/>
      <w:numFmt w:val="lowerLetter"/>
      <w:lvlText w:val="(%1)"/>
      <w:lvlJc w:val="left"/>
      <w:pPr>
        <w:ind w:left="1008" w:hanging="360"/>
      </w:pPr>
      <w:rPr>
        <w:rFonts w:cs="Times New Roman"/>
        <w:snapToGrid/>
        <w:spacing w:val="3"/>
        <w:sz w:val="20"/>
        <w:szCs w:val="20"/>
      </w:r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813" w15:restartNumberingAfterBreak="0">
    <w:nsid w:val="22710DD3"/>
    <w:multiLevelType w:val="hybridMultilevel"/>
    <w:tmpl w:val="2FAC5952"/>
    <w:lvl w:ilvl="0" w:tplc="DCE03658">
      <w:start w:val="1"/>
      <w:numFmt w:val="lowerRoman"/>
      <w:lvlText w:val="(%1)"/>
      <w:lvlJc w:val="right"/>
      <w:pPr>
        <w:ind w:left="726" w:hanging="360"/>
      </w:pPr>
      <w:rPr>
        <w:rFonts w:hint="default"/>
        <w:snapToGrid/>
        <w:spacing w:val="4"/>
        <w:sz w:val="20"/>
        <w:szCs w:val="20"/>
      </w:r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814" w15:restartNumberingAfterBreak="0">
    <w:nsid w:val="22E0A10A"/>
    <w:multiLevelType w:val="hybridMultilevel"/>
    <w:tmpl w:val="4C45016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5" w15:restartNumberingAfterBreak="0">
    <w:nsid w:val="23761F11"/>
    <w:multiLevelType w:val="hybridMultilevel"/>
    <w:tmpl w:val="0D782BC8"/>
    <w:lvl w:ilvl="0" w:tplc="194E4902">
      <w:start w:val="1"/>
      <w:numFmt w:val="lowerRoman"/>
      <w:lvlText w:val="(%1)"/>
      <w:lvlJc w:val="left"/>
      <w:pPr>
        <w:ind w:left="1314" w:hanging="360"/>
      </w:pPr>
      <w:rPr>
        <w:rFonts w:cs="Times New Roman" w:hint="default"/>
        <w:snapToGrid/>
        <w:spacing w:val="4"/>
        <w:sz w:val="20"/>
        <w:szCs w:val="20"/>
      </w:rPr>
    </w:lvl>
    <w:lvl w:ilvl="1" w:tplc="08090019" w:tentative="1">
      <w:start w:val="1"/>
      <w:numFmt w:val="lowerLetter"/>
      <w:lvlText w:val="%2."/>
      <w:lvlJc w:val="left"/>
      <w:pPr>
        <w:ind w:left="2034" w:hanging="360"/>
      </w:pPr>
    </w:lvl>
    <w:lvl w:ilvl="2" w:tplc="0809001B" w:tentative="1">
      <w:start w:val="1"/>
      <w:numFmt w:val="lowerRoman"/>
      <w:lvlText w:val="%3."/>
      <w:lvlJc w:val="right"/>
      <w:pPr>
        <w:ind w:left="2754" w:hanging="180"/>
      </w:pPr>
    </w:lvl>
    <w:lvl w:ilvl="3" w:tplc="0809000F" w:tentative="1">
      <w:start w:val="1"/>
      <w:numFmt w:val="decimal"/>
      <w:lvlText w:val="%4."/>
      <w:lvlJc w:val="left"/>
      <w:pPr>
        <w:ind w:left="3474" w:hanging="360"/>
      </w:pPr>
    </w:lvl>
    <w:lvl w:ilvl="4" w:tplc="08090019" w:tentative="1">
      <w:start w:val="1"/>
      <w:numFmt w:val="lowerLetter"/>
      <w:lvlText w:val="%5."/>
      <w:lvlJc w:val="left"/>
      <w:pPr>
        <w:ind w:left="4194" w:hanging="360"/>
      </w:pPr>
    </w:lvl>
    <w:lvl w:ilvl="5" w:tplc="0809001B" w:tentative="1">
      <w:start w:val="1"/>
      <w:numFmt w:val="lowerRoman"/>
      <w:lvlText w:val="%6."/>
      <w:lvlJc w:val="right"/>
      <w:pPr>
        <w:ind w:left="4914" w:hanging="180"/>
      </w:pPr>
    </w:lvl>
    <w:lvl w:ilvl="6" w:tplc="0809000F" w:tentative="1">
      <w:start w:val="1"/>
      <w:numFmt w:val="decimal"/>
      <w:lvlText w:val="%7."/>
      <w:lvlJc w:val="left"/>
      <w:pPr>
        <w:ind w:left="5634" w:hanging="360"/>
      </w:pPr>
    </w:lvl>
    <w:lvl w:ilvl="7" w:tplc="08090019" w:tentative="1">
      <w:start w:val="1"/>
      <w:numFmt w:val="lowerLetter"/>
      <w:lvlText w:val="%8."/>
      <w:lvlJc w:val="left"/>
      <w:pPr>
        <w:ind w:left="6354" w:hanging="360"/>
      </w:pPr>
    </w:lvl>
    <w:lvl w:ilvl="8" w:tplc="0809001B" w:tentative="1">
      <w:start w:val="1"/>
      <w:numFmt w:val="lowerRoman"/>
      <w:lvlText w:val="%9."/>
      <w:lvlJc w:val="right"/>
      <w:pPr>
        <w:ind w:left="7074" w:hanging="180"/>
      </w:pPr>
    </w:lvl>
  </w:abstractNum>
  <w:abstractNum w:abstractNumId="816" w15:restartNumberingAfterBreak="0">
    <w:nsid w:val="25126ED8"/>
    <w:multiLevelType w:val="hybridMultilevel"/>
    <w:tmpl w:val="56625A04"/>
    <w:lvl w:ilvl="0" w:tplc="2931F3AB">
      <w:start w:val="1"/>
      <w:numFmt w:val="lowerLetter"/>
      <w:lvlText w:val="(%1)"/>
      <w:lvlJc w:val="left"/>
      <w:pPr>
        <w:ind w:left="648" w:hanging="360"/>
      </w:pPr>
      <w:rPr>
        <w:rFonts w:cs="Times New Roman"/>
        <w:snapToGrid/>
        <w:spacing w:val="3"/>
        <w:sz w:val="20"/>
        <w:szCs w:val="2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817" w15:restartNumberingAfterBreak="0">
    <w:nsid w:val="2581001C"/>
    <w:multiLevelType w:val="hybridMultilevel"/>
    <w:tmpl w:val="264A5FC6"/>
    <w:lvl w:ilvl="0" w:tplc="4BAEAA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8" w15:restartNumberingAfterBreak="0">
    <w:nsid w:val="2634457C"/>
    <w:multiLevelType w:val="hybridMultilevel"/>
    <w:tmpl w:val="D7323930"/>
    <w:lvl w:ilvl="0" w:tplc="2931F3AB">
      <w:start w:val="1"/>
      <w:numFmt w:val="lowerLetter"/>
      <w:lvlText w:val="(%1)"/>
      <w:lvlJc w:val="left"/>
      <w:pPr>
        <w:ind w:left="1287" w:hanging="360"/>
      </w:pPr>
      <w:rPr>
        <w:rFonts w:cs="Times New Roman"/>
        <w:snapToGrid/>
        <w:spacing w:val="3"/>
        <w:sz w:val="20"/>
        <w:szCs w:val="20"/>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19" w15:restartNumberingAfterBreak="0">
    <w:nsid w:val="26401209"/>
    <w:multiLevelType w:val="hybridMultilevel"/>
    <w:tmpl w:val="73D87EC2"/>
    <w:lvl w:ilvl="0" w:tplc="709C9B9E">
      <w:start w:val="1"/>
      <w:numFmt w:val="lowerLetter"/>
      <w:lvlText w:val="(%1)"/>
      <w:lvlJc w:val="left"/>
      <w:pPr>
        <w:ind w:left="937" w:hanging="360"/>
      </w:pPr>
      <w:rPr>
        <w:rFonts w:hint="default"/>
      </w:rPr>
    </w:lvl>
    <w:lvl w:ilvl="1" w:tplc="08090019" w:tentative="1">
      <w:start w:val="1"/>
      <w:numFmt w:val="lowerLetter"/>
      <w:lvlText w:val="%2."/>
      <w:lvlJc w:val="left"/>
      <w:pPr>
        <w:ind w:left="1657" w:hanging="360"/>
      </w:pPr>
    </w:lvl>
    <w:lvl w:ilvl="2" w:tplc="0809001B" w:tentative="1">
      <w:start w:val="1"/>
      <w:numFmt w:val="lowerRoman"/>
      <w:lvlText w:val="%3."/>
      <w:lvlJc w:val="right"/>
      <w:pPr>
        <w:ind w:left="2377" w:hanging="180"/>
      </w:pPr>
    </w:lvl>
    <w:lvl w:ilvl="3" w:tplc="0809000F" w:tentative="1">
      <w:start w:val="1"/>
      <w:numFmt w:val="decimal"/>
      <w:lvlText w:val="%4."/>
      <w:lvlJc w:val="left"/>
      <w:pPr>
        <w:ind w:left="3097" w:hanging="360"/>
      </w:pPr>
    </w:lvl>
    <w:lvl w:ilvl="4" w:tplc="08090019" w:tentative="1">
      <w:start w:val="1"/>
      <w:numFmt w:val="lowerLetter"/>
      <w:lvlText w:val="%5."/>
      <w:lvlJc w:val="left"/>
      <w:pPr>
        <w:ind w:left="3817" w:hanging="360"/>
      </w:pPr>
    </w:lvl>
    <w:lvl w:ilvl="5" w:tplc="0809001B" w:tentative="1">
      <w:start w:val="1"/>
      <w:numFmt w:val="lowerRoman"/>
      <w:lvlText w:val="%6."/>
      <w:lvlJc w:val="right"/>
      <w:pPr>
        <w:ind w:left="4537" w:hanging="180"/>
      </w:pPr>
    </w:lvl>
    <w:lvl w:ilvl="6" w:tplc="0809000F" w:tentative="1">
      <w:start w:val="1"/>
      <w:numFmt w:val="decimal"/>
      <w:lvlText w:val="%7."/>
      <w:lvlJc w:val="left"/>
      <w:pPr>
        <w:ind w:left="5257" w:hanging="360"/>
      </w:pPr>
    </w:lvl>
    <w:lvl w:ilvl="7" w:tplc="08090019" w:tentative="1">
      <w:start w:val="1"/>
      <w:numFmt w:val="lowerLetter"/>
      <w:lvlText w:val="%8."/>
      <w:lvlJc w:val="left"/>
      <w:pPr>
        <w:ind w:left="5977" w:hanging="360"/>
      </w:pPr>
    </w:lvl>
    <w:lvl w:ilvl="8" w:tplc="0809001B" w:tentative="1">
      <w:start w:val="1"/>
      <w:numFmt w:val="lowerRoman"/>
      <w:lvlText w:val="%9."/>
      <w:lvlJc w:val="right"/>
      <w:pPr>
        <w:ind w:left="6697" w:hanging="180"/>
      </w:pPr>
    </w:lvl>
  </w:abstractNum>
  <w:abstractNum w:abstractNumId="820" w15:restartNumberingAfterBreak="0">
    <w:nsid w:val="268D3BA3"/>
    <w:multiLevelType w:val="hybridMultilevel"/>
    <w:tmpl w:val="5E56A498"/>
    <w:lvl w:ilvl="0" w:tplc="7F7ADE18">
      <w:start w:val="1"/>
      <w:numFmt w:val="lowerLetter"/>
      <w:lvlText w:val="(%1)"/>
      <w:lvlJc w:val="left"/>
      <w:pPr>
        <w:ind w:left="720" w:hanging="360"/>
      </w:pPr>
      <w:rPr>
        <w:rFonts w:cs="Times New Roman" w:hint="default"/>
        <w:snapToGrid/>
        <w:spacing w:val="8"/>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1" w15:restartNumberingAfterBreak="0">
    <w:nsid w:val="26B40708"/>
    <w:multiLevelType w:val="hybridMultilevel"/>
    <w:tmpl w:val="E7A08532"/>
    <w:lvl w:ilvl="0" w:tplc="2931F3AB">
      <w:start w:val="1"/>
      <w:numFmt w:val="lowerLetter"/>
      <w:lvlText w:val="(%1)"/>
      <w:lvlJc w:val="left"/>
      <w:pPr>
        <w:ind w:left="960" w:hanging="360"/>
      </w:pPr>
      <w:rPr>
        <w:rFonts w:cs="Times New Roman"/>
        <w:snapToGrid/>
        <w:spacing w:val="3"/>
        <w:sz w:val="20"/>
        <w:szCs w:val="20"/>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822" w15:restartNumberingAfterBreak="0">
    <w:nsid w:val="275C347F"/>
    <w:multiLevelType w:val="hybridMultilevel"/>
    <w:tmpl w:val="36A005C0"/>
    <w:lvl w:ilvl="0" w:tplc="7AC43C78">
      <w:start w:val="1"/>
      <w:numFmt w:val="lowerRoman"/>
      <w:lvlText w:val="(%1)"/>
      <w:lvlJc w:val="left"/>
      <w:pPr>
        <w:tabs>
          <w:tab w:val="num" w:pos="360"/>
        </w:tabs>
        <w:ind w:left="1080" w:hanging="360"/>
      </w:pPr>
      <w:rPr>
        <w:rFonts w:cs="Times New Roman" w:hint="default"/>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15:restartNumberingAfterBreak="0">
    <w:nsid w:val="27E3768B"/>
    <w:multiLevelType w:val="hybridMultilevel"/>
    <w:tmpl w:val="E6D04CF8"/>
    <w:lvl w:ilvl="0" w:tplc="7F7ADE18">
      <w:start w:val="1"/>
      <w:numFmt w:val="lowerLetter"/>
      <w:lvlText w:val="(%1)"/>
      <w:lvlJc w:val="left"/>
      <w:pPr>
        <w:ind w:left="928" w:hanging="360"/>
      </w:pPr>
      <w:rPr>
        <w:rFonts w:cs="Times New Roman" w:hint="default"/>
        <w:snapToGrid/>
        <w:spacing w:val="8"/>
        <w:sz w:val="20"/>
        <w:szCs w:val="2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24" w15:restartNumberingAfterBreak="0">
    <w:nsid w:val="28626AD2"/>
    <w:multiLevelType w:val="hybridMultilevel"/>
    <w:tmpl w:val="6D50F2F8"/>
    <w:lvl w:ilvl="0" w:tplc="DAFCA2E2">
      <w:start w:val="1"/>
      <w:numFmt w:val="lowerRoman"/>
      <w:lvlText w:val="(%1)"/>
      <w:lvlJc w:val="right"/>
      <w:pPr>
        <w:ind w:left="1440" w:hanging="360"/>
      </w:pPr>
      <w:rPr>
        <w:rFonts w:hint="default"/>
        <w:snapToGrid/>
        <w:spacing w:val="3"/>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5" w15:restartNumberingAfterBreak="0">
    <w:nsid w:val="292C48A9"/>
    <w:multiLevelType w:val="hybridMultilevel"/>
    <w:tmpl w:val="8DA0DAB8"/>
    <w:lvl w:ilvl="0" w:tplc="DAFCA2E2">
      <w:start w:val="1"/>
      <w:numFmt w:val="lowerRoman"/>
      <w:lvlText w:val="(%1)"/>
      <w:lvlJc w:val="right"/>
      <w:pPr>
        <w:ind w:left="1440" w:hanging="360"/>
      </w:pPr>
      <w:rPr>
        <w:rFonts w:hint="default"/>
        <w:snapToGrid/>
        <w:spacing w:val="3"/>
        <w:sz w:val="20"/>
        <w:szCs w:val="20"/>
      </w:rPr>
    </w:lvl>
    <w:lvl w:ilvl="1" w:tplc="45D8FFD0">
      <w:start w:val="3"/>
      <w:numFmt w:val="lowerRoman"/>
      <w:lvlText w:val="(%2)"/>
      <w:lvlJc w:val="right"/>
      <w:pPr>
        <w:ind w:left="1440" w:hanging="360"/>
      </w:pPr>
      <w:rPr>
        <w:rFonts w:hint="default"/>
        <w:snapToGrid/>
        <w:spacing w:val="3"/>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6" w15:restartNumberingAfterBreak="0">
    <w:nsid w:val="29346E1E"/>
    <w:multiLevelType w:val="hybridMultilevel"/>
    <w:tmpl w:val="83748844"/>
    <w:lvl w:ilvl="0" w:tplc="DAFCA2E2">
      <w:start w:val="1"/>
      <w:numFmt w:val="lowerRoman"/>
      <w:lvlText w:val="(%1)"/>
      <w:lvlJc w:val="right"/>
      <w:pPr>
        <w:ind w:left="1440" w:hanging="360"/>
      </w:pPr>
      <w:rPr>
        <w:rFonts w:hint="default"/>
        <w:snapToGrid/>
        <w:spacing w:val="3"/>
        <w:sz w:val="20"/>
        <w:szCs w:val="20"/>
      </w:rPr>
    </w:lvl>
    <w:lvl w:ilvl="1" w:tplc="79E61813">
      <w:start w:val="1"/>
      <w:numFmt w:val="lowerRoman"/>
      <w:lvlText w:val="(%2)"/>
      <w:lvlJc w:val="left"/>
      <w:pPr>
        <w:ind w:left="1440" w:hanging="360"/>
      </w:pPr>
      <w:rPr>
        <w:rFonts w:cs="Times New Roman" w:hint="default"/>
        <w:snapToGrid/>
        <w:spacing w:val="4"/>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7" w15:restartNumberingAfterBreak="0">
    <w:nsid w:val="2B7323CE"/>
    <w:multiLevelType w:val="hybridMultilevel"/>
    <w:tmpl w:val="9746C3CC"/>
    <w:lvl w:ilvl="0" w:tplc="33A310AB">
      <w:start w:val="1"/>
      <w:numFmt w:val="lowerLetter"/>
      <w:lvlText w:val="(%1)"/>
      <w:lvlJc w:val="left"/>
      <w:pPr>
        <w:ind w:left="720" w:hanging="360"/>
      </w:pPr>
      <w:rPr>
        <w:rFonts w:cs="Times New Roman"/>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8" w15:restartNumberingAfterBreak="0">
    <w:nsid w:val="2BCC5E38"/>
    <w:multiLevelType w:val="hybridMultilevel"/>
    <w:tmpl w:val="8BA4A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9" w15:restartNumberingAfterBreak="0">
    <w:nsid w:val="2C016FE2"/>
    <w:multiLevelType w:val="hybridMultilevel"/>
    <w:tmpl w:val="FC249AD2"/>
    <w:lvl w:ilvl="0" w:tplc="1E70751F">
      <w:start w:val="1"/>
      <w:numFmt w:val="lowerRoman"/>
      <w:lvlText w:val="(%1)"/>
      <w:lvlJc w:val="left"/>
      <w:pPr>
        <w:tabs>
          <w:tab w:val="num" w:pos="360"/>
        </w:tabs>
        <w:ind w:left="1080" w:hanging="360"/>
      </w:pPr>
      <w:rPr>
        <w:rFonts w:cs="Times New Roman"/>
        <w:snapToGrid/>
        <w:spacing w:val="4"/>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0" w15:restartNumberingAfterBreak="0">
    <w:nsid w:val="2C3238A5"/>
    <w:multiLevelType w:val="hybridMultilevel"/>
    <w:tmpl w:val="C1C8B542"/>
    <w:lvl w:ilvl="0" w:tplc="44D897C2">
      <w:start w:val="1"/>
      <w:numFmt w:val="lowerRoman"/>
      <w:lvlText w:val="(%1)"/>
      <w:lvlJc w:val="left"/>
      <w:pPr>
        <w:ind w:left="1314" w:hanging="360"/>
      </w:pPr>
      <w:rPr>
        <w:rFonts w:cs="Times New Roman" w:hint="default"/>
        <w:snapToGrid/>
        <w:spacing w:val="4"/>
        <w:sz w:val="20"/>
        <w:szCs w:val="20"/>
      </w:rPr>
    </w:lvl>
    <w:lvl w:ilvl="1" w:tplc="08090019" w:tentative="1">
      <w:start w:val="1"/>
      <w:numFmt w:val="lowerLetter"/>
      <w:lvlText w:val="%2."/>
      <w:lvlJc w:val="left"/>
      <w:pPr>
        <w:ind w:left="2034" w:hanging="360"/>
      </w:pPr>
    </w:lvl>
    <w:lvl w:ilvl="2" w:tplc="0809001B" w:tentative="1">
      <w:start w:val="1"/>
      <w:numFmt w:val="lowerRoman"/>
      <w:lvlText w:val="%3."/>
      <w:lvlJc w:val="right"/>
      <w:pPr>
        <w:ind w:left="2754" w:hanging="180"/>
      </w:pPr>
    </w:lvl>
    <w:lvl w:ilvl="3" w:tplc="0809000F" w:tentative="1">
      <w:start w:val="1"/>
      <w:numFmt w:val="decimal"/>
      <w:lvlText w:val="%4."/>
      <w:lvlJc w:val="left"/>
      <w:pPr>
        <w:ind w:left="3474" w:hanging="360"/>
      </w:pPr>
    </w:lvl>
    <w:lvl w:ilvl="4" w:tplc="08090019" w:tentative="1">
      <w:start w:val="1"/>
      <w:numFmt w:val="lowerLetter"/>
      <w:lvlText w:val="%5."/>
      <w:lvlJc w:val="left"/>
      <w:pPr>
        <w:ind w:left="4194" w:hanging="360"/>
      </w:pPr>
    </w:lvl>
    <w:lvl w:ilvl="5" w:tplc="0809001B" w:tentative="1">
      <w:start w:val="1"/>
      <w:numFmt w:val="lowerRoman"/>
      <w:lvlText w:val="%6."/>
      <w:lvlJc w:val="right"/>
      <w:pPr>
        <w:ind w:left="4914" w:hanging="180"/>
      </w:pPr>
    </w:lvl>
    <w:lvl w:ilvl="6" w:tplc="0809000F" w:tentative="1">
      <w:start w:val="1"/>
      <w:numFmt w:val="decimal"/>
      <w:lvlText w:val="%7."/>
      <w:lvlJc w:val="left"/>
      <w:pPr>
        <w:ind w:left="5634" w:hanging="360"/>
      </w:pPr>
    </w:lvl>
    <w:lvl w:ilvl="7" w:tplc="08090019" w:tentative="1">
      <w:start w:val="1"/>
      <w:numFmt w:val="lowerLetter"/>
      <w:lvlText w:val="%8."/>
      <w:lvlJc w:val="left"/>
      <w:pPr>
        <w:ind w:left="6354" w:hanging="360"/>
      </w:pPr>
    </w:lvl>
    <w:lvl w:ilvl="8" w:tplc="0809001B" w:tentative="1">
      <w:start w:val="1"/>
      <w:numFmt w:val="lowerRoman"/>
      <w:lvlText w:val="%9."/>
      <w:lvlJc w:val="right"/>
      <w:pPr>
        <w:ind w:left="7074" w:hanging="180"/>
      </w:pPr>
    </w:lvl>
  </w:abstractNum>
  <w:abstractNum w:abstractNumId="831" w15:restartNumberingAfterBreak="0">
    <w:nsid w:val="2CA27B5C"/>
    <w:multiLevelType w:val="hybridMultilevel"/>
    <w:tmpl w:val="8EF83C8C"/>
    <w:lvl w:ilvl="0" w:tplc="637A6443">
      <w:start w:val="1"/>
      <w:numFmt w:val="lowerLetter"/>
      <w:lvlText w:val="(%1)"/>
      <w:lvlJc w:val="left"/>
      <w:pPr>
        <w:ind w:left="648" w:hanging="360"/>
      </w:pPr>
      <w:rPr>
        <w:rFonts w:cs="Times New Roman"/>
        <w:snapToGrid/>
        <w:sz w:val="20"/>
        <w:szCs w:val="2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832" w15:restartNumberingAfterBreak="0">
    <w:nsid w:val="2E13426E"/>
    <w:multiLevelType w:val="hybridMultilevel"/>
    <w:tmpl w:val="7820E250"/>
    <w:lvl w:ilvl="0" w:tplc="F38E5398">
      <w:start w:val="1"/>
      <w:numFmt w:val="lowerLetter"/>
      <w:lvlText w:val="(%1)"/>
      <w:lvlJc w:val="left"/>
      <w:pPr>
        <w:ind w:left="950" w:hanging="360"/>
      </w:pPr>
      <w:rPr>
        <w:rFonts w:cs="Times New Roman" w:hint="default"/>
        <w:snapToGrid/>
        <w:spacing w:val="7"/>
        <w:sz w:val="20"/>
        <w:szCs w:val="20"/>
      </w:rPr>
    </w:lvl>
    <w:lvl w:ilvl="1" w:tplc="08090019" w:tentative="1">
      <w:start w:val="1"/>
      <w:numFmt w:val="lowerLetter"/>
      <w:lvlText w:val="%2."/>
      <w:lvlJc w:val="left"/>
      <w:pPr>
        <w:ind w:left="1670" w:hanging="360"/>
      </w:pPr>
    </w:lvl>
    <w:lvl w:ilvl="2" w:tplc="0809001B" w:tentative="1">
      <w:start w:val="1"/>
      <w:numFmt w:val="lowerRoman"/>
      <w:lvlText w:val="%3."/>
      <w:lvlJc w:val="right"/>
      <w:pPr>
        <w:ind w:left="2390" w:hanging="180"/>
      </w:pPr>
    </w:lvl>
    <w:lvl w:ilvl="3" w:tplc="0809000F" w:tentative="1">
      <w:start w:val="1"/>
      <w:numFmt w:val="decimal"/>
      <w:lvlText w:val="%4."/>
      <w:lvlJc w:val="left"/>
      <w:pPr>
        <w:ind w:left="3110" w:hanging="360"/>
      </w:pPr>
    </w:lvl>
    <w:lvl w:ilvl="4" w:tplc="08090019" w:tentative="1">
      <w:start w:val="1"/>
      <w:numFmt w:val="lowerLetter"/>
      <w:lvlText w:val="%5."/>
      <w:lvlJc w:val="left"/>
      <w:pPr>
        <w:ind w:left="3830" w:hanging="360"/>
      </w:pPr>
    </w:lvl>
    <w:lvl w:ilvl="5" w:tplc="0809001B" w:tentative="1">
      <w:start w:val="1"/>
      <w:numFmt w:val="lowerRoman"/>
      <w:lvlText w:val="%6."/>
      <w:lvlJc w:val="right"/>
      <w:pPr>
        <w:ind w:left="4550" w:hanging="180"/>
      </w:pPr>
    </w:lvl>
    <w:lvl w:ilvl="6" w:tplc="0809000F" w:tentative="1">
      <w:start w:val="1"/>
      <w:numFmt w:val="decimal"/>
      <w:lvlText w:val="%7."/>
      <w:lvlJc w:val="left"/>
      <w:pPr>
        <w:ind w:left="5270" w:hanging="360"/>
      </w:pPr>
    </w:lvl>
    <w:lvl w:ilvl="7" w:tplc="08090019" w:tentative="1">
      <w:start w:val="1"/>
      <w:numFmt w:val="lowerLetter"/>
      <w:lvlText w:val="%8."/>
      <w:lvlJc w:val="left"/>
      <w:pPr>
        <w:ind w:left="5990" w:hanging="360"/>
      </w:pPr>
    </w:lvl>
    <w:lvl w:ilvl="8" w:tplc="0809001B" w:tentative="1">
      <w:start w:val="1"/>
      <w:numFmt w:val="lowerRoman"/>
      <w:lvlText w:val="%9."/>
      <w:lvlJc w:val="right"/>
      <w:pPr>
        <w:ind w:left="6710" w:hanging="180"/>
      </w:pPr>
    </w:lvl>
  </w:abstractNum>
  <w:abstractNum w:abstractNumId="833" w15:restartNumberingAfterBreak="0">
    <w:nsid w:val="2ED84B3C"/>
    <w:multiLevelType w:val="hybridMultilevel"/>
    <w:tmpl w:val="E5C42CB2"/>
    <w:lvl w:ilvl="0" w:tplc="7A324FAE">
      <w:start w:val="1"/>
      <w:numFmt w:val="lowerRoman"/>
      <w:lvlText w:val="(%1)"/>
      <w:lvlJc w:val="right"/>
      <w:pPr>
        <w:tabs>
          <w:tab w:val="num" w:pos="1789"/>
        </w:tabs>
        <w:ind w:left="1789" w:hanging="1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4" w15:restartNumberingAfterBreak="0">
    <w:nsid w:val="2EE41732"/>
    <w:multiLevelType w:val="hybridMultilevel"/>
    <w:tmpl w:val="16D440C0"/>
    <w:lvl w:ilvl="0" w:tplc="79E61813">
      <w:start w:val="1"/>
      <w:numFmt w:val="lowerRoman"/>
      <w:lvlText w:val="(%1)"/>
      <w:lvlJc w:val="left"/>
      <w:pPr>
        <w:ind w:left="648" w:hanging="360"/>
      </w:pPr>
      <w:rPr>
        <w:rFonts w:cs="Times New Roman"/>
        <w:snapToGrid/>
        <w:spacing w:val="4"/>
        <w:sz w:val="20"/>
        <w:szCs w:val="2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835" w15:restartNumberingAfterBreak="0">
    <w:nsid w:val="2F520BEF"/>
    <w:multiLevelType w:val="hybridMultilevel"/>
    <w:tmpl w:val="022EDBFA"/>
    <w:lvl w:ilvl="0" w:tplc="2931F3AB">
      <w:start w:val="1"/>
      <w:numFmt w:val="lowerLetter"/>
      <w:lvlText w:val="(%1)"/>
      <w:lvlJc w:val="left"/>
      <w:pPr>
        <w:ind w:left="648" w:hanging="360"/>
      </w:pPr>
      <w:rPr>
        <w:rFonts w:cs="Times New Roman"/>
        <w:snapToGrid/>
        <w:spacing w:val="3"/>
        <w:sz w:val="20"/>
        <w:szCs w:val="2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836" w15:restartNumberingAfterBreak="0">
    <w:nsid w:val="30AE435B"/>
    <w:multiLevelType w:val="hybridMultilevel"/>
    <w:tmpl w:val="8DF68B30"/>
    <w:lvl w:ilvl="0" w:tplc="5A2E23FC">
      <w:start w:val="2"/>
      <w:numFmt w:val="lowerLetter"/>
      <w:lvlText w:val="(%1)"/>
      <w:lvlJc w:val="left"/>
      <w:pPr>
        <w:ind w:left="648" w:hanging="360"/>
      </w:pPr>
      <w:rPr>
        <w:rFonts w:cs="Times New Roman" w:hint="default"/>
        <w:snapToGrid/>
        <w:spacing w:val="2"/>
        <w:sz w:val="20"/>
        <w:szCs w:val="2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837" w15:restartNumberingAfterBreak="0">
    <w:nsid w:val="30B005F0"/>
    <w:multiLevelType w:val="hybridMultilevel"/>
    <w:tmpl w:val="E6B096D8"/>
    <w:lvl w:ilvl="0" w:tplc="08FCEE7A">
      <w:start w:val="1"/>
      <w:numFmt w:val="lowerLetter"/>
      <w:lvlText w:val="(%1)"/>
      <w:lvlJc w:val="left"/>
      <w:pPr>
        <w:tabs>
          <w:tab w:val="num" w:pos="428"/>
        </w:tabs>
        <w:ind w:left="716" w:hanging="432"/>
      </w:pPr>
      <w:rPr>
        <w:rFonts w:cs="Times New Roman" w:hint="default"/>
        <w:snapToGrid/>
        <w:spacing w:val="4"/>
        <w:sz w:val="20"/>
        <w:szCs w:val="20"/>
      </w:rPr>
    </w:lvl>
    <w:lvl w:ilvl="1" w:tplc="08090019" w:tentative="1">
      <w:start w:val="1"/>
      <w:numFmt w:val="lowerLetter"/>
      <w:lvlText w:val="%2."/>
      <w:lvlJc w:val="left"/>
      <w:pPr>
        <w:ind w:left="1436" w:hanging="360"/>
      </w:pPr>
    </w:lvl>
    <w:lvl w:ilvl="2" w:tplc="0809001B" w:tentative="1">
      <w:start w:val="1"/>
      <w:numFmt w:val="lowerRoman"/>
      <w:lvlText w:val="%3."/>
      <w:lvlJc w:val="right"/>
      <w:pPr>
        <w:ind w:left="2156" w:hanging="180"/>
      </w:pPr>
    </w:lvl>
    <w:lvl w:ilvl="3" w:tplc="0809000F" w:tentative="1">
      <w:start w:val="1"/>
      <w:numFmt w:val="decimal"/>
      <w:lvlText w:val="%4."/>
      <w:lvlJc w:val="left"/>
      <w:pPr>
        <w:ind w:left="2876" w:hanging="360"/>
      </w:pPr>
    </w:lvl>
    <w:lvl w:ilvl="4" w:tplc="08090019" w:tentative="1">
      <w:start w:val="1"/>
      <w:numFmt w:val="lowerLetter"/>
      <w:lvlText w:val="%5."/>
      <w:lvlJc w:val="left"/>
      <w:pPr>
        <w:ind w:left="3596" w:hanging="360"/>
      </w:pPr>
    </w:lvl>
    <w:lvl w:ilvl="5" w:tplc="0809001B" w:tentative="1">
      <w:start w:val="1"/>
      <w:numFmt w:val="lowerRoman"/>
      <w:lvlText w:val="%6."/>
      <w:lvlJc w:val="right"/>
      <w:pPr>
        <w:ind w:left="4316" w:hanging="180"/>
      </w:pPr>
    </w:lvl>
    <w:lvl w:ilvl="6" w:tplc="0809000F" w:tentative="1">
      <w:start w:val="1"/>
      <w:numFmt w:val="decimal"/>
      <w:lvlText w:val="%7."/>
      <w:lvlJc w:val="left"/>
      <w:pPr>
        <w:ind w:left="5036" w:hanging="360"/>
      </w:pPr>
    </w:lvl>
    <w:lvl w:ilvl="7" w:tplc="08090019" w:tentative="1">
      <w:start w:val="1"/>
      <w:numFmt w:val="lowerLetter"/>
      <w:lvlText w:val="%8."/>
      <w:lvlJc w:val="left"/>
      <w:pPr>
        <w:ind w:left="5756" w:hanging="360"/>
      </w:pPr>
    </w:lvl>
    <w:lvl w:ilvl="8" w:tplc="0809001B" w:tentative="1">
      <w:start w:val="1"/>
      <w:numFmt w:val="lowerRoman"/>
      <w:lvlText w:val="%9."/>
      <w:lvlJc w:val="right"/>
      <w:pPr>
        <w:ind w:left="6476" w:hanging="180"/>
      </w:pPr>
    </w:lvl>
  </w:abstractNum>
  <w:abstractNum w:abstractNumId="838" w15:restartNumberingAfterBreak="0">
    <w:nsid w:val="32065A53"/>
    <w:multiLevelType w:val="hybridMultilevel"/>
    <w:tmpl w:val="C24E9B92"/>
    <w:lvl w:ilvl="0" w:tplc="79E61813">
      <w:start w:val="1"/>
      <w:numFmt w:val="lowerRoman"/>
      <w:lvlText w:val="(%1)"/>
      <w:lvlJc w:val="left"/>
      <w:pPr>
        <w:tabs>
          <w:tab w:val="num" w:pos="436"/>
        </w:tabs>
        <w:ind w:left="724" w:hanging="432"/>
      </w:pPr>
      <w:rPr>
        <w:rFonts w:cs="Times New Roman" w:hint="default"/>
        <w:snapToGrid/>
        <w:spacing w:val="4"/>
        <w:sz w:val="20"/>
        <w:szCs w:val="20"/>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839" w15:restartNumberingAfterBreak="0">
    <w:nsid w:val="32756302"/>
    <w:multiLevelType w:val="hybridMultilevel"/>
    <w:tmpl w:val="1A604CD6"/>
    <w:lvl w:ilvl="0" w:tplc="CCCC5028">
      <w:start w:val="1"/>
      <w:numFmt w:val="lowerRoman"/>
      <w:lvlText w:val="(%1)"/>
      <w:lvlJc w:val="right"/>
      <w:pPr>
        <w:ind w:left="1440" w:hanging="360"/>
      </w:pPr>
      <w:rPr>
        <w:rFonts w:hint="default"/>
        <w:snapToGrid/>
        <w:spacing w:val="4"/>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0" w15:restartNumberingAfterBreak="0">
    <w:nsid w:val="327E4641"/>
    <w:multiLevelType w:val="hybridMultilevel"/>
    <w:tmpl w:val="B1D00DC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1" w15:restartNumberingAfterBreak="0">
    <w:nsid w:val="33347FC1"/>
    <w:multiLevelType w:val="hybridMultilevel"/>
    <w:tmpl w:val="AF641F40"/>
    <w:lvl w:ilvl="0" w:tplc="CD9EA368">
      <w:start w:val="1"/>
      <w:numFmt w:val="lowerRoman"/>
      <w:lvlText w:val="(%1)"/>
      <w:lvlJc w:val="left"/>
      <w:pPr>
        <w:tabs>
          <w:tab w:val="num" w:pos="432"/>
        </w:tabs>
        <w:ind w:left="792" w:hanging="432"/>
      </w:pPr>
      <w:rPr>
        <w:rFonts w:cs="Times New Roman" w:hint="default"/>
        <w:snapToGrid/>
        <w:spacing w:val="2"/>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2" w15:restartNumberingAfterBreak="0">
    <w:nsid w:val="3346472E"/>
    <w:multiLevelType w:val="hybridMultilevel"/>
    <w:tmpl w:val="E6EECFC4"/>
    <w:lvl w:ilvl="0" w:tplc="33A310AB">
      <w:start w:val="1"/>
      <w:numFmt w:val="lowerLetter"/>
      <w:lvlText w:val="(%1)"/>
      <w:lvlJc w:val="left"/>
      <w:pPr>
        <w:tabs>
          <w:tab w:val="num" w:pos="504"/>
        </w:tabs>
        <w:ind w:left="792" w:hanging="432"/>
      </w:pPr>
      <w:rPr>
        <w:rFonts w:cs="Times New Roman"/>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3" w15:restartNumberingAfterBreak="0">
    <w:nsid w:val="359B49AE"/>
    <w:multiLevelType w:val="hybridMultilevel"/>
    <w:tmpl w:val="D6C85CD8"/>
    <w:lvl w:ilvl="0" w:tplc="2931F3AB">
      <w:start w:val="1"/>
      <w:numFmt w:val="lowerLetter"/>
      <w:lvlText w:val="(%1)"/>
      <w:lvlJc w:val="left"/>
      <w:pPr>
        <w:ind w:left="720" w:hanging="360"/>
      </w:pPr>
      <w:rPr>
        <w:rFonts w:cs="Times New Roman"/>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4" w15:restartNumberingAfterBreak="0">
    <w:nsid w:val="361B669A"/>
    <w:multiLevelType w:val="hybridMultilevel"/>
    <w:tmpl w:val="EBB8BA3A"/>
    <w:lvl w:ilvl="0" w:tplc="54106F62">
      <w:start w:val="18"/>
      <w:numFmt w:val="lowerLetter"/>
      <w:lvlText w:val="(%1)"/>
      <w:lvlJc w:val="left"/>
      <w:pPr>
        <w:ind w:left="655" w:hanging="360"/>
      </w:pPr>
      <w:rPr>
        <w:rFonts w:cs="Times New Roman" w:hint="default"/>
        <w:snapToGrid/>
        <w:spacing w:val="3"/>
        <w:sz w:val="20"/>
        <w:szCs w:val="20"/>
      </w:rPr>
    </w:lvl>
    <w:lvl w:ilvl="1" w:tplc="08090019" w:tentative="1">
      <w:start w:val="1"/>
      <w:numFmt w:val="lowerLetter"/>
      <w:lvlText w:val="%2."/>
      <w:lvlJc w:val="left"/>
      <w:pPr>
        <w:ind w:left="1373" w:hanging="360"/>
      </w:pPr>
    </w:lvl>
    <w:lvl w:ilvl="2" w:tplc="0809001B" w:tentative="1">
      <w:start w:val="1"/>
      <w:numFmt w:val="lowerRoman"/>
      <w:lvlText w:val="%3."/>
      <w:lvlJc w:val="right"/>
      <w:pPr>
        <w:ind w:left="2093" w:hanging="180"/>
      </w:pPr>
    </w:lvl>
    <w:lvl w:ilvl="3" w:tplc="0809000F" w:tentative="1">
      <w:start w:val="1"/>
      <w:numFmt w:val="decimal"/>
      <w:lvlText w:val="%4."/>
      <w:lvlJc w:val="left"/>
      <w:pPr>
        <w:ind w:left="2813" w:hanging="360"/>
      </w:pPr>
    </w:lvl>
    <w:lvl w:ilvl="4" w:tplc="08090019" w:tentative="1">
      <w:start w:val="1"/>
      <w:numFmt w:val="lowerLetter"/>
      <w:lvlText w:val="%5."/>
      <w:lvlJc w:val="left"/>
      <w:pPr>
        <w:ind w:left="3533" w:hanging="360"/>
      </w:pPr>
    </w:lvl>
    <w:lvl w:ilvl="5" w:tplc="0809001B" w:tentative="1">
      <w:start w:val="1"/>
      <w:numFmt w:val="lowerRoman"/>
      <w:lvlText w:val="%6."/>
      <w:lvlJc w:val="right"/>
      <w:pPr>
        <w:ind w:left="4253" w:hanging="180"/>
      </w:pPr>
    </w:lvl>
    <w:lvl w:ilvl="6" w:tplc="0809000F" w:tentative="1">
      <w:start w:val="1"/>
      <w:numFmt w:val="decimal"/>
      <w:lvlText w:val="%7."/>
      <w:lvlJc w:val="left"/>
      <w:pPr>
        <w:ind w:left="4973" w:hanging="360"/>
      </w:pPr>
    </w:lvl>
    <w:lvl w:ilvl="7" w:tplc="08090019" w:tentative="1">
      <w:start w:val="1"/>
      <w:numFmt w:val="lowerLetter"/>
      <w:lvlText w:val="%8."/>
      <w:lvlJc w:val="left"/>
      <w:pPr>
        <w:ind w:left="5693" w:hanging="360"/>
      </w:pPr>
    </w:lvl>
    <w:lvl w:ilvl="8" w:tplc="0809001B" w:tentative="1">
      <w:start w:val="1"/>
      <w:numFmt w:val="lowerRoman"/>
      <w:lvlText w:val="%9."/>
      <w:lvlJc w:val="right"/>
      <w:pPr>
        <w:ind w:left="6413" w:hanging="180"/>
      </w:pPr>
    </w:lvl>
  </w:abstractNum>
  <w:abstractNum w:abstractNumId="845" w15:restartNumberingAfterBreak="0">
    <w:nsid w:val="3653598B"/>
    <w:multiLevelType w:val="hybridMultilevel"/>
    <w:tmpl w:val="B1D00DCA"/>
    <w:lvl w:ilvl="0" w:tplc="E814E0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6" w15:restartNumberingAfterBreak="0">
    <w:nsid w:val="368E169F"/>
    <w:multiLevelType w:val="hybridMultilevel"/>
    <w:tmpl w:val="FE6CF8B0"/>
    <w:lvl w:ilvl="0" w:tplc="18500343">
      <w:start w:val="1"/>
      <w:numFmt w:val="lowerLetter"/>
      <w:lvlText w:val="(%1)"/>
      <w:lvlJc w:val="left"/>
      <w:pPr>
        <w:ind w:left="648" w:hanging="360"/>
      </w:pPr>
      <w:rPr>
        <w:rFonts w:cs="Times New Roman"/>
        <w:snapToGrid/>
        <w:spacing w:val="4"/>
        <w:sz w:val="20"/>
        <w:szCs w:val="2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847" w15:restartNumberingAfterBreak="0">
    <w:nsid w:val="369A61C2"/>
    <w:multiLevelType w:val="hybridMultilevel"/>
    <w:tmpl w:val="36941EEE"/>
    <w:lvl w:ilvl="0" w:tplc="4B4CB46E">
      <w:start w:val="1"/>
      <w:numFmt w:val="lowerLetter"/>
      <w:lvlText w:val="(%1)"/>
      <w:lvlJc w:val="left"/>
      <w:pPr>
        <w:tabs>
          <w:tab w:val="num" w:pos="432"/>
        </w:tabs>
        <w:ind w:left="720" w:hanging="432"/>
      </w:pPr>
      <w:rPr>
        <w:rFonts w:cs="Times New Roman"/>
        <w:snapToGrid/>
        <w:spacing w:val="2"/>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8" w15:restartNumberingAfterBreak="0">
    <w:nsid w:val="36F80AC4"/>
    <w:multiLevelType w:val="hybridMultilevel"/>
    <w:tmpl w:val="65CE088A"/>
    <w:lvl w:ilvl="0" w:tplc="2931F3AB">
      <w:start w:val="1"/>
      <w:numFmt w:val="lowerLetter"/>
      <w:lvlText w:val="(%1)"/>
      <w:lvlJc w:val="left"/>
      <w:pPr>
        <w:ind w:left="648" w:hanging="360"/>
      </w:pPr>
      <w:rPr>
        <w:rFonts w:cs="Times New Roman"/>
        <w:snapToGrid/>
        <w:spacing w:val="3"/>
        <w:sz w:val="20"/>
        <w:szCs w:val="2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849" w15:restartNumberingAfterBreak="0">
    <w:nsid w:val="372F56D4"/>
    <w:multiLevelType w:val="hybridMultilevel"/>
    <w:tmpl w:val="2F78821C"/>
    <w:lvl w:ilvl="0" w:tplc="D0F6F0AA">
      <w:start w:val="1"/>
      <w:numFmt w:val="lowerLetter"/>
      <w:lvlText w:val="(%1)"/>
      <w:lvlJc w:val="left"/>
      <w:pPr>
        <w:ind w:left="862" w:hanging="360"/>
      </w:pPr>
      <w:rPr>
        <w:rFonts w:cs="Times New Roman" w:hint="default"/>
        <w:snapToGrid/>
        <w:sz w:val="20"/>
        <w:szCs w:val="2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850" w15:restartNumberingAfterBreak="0">
    <w:nsid w:val="387C266E"/>
    <w:multiLevelType w:val="hybridMultilevel"/>
    <w:tmpl w:val="8AD0B48E"/>
    <w:lvl w:ilvl="0" w:tplc="423A22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1" w15:restartNumberingAfterBreak="0">
    <w:nsid w:val="3887595D"/>
    <w:multiLevelType w:val="singleLevel"/>
    <w:tmpl w:val="E2964E64"/>
    <w:lvl w:ilvl="0">
      <w:start w:val="1"/>
      <w:numFmt w:val="lowerLetter"/>
      <w:lvlText w:val="(%1)"/>
      <w:lvlJc w:val="left"/>
      <w:pPr>
        <w:ind w:left="720" w:hanging="363"/>
      </w:pPr>
      <w:rPr>
        <w:rFonts w:cs="Times New Roman" w:hint="default"/>
        <w:snapToGrid/>
        <w:spacing w:val="8"/>
        <w:sz w:val="20"/>
        <w:szCs w:val="20"/>
      </w:rPr>
    </w:lvl>
  </w:abstractNum>
  <w:abstractNum w:abstractNumId="852" w15:restartNumberingAfterBreak="0">
    <w:nsid w:val="38C50C8D"/>
    <w:multiLevelType w:val="hybridMultilevel"/>
    <w:tmpl w:val="3E9426B6"/>
    <w:lvl w:ilvl="0" w:tplc="2931F3AB">
      <w:start w:val="1"/>
      <w:numFmt w:val="lowerLetter"/>
      <w:lvlText w:val="(%1)"/>
      <w:lvlJc w:val="left"/>
      <w:pPr>
        <w:ind w:left="720" w:hanging="360"/>
      </w:pPr>
      <w:rPr>
        <w:rFonts w:cs="Times New Roman"/>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3" w15:restartNumberingAfterBreak="0">
    <w:nsid w:val="394D104A"/>
    <w:multiLevelType w:val="hybridMultilevel"/>
    <w:tmpl w:val="7A4044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4" w15:restartNumberingAfterBreak="0">
    <w:nsid w:val="395C3688"/>
    <w:multiLevelType w:val="hybridMultilevel"/>
    <w:tmpl w:val="8756997A"/>
    <w:lvl w:ilvl="0" w:tplc="C3A059C4">
      <w:start w:val="1"/>
      <w:numFmt w:val="lowerLetter"/>
      <w:lvlText w:val="(%1)"/>
      <w:lvlJc w:val="left"/>
      <w:pPr>
        <w:tabs>
          <w:tab w:val="num" w:pos="648"/>
        </w:tabs>
        <w:ind w:left="648" w:hanging="360"/>
      </w:pPr>
      <w:rPr>
        <w:rFonts w:hint="default"/>
      </w:rPr>
    </w:lvl>
    <w:lvl w:ilvl="1" w:tplc="08090019" w:tentative="1">
      <w:start w:val="1"/>
      <w:numFmt w:val="lowerLetter"/>
      <w:lvlText w:val="%2."/>
      <w:lvlJc w:val="left"/>
      <w:pPr>
        <w:tabs>
          <w:tab w:val="num" w:pos="1368"/>
        </w:tabs>
        <w:ind w:left="1368" w:hanging="360"/>
      </w:pPr>
    </w:lvl>
    <w:lvl w:ilvl="2" w:tplc="0809001B" w:tentative="1">
      <w:start w:val="1"/>
      <w:numFmt w:val="lowerRoman"/>
      <w:lvlText w:val="%3."/>
      <w:lvlJc w:val="right"/>
      <w:pPr>
        <w:tabs>
          <w:tab w:val="num" w:pos="2088"/>
        </w:tabs>
        <w:ind w:left="2088" w:hanging="180"/>
      </w:pPr>
    </w:lvl>
    <w:lvl w:ilvl="3" w:tplc="0809000F" w:tentative="1">
      <w:start w:val="1"/>
      <w:numFmt w:val="decimal"/>
      <w:lvlText w:val="%4."/>
      <w:lvlJc w:val="left"/>
      <w:pPr>
        <w:tabs>
          <w:tab w:val="num" w:pos="2808"/>
        </w:tabs>
        <w:ind w:left="2808" w:hanging="360"/>
      </w:pPr>
    </w:lvl>
    <w:lvl w:ilvl="4" w:tplc="08090019" w:tentative="1">
      <w:start w:val="1"/>
      <w:numFmt w:val="lowerLetter"/>
      <w:lvlText w:val="%5."/>
      <w:lvlJc w:val="left"/>
      <w:pPr>
        <w:tabs>
          <w:tab w:val="num" w:pos="3528"/>
        </w:tabs>
        <w:ind w:left="3528" w:hanging="360"/>
      </w:pPr>
    </w:lvl>
    <w:lvl w:ilvl="5" w:tplc="0809001B" w:tentative="1">
      <w:start w:val="1"/>
      <w:numFmt w:val="lowerRoman"/>
      <w:lvlText w:val="%6."/>
      <w:lvlJc w:val="right"/>
      <w:pPr>
        <w:tabs>
          <w:tab w:val="num" w:pos="4248"/>
        </w:tabs>
        <w:ind w:left="4248" w:hanging="180"/>
      </w:pPr>
    </w:lvl>
    <w:lvl w:ilvl="6" w:tplc="0809000F" w:tentative="1">
      <w:start w:val="1"/>
      <w:numFmt w:val="decimal"/>
      <w:lvlText w:val="%7."/>
      <w:lvlJc w:val="left"/>
      <w:pPr>
        <w:tabs>
          <w:tab w:val="num" w:pos="4968"/>
        </w:tabs>
        <w:ind w:left="4968" w:hanging="360"/>
      </w:pPr>
    </w:lvl>
    <w:lvl w:ilvl="7" w:tplc="08090019" w:tentative="1">
      <w:start w:val="1"/>
      <w:numFmt w:val="lowerLetter"/>
      <w:lvlText w:val="%8."/>
      <w:lvlJc w:val="left"/>
      <w:pPr>
        <w:tabs>
          <w:tab w:val="num" w:pos="5688"/>
        </w:tabs>
        <w:ind w:left="5688" w:hanging="360"/>
      </w:pPr>
    </w:lvl>
    <w:lvl w:ilvl="8" w:tplc="0809001B" w:tentative="1">
      <w:start w:val="1"/>
      <w:numFmt w:val="lowerRoman"/>
      <w:lvlText w:val="%9."/>
      <w:lvlJc w:val="right"/>
      <w:pPr>
        <w:tabs>
          <w:tab w:val="num" w:pos="6408"/>
        </w:tabs>
        <w:ind w:left="6408" w:hanging="180"/>
      </w:pPr>
    </w:lvl>
  </w:abstractNum>
  <w:abstractNum w:abstractNumId="855" w15:restartNumberingAfterBreak="0">
    <w:nsid w:val="395D580A"/>
    <w:multiLevelType w:val="hybridMultilevel"/>
    <w:tmpl w:val="837A4D54"/>
    <w:lvl w:ilvl="0" w:tplc="C3680BC2">
      <w:start w:val="2"/>
      <w:numFmt w:val="lowerLetter"/>
      <w:lvlText w:val="(%1)"/>
      <w:lvlJc w:val="left"/>
      <w:pPr>
        <w:tabs>
          <w:tab w:val="num" w:pos="432"/>
        </w:tabs>
        <w:ind w:left="720" w:hanging="432"/>
      </w:pPr>
      <w:rPr>
        <w:rFonts w:cs="Times New Roman" w:hint="default"/>
        <w:snapToGrid/>
        <w:spacing w:val="2"/>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6" w15:restartNumberingAfterBreak="0">
    <w:nsid w:val="39C27C33"/>
    <w:multiLevelType w:val="hybridMultilevel"/>
    <w:tmpl w:val="705042D2"/>
    <w:lvl w:ilvl="0" w:tplc="BB44A4C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7" w15:restartNumberingAfterBreak="0">
    <w:nsid w:val="3B765690"/>
    <w:multiLevelType w:val="hybridMultilevel"/>
    <w:tmpl w:val="D7323930"/>
    <w:lvl w:ilvl="0" w:tplc="2931F3AB">
      <w:start w:val="1"/>
      <w:numFmt w:val="lowerLetter"/>
      <w:lvlText w:val="(%1)"/>
      <w:lvlJc w:val="left"/>
      <w:pPr>
        <w:ind w:left="1287" w:hanging="360"/>
      </w:pPr>
      <w:rPr>
        <w:rFonts w:cs="Times New Roman"/>
        <w:snapToGrid/>
        <w:spacing w:val="3"/>
        <w:sz w:val="20"/>
        <w:szCs w:val="2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58" w15:restartNumberingAfterBreak="0">
    <w:nsid w:val="3CF54F57"/>
    <w:multiLevelType w:val="hybridMultilevel"/>
    <w:tmpl w:val="0A384AA2"/>
    <w:lvl w:ilvl="0" w:tplc="254E8894">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9" w15:restartNumberingAfterBreak="0">
    <w:nsid w:val="3D1D3B8B"/>
    <w:multiLevelType w:val="hybridMultilevel"/>
    <w:tmpl w:val="ECBC8A0C"/>
    <w:lvl w:ilvl="0" w:tplc="34E23AA6">
      <w:start w:val="6"/>
      <w:numFmt w:val="lowerLetter"/>
      <w:lvlText w:val="(%1)"/>
      <w:lvlJc w:val="left"/>
      <w:pPr>
        <w:ind w:left="785" w:hanging="360"/>
      </w:pPr>
      <w:rPr>
        <w:rFonts w:cs="Times New Roman" w:hint="default"/>
        <w:snapToGrid/>
        <w:sz w:val="20"/>
        <w:szCs w:val="20"/>
      </w:rPr>
    </w:lvl>
    <w:lvl w:ilvl="1" w:tplc="08090019" w:tentative="1">
      <w:start w:val="1"/>
      <w:numFmt w:val="lowerLetter"/>
      <w:lvlText w:val="%2."/>
      <w:lvlJc w:val="left"/>
      <w:pPr>
        <w:ind w:left="1145" w:hanging="360"/>
      </w:pPr>
    </w:lvl>
    <w:lvl w:ilvl="2" w:tplc="0809001B" w:tentative="1">
      <w:start w:val="1"/>
      <w:numFmt w:val="lowerRoman"/>
      <w:lvlText w:val="%3."/>
      <w:lvlJc w:val="right"/>
      <w:pPr>
        <w:ind w:left="1865" w:hanging="180"/>
      </w:pPr>
    </w:lvl>
    <w:lvl w:ilvl="3" w:tplc="0809000F" w:tentative="1">
      <w:start w:val="1"/>
      <w:numFmt w:val="decimal"/>
      <w:lvlText w:val="%4."/>
      <w:lvlJc w:val="left"/>
      <w:pPr>
        <w:ind w:left="2585" w:hanging="360"/>
      </w:pPr>
    </w:lvl>
    <w:lvl w:ilvl="4" w:tplc="08090019" w:tentative="1">
      <w:start w:val="1"/>
      <w:numFmt w:val="lowerLetter"/>
      <w:lvlText w:val="%5."/>
      <w:lvlJc w:val="left"/>
      <w:pPr>
        <w:ind w:left="3305" w:hanging="360"/>
      </w:pPr>
    </w:lvl>
    <w:lvl w:ilvl="5" w:tplc="0809001B" w:tentative="1">
      <w:start w:val="1"/>
      <w:numFmt w:val="lowerRoman"/>
      <w:lvlText w:val="%6."/>
      <w:lvlJc w:val="right"/>
      <w:pPr>
        <w:ind w:left="4025" w:hanging="180"/>
      </w:pPr>
    </w:lvl>
    <w:lvl w:ilvl="6" w:tplc="0809000F" w:tentative="1">
      <w:start w:val="1"/>
      <w:numFmt w:val="decimal"/>
      <w:lvlText w:val="%7."/>
      <w:lvlJc w:val="left"/>
      <w:pPr>
        <w:ind w:left="4745" w:hanging="360"/>
      </w:pPr>
    </w:lvl>
    <w:lvl w:ilvl="7" w:tplc="08090019" w:tentative="1">
      <w:start w:val="1"/>
      <w:numFmt w:val="lowerLetter"/>
      <w:lvlText w:val="%8."/>
      <w:lvlJc w:val="left"/>
      <w:pPr>
        <w:ind w:left="5465" w:hanging="360"/>
      </w:pPr>
    </w:lvl>
    <w:lvl w:ilvl="8" w:tplc="0809001B" w:tentative="1">
      <w:start w:val="1"/>
      <w:numFmt w:val="lowerRoman"/>
      <w:lvlText w:val="%9."/>
      <w:lvlJc w:val="right"/>
      <w:pPr>
        <w:ind w:left="6185" w:hanging="180"/>
      </w:pPr>
    </w:lvl>
  </w:abstractNum>
  <w:abstractNum w:abstractNumId="860" w15:restartNumberingAfterBreak="0">
    <w:nsid w:val="3D5B7C37"/>
    <w:multiLevelType w:val="hybridMultilevel"/>
    <w:tmpl w:val="32EE49F0"/>
    <w:lvl w:ilvl="0" w:tplc="79E61813">
      <w:start w:val="1"/>
      <w:numFmt w:val="lowerRoman"/>
      <w:lvlText w:val="(%1)"/>
      <w:lvlJc w:val="left"/>
      <w:pPr>
        <w:ind w:left="1364" w:hanging="360"/>
      </w:pPr>
      <w:rPr>
        <w:rFonts w:cs="Times New Roman"/>
        <w:snapToGrid/>
        <w:spacing w:val="4"/>
        <w:sz w:val="20"/>
        <w:szCs w:val="20"/>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861" w15:restartNumberingAfterBreak="0">
    <w:nsid w:val="3D6CEC40"/>
    <w:multiLevelType w:val="hybridMultilevel"/>
    <w:tmpl w:val="2C250D90"/>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2" w15:restartNumberingAfterBreak="0">
    <w:nsid w:val="3DA5170D"/>
    <w:multiLevelType w:val="hybridMultilevel"/>
    <w:tmpl w:val="18967C24"/>
    <w:lvl w:ilvl="0" w:tplc="0025F0D4">
      <w:start w:val="1"/>
      <w:numFmt w:val="lowerLetter"/>
      <w:lvlText w:val="(%1)"/>
      <w:lvlJc w:val="left"/>
      <w:pPr>
        <w:tabs>
          <w:tab w:val="num" w:pos="432"/>
        </w:tabs>
        <w:ind w:left="720" w:hanging="432"/>
      </w:pPr>
      <w:rPr>
        <w:rFonts w:cs="Times New Roman"/>
        <w:snapToGrid/>
        <w:spacing w:val="4"/>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3" w15:restartNumberingAfterBreak="0">
    <w:nsid w:val="3DC566E4"/>
    <w:multiLevelType w:val="hybridMultilevel"/>
    <w:tmpl w:val="EAE29BFC"/>
    <w:lvl w:ilvl="0" w:tplc="20667596">
      <w:start w:val="1"/>
      <w:numFmt w:val="lowerRoman"/>
      <w:lvlText w:val="(%1)"/>
      <w:lvlJc w:val="righ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864" w15:restartNumberingAfterBreak="0">
    <w:nsid w:val="3DDD7B6C"/>
    <w:multiLevelType w:val="singleLevel"/>
    <w:tmpl w:val="E2964E64"/>
    <w:lvl w:ilvl="0">
      <w:start w:val="1"/>
      <w:numFmt w:val="lowerLetter"/>
      <w:lvlText w:val="(%1)"/>
      <w:lvlJc w:val="left"/>
      <w:pPr>
        <w:ind w:left="720" w:hanging="363"/>
      </w:pPr>
      <w:rPr>
        <w:rFonts w:cs="Times New Roman" w:hint="default"/>
        <w:snapToGrid/>
        <w:spacing w:val="8"/>
        <w:sz w:val="20"/>
        <w:szCs w:val="20"/>
      </w:rPr>
    </w:lvl>
  </w:abstractNum>
  <w:abstractNum w:abstractNumId="865" w15:restartNumberingAfterBreak="0">
    <w:nsid w:val="3DF7679C"/>
    <w:multiLevelType w:val="hybridMultilevel"/>
    <w:tmpl w:val="D95661A2"/>
    <w:lvl w:ilvl="0" w:tplc="CA0CAD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6" w15:restartNumberingAfterBreak="0">
    <w:nsid w:val="3EFB6719"/>
    <w:multiLevelType w:val="hybridMultilevel"/>
    <w:tmpl w:val="DA86F1A2"/>
    <w:lvl w:ilvl="0" w:tplc="1DBDEE4E">
      <w:start w:val="1"/>
      <w:numFmt w:val="lowerRoman"/>
      <w:lvlText w:val="(%1)"/>
      <w:lvlJc w:val="left"/>
      <w:pPr>
        <w:tabs>
          <w:tab w:val="num" w:pos="360"/>
        </w:tabs>
        <w:ind w:left="720"/>
      </w:pPr>
      <w:rPr>
        <w:rFonts w:cs="Times New Roman"/>
        <w:snapToGrid/>
        <w:spacing w:val="3"/>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7" w15:restartNumberingAfterBreak="0">
    <w:nsid w:val="3F3067CB"/>
    <w:multiLevelType w:val="hybridMultilevel"/>
    <w:tmpl w:val="2878F85C"/>
    <w:lvl w:ilvl="0" w:tplc="2931F3AB">
      <w:start w:val="1"/>
      <w:numFmt w:val="lowerLetter"/>
      <w:lvlText w:val="(%1)"/>
      <w:lvlJc w:val="left"/>
      <w:pPr>
        <w:ind w:left="1353" w:hanging="360"/>
      </w:pPr>
      <w:rPr>
        <w:rFonts w:cs="Times New Roman"/>
        <w:snapToGrid/>
        <w:spacing w:val="3"/>
        <w:sz w:val="20"/>
        <w:szCs w:val="20"/>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868" w15:restartNumberingAfterBreak="0">
    <w:nsid w:val="3F5967CA"/>
    <w:multiLevelType w:val="hybridMultilevel"/>
    <w:tmpl w:val="DEFE4BEE"/>
    <w:lvl w:ilvl="0" w:tplc="59444FCF">
      <w:start w:val="1"/>
      <w:numFmt w:val="lowerLetter"/>
      <w:lvlText w:val="(%1)"/>
      <w:lvlJc w:val="left"/>
      <w:pPr>
        <w:tabs>
          <w:tab w:val="num" w:pos="864"/>
        </w:tabs>
        <w:ind w:left="1152" w:hanging="432"/>
      </w:pPr>
      <w:rPr>
        <w:rFonts w:cs="Times New Roman"/>
        <w:snapToGrid/>
        <w:spacing w:val="4"/>
        <w:sz w:val="20"/>
        <w:szCs w:val="20"/>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869" w15:restartNumberingAfterBreak="0">
    <w:nsid w:val="40386DC9"/>
    <w:multiLevelType w:val="hybridMultilevel"/>
    <w:tmpl w:val="20083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0" w15:restartNumberingAfterBreak="0">
    <w:nsid w:val="40B7003E"/>
    <w:multiLevelType w:val="hybridMultilevel"/>
    <w:tmpl w:val="AE2E986C"/>
    <w:lvl w:ilvl="0" w:tplc="7A324FAE">
      <w:start w:val="1"/>
      <w:numFmt w:val="lowerRoman"/>
      <w:lvlText w:val="(%1)"/>
      <w:lvlJc w:val="right"/>
      <w:pPr>
        <w:tabs>
          <w:tab w:val="num" w:pos="1031"/>
        </w:tabs>
        <w:ind w:left="1031" w:hanging="180"/>
      </w:pPr>
      <w:rPr>
        <w:rFonts w:hint="default"/>
      </w:rPr>
    </w:lvl>
    <w:lvl w:ilvl="1" w:tplc="C6C4EDFA">
      <w:start w:val="1"/>
      <w:numFmt w:val="none"/>
      <w:lvlText w:val="(aa)"/>
      <w:lvlJc w:val="left"/>
      <w:pPr>
        <w:tabs>
          <w:tab w:val="num" w:pos="1250"/>
        </w:tabs>
        <w:ind w:left="1250" w:hanging="360"/>
      </w:pPr>
      <w:rPr>
        <w:rFonts w:hint="default"/>
      </w:rPr>
    </w:lvl>
    <w:lvl w:ilvl="2" w:tplc="0809001B">
      <w:start w:val="1"/>
      <w:numFmt w:val="lowerRoman"/>
      <w:lvlText w:val="%3."/>
      <w:lvlJc w:val="right"/>
      <w:pPr>
        <w:tabs>
          <w:tab w:val="num" w:pos="1970"/>
        </w:tabs>
        <w:ind w:left="1970" w:hanging="180"/>
      </w:pPr>
    </w:lvl>
    <w:lvl w:ilvl="3" w:tplc="0809000F" w:tentative="1">
      <w:start w:val="1"/>
      <w:numFmt w:val="decimal"/>
      <w:lvlText w:val="%4."/>
      <w:lvlJc w:val="left"/>
      <w:pPr>
        <w:tabs>
          <w:tab w:val="num" w:pos="2690"/>
        </w:tabs>
        <w:ind w:left="2690" w:hanging="360"/>
      </w:pPr>
    </w:lvl>
    <w:lvl w:ilvl="4" w:tplc="08090019" w:tentative="1">
      <w:start w:val="1"/>
      <w:numFmt w:val="lowerLetter"/>
      <w:lvlText w:val="%5."/>
      <w:lvlJc w:val="left"/>
      <w:pPr>
        <w:tabs>
          <w:tab w:val="num" w:pos="3410"/>
        </w:tabs>
        <w:ind w:left="3410" w:hanging="360"/>
      </w:pPr>
    </w:lvl>
    <w:lvl w:ilvl="5" w:tplc="0809001B" w:tentative="1">
      <w:start w:val="1"/>
      <w:numFmt w:val="lowerRoman"/>
      <w:lvlText w:val="%6."/>
      <w:lvlJc w:val="right"/>
      <w:pPr>
        <w:tabs>
          <w:tab w:val="num" w:pos="4130"/>
        </w:tabs>
        <w:ind w:left="4130" w:hanging="180"/>
      </w:pPr>
    </w:lvl>
    <w:lvl w:ilvl="6" w:tplc="0809000F" w:tentative="1">
      <w:start w:val="1"/>
      <w:numFmt w:val="decimal"/>
      <w:lvlText w:val="%7."/>
      <w:lvlJc w:val="left"/>
      <w:pPr>
        <w:tabs>
          <w:tab w:val="num" w:pos="4850"/>
        </w:tabs>
        <w:ind w:left="4850" w:hanging="360"/>
      </w:pPr>
    </w:lvl>
    <w:lvl w:ilvl="7" w:tplc="08090019" w:tentative="1">
      <w:start w:val="1"/>
      <w:numFmt w:val="lowerLetter"/>
      <w:lvlText w:val="%8."/>
      <w:lvlJc w:val="left"/>
      <w:pPr>
        <w:tabs>
          <w:tab w:val="num" w:pos="5570"/>
        </w:tabs>
        <w:ind w:left="5570" w:hanging="360"/>
      </w:pPr>
    </w:lvl>
    <w:lvl w:ilvl="8" w:tplc="0809001B" w:tentative="1">
      <w:start w:val="1"/>
      <w:numFmt w:val="lowerRoman"/>
      <w:lvlText w:val="%9."/>
      <w:lvlJc w:val="right"/>
      <w:pPr>
        <w:tabs>
          <w:tab w:val="num" w:pos="6290"/>
        </w:tabs>
        <w:ind w:left="6290" w:hanging="180"/>
      </w:pPr>
    </w:lvl>
  </w:abstractNum>
  <w:abstractNum w:abstractNumId="871" w15:restartNumberingAfterBreak="0">
    <w:nsid w:val="41B75D3E"/>
    <w:multiLevelType w:val="hybridMultilevel"/>
    <w:tmpl w:val="CAF263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72" w15:restartNumberingAfterBreak="0">
    <w:nsid w:val="427ADCE6"/>
    <w:multiLevelType w:val="hybridMultilevel"/>
    <w:tmpl w:val="8B2B308C"/>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3" w15:restartNumberingAfterBreak="0">
    <w:nsid w:val="442216AE"/>
    <w:multiLevelType w:val="hybridMultilevel"/>
    <w:tmpl w:val="D7323930"/>
    <w:lvl w:ilvl="0" w:tplc="2931F3AB">
      <w:start w:val="1"/>
      <w:numFmt w:val="lowerLetter"/>
      <w:lvlText w:val="(%1)"/>
      <w:lvlJc w:val="left"/>
      <w:pPr>
        <w:ind w:left="1287" w:hanging="360"/>
      </w:pPr>
      <w:rPr>
        <w:rFonts w:cs="Times New Roman"/>
        <w:snapToGrid/>
        <w:spacing w:val="3"/>
        <w:sz w:val="20"/>
        <w:szCs w:val="2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74" w15:restartNumberingAfterBreak="0">
    <w:nsid w:val="44AF3303"/>
    <w:multiLevelType w:val="hybridMultilevel"/>
    <w:tmpl w:val="707CA226"/>
    <w:lvl w:ilvl="0" w:tplc="213C774E">
      <w:start w:val="1"/>
      <w:numFmt w:val="lowerRoman"/>
      <w:lvlText w:val="(%1)"/>
      <w:lvlJc w:val="left"/>
      <w:pPr>
        <w:tabs>
          <w:tab w:val="num" w:pos="360"/>
        </w:tabs>
        <w:ind w:left="1152" w:hanging="360"/>
      </w:pPr>
      <w:rPr>
        <w:rFonts w:cs="Times New Roman" w:hint="default"/>
        <w:snapToGrid/>
        <w:spacing w:val="12"/>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5" w15:restartNumberingAfterBreak="0">
    <w:nsid w:val="450A517E"/>
    <w:multiLevelType w:val="hybridMultilevel"/>
    <w:tmpl w:val="0882ADA8"/>
    <w:lvl w:ilvl="0" w:tplc="163C3C84">
      <w:start w:val="2"/>
      <w:numFmt w:val="lowerRoman"/>
      <w:lvlText w:val="(%1)"/>
      <w:lvlJc w:val="right"/>
      <w:pPr>
        <w:ind w:left="720" w:hanging="360"/>
      </w:pPr>
      <w:rPr>
        <w:rFonts w:hint="default"/>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6" w15:restartNumberingAfterBreak="0">
    <w:nsid w:val="474F5F40"/>
    <w:multiLevelType w:val="hybridMultilevel"/>
    <w:tmpl w:val="B134C3AA"/>
    <w:lvl w:ilvl="0" w:tplc="254E889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7" w15:restartNumberingAfterBreak="0">
    <w:nsid w:val="47D14F59"/>
    <w:multiLevelType w:val="hybridMultilevel"/>
    <w:tmpl w:val="B63A79D0"/>
    <w:lvl w:ilvl="0" w:tplc="310C2024">
      <w:start w:val="1"/>
      <w:numFmt w:val="lowerLetter"/>
      <w:lvlText w:val="(%1)"/>
      <w:lvlJc w:val="left"/>
      <w:pPr>
        <w:tabs>
          <w:tab w:val="num" w:pos="432"/>
        </w:tabs>
        <w:ind w:left="792" w:hanging="432"/>
      </w:pPr>
      <w:rPr>
        <w:rFonts w:cs="Times New Roman" w:hint="default"/>
        <w:snapToGrid/>
        <w:spacing w:val="2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8" w15:restartNumberingAfterBreak="0">
    <w:nsid w:val="47F3045D"/>
    <w:multiLevelType w:val="hybridMultilevel"/>
    <w:tmpl w:val="3692EDB0"/>
    <w:lvl w:ilvl="0" w:tplc="76EA4C86">
      <w:start w:val="1"/>
      <w:numFmt w:val="lowerLetter"/>
      <w:lvlText w:val="(%1)"/>
      <w:lvlJc w:val="left"/>
      <w:pPr>
        <w:ind w:left="1008" w:hanging="360"/>
      </w:pPr>
      <w:rPr>
        <w:rFonts w:cs="Times New Roman" w:hint="default"/>
        <w:snapToGrid/>
        <w:spacing w:val="7"/>
        <w:sz w:val="20"/>
        <w:szCs w:val="20"/>
      </w:r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879" w15:restartNumberingAfterBreak="0">
    <w:nsid w:val="48036183"/>
    <w:multiLevelType w:val="hybridMultilevel"/>
    <w:tmpl w:val="C0DAE7CC"/>
    <w:lvl w:ilvl="0" w:tplc="0F1E44D8">
      <w:start w:val="1"/>
      <w:numFmt w:val="lowerLetter"/>
      <w:lvlText w:val="(%1)"/>
      <w:lvlJc w:val="left"/>
      <w:pPr>
        <w:tabs>
          <w:tab w:val="num" w:pos="432"/>
        </w:tabs>
        <w:ind w:left="720" w:hanging="432"/>
      </w:pPr>
      <w:rPr>
        <w:rFonts w:cs="Times New Roman" w:hint="default"/>
        <w:snapToGrid/>
        <w:spacing w:val="5"/>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4812204A"/>
    <w:multiLevelType w:val="hybridMultilevel"/>
    <w:tmpl w:val="BC6E3696"/>
    <w:lvl w:ilvl="0" w:tplc="7A324FAE">
      <w:start w:val="1"/>
      <w:numFmt w:val="lowerRoman"/>
      <w:lvlText w:val="(%1)"/>
      <w:lvlJc w:val="right"/>
      <w:pPr>
        <w:tabs>
          <w:tab w:val="num" w:pos="1789"/>
        </w:tabs>
        <w:ind w:left="1789" w:hanging="1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1" w15:restartNumberingAfterBreak="0">
    <w:nsid w:val="48AB18E8"/>
    <w:multiLevelType w:val="hybridMultilevel"/>
    <w:tmpl w:val="54304016"/>
    <w:lvl w:ilvl="0" w:tplc="08090013">
      <w:start w:val="1"/>
      <w:numFmt w:val="upperRoman"/>
      <w:lvlText w:val="%1."/>
      <w:lvlJc w:val="right"/>
      <w:pPr>
        <w:ind w:left="1445" w:hanging="360"/>
      </w:p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882" w15:restartNumberingAfterBreak="0">
    <w:nsid w:val="495C19A8"/>
    <w:multiLevelType w:val="hybridMultilevel"/>
    <w:tmpl w:val="FA52C64A"/>
    <w:lvl w:ilvl="0" w:tplc="093EED92">
      <w:start w:val="1"/>
      <w:numFmt w:val="lowerRoman"/>
      <w:lvlText w:val="(%1)"/>
      <w:lvlJc w:val="right"/>
      <w:pPr>
        <w:ind w:left="1080" w:hanging="360"/>
      </w:pPr>
      <w:rPr>
        <w:rFonts w:hint="default"/>
        <w:snapToGrid/>
        <w:spacing w:val="4"/>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3" w15:restartNumberingAfterBreak="0">
    <w:nsid w:val="496F5CBB"/>
    <w:multiLevelType w:val="singleLevel"/>
    <w:tmpl w:val="074644A4"/>
    <w:lvl w:ilvl="0">
      <w:start w:val="4"/>
      <w:numFmt w:val="lowerLetter"/>
      <w:lvlText w:val="(%1)"/>
      <w:lvlJc w:val="left"/>
      <w:pPr>
        <w:tabs>
          <w:tab w:val="num" w:pos="432"/>
        </w:tabs>
        <w:ind w:left="720" w:hanging="432"/>
      </w:pPr>
      <w:rPr>
        <w:rFonts w:cs="Times New Roman" w:hint="default"/>
        <w:snapToGrid/>
        <w:spacing w:val="2"/>
        <w:sz w:val="20"/>
        <w:szCs w:val="20"/>
      </w:rPr>
    </w:lvl>
  </w:abstractNum>
  <w:abstractNum w:abstractNumId="884" w15:restartNumberingAfterBreak="0">
    <w:nsid w:val="49A62FAD"/>
    <w:multiLevelType w:val="hybridMultilevel"/>
    <w:tmpl w:val="89947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5" w15:restartNumberingAfterBreak="0">
    <w:nsid w:val="49DF3DAB"/>
    <w:multiLevelType w:val="hybridMultilevel"/>
    <w:tmpl w:val="F9A23D7E"/>
    <w:lvl w:ilvl="0" w:tplc="77E28204">
      <w:start w:val="1"/>
      <w:numFmt w:val="lowerLetter"/>
      <w:lvlText w:val="(%1)"/>
      <w:lvlJc w:val="left"/>
      <w:pPr>
        <w:tabs>
          <w:tab w:val="num" w:pos="2376"/>
        </w:tabs>
        <w:ind w:left="2376" w:hanging="360"/>
      </w:pPr>
      <w:rPr>
        <w:rFonts w:cs="Times New Roman"/>
        <w:snapToGrid/>
        <w:spacing w:val="8"/>
        <w:sz w:val="20"/>
        <w:szCs w:val="20"/>
      </w:rPr>
    </w:lvl>
    <w:lvl w:ilvl="1" w:tplc="08090019" w:tentative="1">
      <w:start w:val="1"/>
      <w:numFmt w:val="lowerLetter"/>
      <w:lvlText w:val="%2."/>
      <w:lvlJc w:val="left"/>
      <w:pPr>
        <w:tabs>
          <w:tab w:val="num" w:pos="3456"/>
        </w:tabs>
        <w:ind w:left="3456" w:hanging="360"/>
      </w:pPr>
    </w:lvl>
    <w:lvl w:ilvl="2" w:tplc="0809001B" w:tentative="1">
      <w:start w:val="1"/>
      <w:numFmt w:val="lowerRoman"/>
      <w:lvlText w:val="%3."/>
      <w:lvlJc w:val="right"/>
      <w:pPr>
        <w:tabs>
          <w:tab w:val="num" w:pos="4176"/>
        </w:tabs>
        <w:ind w:left="4176" w:hanging="180"/>
      </w:pPr>
    </w:lvl>
    <w:lvl w:ilvl="3" w:tplc="0809000F" w:tentative="1">
      <w:start w:val="1"/>
      <w:numFmt w:val="decimal"/>
      <w:lvlText w:val="%4."/>
      <w:lvlJc w:val="left"/>
      <w:pPr>
        <w:tabs>
          <w:tab w:val="num" w:pos="4896"/>
        </w:tabs>
        <w:ind w:left="4896" w:hanging="360"/>
      </w:pPr>
    </w:lvl>
    <w:lvl w:ilvl="4" w:tplc="08090019" w:tentative="1">
      <w:start w:val="1"/>
      <w:numFmt w:val="lowerLetter"/>
      <w:lvlText w:val="%5."/>
      <w:lvlJc w:val="left"/>
      <w:pPr>
        <w:tabs>
          <w:tab w:val="num" w:pos="5616"/>
        </w:tabs>
        <w:ind w:left="5616" w:hanging="360"/>
      </w:pPr>
    </w:lvl>
    <w:lvl w:ilvl="5" w:tplc="0809001B" w:tentative="1">
      <w:start w:val="1"/>
      <w:numFmt w:val="lowerRoman"/>
      <w:lvlText w:val="%6."/>
      <w:lvlJc w:val="right"/>
      <w:pPr>
        <w:tabs>
          <w:tab w:val="num" w:pos="6336"/>
        </w:tabs>
        <w:ind w:left="6336" w:hanging="180"/>
      </w:pPr>
    </w:lvl>
    <w:lvl w:ilvl="6" w:tplc="0809000F" w:tentative="1">
      <w:start w:val="1"/>
      <w:numFmt w:val="decimal"/>
      <w:lvlText w:val="%7."/>
      <w:lvlJc w:val="left"/>
      <w:pPr>
        <w:tabs>
          <w:tab w:val="num" w:pos="7056"/>
        </w:tabs>
        <w:ind w:left="7056" w:hanging="360"/>
      </w:pPr>
    </w:lvl>
    <w:lvl w:ilvl="7" w:tplc="08090019" w:tentative="1">
      <w:start w:val="1"/>
      <w:numFmt w:val="lowerLetter"/>
      <w:lvlText w:val="%8."/>
      <w:lvlJc w:val="left"/>
      <w:pPr>
        <w:tabs>
          <w:tab w:val="num" w:pos="7776"/>
        </w:tabs>
        <w:ind w:left="7776" w:hanging="360"/>
      </w:pPr>
    </w:lvl>
    <w:lvl w:ilvl="8" w:tplc="0809001B" w:tentative="1">
      <w:start w:val="1"/>
      <w:numFmt w:val="lowerRoman"/>
      <w:lvlText w:val="%9."/>
      <w:lvlJc w:val="right"/>
      <w:pPr>
        <w:tabs>
          <w:tab w:val="num" w:pos="8496"/>
        </w:tabs>
        <w:ind w:left="8496" w:hanging="180"/>
      </w:pPr>
    </w:lvl>
  </w:abstractNum>
  <w:abstractNum w:abstractNumId="886" w15:restartNumberingAfterBreak="0">
    <w:nsid w:val="49E466C8"/>
    <w:multiLevelType w:val="hybridMultilevel"/>
    <w:tmpl w:val="C994BC02"/>
    <w:lvl w:ilvl="0" w:tplc="56348B82">
      <w:start w:val="1"/>
      <w:numFmt w:val="lowerLetter"/>
      <w:lvlText w:val="(a%1)"/>
      <w:lvlJc w:val="left"/>
      <w:pPr>
        <w:ind w:left="1713" w:hanging="360"/>
      </w:pPr>
      <w:rPr>
        <w:rFonts w:ascii="Arial" w:hAnsi="Arial" w:cs="Times New Roman" w:hint="default"/>
        <w:snapToGrid/>
        <w:spacing w:val="-4"/>
        <w:sz w:val="20"/>
        <w:szCs w:val="22"/>
      </w:rPr>
    </w:lvl>
    <w:lvl w:ilvl="1" w:tplc="8D3A5426">
      <w:start w:val="1"/>
      <w:numFmt w:val="lowerLetter"/>
      <w:lvlText w:val="(%2b)"/>
      <w:lvlJc w:val="left"/>
      <w:pPr>
        <w:ind w:left="1440" w:hanging="360"/>
      </w:pPr>
      <w:rPr>
        <w:rFonts w:ascii="Arial" w:hAnsi="Arial" w:cs="Times New Roman" w:hint="default"/>
        <w:snapToGrid/>
        <w:spacing w:val="-4"/>
        <w:sz w:val="20"/>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7" w15:restartNumberingAfterBreak="0">
    <w:nsid w:val="49F44AE9"/>
    <w:multiLevelType w:val="singleLevel"/>
    <w:tmpl w:val="13F15EBB"/>
    <w:lvl w:ilvl="0">
      <w:start w:val="1"/>
      <w:numFmt w:val="lowerLetter"/>
      <w:lvlText w:val="(%1)"/>
      <w:lvlJc w:val="left"/>
      <w:pPr>
        <w:tabs>
          <w:tab w:val="num" w:pos="432"/>
        </w:tabs>
        <w:ind w:left="720" w:hanging="432"/>
      </w:pPr>
      <w:rPr>
        <w:rFonts w:cs="Times New Roman"/>
        <w:snapToGrid/>
        <w:spacing w:val="4"/>
        <w:sz w:val="20"/>
        <w:szCs w:val="20"/>
      </w:rPr>
    </w:lvl>
  </w:abstractNum>
  <w:abstractNum w:abstractNumId="888" w15:restartNumberingAfterBreak="0">
    <w:nsid w:val="4A7F3571"/>
    <w:multiLevelType w:val="hybridMultilevel"/>
    <w:tmpl w:val="EF566060"/>
    <w:lvl w:ilvl="0" w:tplc="9D182458">
      <w:start w:val="7"/>
      <w:numFmt w:val="decimal"/>
      <w:lvlText w:val="(%1)"/>
      <w:lvlJc w:val="left"/>
      <w:pPr>
        <w:tabs>
          <w:tab w:val="num" w:pos="288"/>
        </w:tabs>
        <w:ind w:left="0" w:firstLine="144"/>
      </w:pPr>
      <w:rPr>
        <w:rFonts w:cs="Times New Roman" w:hint="default"/>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9" w15:restartNumberingAfterBreak="0">
    <w:nsid w:val="4B635F06"/>
    <w:multiLevelType w:val="hybridMultilevel"/>
    <w:tmpl w:val="76FE4AA2"/>
    <w:lvl w:ilvl="0" w:tplc="1C6F5E79">
      <w:start w:val="4"/>
      <w:numFmt w:val="decimal"/>
      <w:lvlText w:val="(%1)"/>
      <w:lvlJc w:val="left"/>
      <w:pPr>
        <w:tabs>
          <w:tab w:val="num" w:pos="288"/>
        </w:tabs>
        <w:ind w:firstLine="144"/>
      </w:pPr>
      <w:rPr>
        <w:rFonts w:cs="Times New Roman"/>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0" w15:restartNumberingAfterBreak="0">
    <w:nsid w:val="4C9C3B17"/>
    <w:multiLevelType w:val="hybridMultilevel"/>
    <w:tmpl w:val="F1BC69F0"/>
    <w:lvl w:ilvl="0" w:tplc="84AE897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1" w15:restartNumberingAfterBreak="0">
    <w:nsid w:val="4CBB5DF3"/>
    <w:multiLevelType w:val="hybridMultilevel"/>
    <w:tmpl w:val="D5F6F2FC"/>
    <w:lvl w:ilvl="0" w:tplc="2931F3AB">
      <w:start w:val="1"/>
      <w:numFmt w:val="lowerLetter"/>
      <w:lvlText w:val="(%1)"/>
      <w:lvlJc w:val="left"/>
      <w:pPr>
        <w:ind w:left="720" w:hanging="360"/>
      </w:pPr>
      <w:rPr>
        <w:rFonts w:cs="Times New Roman"/>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2" w15:restartNumberingAfterBreak="0">
    <w:nsid w:val="4D4A5654"/>
    <w:multiLevelType w:val="hybridMultilevel"/>
    <w:tmpl w:val="15CC9D14"/>
    <w:lvl w:ilvl="0" w:tplc="9C9C7EF2">
      <w:start w:val="1"/>
      <w:numFmt w:val="lowerLetter"/>
      <w:lvlText w:val="(%1)"/>
      <w:lvlJc w:val="left"/>
      <w:pPr>
        <w:tabs>
          <w:tab w:val="num" w:pos="286"/>
        </w:tabs>
        <w:ind w:left="574" w:hanging="432"/>
      </w:pPr>
      <w:rPr>
        <w:rFonts w:cs="Times New Roman" w:hint="default"/>
        <w:snapToGrid/>
        <w:spacing w:val="4"/>
        <w:sz w:val="20"/>
        <w:szCs w:val="20"/>
      </w:rPr>
    </w:lvl>
    <w:lvl w:ilvl="1" w:tplc="08090019" w:tentative="1">
      <w:start w:val="1"/>
      <w:numFmt w:val="lowerLetter"/>
      <w:lvlText w:val="%2."/>
      <w:lvlJc w:val="left"/>
      <w:pPr>
        <w:tabs>
          <w:tab w:val="num" w:pos="1294"/>
        </w:tabs>
        <w:ind w:left="1294" w:hanging="360"/>
      </w:pPr>
    </w:lvl>
    <w:lvl w:ilvl="2" w:tplc="0809001B" w:tentative="1">
      <w:start w:val="1"/>
      <w:numFmt w:val="lowerRoman"/>
      <w:lvlText w:val="%3."/>
      <w:lvlJc w:val="right"/>
      <w:pPr>
        <w:tabs>
          <w:tab w:val="num" w:pos="2014"/>
        </w:tabs>
        <w:ind w:left="2014" w:hanging="180"/>
      </w:pPr>
    </w:lvl>
    <w:lvl w:ilvl="3" w:tplc="0809000F" w:tentative="1">
      <w:start w:val="1"/>
      <w:numFmt w:val="decimal"/>
      <w:lvlText w:val="%4."/>
      <w:lvlJc w:val="left"/>
      <w:pPr>
        <w:tabs>
          <w:tab w:val="num" w:pos="2734"/>
        </w:tabs>
        <w:ind w:left="2734" w:hanging="360"/>
      </w:pPr>
    </w:lvl>
    <w:lvl w:ilvl="4" w:tplc="08090019" w:tentative="1">
      <w:start w:val="1"/>
      <w:numFmt w:val="lowerLetter"/>
      <w:lvlText w:val="%5."/>
      <w:lvlJc w:val="left"/>
      <w:pPr>
        <w:tabs>
          <w:tab w:val="num" w:pos="3454"/>
        </w:tabs>
        <w:ind w:left="3454" w:hanging="360"/>
      </w:pPr>
    </w:lvl>
    <w:lvl w:ilvl="5" w:tplc="0809001B" w:tentative="1">
      <w:start w:val="1"/>
      <w:numFmt w:val="lowerRoman"/>
      <w:lvlText w:val="%6."/>
      <w:lvlJc w:val="right"/>
      <w:pPr>
        <w:tabs>
          <w:tab w:val="num" w:pos="4174"/>
        </w:tabs>
        <w:ind w:left="4174" w:hanging="180"/>
      </w:pPr>
    </w:lvl>
    <w:lvl w:ilvl="6" w:tplc="0809000F" w:tentative="1">
      <w:start w:val="1"/>
      <w:numFmt w:val="decimal"/>
      <w:lvlText w:val="%7."/>
      <w:lvlJc w:val="left"/>
      <w:pPr>
        <w:tabs>
          <w:tab w:val="num" w:pos="4894"/>
        </w:tabs>
        <w:ind w:left="4894" w:hanging="360"/>
      </w:pPr>
    </w:lvl>
    <w:lvl w:ilvl="7" w:tplc="08090019" w:tentative="1">
      <w:start w:val="1"/>
      <w:numFmt w:val="lowerLetter"/>
      <w:lvlText w:val="%8."/>
      <w:lvlJc w:val="left"/>
      <w:pPr>
        <w:tabs>
          <w:tab w:val="num" w:pos="5614"/>
        </w:tabs>
        <w:ind w:left="5614" w:hanging="360"/>
      </w:pPr>
    </w:lvl>
    <w:lvl w:ilvl="8" w:tplc="0809001B" w:tentative="1">
      <w:start w:val="1"/>
      <w:numFmt w:val="lowerRoman"/>
      <w:lvlText w:val="%9."/>
      <w:lvlJc w:val="right"/>
      <w:pPr>
        <w:tabs>
          <w:tab w:val="num" w:pos="6334"/>
        </w:tabs>
        <w:ind w:left="6334" w:hanging="180"/>
      </w:pPr>
    </w:lvl>
  </w:abstractNum>
  <w:abstractNum w:abstractNumId="893" w15:restartNumberingAfterBreak="0">
    <w:nsid w:val="4F9F4FAF"/>
    <w:multiLevelType w:val="hybridMultilevel"/>
    <w:tmpl w:val="8146E1D4"/>
    <w:lvl w:ilvl="0" w:tplc="7A324FAE">
      <w:start w:val="1"/>
      <w:numFmt w:val="lowerRoman"/>
      <w:lvlText w:val="(%1)"/>
      <w:lvlJc w:val="right"/>
      <w:pPr>
        <w:tabs>
          <w:tab w:val="num" w:pos="1789"/>
        </w:tabs>
        <w:ind w:left="1789" w:hanging="1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4" w15:restartNumberingAfterBreak="0">
    <w:nsid w:val="4FC21866"/>
    <w:multiLevelType w:val="hybridMultilevel"/>
    <w:tmpl w:val="47BEBB84"/>
    <w:lvl w:ilvl="0" w:tplc="0809001B">
      <w:start w:val="1"/>
      <w:numFmt w:val="lowerRoman"/>
      <w:lvlText w:val="%1."/>
      <w:lvlJc w:val="right"/>
      <w:pPr>
        <w:ind w:left="1865" w:hanging="360"/>
      </w:pPr>
    </w:lvl>
    <w:lvl w:ilvl="1" w:tplc="08090019" w:tentative="1">
      <w:start w:val="1"/>
      <w:numFmt w:val="lowerLetter"/>
      <w:lvlText w:val="%2."/>
      <w:lvlJc w:val="left"/>
      <w:pPr>
        <w:ind w:left="2585" w:hanging="360"/>
      </w:pPr>
    </w:lvl>
    <w:lvl w:ilvl="2" w:tplc="0809001B" w:tentative="1">
      <w:start w:val="1"/>
      <w:numFmt w:val="lowerRoman"/>
      <w:lvlText w:val="%3."/>
      <w:lvlJc w:val="right"/>
      <w:pPr>
        <w:ind w:left="3305" w:hanging="180"/>
      </w:pPr>
    </w:lvl>
    <w:lvl w:ilvl="3" w:tplc="0809000F" w:tentative="1">
      <w:start w:val="1"/>
      <w:numFmt w:val="decimal"/>
      <w:lvlText w:val="%4."/>
      <w:lvlJc w:val="left"/>
      <w:pPr>
        <w:ind w:left="4025" w:hanging="360"/>
      </w:pPr>
    </w:lvl>
    <w:lvl w:ilvl="4" w:tplc="08090019" w:tentative="1">
      <w:start w:val="1"/>
      <w:numFmt w:val="lowerLetter"/>
      <w:lvlText w:val="%5."/>
      <w:lvlJc w:val="left"/>
      <w:pPr>
        <w:ind w:left="4745" w:hanging="360"/>
      </w:pPr>
    </w:lvl>
    <w:lvl w:ilvl="5" w:tplc="0809001B" w:tentative="1">
      <w:start w:val="1"/>
      <w:numFmt w:val="lowerRoman"/>
      <w:lvlText w:val="%6."/>
      <w:lvlJc w:val="right"/>
      <w:pPr>
        <w:ind w:left="5465" w:hanging="180"/>
      </w:pPr>
    </w:lvl>
    <w:lvl w:ilvl="6" w:tplc="0809000F" w:tentative="1">
      <w:start w:val="1"/>
      <w:numFmt w:val="decimal"/>
      <w:lvlText w:val="%7."/>
      <w:lvlJc w:val="left"/>
      <w:pPr>
        <w:ind w:left="6185" w:hanging="360"/>
      </w:pPr>
    </w:lvl>
    <w:lvl w:ilvl="7" w:tplc="08090019" w:tentative="1">
      <w:start w:val="1"/>
      <w:numFmt w:val="lowerLetter"/>
      <w:lvlText w:val="%8."/>
      <w:lvlJc w:val="left"/>
      <w:pPr>
        <w:ind w:left="6905" w:hanging="360"/>
      </w:pPr>
    </w:lvl>
    <w:lvl w:ilvl="8" w:tplc="0809001B" w:tentative="1">
      <w:start w:val="1"/>
      <w:numFmt w:val="lowerRoman"/>
      <w:lvlText w:val="%9."/>
      <w:lvlJc w:val="right"/>
      <w:pPr>
        <w:ind w:left="7625" w:hanging="180"/>
      </w:pPr>
    </w:lvl>
  </w:abstractNum>
  <w:abstractNum w:abstractNumId="895" w15:restartNumberingAfterBreak="0">
    <w:nsid w:val="522114C1"/>
    <w:multiLevelType w:val="hybridMultilevel"/>
    <w:tmpl w:val="16E6EABA"/>
    <w:lvl w:ilvl="0" w:tplc="56161A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6" w15:restartNumberingAfterBreak="0">
    <w:nsid w:val="531811D9"/>
    <w:multiLevelType w:val="hybridMultilevel"/>
    <w:tmpl w:val="E3061DD2"/>
    <w:lvl w:ilvl="0" w:tplc="DFCC47F2">
      <w:start w:val="1"/>
      <w:numFmt w:val="lowerLetter"/>
      <w:lvlText w:val="(%1)"/>
      <w:lvlJc w:val="left"/>
      <w:pPr>
        <w:ind w:left="720" w:hanging="360"/>
      </w:pPr>
      <w:rPr>
        <w:rFonts w:cs="Times New Roman" w:hint="default"/>
        <w:snapToGrid/>
        <w:color w:val="000000"/>
        <w:spacing w:val="1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7" w15:restartNumberingAfterBreak="0">
    <w:nsid w:val="534252C3"/>
    <w:multiLevelType w:val="hybridMultilevel"/>
    <w:tmpl w:val="963863A0"/>
    <w:lvl w:ilvl="0" w:tplc="160FD5AA">
      <w:start w:val="1"/>
      <w:numFmt w:val="lowerLetter"/>
      <w:lvlText w:val="(%1)"/>
      <w:lvlJc w:val="left"/>
      <w:pPr>
        <w:tabs>
          <w:tab w:val="num" w:pos="432"/>
        </w:tabs>
        <w:ind w:left="720" w:hanging="432"/>
      </w:pPr>
      <w:rPr>
        <w:rFonts w:cs="Times New Roman"/>
        <w:snapToGrid/>
        <w:spacing w:val="8"/>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8" w15:restartNumberingAfterBreak="0">
    <w:nsid w:val="537F74A5"/>
    <w:multiLevelType w:val="hybridMultilevel"/>
    <w:tmpl w:val="B59E0EAC"/>
    <w:lvl w:ilvl="0" w:tplc="828CCE10">
      <w:start w:val="1"/>
      <w:numFmt w:val="lowerLetter"/>
      <w:lvlText w:val="(%1)"/>
      <w:lvlJc w:val="left"/>
      <w:pPr>
        <w:ind w:left="862" w:hanging="360"/>
      </w:pPr>
      <w:rPr>
        <w:rFonts w:ascii="Arial" w:hAnsi="Arial" w:cs="Times New Roman" w:hint="default"/>
        <w:snapToGrid/>
        <w:spacing w:val="-4"/>
        <w:sz w:val="20"/>
        <w:szCs w:val="22"/>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899" w15:restartNumberingAfterBreak="0">
    <w:nsid w:val="53D30EB5"/>
    <w:multiLevelType w:val="singleLevel"/>
    <w:tmpl w:val="3029FD40"/>
    <w:lvl w:ilvl="0">
      <w:start w:val="2"/>
      <w:numFmt w:val="decimal"/>
      <w:lvlText w:val="(%1)"/>
      <w:lvlJc w:val="left"/>
      <w:pPr>
        <w:tabs>
          <w:tab w:val="num" w:pos="288"/>
        </w:tabs>
        <w:ind w:firstLine="144"/>
      </w:pPr>
      <w:rPr>
        <w:rFonts w:cs="Times New Roman"/>
        <w:snapToGrid/>
        <w:spacing w:val="4"/>
        <w:sz w:val="20"/>
        <w:szCs w:val="20"/>
      </w:rPr>
    </w:lvl>
  </w:abstractNum>
  <w:abstractNum w:abstractNumId="900" w15:restartNumberingAfterBreak="0">
    <w:nsid w:val="54743678"/>
    <w:multiLevelType w:val="hybridMultilevel"/>
    <w:tmpl w:val="CACCA296"/>
    <w:lvl w:ilvl="0" w:tplc="7F7ADE18">
      <w:start w:val="1"/>
      <w:numFmt w:val="lowerLetter"/>
      <w:lvlText w:val="(%1)"/>
      <w:lvlJc w:val="left"/>
      <w:pPr>
        <w:ind w:left="360" w:hanging="360"/>
      </w:pPr>
      <w:rPr>
        <w:rFonts w:cs="Times New Roman" w:hint="default"/>
        <w:snapToGrid/>
        <w:spacing w:val="8"/>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1" w15:restartNumberingAfterBreak="0">
    <w:nsid w:val="54B858A0"/>
    <w:multiLevelType w:val="hybridMultilevel"/>
    <w:tmpl w:val="EA9CE144"/>
    <w:lvl w:ilvl="0" w:tplc="6762947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2" w15:restartNumberingAfterBreak="0">
    <w:nsid w:val="55334F42"/>
    <w:multiLevelType w:val="hybridMultilevel"/>
    <w:tmpl w:val="40741284"/>
    <w:lvl w:ilvl="0" w:tplc="A18269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3" w15:restartNumberingAfterBreak="0">
    <w:nsid w:val="55794EE2"/>
    <w:multiLevelType w:val="hybridMultilevel"/>
    <w:tmpl w:val="1806DBAA"/>
    <w:lvl w:ilvl="0" w:tplc="213C774E">
      <w:start w:val="1"/>
      <w:numFmt w:val="lowerRoman"/>
      <w:lvlText w:val="(%1)"/>
      <w:lvlJc w:val="left"/>
      <w:pPr>
        <w:ind w:left="720" w:hanging="360"/>
      </w:pPr>
      <w:rPr>
        <w:rFonts w:cs="Times New Roman" w:hint="default"/>
        <w:snapToGrid/>
        <w:spacing w:val="12"/>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4" w15:restartNumberingAfterBreak="0">
    <w:nsid w:val="56EB42B5"/>
    <w:multiLevelType w:val="hybridMultilevel"/>
    <w:tmpl w:val="9668B1E4"/>
    <w:lvl w:ilvl="0" w:tplc="5F7C79B4">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05" w15:restartNumberingAfterBreak="0">
    <w:nsid w:val="577E50F6"/>
    <w:multiLevelType w:val="hybridMultilevel"/>
    <w:tmpl w:val="521EDFB8"/>
    <w:lvl w:ilvl="0" w:tplc="DCE03658">
      <w:start w:val="1"/>
      <w:numFmt w:val="lowerRoman"/>
      <w:lvlText w:val="(%1)"/>
      <w:lvlJc w:val="right"/>
      <w:pPr>
        <w:ind w:left="1080" w:hanging="360"/>
      </w:pPr>
      <w:rPr>
        <w:rFonts w:hint="default"/>
        <w:snapToGrid/>
        <w:spacing w:val="4"/>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6" w15:restartNumberingAfterBreak="0">
    <w:nsid w:val="57A17143"/>
    <w:multiLevelType w:val="hybridMultilevel"/>
    <w:tmpl w:val="D97E6F8C"/>
    <w:lvl w:ilvl="0" w:tplc="DCE03658">
      <w:start w:val="1"/>
      <w:numFmt w:val="lowerRoman"/>
      <w:lvlText w:val="(%1)"/>
      <w:lvlJc w:val="right"/>
      <w:pPr>
        <w:ind w:left="1152" w:hanging="360"/>
      </w:pPr>
      <w:rPr>
        <w:rFonts w:hint="default"/>
        <w:snapToGrid/>
        <w:spacing w:val="4"/>
        <w:sz w:val="20"/>
        <w:szCs w:val="20"/>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907" w15:restartNumberingAfterBreak="0">
    <w:nsid w:val="57F652DE"/>
    <w:multiLevelType w:val="singleLevel"/>
    <w:tmpl w:val="59444FCF"/>
    <w:lvl w:ilvl="0">
      <w:start w:val="1"/>
      <w:numFmt w:val="lowerLetter"/>
      <w:lvlText w:val="(%1)"/>
      <w:lvlJc w:val="left"/>
      <w:pPr>
        <w:ind w:left="720" w:hanging="360"/>
      </w:pPr>
      <w:rPr>
        <w:rFonts w:cs="Times New Roman"/>
        <w:snapToGrid/>
        <w:spacing w:val="4"/>
        <w:sz w:val="20"/>
        <w:szCs w:val="20"/>
      </w:rPr>
    </w:lvl>
  </w:abstractNum>
  <w:abstractNum w:abstractNumId="908" w15:restartNumberingAfterBreak="0">
    <w:nsid w:val="58480708"/>
    <w:multiLevelType w:val="hybridMultilevel"/>
    <w:tmpl w:val="832CBE44"/>
    <w:lvl w:ilvl="0" w:tplc="5E545A2C">
      <w:start w:val="1"/>
      <w:numFmt w:val="lowerLetter"/>
      <w:lvlText w:val="(%1)"/>
      <w:lvlJc w:val="left"/>
      <w:pPr>
        <w:tabs>
          <w:tab w:val="num" w:pos="432"/>
        </w:tabs>
        <w:ind w:left="720" w:hanging="432"/>
      </w:pPr>
      <w:rPr>
        <w:rFonts w:cs="Times New Roman" w:hint="default"/>
        <w:snapToGrid/>
        <w:spacing w:val="2"/>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9" w15:restartNumberingAfterBreak="0">
    <w:nsid w:val="58BE39DC"/>
    <w:multiLevelType w:val="hybridMultilevel"/>
    <w:tmpl w:val="F3C2E410"/>
    <w:lvl w:ilvl="0" w:tplc="87A2C608">
      <w:start w:val="4"/>
      <w:numFmt w:val="lowerLetter"/>
      <w:lvlText w:val="(%1)"/>
      <w:lvlJc w:val="left"/>
      <w:pPr>
        <w:tabs>
          <w:tab w:val="num" w:pos="432"/>
        </w:tabs>
        <w:ind w:left="720" w:hanging="432"/>
      </w:pPr>
      <w:rPr>
        <w:rFonts w:cs="Times New Roman" w:hint="default"/>
        <w:snapToGrid/>
        <w:spacing w:val="8"/>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0" w15:restartNumberingAfterBreak="0">
    <w:nsid w:val="5984786A"/>
    <w:multiLevelType w:val="hybridMultilevel"/>
    <w:tmpl w:val="8550AC36"/>
    <w:lvl w:ilvl="0" w:tplc="2931F3AB">
      <w:start w:val="1"/>
      <w:numFmt w:val="lowerLetter"/>
      <w:lvlText w:val="(%1)"/>
      <w:lvlJc w:val="left"/>
      <w:pPr>
        <w:ind w:left="1962" w:hanging="360"/>
      </w:pPr>
      <w:rPr>
        <w:rFonts w:cs="Times New Roman"/>
        <w:snapToGrid/>
        <w:spacing w:val="3"/>
        <w:sz w:val="20"/>
        <w:szCs w:val="20"/>
      </w:rPr>
    </w:lvl>
    <w:lvl w:ilvl="1" w:tplc="08090019" w:tentative="1">
      <w:start w:val="1"/>
      <w:numFmt w:val="lowerLetter"/>
      <w:lvlText w:val="%2."/>
      <w:lvlJc w:val="left"/>
      <w:pPr>
        <w:ind w:left="2682" w:hanging="360"/>
      </w:pPr>
    </w:lvl>
    <w:lvl w:ilvl="2" w:tplc="0809001B" w:tentative="1">
      <w:start w:val="1"/>
      <w:numFmt w:val="lowerRoman"/>
      <w:lvlText w:val="%3."/>
      <w:lvlJc w:val="right"/>
      <w:pPr>
        <w:ind w:left="3402" w:hanging="180"/>
      </w:pPr>
    </w:lvl>
    <w:lvl w:ilvl="3" w:tplc="0809000F" w:tentative="1">
      <w:start w:val="1"/>
      <w:numFmt w:val="decimal"/>
      <w:lvlText w:val="%4."/>
      <w:lvlJc w:val="left"/>
      <w:pPr>
        <w:ind w:left="4122" w:hanging="360"/>
      </w:pPr>
    </w:lvl>
    <w:lvl w:ilvl="4" w:tplc="08090019" w:tentative="1">
      <w:start w:val="1"/>
      <w:numFmt w:val="lowerLetter"/>
      <w:lvlText w:val="%5."/>
      <w:lvlJc w:val="left"/>
      <w:pPr>
        <w:ind w:left="4842" w:hanging="360"/>
      </w:pPr>
    </w:lvl>
    <w:lvl w:ilvl="5" w:tplc="0809001B" w:tentative="1">
      <w:start w:val="1"/>
      <w:numFmt w:val="lowerRoman"/>
      <w:lvlText w:val="%6."/>
      <w:lvlJc w:val="right"/>
      <w:pPr>
        <w:ind w:left="5562" w:hanging="180"/>
      </w:pPr>
    </w:lvl>
    <w:lvl w:ilvl="6" w:tplc="0809000F" w:tentative="1">
      <w:start w:val="1"/>
      <w:numFmt w:val="decimal"/>
      <w:lvlText w:val="%7."/>
      <w:lvlJc w:val="left"/>
      <w:pPr>
        <w:ind w:left="6282" w:hanging="360"/>
      </w:pPr>
    </w:lvl>
    <w:lvl w:ilvl="7" w:tplc="08090019" w:tentative="1">
      <w:start w:val="1"/>
      <w:numFmt w:val="lowerLetter"/>
      <w:lvlText w:val="%8."/>
      <w:lvlJc w:val="left"/>
      <w:pPr>
        <w:ind w:left="7002" w:hanging="360"/>
      </w:pPr>
    </w:lvl>
    <w:lvl w:ilvl="8" w:tplc="0809001B" w:tentative="1">
      <w:start w:val="1"/>
      <w:numFmt w:val="lowerRoman"/>
      <w:lvlText w:val="%9."/>
      <w:lvlJc w:val="right"/>
      <w:pPr>
        <w:ind w:left="7722" w:hanging="180"/>
      </w:pPr>
    </w:lvl>
  </w:abstractNum>
  <w:abstractNum w:abstractNumId="911" w15:restartNumberingAfterBreak="0">
    <w:nsid w:val="5AF52EC4"/>
    <w:multiLevelType w:val="hybridMultilevel"/>
    <w:tmpl w:val="906E7548"/>
    <w:lvl w:ilvl="0" w:tplc="F5869DAC">
      <w:start w:val="1"/>
      <w:numFmt w:val="lowerLetter"/>
      <w:lvlText w:val="(%1)"/>
      <w:lvlJc w:val="left"/>
      <w:pPr>
        <w:ind w:left="720" w:hanging="360"/>
      </w:pPr>
      <w:rPr>
        <w:rFonts w:hint="default"/>
      </w:rPr>
    </w:lvl>
    <w:lvl w:ilvl="1" w:tplc="F1CA8BEE">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2" w15:restartNumberingAfterBreak="0">
    <w:nsid w:val="5B9A7873"/>
    <w:multiLevelType w:val="hybridMultilevel"/>
    <w:tmpl w:val="41B2D1BA"/>
    <w:lvl w:ilvl="0" w:tplc="2DF4E0C9">
      <w:start w:val="1"/>
      <w:numFmt w:val="lowerLetter"/>
      <w:lvlText w:val="(%1)"/>
      <w:lvlJc w:val="left"/>
      <w:pPr>
        <w:tabs>
          <w:tab w:val="num" w:pos="360"/>
        </w:tabs>
        <w:ind w:left="648" w:hanging="360"/>
      </w:pPr>
      <w:rPr>
        <w:rFonts w:cs="Times New Roman"/>
        <w:snapToGrid/>
        <w:spacing w:val="8"/>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13" w15:restartNumberingAfterBreak="0">
    <w:nsid w:val="5BBB65F8"/>
    <w:multiLevelType w:val="hybridMultilevel"/>
    <w:tmpl w:val="BEB84DEC"/>
    <w:lvl w:ilvl="0" w:tplc="84AC4358">
      <w:start w:val="2"/>
      <w:numFmt w:val="lowerLetter"/>
      <w:lvlText w:val="(%1)"/>
      <w:lvlJc w:val="left"/>
      <w:pPr>
        <w:ind w:left="720" w:hanging="360"/>
      </w:pPr>
      <w:rPr>
        <w:rFonts w:cs="Times New Roman" w:hint="default"/>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15:restartNumberingAfterBreak="0">
    <w:nsid w:val="5BD07202"/>
    <w:multiLevelType w:val="hybridMultilevel"/>
    <w:tmpl w:val="06F670C6"/>
    <w:lvl w:ilvl="0" w:tplc="DCE03658">
      <w:start w:val="1"/>
      <w:numFmt w:val="lowerRoman"/>
      <w:lvlText w:val="(%1)"/>
      <w:lvlJc w:val="right"/>
      <w:pPr>
        <w:ind w:left="1440" w:hanging="360"/>
      </w:pPr>
      <w:rPr>
        <w:rFonts w:hint="default"/>
        <w:snapToGrid/>
        <w:spacing w:val="4"/>
        <w:sz w:val="20"/>
        <w:szCs w:val="2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15" w15:restartNumberingAfterBreak="0">
    <w:nsid w:val="5BF7671C"/>
    <w:multiLevelType w:val="hybridMultilevel"/>
    <w:tmpl w:val="BC8AA894"/>
    <w:lvl w:ilvl="0" w:tplc="4216767D">
      <w:start w:val="1"/>
      <w:numFmt w:val="lowerLetter"/>
      <w:lvlText w:val="(%1)"/>
      <w:lvlJc w:val="left"/>
      <w:pPr>
        <w:tabs>
          <w:tab w:val="num" w:pos="432"/>
        </w:tabs>
        <w:ind w:left="720" w:hanging="432"/>
      </w:pPr>
      <w:rPr>
        <w:rFonts w:cs="Times New Roman" w:hint="default"/>
        <w:snapToGrid/>
        <w:color w:val="FF0000"/>
        <w:spacing w:val="1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6" w15:restartNumberingAfterBreak="0">
    <w:nsid w:val="5CBD02F0"/>
    <w:multiLevelType w:val="hybridMultilevel"/>
    <w:tmpl w:val="B9E04F7A"/>
    <w:lvl w:ilvl="0" w:tplc="A8D46358">
      <w:start w:val="4"/>
      <w:numFmt w:val="lowerLetter"/>
      <w:lvlText w:val="(%1)"/>
      <w:lvlJc w:val="left"/>
      <w:pPr>
        <w:tabs>
          <w:tab w:val="num" w:pos="432"/>
        </w:tabs>
        <w:ind w:left="720" w:hanging="432"/>
      </w:pPr>
      <w:rPr>
        <w:rFonts w:cs="Times New Roman" w:hint="default"/>
        <w:snapToGrid/>
        <w:spacing w:val="8"/>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7" w15:restartNumberingAfterBreak="0">
    <w:nsid w:val="5D3802D7"/>
    <w:multiLevelType w:val="hybridMultilevel"/>
    <w:tmpl w:val="5FB4FC20"/>
    <w:lvl w:ilvl="0" w:tplc="1C6F5E79">
      <w:start w:val="4"/>
      <w:numFmt w:val="decimal"/>
      <w:lvlText w:val="(%1)"/>
      <w:lvlJc w:val="left"/>
      <w:pPr>
        <w:tabs>
          <w:tab w:val="num" w:pos="288"/>
        </w:tabs>
        <w:ind w:firstLine="144"/>
      </w:pPr>
      <w:rPr>
        <w:rFonts w:cs="Times New Roman"/>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8" w15:restartNumberingAfterBreak="0">
    <w:nsid w:val="5E6E6128"/>
    <w:multiLevelType w:val="hybridMultilevel"/>
    <w:tmpl w:val="05B8E5BE"/>
    <w:lvl w:ilvl="0" w:tplc="15D2A0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9" w15:restartNumberingAfterBreak="0">
    <w:nsid w:val="5EC6148C"/>
    <w:multiLevelType w:val="singleLevel"/>
    <w:tmpl w:val="E2964E64"/>
    <w:lvl w:ilvl="0">
      <w:start w:val="1"/>
      <w:numFmt w:val="lowerLetter"/>
      <w:lvlText w:val="(%1)"/>
      <w:lvlJc w:val="left"/>
      <w:pPr>
        <w:ind w:left="720" w:hanging="363"/>
      </w:pPr>
      <w:rPr>
        <w:rFonts w:cs="Times New Roman" w:hint="default"/>
        <w:snapToGrid/>
        <w:spacing w:val="8"/>
        <w:sz w:val="20"/>
        <w:szCs w:val="20"/>
      </w:rPr>
    </w:lvl>
  </w:abstractNum>
  <w:abstractNum w:abstractNumId="920" w15:restartNumberingAfterBreak="0">
    <w:nsid w:val="5EEF38F6"/>
    <w:multiLevelType w:val="singleLevel"/>
    <w:tmpl w:val="557A10F4"/>
    <w:lvl w:ilvl="0">
      <w:start w:val="1"/>
      <w:numFmt w:val="lowerRoman"/>
      <w:lvlText w:val="(%1)"/>
      <w:lvlJc w:val="left"/>
      <w:pPr>
        <w:tabs>
          <w:tab w:val="num" w:pos="432"/>
        </w:tabs>
        <w:ind w:left="792" w:hanging="432"/>
      </w:pPr>
      <w:rPr>
        <w:rFonts w:cs="Times New Roman"/>
        <w:snapToGrid/>
        <w:spacing w:val="2"/>
        <w:sz w:val="20"/>
        <w:szCs w:val="20"/>
      </w:rPr>
    </w:lvl>
  </w:abstractNum>
  <w:abstractNum w:abstractNumId="921" w15:restartNumberingAfterBreak="0">
    <w:nsid w:val="5F01069D"/>
    <w:multiLevelType w:val="hybridMultilevel"/>
    <w:tmpl w:val="A8E4B3A6"/>
    <w:lvl w:ilvl="0" w:tplc="2931F3AB">
      <w:start w:val="1"/>
      <w:numFmt w:val="lowerLetter"/>
      <w:lvlText w:val="(%1)"/>
      <w:lvlJc w:val="left"/>
      <w:pPr>
        <w:ind w:left="792" w:hanging="360"/>
      </w:pPr>
      <w:rPr>
        <w:rFonts w:cs="Times New Roman"/>
        <w:snapToGrid/>
        <w:spacing w:val="3"/>
        <w:sz w:val="20"/>
        <w:szCs w:val="20"/>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922" w15:restartNumberingAfterBreak="0">
    <w:nsid w:val="5F231394"/>
    <w:multiLevelType w:val="hybridMultilevel"/>
    <w:tmpl w:val="A15853B6"/>
    <w:lvl w:ilvl="0" w:tplc="444430C8">
      <w:start w:val="1"/>
      <w:numFmt w:val="lowerRoman"/>
      <w:lvlText w:val="(%1)"/>
      <w:lvlJc w:val="right"/>
      <w:pPr>
        <w:ind w:left="1080" w:hanging="360"/>
      </w:pPr>
      <w:rPr>
        <w:rFonts w:hint="default"/>
        <w:snapToGrid/>
        <w:spacing w:val="4"/>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3" w15:restartNumberingAfterBreak="0">
    <w:nsid w:val="600902B9"/>
    <w:multiLevelType w:val="hybridMultilevel"/>
    <w:tmpl w:val="4F2CE0F8"/>
    <w:lvl w:ilvl="0" w:tplc="7F7ADE18">
      <w:start w:val="1"/>
      <w:numFmt w:val="lowerLetter"/>
      <w:lvlText w:val="(%1)"/>
      <w:lvlJc w:val="left"/>
      <w:pPr>
        <w:ind w:left="864" w:hanging="360"/>
      </w:pPr>
      <w:rPr>
        <w:rFonts w:cs="Times New Roman" w:hint="default"/>
        <w:snapToGrid/>
        <w:spacing w:val="8"/>
        <w:sz w:val="20"/>
        <w:szCs w:val="20"/>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924" w15:restartNumberingAfterBreak="0">
    <w:nsid w:val="60641FD1"/>
    <w:multiLevelType w:val="hybridMultilevel"/>
    <w:tmpl w:val="7CF065F6"/>
    <w:lvl w:ilvl="0" w:tplc="09D48752">
      <w:start w:val="1"/>
      <w:numFmt w:val="lowerLetter"/>
      <w:lvlText w:val="(%1)"/>
      <w:lvlJc w:val="left"/>
      <w:pPr>
        <w:tabs>
          <w:tab w:val="num" w:pos="360"/>
        </w:tabs>
        <w:ind w:left="648" w:hanging="360"/>
      </w:pPr>
      <w:rPr>
        <w:rFonts w:cs="Times New Roman" w:hint="default"/>
        <w:snapToGrid/>
        <w:spacing w:val="8"/>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15:restartNumberingAfterBreak="0">
    <w:nsid w:val="62232EBD"/>
    <w:multiLevelType w:val="singleLevel"/>
    <w:tmpl w:val="E2964E64"/>
    <w:lvl w:ilvl="0">
      <w:start w:val="1"/>
      <w:numFmt w:val="lowerLetter"/>
      <w:lvlText w:val="(%1)"/>
      <w:lvlJc w:val="left"/>
      <w:pPr>
        <w:ind w:left="720" w:hanging="363"/>
      </w:pPr>
      <w:rPr>
        <w:rFonts w:cs="Times New Roman" w:hint="default"/>
        <w:snapToGrid/>
        <w:spacing w:val="8"/>
        <w:sz w:val="20"/>
        <w:szCs w:val="20"/>
      </w:rPr>
    </w:lvl>
  </w:abstractNum>
  <w:abstractNum w:abstractNumId="926" w15:restartNumberingAfterBreak="0">
    <w:nsid w:val="622A4280"/>
    <w:multiLevelType w:val="singleLevel"/>
    <w:tmpl w:val="FE5806F8"/>
    <w:lvl w:ilvl="0">
      <w:start w:val="1"/>
      <w:numFmt w:val="lowerLetter"/>
      <w:lvlText w:val="(%1)"/>
      <w:lvlJc w:val="left"/>
      <w:pPr>
        <w:ind w:left="720" w:hanging="493"/>
      </w:pPr>
      <w:rPr>
        <w:rFonts w:cs="Times New Roman" w:hint="default"/>
        <w:snapToGrid/>
        <w:spacing w:val="6"/>
        <w:sz w:val="20"/>
        <w:szCs w:val="20"/>
      </w:rPr>
    </w:lvl>
  </w:abstractNum>
  <w:abstractNum w:abstractNumId="927" w15:restartNumberingAfterBreak="0">
    <w:nsid w:val="6264700D"/>
    <w:multiLevelType w:val="hybridMultilevel"/>
    <w:tmpl w:val="F8F438B8"/>
    <w:lvl w:ilvl="0" w:tplc="7735A33D">
      <w:start w:val="1"/>
      <w:numFmt w:val="lowerRoman"/>
      <w:lvlText w:val="(%1)"/>
      <w:lvlJc w:val="left"/>
      <w:pPr>
        <w:tabs>
          <w:tab w:val="num" w:pos="853"/>
        </w:tabs>
        <w:ind w:left="1141" w:hanging="432"/>
      </w:pPr>
      <w:rPr>
        <w:rFonts w:cs="Times New Roman" w:hint="default"/>
        <w:snapToGrid/>
        <w:spacing w:val="1"/>
        <w:sz w:val="20"/>
        <w:szCs w:val="20"/>
      </w:rPr>
    </w:lvl>
    <w:lvl w:ilvl="1" w:tplc="08090019">
      <w:start w:val="1"/>
      <w:numFmt w:val="lowerLetter"/>
      <w:lvlText w:val="%2."/>
      <w:lvlJc w:val="left"/>
      <w:pPr>
        <w:ind w:left="1861" w:hanging="360"/>
      </w:pPr>
    </w:lvl>
    <w:lvl w:ilvl="2" w:tplc="0809001B" w:tentative="1">
      <w:start w:val="1"/>
      <w:numFmt w:val="lowerRoman"/>
      <w:lvlText w:val="%3."/>
      <w:lvlJc w:val="right"/>
      <w:pPr>
        <w:ind w:left="2581" w:hanging="180"/>
      </w:pPr>
    </w:lvl>
    <w:lvl w:ilvl="3" w:tplc="0809000F" w:tentative="1">
      <w:start w:val="1"/>
      <w:numFmt w:val="decimal"/>
      <w:lvlText w:val="%4."/>
      <w:lvlJc w:val="left"/>
      <w:pPr>
        <w:ind w:left="3301" w:hanging="360"/>
      </w:pPr>
    </w:lvl>
    <w:lvl w:ilvl="4" w:tplc="08090019" w:tentative="1">
      <w:start w:val="1"/>
      <w:numFmt w:val="lowerLetter"/>
      <w:lvlText w:val="%5."/>
      <w:lvlJc w:val="left"/>
      <w:pPr>
        <w:ind w:left="4021" w:hanging="360"/>
      </w:pPr>
    </w:lvl>
    <w:lvl w:ilvl="5" w:tplc="0809001B" w:tentative="1">
      <w:start w:val="1"/>
      <w:numFmt w:val="lowerRoman"/>
      <w:lvlText w:val="%6."/>
      <w:lvlJc w:val="right"/>
      <w:pPr>
        <w:ind w:left="4741" w:hanging="180"/>
      </w:pPr>
    </w:lvl>
    <w:lvl w:ilvl="6" w:tplc="0809000F" w:tentative="1">
      <w:start w:val="1"/>
      <w:numFmt w:val="decimal"/>
      <w:lvlText w:val="%7."/>
      <w:lvlJc w:val="left"/>
      <w:pPr>
        <w:ind w:left="5461" w:hanging="360"/>
      </w:pPr>
    </w:lvl>
    <w:lvl w:ilvl="7" w:tplc="08090019" w:tentative="1">
      <w:start w:val="1"/>
      <w:numFmt w:val="lowerLetter"/>
      <w:lvlText w:val="%8."/>
      <w:lvlJc w:val="left"/>
      <w:pPr>
        <w:ind w:left="6181" w:hanging="360"/>
      </w:pPr>
    </w:lvl>
    <w:lvl w:ilvl="8" w:tplc="0809001B" w:tentative="1">
      <w:start w:val="1"/>
      <w:numFmt w:val="lowerRoman"/>
      <w:lvlText w:val="%9."/>
      <w:lvlJc w:val="right"/>
      <w:pPr>
        <w:ind w:left="6901" w:hanging="180"/>
      </w:pPr>
    </w:lvl>
  </w:abstractNum>
  <w:abstractNum w:abstractNumId="928" w15:restartNumberingAfterBreak="0">
    <w:nsid w:val="629538F4"/>
    <w:multiLevelType w:val="hybridMultilevel"/>
    <w:tmpl w:val="70D8834C"/>
    <w:lvl w:ilvl="0" w:tplc="5A2E23FC">
      <w:start w:val="2"/>
      <w:numFmt w:val="lowerLetter"/>
      <w:lvlText w:val="(%1)"/>
      <w:lvlJc w:val="left"/>
      <w:pPr>
        <w:tabs>
          <w:tab w:val="num" w:pos="432"/>
        </w:tabs>
        <w:ind w:left="720" w:hanging="432"/>
      </w:pPr>
      <w:rPr>
        <w:rFonts w:cs="Times New Roman" w:hint="default"/>
        <w:snapToGrid/>
        <w:spacing w:val="2"/>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9" w15:restartNumberingAfterBreak="0">
    <w:nsid w:val="62966DD8"/>
    <w:multiLevelType w:val="hybridMultilevel"/>
    <w:tmpl w:val="3FF64FFE"/>
    <w:lvl w:ilvl="0" w:tplc="F5869DA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0" w15:restartNumberingAfterBreak="0">
    <w:nsid w:val="641834C2"/>
    <w:multiLevelType w:val="hybridMultilevel"/>
    <w:tmpl w:val="832CBE44"/>
    <w:lvl w:ilvl="0" w:tplc="5E545A2C">
      <w:start w:val="1"/>
      <w:numFmt w:val="lowerLetter"/>
      <w:lvlText w:val="(%1)"/>
      <w:lvlJc w:val="left"/>
      <w:pPr>
        <w:tabs>
          <w:tab w:val="num" w:pos="432"/>
        </w:tabs>
        <w:ind w:left="720" w:hanging="432"/>
      </w:pPr>
      <w:rPr>
        <w:rFonts w:cs="Times New Roman" w:hint="default"/>
        <w:snapToGrid/>
        <w:spacing w:val="2"/>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1" w15:restartNumberingAfterBreak="0">
    <w:nsid w:val="65FF3FAC"/>
    <w:multiLevelType w:val="singleLevel"/>
    <w:tmpl w:val="32091C70"/>
    <w:lvl w:ilvl="0">
      <w:start w:val="1"/>
      <w:numFmt w:val="lowerLetter"/>
      <w:lvlText w:val="(%1)"/>
      <w:lvlJc w:val="left"/>
      <w:pPr>
        <w:tabs>
          <w:tab w:val="num" w:pos="360"/>
        </w:tabs>
        <w:ind w:left="360" w:hanging="360"/>
      </w:pPr>
      <w:rPr>
        <w:rFonts w:cs="Times New Roman"/>
        <w:snapToGrid/>
        <w:spacing w:val="8"/>
        <w:sz w:val="20"/>
        <w:szCs w:val="20"/>
      </w:rPr>
    </w:lvl>
  </w:abstractNum>
  <w:abstractNum w:abstractNumId="932" w15:restartNumberingAfterBreak="0">
    <w:nsid w:val="67365123"/>
    <w:multiLevelType w:val="hybridMultilevel"/>
    <w:tmpl w:val="C9DA4962"/>
    <w:lvl w:ilvl="0" w:tplc="4D482F6B">
      <w:start w:val="1"/>
      <w:numFmt w:val="lowerRoman"/>
      <w:lvlText w:val="(%1)"/>
      <w:lvlJc w:val="left"/>
      <w:pPr>
        <w:tabs>
          <w:tab w:val="num" w:pos="432"/>
        </w:tabs>
        <w:ind w:left="1224" w:hanging="432"/>
      </w:pPr>
      <w:rPr>
        <w:rFonts w:cs="Times New Roman"/>
        <w:snapToGrid/>
        <w:spacing w:val="8"/>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3" w15:restartNumberingAfterBreak="0">
    <w:nsid w:val="67F97E7A"/>
    <w:multiLevelType w:val="hybridMultilevel"/>
    <w:tmpl w:val="3E00F9BA"/>
    <w:lvl w:ilvl="0" w:tplc="FE62A92A">
      <w:start w:val="1"/>
      <w:numFmt w:val="none"/>
      <w:lvlText w:val="(bb)"/>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4" w15:restartNumberingAfterBreak="0">
    <w:nsid w:val="699829AC"/>
    <w:multiLevelType w:val="hybridMultilevel"/>
    <w:tmpl w:val="BEB84DEC"/>
    <w:lvl w:ilvl="0" w:tplc="84AC4358">
      <w:start w:val="2"/>
      <w:numFmt w:val="lowerLetter"/>
      <w:lvlText w:val="(%1)"/>
      <w:lvlJc w:val="left"/>
      <w:pPr>
        <w:ind w:left="720" w:hanging="360"/>
      </w:pPr>
      <w:rPr>
        <w:rFonts w:cs="Times New Roman" w:hint="default"/>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5" w15:restartNumberingAfterBreak="0">
    <w:nsid w:val="6A197DBE"/>
    <w:multiLevelType w:val="hybridMultilevel"/>
    <w:tmpl w:val="57B4110A"/>
    <w:lvl w:ilvl="0" w:tplc="D3E24014">
      <w:start w:val="1"/>
      <w:numFmt w:val="lowerRoman"/>
      <w:lvlText w:val="(%1)"/>
      <w:lvlJc w:val="left"/>
      <w:pPr>
        <w:tabs>
          <w:tab w:val="num" w:pos="853"/>
        </w:tabs>
        <w:ind w:left="1141" w:hanging="432"/>
      </w:pPr>
      <w:rPr>
        <w:rFonts w:cs="Times New Roman" w:hint="default"/>
        <w:snapToGrid/>
        <w:spacing w:val="4"/>
        <w:sz w:val="20"/>
        <w:szCs w:val="20"/>
      </w:rPr>
    </w:lvl>
    <w:lvl w:ilvl="1" w:tplc="08090019" w:tentative="1">
      <w:start w:val="1"/>
      <w:numFmt w:val="lowerLetter"/>
      <w:lvlText w:val="%2."/>
      <w:lvlJc w:val="left"/>
      <w:pPr>
        <w:ind w:left="1861" w:hanging="360"/>
      </w:pPr>
    </w:lvl>
    <w:lvl w:ilvl="2" w:tplc="0809001B" w:tentative="1">
      <w:start w:val="1"/>
      <w:numFmt w:val="lowerRoman"/>
      <w:lvlText w:val="%3."/>
      <w:lvlJc w:val="right"/>
      <w:pPr>
        <w:ind w:left="2581" w:hanging="180"/>
      </w:pPr>
    </w:lvl>
    <w:lvl w:ilvl="3" w:tplc="0809000F" w:tentative="1">
      <w:start w:val="1"/>
      <w:numFmt w:val="decimal"/>
      <w:lvlText w:val="%4."/>
      <w:lvlJc w:val="left"/>
      <w:pPr>
        <w:ind w:left="3301" w:hanging="360"/>
      </w:pPr>
    </w:lvl>
    <w:lvl w:ilvl="4" w:tplc="08090019" w:tentative="1">
      <w:start w:val="1"/>
      <w:numFmt w:val="lowerLetter"/>
      <w:lvlText w:val="%5."/>
      <w:lvlJc w:val="left"/>
      <w:pPr>
        <w:ind w:left="4021" w:hanging="360"/>
      </w:pPr>
    </w:lvl>
    <w:lvl w:ilvl="5" w:tplc="0809001B" w:tentative="1">
      <w:start w:val="1"/>
      <w:numFmt w:val="lowerRoman"/>
      <w:lvlText w:val="%6."/>
      <w:lvlJc w:val="right"/>
      <w:pPr>
        <w:ind w:left="4741" w:hanging="180"/>
      </w:pPr>
    </w:lvl>
    <w:lvl w:ilvl="6" w:tplc="0809000F" w:tentative="1">
      <w:start w:val="1"/>
      <w:numFmt w:val="decimal"/>
      <w:lvlText w:val="%7."/>
      <w:lvlJc w:val="left"/>
      <w:pPr>
        <w:ind w:left="5461" w:hanging="360"/>
      </w:pPr>
    </w:lvl>
    <w:lvl w:ilvl="7" w:tplc="08090019" w:tentative="1">
      <w:start w:val="1"/>
      <w:numFmt w:val="lowerLetter"/>
      <w:lvlText w:val="%8."/>
      <w:lvlJc w:val="left"/>
      <w:pPr>
        <w:ind w:left="6181" w:hanging="360"/>
      </w:pPr>
    </w:lvl>
    <w:lvl w:ilvl="8" w:tplc="0809001B" w:tentative="1">
      <w:start w:val="1"/>
      <w:numFmt w:val="lowerRoman"/>
      <w:lvlText w:val="%9."/>
      <w:lvlJc w:val="right"/>
      <w:pPr>
        <w:ind w:left="6901" w:hanging="180"/>
      </w:pPr>
    </w:lvl>
  </w:abstractNum>
  <w:abstractNum w:abstractNumId="936" w15:restartNumberingAfterBreak="0">
    <w:nsid w:val="6A7F6122"/>
    <w:multiLevelType w:val="singleLevel"/>
    <w:tmpl w:val="3FB0CDFF"/>
    <w:lvl w:ilvl="0">
      <w:start w:val="1"/>
      <w:numFmt w:val="lowerLetter"/>
      <w:lvlText w:val="(%1)"/>
      <w:lvlJc w:val="left"/>
      <w:pPr>
        <w:tabs>
          <w:tab w:val="num" w:pos="432"/>
        </w:tabs>
        <w:ind w:left="576" w:hanging="432"/>
      </w:pPr>
      <w:rPr>
        <w:rFonts w:cs="Times New Roman"/>
        <w:snapToGrid/>
        <w:spacing w:val="3"/>
        <w:sz w:val="20"/>
        <w:szCs w:val="20"/>
      </w:rPr>
    </w:lvl>
  </w:abstractNum>
  <w:abstractNum w:abstractNumId="937" w15:restartNumberingAfterBreak="0">
    <w:nsid w:val="6BB95582"/>
    <w:multiLevelType w:val="hybridMultilevel"/>
    <w:tmpl w:val="FA2AB4E6"/>
    <w:lvl w:ilvl="0" w:tplc="DCE03658">
      <w:start w:val="1"/>
      <w:numFmt w:val="lowerRoman"/>
      <w:lvlText w:val="(%1)"/>
      <w:lvlJc w:val="right"/>
      <w:pPr>
        <w:ind w:left="1080" w:hanging="360"/>
      </w:pPr>
      <w:rPr>
        <w:rFonts w:hint="default"/>
        <w:snapToGrid/>
        <w:spacing w:val="4"/>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8" w15:restartNumberingAfterBreak="0">
    <w:nsid w:val="6C0C43DD"/>
    <w:multiLevelType w:val="singleLevel"/>
    <w:tmpl w:val="63E2BF60"/>
    <w:lvl w:ilvl="0">
      <w:start w:val="4"/>
      <w:numFmt w:val="lowerLetter"/>
      <w:lvlText w:val="(%1)"/>
      <w:lvlJc w:val="left"/>
      <w:pPr>
        <w:tabs>
          <w:tab w:val="num" w:pos="432"/>
        </w:tabs>
        <w:ind w:left="720" w:hanging="432"/>
      </w:pPr>
      <w:rPr>
        <w:rFonts w:cs="Times New Roman"/>
        <w:snapToGrid/>
        <w:spacing w:val="2"/>
        <w:sz w:val="20"/>
        <w:szCs w:val="20"/>
      </w:rPr>
    </w:lvl>
  </w:abstractNum>
  <w:abstractNum w:abstractNumId="939" w15:restartNumberingAfterBreak="0">
    <w:nsid w:val="6CF42885"/>
    <w:multiLevelType w:val="hybridMultilevel"/>
    <w:tmpl w:val="86BC5CC0"/>
    <w:lvl w:ilvl="0" w:tplc="2931F3AB">
      <w:start w:val="1"/>
      <w:numFmt w:val="lowerLetter"/>
      <w:lvlText w:val="(%1)"/>
      <w:lvlJc w:val="left"/>
      <w:pPr>
        <w:tabs>
          <w:tab w:val="num" w:pos="432"/>
        </w:tabs>
        <w:ind w:left="720" w:hanging="432"/>
      </w:pPr>
      <w:rPr>
        <w:rFonts w:cs="Times New Roman" w:hint="default"/>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0" w15:restartNumberingAfterBreak="0">
    <w:nsid w:val="6D02278E"/>
    <w:multiLevelType w:val="hybridMultilevel"/>
    <w:tmpl w:val="36BC29D0"/>
    <w:lvl w:ilvl="0" w:tplc="79E61813">
      <w:start w:val="1"/>
      <w:numFmt w:val="lowerRoman"/>
      <w:lvlText w:val="(%1)"/>
      <w:lvlJc w:val="left"/>
      <w:pPr>
        <w:ind w:left="648" w:hanging="360"/>
      </w:pPr>
      <w:rPr>
        <w:rFonts w:cs="Times New Roman"/>
        <w:snapToGrid/>
        <w:spacing w:val="4"/>
        <w:sz w:val="20"/>
        <w:szCs w:val="2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941" w15:restartNumberingAfterBreak="0">
    <w:nsid w:val="6D330CAC"/>
    <w:multiLevelType w:val="hybridMultilevel"/>
    <w:tmpl w:val="874AA1FC"/>
    <w:lvl w:ilvl="0" w:tplc="7F7ADE18">
      <w:start w:val="1"/>
      <w:numFmt w:val="lowerLetter"/>
      <w:lvlText w:val="(%1)"/>
      <w:lvlJc w:val="left"/>
      <w:pPr>
        <w:ind w:left="720" w:hanging="360"/>
      </w:pPr>
      <w:rPr>
        <w:rFonts w:cs="Times New Roman" w:hint="default"/>
        <w:snapToGrid/>
        <w:spacing w:val="8"/>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2" w15:restartNumberingAfterBreak="0">
    <w:nsid w:val="6D645F73"/>
    <w:multiLevelType w:val="hybridMultilevel"/>
    <w:tmpl w:val="F10E6434"/>
    <w:lvl w:ilvl="0" w:tplc="665AF8D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3" w15:restartNumberingAfterBreak="0">
    <w:nsid w:val="6E5C05BA"/>
    <w:multiLevelType w:val="hybridMultilevel"/>
    <w:tmpl w:val="CB8EB89C"/>
    <w:lvl w:ilvl="0" w:tplc="6F428F24">
      <w:start w:val="1"/>
      <w:numFmt w:val="decimal"/>
      <w:lvlText w:val="(%1)"/>
      <w:lvlJc w:val="left"/>
      <w:pPr>
        <w:tabs>
          <w:tab w:val="num" w:pos="288"/>
        </w:tabs>
        <w:ind w:left="0" w:firstLine="144"/>
      </w:pPr>
      <w:rPr>
        <w:rFonts w:cs="Times New Roman" w:hint="default"/>
        <w:snapToGrid/>
        <w:spacing w:val="5"/>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44" w15:restartNumberingAfterBreak="0">
    <w:nsid w:val="6EC24B50"/>
    <w:multiLevelType w:val="hybridMultilevel"/>
    <w:tmpl w:val="90941F96"/>
    <w:lvl w:ilvl="0" w:tplc="0C1840F0">
      <w:start w:val="1"/>
      <w:numFmt w:val="lowerLetter"/>
      <w:lvlText w:val="(%1)"/>
      <w:lvlJc w:val="left"/>
      <w:pPr>
        <w:tabs>
          <w:tab w:val="num" w:pos="432"/>
        </w:tabs>
        <w:ind w:left="720" w:hanging="432"/>
      </w:pPr>
      <w:rPr>
        <w:rFonts w:cs="Times New Roman" w:hint="default"/>
        <w:snapToGrid/>
        <w:color w:val="FF0000"/>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5" w15:restartNumberingAfterBreak="0">
    <w:nsid w:val="6F200125"/>
    <w:multiLevelType w:val="hybridMultilevel"/>
    <w:tmpl w:val="3D0C7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6" w15:restartNumberingAfterBreak="0">
    <w:nsid w:val="6FB11D27"/>
    <w:multiLevelType w:val="hybridMultilevel"/>
    <w:tmpl w:val="3CC0DF44"/>
    <w:lvl w:ilvl="0" w:tplc="79E61813">
      <w:start w:val="1"/>
      <w:numFmt w:val="lowerRoman"/>
      <w:lvlText w:val="(%1)"/>
      <w:lvlJc w:val="left"/>
      <w:pPr>
        <w:ind w:left="1314" w:hanging="360"/>
      </w:pPr>
      <w:rPr>
        <w:rFonts w:cs="Times New Roman"/>
        <w:snapToGrid/>
        <w:spacing w:val="4"/>
        <w:sz w:val="20"/>
        <w:szCs w:val="20"/>
      </w:rPr>
    </w:lvl>
    <w:lvl w:ilvl="1" w:tplc="08090019" w:tentative="1">
      <w:start w:val="1"/>
      <w:numFmt w:val="lowerLetter"/>
      <w:lvlText w:val="%2."/>
      <w:lvlJc w:val="left"/>
      <w:pPr>
        <w:ind w:left="2034" w:hanging="360"/>
      </w:pPr>
    </w:lvl>
    <w:lvl w:ilvl="2" w:tplc="0809001B" w:tentative="1">
      <w:start w:val="1"/>
      <w:numFmt w:val="lowerRoman"/>
      <w:lvlText w:val="%3."/>
      <w:lvlJc w:val="right"/>
      <w:pPr>
        <w:ind w:left="2754" w:hanging="180"/>
      </w:pPr>
    </w:lvl>
    <w:lvl w:ilvl="3" w:tplc="0809000F" w:tentative="1">
      <w:start w:val="1"/>
      <w:numFmt w:val="decimal"/>
      <w:lvlText w:val="%4."/>
      <w:lvlJc w:val="left"/>
      <w:pPr>
        <w:ind w:left="3474" w:hanging="360"/>
      </w:pPr>
    </w:lvl>
    <w:lvl w:ilvl="4" w:tplc="08090019" w:tentative="1">
      <w:start w:val="1"/>
      <w:numFmt w:val="lowerLetter"/>
      <w:lvlText w:val="%5."/>
      <w:lvlJc w:val="left"/>
      <w:pPr>
        <w:ind w:left="4194" w:hanging="360"/>
      </w:pPr>
    </w:lvl>
    <w:lvl w:ilvl="5" w:tplc="0809001B" w:tentative="1">
      <w:start w:val="1"/>
      <w:numFmt w:val="lowerRoman"/>
      <w:lvlText w:val="%6."/>
      <w:lvlJc w:val="right"/>
      <w:pPr>
        <w:ind w:left="4914" w:hanging="180"/>
      </w:pPr>
    </w:lvl>
    <w:lvl w:ilvl="6" w:tplc="0809000F" w:tentative="1">
      <w:start w:val="1"/>
      <w:numFmt w:val="decimal"/>
      <w:lvlText w:val="%7."/>
      <w:lvlJc w:val="left"/>
      <w:pPr>
        <w:ind w:left="5634" w:hanging="360"/>
      </w:pPr>
    </w:lvl>
    <w:lvl w:ilvl="7" w:tplc="08090019" w:tentative="1">
      <w:start w:val="1"/>
      <w:numFmt w:val="lowerLetter"/>
      <w:lvlText w:val="%8."/>
      <w:lvlJc w:val="left"/>
      <w:pPr>
        <w:ind w:left="6354" w:hanging="360"/>
      </w:pPr>
    </w:lvl>
    <w:lvl w:ilvl="8" w:tplc="0809001B" w:tentative="1">
      <w:start w:val="1"/>
      <w:numFmt w:val="lowerRoman"/>
      <w:lvlText w:val="%9."/>
      <w:lvlJc w:val="right"/>
      <w:pPr>
        <w:ind w:left="7074" w:hanging="180"/>
      </w:pPr>
    </w:lvl>
  </w:abstractNum>
  <w:abstractNum w:abstractNumId="947" w15:restartNumberingAfterBreak="0">
    <w:nsid w:val="70217BED"/>
    <w:multiLevelType w:val="hybridMultilevel"/>
    <w:tmpl w:val="F2CC3F00"/>
    <w:lvl w:ilvl="0" w:tplc="F1C25720">
      <w:start w:val="1"/>
      <w:numFmt w:val="lowerLetter"/>
      <w:lvlText w:val="(%1)"/>
      <w:lvlJc w:val="left"/>
      <w:pPr>
        <w:ind w:left="1962" w:hanging="360"/>
      </w:pPr>
      <w:rPr>
        <w:rFonts w:cs="Times New Roman" w:hint="default"/>
        <w:snapToGrid/>
        <w:spacing w:val="3"/>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8" w15:restartNumberingAfterBreak="0">
    <w:nsid w:val="707A4C94"/>
    <w:multiLevelType w:val="hybridMultilevel"/>
    <w:tmpl w:val="2424F25A"/>
    <w:lvl w:ilvl="0" w:tplc="0809000F">
      <w:start w:val="1"/>
      <w:numFmt w:val="decimal"/>
      <w:lvlText w:val="%1."/>
      <w:lvlJc w:val="left"/>
      <w:pPr>
        <w:tabs>
          <w:tab w:val="num" w:pos="1008"/>
        </w:tabs>
        <w:ind w:left="1008" w:hanging="360"/>
      </w:p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949" w15:restartNumberingAfterBreak="0">
    <w:nsid w:val="713C5C51"/>
    <w:multiLevelType w:val="hybridMultilevel"/>
    <w:tmpl w:val="A8FC7A0A"/>
    <w:lvl w:ilvl="0" w:tplc="921257DA">
      <w:start w:val="2"/>
      <w:numFmt w:val="lowerLetter"/>
      <w:lvlText w:val="(%1)"/>
      <w:lvlJc w:val="left"/>
      <w:pPr>
        <w:ind w:left="648" w:hanging="360"/>
      </w:pPr>
      <w:rPr>
        <w:rFonts w:cs="Times New Roman" w:hint="default"/>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15:restartNumberingAfterBreak="0">
    <w:nsid w:val="71994085"/>
    <w:multiLevelType w:val="hybridMultilevel"/>
    <w:tmpl w:val="D438031C"/>
    <w:lvl w:ilvl="0" w:tplc="FE5806F8">
      <w:start w:val="1"/>
      <w:numFmt w:val="lowerLetter"/>
      <w:lvlText w:val="(%1)"/>
      <w:lvlJc w:val="left"/>
      <w:pPr>
        <w:ind w:left="504" w:hanging="360"/>
      </w:pPr>
      <w:rPr>
        <w:rFonts w:cs="Times New Roman" w:hint="default"/>
        <w:snapToGrid/>
        <w:spacing w:val="6"/>
        <w:sz w:val="20"/>
        <w:szCs w:val="20"/>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951" w15:restartNumberingAfterBreak="0">
    <w:nsid w:val="71AD5842"/>
    <w:multiLevelType w:val="hybridMultilevel"/>
    <w:tmpl w:val="5AF28A0A"/>
    <w:lvl w:ilvl="0" w:tplc="A65A6652">
      <w:start w:val="1"/>
      <w:numFmt w:val="lowerLetter"/>
      <w:lvlText w:val="(%1)"/>
      <w:lvlJc w:val="left"/>
      <w:pPr>
        <w:ind w:left="648" w:hanging="360"/>
      </w:pPr>
      <w:rPr>
        <w:rFonts w:cs="Times New Roman" w:hint="default"/>
        <w:snapToGrid/>
        <w:spacing w:val="2"/>
        <w:sz w:val="20"/>
        <w:szCs w:val="20"/>
      </w:rPr>
    </w:lvl>
    <w:lvl w:ilvl="1" w:tplc="08090019" w:tentative="1">
      <w:start w:val="1"/>
      <w:numFmt w:val="lowerLetter"/>
      <w:lvlText w:val="%2."/>
      <w:lvlJc w:val="left"/>
      <w:pPr>
        <w:ind w:left="1008" w:hanging="360"/>
      </w:pPr>
    </w:lvl>
    <w:lvl w:ilvl="2" w:tplc="0809001B" w:tentative="1">
      <w:start w:val="1"/>
      <w:numFmt w:val="lowerRoman"/>
      <w:lvlText w:val="%3."/>
      <w:lvlJc w:val="right"/>
      <w:pPr>
        <w:ind w:left="1728" w:hanging="180"/>
      </w:pPr>
    </w:lvl>
    <w:lvl w:ilvl="3" w:tplc="0809000F" w:tentative="1">
      <w:start w:val="1"/>
      <w:numFmt w:val="decimal"/>
      <w:lvlText w:val="%4."/>
      <w:lvlJc w:val="left"/>
      <w:pPr>
        <w:ind w:left="2448" w:hanging="360"/>
      </w:pPr>
    </w:lvl>
    <w:lvl w:ilvl="4" w:tplc="08090019" w:tentative="1">
      <w:start w:val="1"/>
      <w:numFmt w:val="lowerLetter"/>
      <w:lvlText w:val="%5."/>
      <w:lvlJc w:val="left"/>
      <w:pPr>
        <w:ind w:left="3168" w:hanging="360"/>
      </w:pPr>
    </w:lvl>
    <w:lvl w:ilvl="5" w:tplc="0809001B" w:tentative="1">
      <w:start w:val="1"/>
      <w:numFmt w:val="lowerRoman"/>
      <w:lvlText w:val="%6."/>
      <w:lvlJc w:val="right"/>
      <w:pPr>
        <w:ind w:left="3888" w:hanging="180"/>
      </w:pPr>
    </w:lvl>
    <w:lvl w:ilvl="6" w:tplc="0809000F" w:tentative="1">
      <w:start w:val="1"/>
      <w:numFmt w:val="decimal"/>
      <w:lvlText w:val="%7."/>
      <w:lvlJc w:val="left"/>
      <w:pPr>
        <w:ind w:left="4608" w:hanging="360"/>
      </w:pPr>
    </w:lvl>
    <w:lvl w:ilvl="7" w:tplc="08090019" w:tentative="1">
      <w:start w:val="1"/>
      <w:numFmt w:val="lowerLetter"/>
      <w:lvlText w:val="%8."/>
      <w:lvlJc w:val="left"/>
      <w:pPr>
        <w:ind w:left="5328" w:hanging="360"/>
      </w:pPr>
    </w:lvl>
    <w:lvl w:ilvl="8" w:tplc="0809001B" w:tentative="1">
      <w:start w:val="1"/>
      <w:numFmt w:val="lowerRoman"/>
      <w:lvlText w:val="%9."/>
      <w:lvlJc w:val="right"/>
      <w:pPr>
        <w:ind w:left="6048" w:hanging="180"/>
      </w:pPr>
    </w:lvl>
  </w:abstractNum>
  <w:abstractNum w:abstractNumId="952" w15:restartNumberingAfterBreak="0">
    <w:nsid w:val="73D87F2D"/>
    <w:multiLevelType w:val="hybridMultilevel"/>
    <w:tmpl w:val="4C165984"/>
    <w:lvl w:ilvl="0" w:tplc="0B27D424">
      <w:start w:val="1"/>
      <w:numFmt w:val="lowerLetter"/>
      <w:lvlText w:val="(%1)"/>
      <w:lvlJc w:val="left"/>
      <w:pPr>
        <w:tabs>
          <w:tab w:val="num" w:pos="432"/>
        </w:tabs>
        <w:ind w:left="720" w:hanging="432"/>
      </w:pPr>
      <w:rPr>
        <w:rFonts w:cs="Times New Roman"/>
        <w:snapToGrid/>
        <w:spacing w:val="6"/>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3" w15:restartNumberingAfterBreak="0">
    <w:nsid w:val="74FE0283"/>
    <w:multiLevelType w:val="hybridMultilevel"/>
    <w:tmpl w:val="006201CA"/>
    <w:lvl w:ilvl="0" w:tplc="F2181C96">
      <w:start w:val="1"/>
      <w:numFmt w:val="lowerRoman"/>
      <w:lvlText w:val="(%1)"/>
      <w:lvlJc w:val="left"/>
      <w:pPr>
        <w:ind w:left="1009" w:hanging="360"/>
      </w:pPr>
      <w:rPr>
        <w:rFonts w:cs="Times New Roman" w:hint="default"/>
        <w:snapToGrid/>
        <w:spacing w:val="4"/>
        <w:sz w:val="20"/>
        <w:szCs w:val="2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54" w15:restartNumberingAfterBreak="0">
    <w:nsid w:val="75766FC4"/>
    <w:multiLevelType w:val="hybridMultilevel"/>
    <w:tmpl w:val="E4D2EC10"/>
    <w:lvl w:ilvl="0" w:tplc="A1C461C2">
      <w:start w:val="1"/>
      <w:numFmt w:val="lowerLetter"/>
      <w:lvlText w:val="(%1)"/>
      <w:lvlJc w:val="left"/>
      <w:pPr>
        <w:ind w:left="655" w:hanging="360"/>
      </w:pPr>
      <w:rPr>
        <w:rFonts w:cs="Times New Roman" w:hint="default"/>
        <w:snapToGrid/>
        <w:spacing w:val="3"/>
        <w:sz w:val="20"/>
        <w:szCs w:val="20"/>
      </w:rPr>
    </w:lvl>
    <w:lvl w:ilvl="1" w:tplc="08090019" w:tentative="1">
      <w:start w:val="1"/>
      <w:numFmt w:val="lowerLetter"/>
      <w:lvlText w:val="%2."/>
      <w:lvlJc w:val="left"/>
      <w:pPr>
        <w:ind w:left="133" w:hanging="360"/>
      </w:pPr>
    </w:lvl>
    <w:lvl w:ilvl="2" w:tplc="0809001B" w:tentative="1">
      <w:start w:val="1"/>
      <w:numFmt w:val="lowerRoman"/>
      <w:lvlText w:val="%3."/>
      <w:lvlJc w:val="right"/>
      <w:pPr>
        <w:ind w:left="853" w:hanging="180"/>
      </w:pPr>
    </w:lvl>
    <w:lvl w:ilvl="3" w:tplc="0809000F" w:tentative="1">
      <w:start w:val="1"/>
      <w:numFmt w:val="decimal"/>
      <w:lvlText w:val="%4."/>
      <w:lvlJc w:val="left"/>
      <w:pPr>
        <w:ind w:left="1573" w:hanging="360"/>
      </w:pPr>
    </w:lvl>
    <w:lvl w:ilvl="4" w:tplc="08090019" w:tentative="1">
      <w:start w:val="1"/>
      <w:numFmt w:val="lowerLetter"/>
      <w:lvlText w:val="%5."/>
      <w:lvlJc w:val="left"/>
      <w:pPr>
        <w:ind w:left="2293" w:hanging="360"/>
      </w:pPr>
    </w:lvl>
    <w:lvl w:ilvl="5" w:tplc="0809001B" w:tentative="1">
      <w:start w:val="1"/>
      <w:numFmt w:val="lowerRoman"/>
      <w:lvlText w:val="%6."/>
      <w:lvlJc w:val="right"/>
      <w:pPr>
        <w:ind w:left="3013" w:hanging="180"/>
      </w:pPr>
    </w:lvl>
    <w:lvl w:ilvl="6" w:tplc="0809000F" w:tentative="1">
      <w:start w:val="1"/>
      <w:numFmt w:val="decimal"/>
      <w:lvlText w:val="%7."/>
      <w:lvlJc w:val="left"/>
      <w:pPr>
        <w:ind w:left="3733" w:hanging="360"/>
      </w:pPr>
    </w:lvl>
    <w:lvl w:ilvl="7" w:tplc="08090019" w:tentative="1">
      <w:start w:val="1"/>
      <w:numFmt w:val="lowerLetter"/>
      <w:lvlText w:val="%8."/>
      <w:lvlJc w:val="left"/>
      <w:pPr>
        <w:ind w:left="4453" w:hanging="360"/>
      </w:pPr>
    </w:lvl>
    <w:lvl w:ilvl="8" w:tplc="0809001B" w:tentative="1">
      <w:start w:val="1"/>
      <w:numFmt w:val="lowerRoman"/>
      <w:lvlText w:val="%9."/>
      <w:lvlJc w:val="right"/>
      <w:pPr>
        <w:ind w:left="5173" w:hanging="180"/>
      </w:pPr>
    </w:lvl>
  </w:abstractNum>
  <w:abstractNum w:abstractNumId="955" w15:restartNumberingAfterBreak="0">
    <w:nsid w:val="76A90278"/>
    <w:multiLevelType w:val="hybridMultilevel"/>
    <w:tmpl w:val="16E6EABA"/>
    <w:lvl w:ilvl="0" w:tplc="56161A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6" w15:restartNumberingAfterBreak="0">
    <w:nsid w:val="77CC282F"/>
    <w:multiLevelType w:val="hybridMultilevel"/>
    <w:tmpl w:val="79E84648"/>
    <w:lvl w:ilvl="0" w:tplc="48F8B110">
      <w:start w:val="1"/>
      <w:numFmt w:val="lowerLetter"/>
      <w:lvlText w:val="(%1)"/>
      <w:lvlJc w:val="left"/>
      <w:pPr>
        <w:tabs>
          <w:tab w:val="num" w:pos="432"/>
        </w:tabs>
        <w:ind w:left="288"/>
      </w:pPr>
      <w:rPr>
        <w:rFonts w:cs="Times New Roman"/>
        <w:snapToGrid/>
        <w:spacing w:val="3"/>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7" w15:restartNumberingAfterBreak="0">
    <w:nsid w:val="7822737E"/>
    <w:multiLevelType w:val="hybridMultilevel"/>
    <w:tmpl w:val="E1E6D958"/>
    <w:lvl w:ilvl="0" w:tplc="2AE27425">
      <w:start w:val="1"/>
      <w:numFmt w:val="lowerRoman"/>
      <w:lvlText w:val="(%1)"/>
      <w:lvlJc w:val="left"/>
      <w:pPr>
        <w:tabs>
          <w:tab w:val="num" w:pos="432"/>
        </w:tabs>
        <w:ind w:left="1152" w:hanging="432"/>
      </w:pPr>
      <w:rPr>
        <w:rFonts w:cs="Times New Roman"/>
        <w:snapToGrid/>
        <w:spacing w:val="8"/>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8" w15:restartNumberingAfterBreak="0">
    <w:nsid w:val="78F101DF"/>
    <w:multiLevelType w:val="hybridMultilevel"/>
    <w:tmpl w:val="AE2E986C"/>
    <w:lvl w:ilvl="0" w:tplc="7A324FAE">
      <w:start w:val="1"/>
      <w:numFmt w:val="lowerRoman"/>
      <w:lvlText w:val="(%1)"/>
      <w:lvlJc w:val="right"/>
      <w:pPr>
        <w:tabs>
          <w:tab w:val="num" w:pos="1173"/>
        </w:tabs>
        <w:ind w:left="1173" w:hanging="180"/>
      </w:pPr>
      <w:rPr>
        <w:rFonts w:hint="default"/>
      </w:rPr>
    </w:lvl>
    <w:lvl w:ilvl="1" w:tplc="C6C4EDFA">
      <w:start w:val="1"/>
      <w:numFmt w:val="none"/>
      <w:lvlText w:val="(aa)"/>
      <w:lvlJc w:val="left"/>
      <w:pPr>
        <w:tabs>
          <w:tab w:val="num" w:pos="1250"/>
        </w:tabs>
        <w:ind w:left="1250" w:hanging="360"/>
      </w:pPr>
      <w:rPr>
        <w:rFonts w:hint="default"/>
      </w:rPr>
    </w:lvl>
    <w:lvl w:ilvl="2" w:tplc="0809001B">
      <w:start w:val="1"/>
      <w:numFmt w:val="lowerRoman"/>
      <w:lvlText w:val="%3."/>
      <w:lvlJc w:val="right"/>
      <w:pPr>
        <w:tabs>
          <w:tab w:val="num" w:pos="1970"/>
        </w:tabs>
        <w:ind w:left="1970" w:hanging="180"/>
      </w:pPr>
    </w:lvl>
    <w:lvl w:ilvl="3" w:tplc="0809000F" w:tentative="1">
      <w:start w:val="1"/>
      <w:numFmt w:val="decimal"/>
      <w:lvlText w:val="%4."/>
      <w:lvlJc w:val="left"/>
      <w:pPr>
        <w:tabs>
          <w:tab w:val="num" w:pos="2690"/>
        </w:tabs>
        <w:ind w:left="2690" w:hanging="360"/>
      </w:pPr>
    </w:lvl>
    <w:lvl w:ilvl="4" w:tplc="08090019" w:tentative="1">
      <w:start w:val="1"/>
      <w:numFmt w:val="lowerLetter"/>
      <w:lvlText w:val="%5."/>
      <w:lvlJc w:val="left"/>
      <w:pPr>
        <w:tabs>
          <w:tab w:val="num" w:pos="3410"/>
        </w:tabs>
        <w:ind w:left="3410" w:hanging="360"/>
      </w:pPr>
    </w:lvl>
    <w:lvl w:ilvl="5" w:tplc="0809001B" w:tentative="1">
      <w:start w:val="1"/>
      <w:numFmt w:val="lowerRoman"/>
      <w:lvlText w:val="%6."/>
      <w:lvlJc w:val="right"/>
      <w:pPr>
        <w:tabs>
          <w:tab w:val="num" w:pos="4130"/>
        </w:tabs>
        <w:ind w:left="4130" w:hanging="180"/>
      </w:pPr>
    </w:lvl>
    <w:lvl w:ilvl="6" w:tplc="0809000F" w:tentative="1">
      <w:start w:val="1"/>
      <w:numFmt w:val="decimal"/>
      <w:lvlText w:val="%7."/>
      <w:lvlJc w:val="left"/>
      <w:pPr>
        <w:tabs>
          <w:tab w:val="num" w:pos="4850"/>
        </w:tabs>
        <w:ind w:left="4850" w:hanging="360"/>
      </w:pPr>
    </w:lvl>
    <w:lvl w:ilvl="7" w:tplc="08090019" w:tentative="1">
      <w:start w:val="1"/>
      <w:numFmt w:val="lowerLetter"/>
      <w:lvlText w:val="%8."/>
      <w:lvlJc w:val="left"/>
      <w:pPr>
        <w:tabs>
          <w:tab w:val="num" w:pos="5570"/>
        </w:tabs>
        <w:ind w:left="5570" w:hanging="360"/>
      </w:pPr>
    </w:lvl>
    <w:lvl w:ilvl="8" w:tplc="0809001B" w:tentative="1">
      <w:start w:val="1"/>
      <w:numFmt w:val="lowerRoman"/>
      <w:lvlText w:val="%9."/>
      <w:lvlJc w:val="right"/>
      <w:pPr>
        <w:tabs>
          <w:tab w:val="num" w:pos="6290"/>
        </w:tabs>
        <w:ind w:left="6290" w:hanging="180"/>
      </w:pPr>
    </w:lvl>
  </w:abstractNum>
  <w:abstractNum w:abstractNumId="959" w15:restartNumberingAfterBreak="0">
    <w:nsid w:val="793821D7"/>
    <w:multiLevelType w:val="hybridMultilevel"/>
    <w:tmpl w:val="57B4110A"/>
    <w:lvl w:ilvl="0" w:tplc="D3E24014">
      <w:start w:val="1"/>
      <w:numFmt w:val="lowerRoman"/>
      <w:lvlText w:val="(%1)"/>
      <w:lvlJc w:val="left"/>
      <w:pPr>
        <w:tabs>
          <w:tab w:val="num" w:pos="853"/>
        </w:tabs>
        <w:ind w:left="1141" w:hanging="432"/>
      </w:pPr>
      <w:rPr>
        <w:rFonts w:cs="Times New Roman" w:hint="default"/>
        <w:snapToGrid/>
        <w:spacing w:val="4"/>
        <w:sz w:val="20"/>
        <w:szCs w:val="20"/>
      </w:rPr>
    </w:lvl>
    <w:lvl w:ilvl="1" w:tplc="08090019" w:tentative="1">
      <w:start w:val="1"/>
      <w:numFmt w:val="lowerLetter"/>
      <w:lvlText w:val="%2."/>
      <w:lvlJc w:val="left"/>
      <w:pPr>
        <w:ind w:left="1861" w:hanging="360"/>
      </w:pPr>
    </w:lvl>
    <w:lvl w:ilvl="2" w:tplc="0809001B" w:tentative="1">
      <w:start w:val="1"/>
      <w:numFmt w:val="lowerRoman"/>
      <w:lvlText w:val="%3."/>
      <w:lvlJc w:val="right"/>
      <w:pPr>
        <w:ind w:left="2581" w:hanging="180"/>
      </w:pPr>
    </w:lvl>
    <w:lvl w:ilvl="3" w:tplc="0809000F" w:tentative="1">
      <w:start w:val="1"/>
      <w:numFmt w:val="decimal"/>
      <w:lvlText w:val="%4."/>
      <w:lvlJc w:val="left"/>
      <w:pPr>
        <w:ind w:left="3301" w:hanging="360"/>
      </w:pPr>
    </w:lvl>
    <w:lvl w:ilvl="4" w:tplc="08090019" w:tentative="1">
      <w:start w:val="1"/>
      <w:numFmt w:val="lowerLetter"/>
      <w:lvlText w:val="%5."/>
      <w:lvlJc w:val="left"/>
      <w:pPr>
        <w:ind w:left="4021" w:hanging="360"/>
      </w:pPr>
    </w:lvl>
    <w:lvl w:ilvl="5" w:tplc="0809001B" w:tentative="1">
      <w:start w:val="1"/>
      <w:numFmt w:val="lowerRoman"/>
      <w:lvlText w:val="%6."/>
      <w:lvlJc w:val="right"/>
      <w:pPr>
        <w:ind w:left="4741" w:hanging="180"/>
      </w:pPr>
    </w:lvl>
    <w:lvl w:ilvl="6" w:tplc="0809000F" w:tentative="1">
      <w:start w:val="1"/>
      <w:numFmt w:val="decimal"/>
      <w:lvlText w:val="%7."/>
      <w:lvlJc w:val="left"/>
      <w:pPr>
        <w:ind w:left="5461" w:hanging="360"/>
      </w:pPr>
    </w:lvl>
    <w:lvl w:ilvl="7" w:tplc="08090019" w:tentative="1">
      <w:start w:val="1"/>
      <w:numFmt w:val="lowerLetter"/>
      <w:lvlText w:val="%8."/>
      <w:lvlJc w:val="left"/>
      <w:pPr>
        <w:ind w:left="6181" w:hanging="360"/>
      </w:pPr>
    </w:lvl>
    <w:lvl w:ilvl="8" w:tplc="0809001B" w:tentative="1">
      <w:start w:val="1"/>
      <w:numFmt w:val="lowerRoman"/>
      <w:lvlText w:val="%9."/>
      <w:lvlJc w:val="right"/>
      <w:pPr>
        <w:ind w:left="6901" w:hanging="180"/>
      </w:pPr>
    </w:lvl>
  </w:abstractNum>
  <w:abstractNum w:abstractNumId="960" w15:restartNumberingAfterBreak="0">
    <w:nsid w:val="7A643180"/>
    <w:multiLevelType w:val="hybridMultilevel"/>
    <w:tmpl w:val="9730AFDC"/>
    <w:lvl w:ilvl="0" w:tplc="0C6AC05C">
      <w:start w:val="1"/>
      <w:numFmt w:val="lowerRoman"/>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961" w15:restartNumberingAfterBreak="0">
    <w:nsid w:val="7BA95729"/>
    <w:multiLevelType w:val="hybridMultilevel"/>
    <w:tmpl w:val="113C68C8"/>
    <w:lvl w:ilvl="0" w:tplc="79E61813">
      <w:start w:val="1"/>
      <w:numFmt w:val="lowerRoman"/>
      <w:lvlText w:val="(%1)"/>
      <w:lvlJc w:val="left"/>
      <w:pPr>
        <w:ind w:left="720" w:hanging="360"/>
      </w:pPr>
      <w:rPr>
        <w:rFonts w:cs="Times New Roman"/>
        <w:snapToGrid/>
        <w:spacing w:val="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15:restartNumberingAfterBreak="0">
    <w:nsid w:val="7BEC5084"/>
    <w:multiLevelType w:val="hybridMultilevel"/>
    <w:tmpl w:val="1CF41344"/>
    <w:lvl w:ilvl="0" w:tplc="046E3E64">
      <w:start w:val="2"/>
      <w:numFmt w:val="decimal"/>
      <w:lvlText w:val="(%1)"/>
      <w:lvlJc w:val="left"/>
      <w:pPr>
        <w:tabs>
          <w:tab w:val="num" w:pos="360"/>
        </w:tabs>
        <w:ind w:left="0" w:firstLine="72"/>
      </w:pPr>
      <w:rPr>
        <w:rFonts w:cs="Times New Roman" w:hint="default"/>
        <w:snapToGrid/>
        <w:spacing w:val="6"/>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3" w15:restartNumberingAfterBreak="0">
    <w:nsid w:val="7BEE3723"/>
    <w:multiLevelType w:val="hybridMultilevel"/>
    <w:tmpl w:val="88DA7474"/>
    <w:lvl w:ilvl="0" w:tplc="0F4E9A5E">
      <w:start w:val="1"/>
      <w:numFmt w:val="lowerRoman"/>
      <w:lvlText w:val="(%1)"/>
      <w:lvlJc w:val="left"/>
      <w:pPr>
        <w:ind w:left="1865" w:hanging="720"/>
      </w:pPr>
      <w:rPr>
        <w:rFonts w:hint="default"/>
      </w:rPr>
    </w:lvl>
    <w:lvl w:ilvl="1" w:tplc="08090019">
      <w:start w:val="1"/>
      <w:numFmt w:val="lowerLetter"/>
      <w:lvlText w:val="%2."/>
      <w:lvlJc w:val="left"/>
      <w:pPr>
        <w:ind w:left="2225" w:hanging="360"/>
      </w:pPr>
    </w:lvl>
    <w:lvl w:ilvl="2" w:tplc="0809001B">
      <w:start w:val="1"/>
      <w:numFmt w:val="lowerRoman"/>
      <w:lvlText w:val="%3."/>
      <w:lvlJc w:val="right"/>
      <w:pPr>
        <w:ind w:left="2945" w:hanging="180"/>
      </w:pPr>
    </w:lvl>
    <w:lvl w:ilvl="3" w:tplc="0809000F" w:tentative="1">
      <w:start w:val="1"/>
      <w:numFmt w:val="decimal"/>
      <w:lvlText w:val="%4."/>
      <w:lvlJc w:val="left"/>
      <w:pPr>
        <w:ind w:left="3665" w:hanging="360"/>
      </w:pPr>
    </w:lvl>
    <w:lvl w:ilvl="4" w:tplc="08090019" w:tentative="1">
      <w:start w:val="1"/>
      <w:numFmt w:val="lowerLetter"/>
      <w:lvlText w:val="%5."/>
      <w:lvlJc w:val="left"/>
      <w:pPr>
        <w:ind w:left="4385" w:hanging="360"/>
      </w:pPr>
    </w:lvl>
    <w:lvl w:ilvl="5" w:tplc="0809001B" w:tentative="1">
      <w:start w:val="1"/>
      <w:numFmt w:val="lowerRoman"/>
      <w:lvlText w:val="%6."/>
      <w:lvlJc w:val="right"/>
      <w:pPr>
        <w:ind w:left="5105" w:hanging="180"/>
      </w:pPr>
    </w:lvl>
    <w:lvl w:ilvl="6" w:tplc="0809000F" w:tentative="1">
      <w:start w:val="1"/>
      <w:numFmt w:val="decimal"/>
      <w:lvlText w:val="%7."/>
      <w:lvlJc w:val="left"/>
      <w:pPr>
        <w:ind w:left="5825" w:hanging="360"/>
      </w:pPr>
    </w:lvl>
    <w:lvl w:ilvl="7" w:tplc="08090019" w:tentative="1">
      <w:start w:val="1"/>
      <w:numFmt w:val="lowerLetter"/>
      <w:lvlText w:val="%8."/>
      <w:lvlJc w:val="left"/>
      <w:pPr>
        <w:ind w:left="6545" w:hanging="360"/>
      </w:pPr>
    </w:lvl>
    <w:lvl w:ilvl="8" w:tplc="0809001B" w:tentative="1">
      <w:start w:val="1"/>
      <w:numFmt w:val="lowerRoman"/>
      <w:lvlText w:val="%9."/>
      <w:lvlJc w:val="right"/>
      <w:pPr>
        <w:ind w:left="7265" w:hanging="180"/>
      </w:pPr>
    </w:lvl>
  </w:abstractNum>
  <w:abstractNum w:abstractNumId="964" w15:restartNumberingAfterBreak="0">
    <w:nsid w:val="7C077EB5"/>
    <w:multiLevelType w:val="hybridMultilevel"/>
    <w:tmpl w:val="8EC22390"/>
    <w:lvl w:ilvl="0" w:tplc="66C0D667">
      <w:start w:val="1"/>
      <w:numFmt w:val="lowerLetter"/>
      <w:lvlText w:val="(%1)"/>
      <w:lvlJc w:val="left"/>
      <w:pPr>
        <w:tabs>
          <w:tab w:val="num" w:pos="360"/>
        </w:tabs>
        <w:ind w:left="648" w:hanging="360"/>
      </w:pPr>
      <w:rPr>
        <w:rFonts w:cs="Times New Roman"/>
        <w:snapToGrid/>
        <w:spacing w:val="4"/>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5" w15:restartNumberingAfterBreak="0">
    <w:nsid w:val="7E0839CB"/>
    <w:multiLevelType w:val="hybridMultilevel"/>
    <w:tmpl w:val="D652B9EC"/>
    <w:lvl w:ilvl="0" w:tplc="FB7C56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412120">
    <w:abstractNumId w:val="557"/>
  </w:num>
  <w:num w:numId="2" w16cid:durableId="2041392276">
    <w:abstractNumId w:val="470"/>
  </w:num>
  <w:num w:numId="3" w16cid:durableId="260141598">
    <w:abstractNumId w:val="301"/>
  </w:num>
  <w:num w:numId="4" w16cid:durableId="841942005">
    <w:abstractNumId w:val="675"/>
  </w:num>
  <w:num w:numId="5" w16cid:durableId="835456555">
    <w:abstractNumId w:val="237"/>
  </w:num>
  <w:num w:numId="6" w16cid:durableId="80109914">
    <w:abstractNumId w:val="309"/>
  </w:num>
  <w:num w:numId="7" w16cid:durableId="608046822">
    <w:abstractNumId w:val="78"/>
  </w:num>
  <w:num w:numId="8" w16cid:durableId="2063628533">
    <w:abstractNumId w:val="255"/>
  </w:num>
  <w:num w:numId="9" w16cid:durableId="1113133329">
    <w:abstractNumId w:val="390"/>
  </w:num>
  <w:num w:numId="10" w16cid:durableId="1961690368">
    <w:abstractNumId w:val="699"/>
  </w:num>
  <w:num w:numId="11" w16cid:durableId="1692997377">
    <w:abstractNumId w:val="122"/>
  </w:num>
  <w:num w:numId="12" w16cid:durableId="1801223293">
    <w:abstractNumId w:val="56"/>
  </w:num>
  <w:num w:numId="13" w16cid:durableId="1918786654">
    <w:abstractNumId w:val="644"/>
  </w:num>
  <w:num w:numId="14" w16cid:durableId="777987076">
    <w:abstractNumId w:val="651"/>
  </w:num>
  <w:num w:numId="15" w16cid:durableId="920991763">
    <w:abstractNumId w:val="633"/>
  </w:num>
  <w:num w:numId="16" w16cid:durableId="90440577">
    <w:abstractNumId w:val="406"/>
  </w:num>
  <w:num w:numId="17" w16cid:durableId="1937329034">
    <w:abstractNumId w:val="617"/>
  </w:num>
  <w:num w:numId="18" w16cid:durableId="433788763">
    <w:abstractNumId w:val="673"/>
  </w:num>
  <w:num w:numId="19" w16cid:durableId="1463497820">
    <w:abstractNumId w:val="759"/>
  </w:num>
  <w:num w:numId="20" w16cid:durableId="1662003007">
    <w:abstractNumId w:val="117"/>
  </w:num>
  <w:num w:numId="21" w16cid:durableId="1247498551">
    <w:abstractNumId w:val="768"/>
  </w:num>
  <w:num w:numId="22" w16cid:durableId="1953589088">
    <w:abstractNumId w:val="139"/>
  </w:num>
  <w:num w:numId="23" w16cid:durableId="1432432446">
    <w:abstractNumId w:val="279"/>
  </w:num>
  <w:num w:numId="24" w16cid:durableId="757482274">
    <w:abstractNumId w:val="343"/>
  </w:num>
  <w:num w:numId="25" w16cid:durableId="204561277">
    <w:abstractNumId w:val="87"/>
  </w:num>
  <w:num w:numId="26" w16cid:durableId="336422162">
    <w:abstractNumId w:val="400"/>
  </w:num>
  <w:num w:numId="27" w16cid:durableId="993528164">
    <w:abstractNumId w:val="478"/>
  </w:num>
  <w:num w:numId="28" w16cid:durableId="362293728">
    <w:abstractNumId w:val="513"/>
  </w:num>
  <w:num w:numId="29" w16cid:durableId="226115217">
    <w:abstractNumId w:val="108"/>
  </w:num>
  <w:num w:numId="30" w16cid:durableId="835073766">
    <w:abstractNumId w:val="157"/>
  </w:num>
  <w:num w:numId="31" w16cid:durableId="13191492">
    <w:abstractNumId w:val="477"/>
  </w:num>
  <w:num w:numId="32" w16cid:durableId="1682924682">
    <w:abstractNumId w:val="115"/>
  </w:num>
  <w:num w:numId="33" w16cid:durableId="1502040726">
    <w:abstractNumId w:val="230"/>
  </w:num>
  <w:num w:numId="34" w16cid:durableId="495146274">
    <w:abstractNumId w:val="566"/>
  </w:num>
  <w:num w:numId="35" w16cid:durableId="50660685">
    <w:abstractNumId w:val="520"/>
  </w:num>
  <w:num w:numId="36" w16cid:durableId="1866405630">
    <w:abstractNumId w:val="284"/>
  </w:num>
  <w:num w:numId="37" w16cid:durableId="1510557099">
    <w:abstractNumId w:val="236"/>
  </w:num>
  <w:num w:numId="38" w16cid:durableId="940842327">
    <w:abstractNumId w:val="363"/>
  </w:num>
  <w:num w:numId="39" w16cid:durableId="1512990479">
    <w:abstractNumId w:val="386"/>
  </w:num>
  <w:num w:numId="40" w16cid:durableId="893934339">
    <w:abstractNumId w:val="248"/>
  </w:num>
  <w:num w:numId="41" w16cid:durableId="1458599740">
    <w:abstractNumId w:val="489"/>
  </w:num>
  <w:num w:numId="42" w16cid:durableId="368603522">
    <w:abstractNumId w:val="290"/>
  </w:num>
  <w:num w:numId="43" w16cid:durableId="670958465">
    <w:abstractNumId w:val="215"/>
  </w:num>
  <w:num w:numId="44" w16cid:durableId="109013312">
    <w:abstractNumId w:val="228"/>
  </w:num>
  <w:num w:numId="45" w16cid:durableId="1789659576">
    <w:abstractNumId w:val="249"/>
  </w:num>
  <w:num w:numId="46" w16cid:durableId="1462261880">
    <w:abstractNumId w:val="147"/>
  </w:num>
  <w:num w:numId="47" w16cid:durableId="192034359">
    <w:abstractNumId w:val="38"/>
  </w:num>
  <w:num w:numId="48" w16cid:durableId="1650087351">
    <w:abstractNumId w:val="563"/>
  </w:num>
  <w:num w:numId="49" w16cid:durableId="2014869930">
    <w:abstractNumId w:val="563"/>
    <w:lvlOverride w:ilvl="0">
      <w:lvl w:ilvl="0">
        <w:numFmt w:val="lowerLetter"/>
        <w:lvlText w:val="(%1)"/>
        <w:lvlJc w:val="left"/>
        <w:pPr>
          <w:tabs>
            <w:tab w:val="num" w:pos="360"/>
          </w:tabs>
          <w:ind w:left="648" w:hanging="360"/>
        </w:pPr>
        <w:rPr>
          <w:rFonts w:cs="Times New Roman"/>
          <w:snapToGrid/>
          <w:spacing w:val="5"/>
          <w:sz w:val="20"/>
          <w:szCs w:val="20"/>
        </w:rPr>
      </w:lvl>
    </w:lvlOverride>
  </w:num>
  <w:num w:numId="50" w16cid:durableId="866605565">
    <w:abstractNumId w:val="737"/>
  </w:num>
  <w:num w:numId="51" w16cid:durableId="1868251239">
    <w:abstractNumId w:val="752"/>
  </w:num>
  <w:num w:numId="52" w16cid:durableId="326249689">
    <w:abstractNumId w:val="71"/>
  </w:num>
  <w:num w:numId="53" w16cid:durableId="1477140867">
    <w:abstractNumId w:val="456"/>
  </w:num>
  <w:num w:numId="54" w16cid:durableId="409624357">
    <w:abstractNumId w:val="138"/>
  </w:num>
  <w:num w:numId="55" w16cid:durableId="2039885756">
    <w:abstractNumId w:val="36"/>
  </w:num>
  <w:num w:numId="56" w16cid:durableId="846989215">
    <w:abstractNumId w:val="243"/>
  </w:num>
  <w:num w:numId="57" w16cid:durableId="127207392">
    <w:abstractNumId w:val="306"/>
  </w:num>
  <w:num w:numId="58" w16cid:durableId="734857857">
    <w:abstractNumId w:val="239"/>
  </w:num>
  <w:num w:numId="59" w16cid:durableId="272518007">
    <w:abstractNumId w:val="438"/>
  </w:num>
  <w:num w:numId="60" w16cid:durableId="535778701">
    <w:abstractNumId w:val="573"/>
  </w:num>
  <w:num w:numId="61" w16cid:durableId="661275633">
    <w:abstractNumId w:val="42"/>
  </w:num>
  <w:num w:numId="62" w16cid:durableId="1149637813">
    <w:abstractNumId w:val="62"/>
  </w:num>
  <w:num w:numId="63" w16cid:durableId="671301474">
    <w:abstractNumId w:val="64"/>
  </w:num>
  <w:num w:numId="64" w16cid:durableId="948665457">
    <w:abstractNumId w:val="57"/>
  </w:num>
  <w:num w:numId="65" w16cid:durableId="1190921272">
    <w:abstractNumId w:val="522"/>
  </w:num>
  <w:num w:numId="66" w16cid:durableId="1713656451">
    <w:abstractNumId w:val="320"/>
  </w:num>
  <w:num w:numId="67" w16cid:durableId="223611373">
    <w:abstractNumId w:val="410"/>
  </w:num>
  <w:num w:numId="68" w16cid:durableId="1725176195">
    <w:abstractNumId w:val="55"/>
  </w:num>
  <w:num w:numId="69" w16cid:durableId="575630709">
    <w:abstractNumId w:val="665"/>
  </w:num>
  <w:num w:numId="70" w16cid:durableId="155540882">
    <w:abstractNumId w:val="288"/>
  </w:num>
  <w:num w:numId="71" w16cid:durableId="992608275">
    <w:abstractNumId w:val="341"/>
  </w:num>
  <w:num w:numId="72" w16cid:durableId="323514550">
    <w:abstractNumId w:val="250"/>
  </w:num>
  <w:num w:numId="73" w16cid:durableId="103963445">
    <w:abstractNumId w:val="473"/>
  </w:num>
  <w:num w:numId="74" w16cid:durableId="599459084">
    <w:abstractNumId w:val="81"/>
  </w:num>
  <w:num w:numId="75" w16cid:durableId="264047130">
    <w:abstractNumId w:val="596"/>
  </w:num>
  <w:num w:numId="76" w16cid:durableId="1992177667">
    <w:abstractNumId w:val="126"/>
  </w:num>
  <w:num w:numId="77" w16cid:durableId="332730063">
    <w:abstractNumId w:val="595"/>
  </w:num>
  <w:num w:numId="78" w16cid:durableId="653411759">
    <w:abstractNumId w:val="212"/>
  </w:num>
  <w:num w:numId="79" w16cid:durableId="1901745503">
    <w:abstractNumId w:val="205"/>
  </w:num>
  <w:num w:numId="80" w16cid:durableId="304894491">
    <w:abstractNumId w:val="578"/>
  </w:num>
  <w:num w:numId="81" w16cid:durableId="1722443180">
    <w:abstractNumId w:val="66"/>
  </w:num>
  <w:num w:numId="82" w16cid:durableId="166598749">
    <w:abstractNumId w:val="278"/>
  </w:num>
  <w:num w:numId="83" w16cid:durableId="2129011323">
    <w:abstractNumId w:val="167"/>
  </w:num>
  <w:num w:numId="84" w16cid:durableId="2147164109">
    <w:abstractNumId w:val="581"/>
  </w:num>
  <w:num w:numId="85" w16cid:durableId="965085713">
    <w:abstractNumId w:val="516"/>
  </w:num>
  <w:num w:numId="86" w16cid:durableId="1832214270">
    <w:abstractNumId w:val="173"/>
  </w:num>
  <w:num w:numId="87" w16cid:durableId="1906719580">
    <w:abstractNumId w:val="662"/>
  </w:num>
  <w:num w:numId="88" w16cid:durableId="625163931">
    <w:abstractNumId w:val="503"/>
  </w:num>
  <w:num w:numId="89" w16cid:durableId="83186764">
    <w:abstractNumId w:val="322"/>
  </w:num>
  <w:num w:numId="90" w16cid:durableId="433669752">
    <w:abstractNumId w:val="222"/>
  </w:num>
  <w:num w:numId="91" w16cid:durableId="2120685867">
    <w:abstractNumId w:val="222"/>
    <w:lvlOverride w:ilvl="0">
      <w:lvl w:ilvl="0">
        <w:numFmt w:val="lowerLetter"/>
        <w:lvlText w:val="(%1)"/>
        <w:lvlJc w:val="left"/>
        <w:pPr>
          <w:tabs>
            <w:tab w:val="num" w:pos="360"/>
          </w:tabs>
          <w:ind w:left="648" w:hanging="360"/>
        </w:pPr>
        <w:rPr>
          <w:rFonts w:cs="Times New Roman"/>
          <w:snapToGrid/>
          <w:spacing w:val="4"/>
          <w:sz w:val="20"/>
          <w:szCs w:val="20"/>
        </w:rPr>
      </w:lvl>
    </w:lvlOverride>
  </w:num>
  <w:num w:numId="92" w16cid:durableId="1111126827">
    <w:abstractNumId w:val="631"/>
  </w:num>
  <w:num w:numId="93" w16cid:durableId="2116123577">
    <w:abstractNumId w:val="369"/>
  </w:num>
  <w:num w:numId="94" w16cid:durableId="710963283">
    <w:abstractNumId w:val="721"/>
  </w:num>
  <w:num w:numId="95" w16cid:durableId="250161546">
    <w:abstractNumId w:val="721"/>
    <w:lvlOverride w:ilvl="0">
      <w:lvl w:ilvl="0">
        <w:numFmt w:val="lowerLetter"/>
        <w:lvlText w:val="(%1)"/>
        <w:lvlJc w:val="left"/>
        <w:pPr>
          <w:tabs>
            <w:tab w:val="num" w:pos="432"/>
          </w:tabs>
          <w:ind w:left="720" w:hanging="432"/>
        </w:pPr>
        <w:rPr>
          <w:rFonts w:cs="Times New Roman"/>
          <w:snapToGrid/>
          <w:spacing w:val="4"/>
          <w:sz w:val="20"/>
          <w:szCs w:val="20"/>
        </w:rPr>
      </w:lvl>
    </w:lvlOverride>
  </w:num>
  <w:num w:numId="96" w16cid:durableId="1684551207">
    <w:abstractNumId w:val="625"/>
  </w:num>
  <w:num w:numId="97" w16cid:durableId="1969240561">
    <w:abstractNumId w:val="11"/>
  </w:num>
  <w:num w:numId="98" w16cid:durableId="267011521">
    <w:abstractNumId w:val="697"/>
  </w:num>
  <w:num w:numId="99" w16cid:durableId="559874255">
    <w:abstractNumId w:val="451"/>
  </w:num>
  <w:num w:numId="100" w16cid:durableId="1286737926">
    <w:abstractNumId w:val="354"/>
  </w:num>
  <w:num w:numId="101" w16cid:durableId="389694974">
    <w:abstractNumId w:val="354"/>
    <w:lvlOverride w:ilvl="0">
      <w:lvl w:ilvl="0">
        <w:numFmt w:val="decimal"/>
        <w:lvlText w:val="(%1)"/>
        <w:lvlJc w:val="left"/>
        <w:pPr>
          <w:tabs>
            <w:tab w:val="num" w:pos="360"/>
          </w:tabs>
          <w:ind w:firstLine="144"/>
        </w:pPr>
        <w:rPr>
          <w:rFonts w:cs="Times New Roman"/>
          <w:snapToGrid/>
          <w:spacing w:val="4"/>
          <w:sz w:val="20"/>
          <w:szCs w:val="20"/>
        </w:rPr>
      </w:lvl>
    </w:lvlOverride>
  </w:num>
  <w:num w:numId="102" w16cid:durableId="1197815123">
    <w:abstractNumId w:val="428"/>
  </w:num>
  <w:num w:numId="103" w16cid:durableId="1106533865">
    <w:abstractNumId w:val="133"/>
  </w:num>
  <w:num w:numId="104" w16cid:durableId="692417620">
    <w:abstractNumId w:val="502"/>
  </w:num>
  <w:num w:numId="105" w16cid:durableId="1904877170">
    <w:abstractNumId w:val="502"/>
    <w:lvlOverride w:ilvl="0">
      <w:lvl w:ilvl="0">
        <w:numFmt w:val="lowerLetter"/>
        <w:lvlText w:val="(%1)"/>
        <w:lvlJc w:val="left"/>
        <w:pPr>
          <w:tabs>
            <w:tab w:val="num" w:pos="360"/>
          </w:tabs>
          <w:ind w:left="648" w:hanging="360"/>
        </w:pPr>
        <w:rPr>
          <w:rFonts w:cs="Times New Roman"/>
          <w:snapToGrid/>
          <w:spacing w:val="4"/>
          <w:sz w:val="20"/>
          <w:szCs w:val="20"/>
        </w:rPr>
      </w:lvl>
    </w:lvlOverride>
  </w:num>
  <w:num w:numId="106" w16cid:durableId="437334150">
    <w:abstractNumId w:val="648"/>
  </w:num>
  <w:num w:numId="107" w16cid:durableId="1000354682">
    <w:abstractNumId w:val="17"/>
  </w:num>
  <w:num w:numId="108" w16cid:durableId="192617785">
    <w:abstractNumId w:val="166"/>
  </w:num>
  <w:num w:numId="109" w16cid:durableId="1372849014">
    <w:abstractNumId w:val="51"/>
  </w:num>
  <w:num w:numId="110" w16cid:durableId="1578711280">
    <w:abstractNumId w:val="143"/>
  </w:num>
  <w:num w:numId="111" w16cid:durableId="544215965">
    <w:abstractNumId w:val="234"/>
  </w:num>
  <w:num w:numId="112" w16cid:durableId="497381429">
    <w:abstractNumId w:val="234"/>
    <w:lvlOverride w:ilvl="0">
      <w:lvl w:ilvl="0">
        <w:numFmt w:val="lowerLetter"/>
        <w:lvlText w:val="(%1)"/>
        <w:lvlJc w:val="left"/>
        <w:pPr>
          <w:tabs>
            <w:tab w:val="num" w:pos="360"/>
          </w:tabs>
          <w:ind w:left="648" w:hanging="360"/>
        </w:pPr>
        <w:rPr>
          <w:rFonts w:cs="Times New Roman"/>
          <w:snapToGrid/>
          <w:spacing w:val="6"/>
          <w:sz w:val="20"/>
          <w:szCs w:val="20"/>
        </w:rPr>
      </w:lvl>
    </w:lvlOverride>
  </w:num>
  <w:num w:numId="113" w16cid:durableId="1424036468">
    <w:abstractNumId w:val="568"/>
  </w:num>
  <w:num w:numId="114" w16cid:durableId="1351879886">
    <w:abstractNumId w:val="679"/>
  </w:num>
  <w:num w:numId="115" w16cid:durableId="590548905">
    <w:abstractNumId w:val="679"/>
    <w:lvlOverride w:ilvl="0">
      <w:lvl w:ilvl="0">
        <w:numFmt w:val="lowerRoman"/>
        <w:lvlText w:val="(%1)"/>
        <w:lvlJc w:val="left"/>
        <w:pPr>
          <w:tabs>
            <w:tab w:val="num" w:pos="432"/>
          </w:tabs>
          <w:ind w:left="1080" w:hanging="432"/>
        </w:pPr>
        <w:rPr>
          <w:rFonts w:cs="Times New Roman"/>
          <w:snapToGrid/>
          <w:spacing w:val="14"/>
          <w:sz w:val="20"/>
          <w:szCs w:val="20"/>
        </w:rPr>
      </w:lvl>
    </w:lvlOverride>
  </w:num>
  <w:num w:numId="116" w16cid:durableId="953097553">
    <w:abstractNumId w:val="708"/>
  </w:num>
  <w:num w:numId="117" w16cid:durableId="1017271143">
    <w:abstractNumId w:val="100"/>
  </w:num>
  <w:num w:numId="118" w16cid:durableId="89593245">
    <w:abstractNumId w:val="606"/>
  </w:num>
  <w:num w:numId="119" w16cid:durableId="93675657">
    <w:abstractNumId w:val="602"/>
  </w:num>
  <w:num w:numId="120" w16cid:durableId="1328828742">
    <w:abstractNumId w:val="300"/>
  </w:num>
  <w:num w:numId="121" w16cid:durableId="92669741">
    <w:abstractNumId w:val="359"/>
  </w:num>
  <w:num w:numId="122" w16cid:durableId="51078810">
    <w:abstractNumId w:val="537"/>
  </w:num>
  <w:num w:numId="123" w16cid:durableId="2014839178">
    <w:abstractNumId w:val="537"/>
    <w:lvlOverride w:ilvl="0">
      <w:lvl w:ilvl="0">
        <w:numFmt w:val="lowerLetter"/>
        <w:lvlText w:val="(%1)"/>
        <w:lvlJc w:val="left"/>
        <w:pPr>
          <w:tabs>
            <w:tab w:val="num" w:pos="432"/>
          </w:tabs>
          <w:ind w:left="720" w:hanging="432"/>
        </w:pPr>
        <w:rPr>
          <w:rFonts w:cs="Times New Roman"/>
          <w:snapToGrid/>
          <w:spacing w:val="4"/>
          <w:sz w:val="20"/>
          <w:szCs w:val="20"/>
        </w:rPr>
      </w:lvl>
    </w:lvlOverride>
  </w:num>
  <w:num w:numId="124" w16cid:durableId="1545754757">
    <w:abstractNumId w:val="79"/>
  </w:num>
  <w:num w:numId="125" w16cid:durableId="173149000">
    <w:abstractNumId w:val="472"/>
  </w:num>
  <w:num w:numId="126" w16cid:durableId="146670520">
    <w:abstractNumId w:val="611"/>
  </w:num>
  <w:num w:numId="127" w16cid:durableId="2051568446">
    <w:abstractNumId w:val="140"/>
  </w:num>
  <w:num w:numId="128" w16cid:durableId="1287538584">
    <w:abstractNumId w:val="599"/>
  </w:num>
  <w:num w:numId="129" w16cid:durableId="184908132">
    <w:abstractNumId w:val="607"/>
  </w:num>
  <w:num w:numId="130" w16cid:durableId="933386">
    <w:abstractNumId w:val="722"/>
  </w:num>
  <w:num w:numId="131" w16cid:durableId="1667633709">
    <w:abstractNumId w:val="225"/>
  </w:num>
  <w:num w:numId="132" w16cid:durableId="1755931973">
    <w:abstractNumId w:val="443"/>
  </w:num>
  <w:num w:numId="133" w16cid:durableId="1025473458">
    <w:abstractNumId w:val="110"/>
  </w:num>
  <w:num w:numId="134" w16cid:durableId="1063718967">
    <w:abstractNumId w:val="440"/>
  </w:num>
  <w:num w:numId="135" w16cid:durableId="1841969804">
    <w:abstractNumId w:val="440"/>
    <w:lvlOverride w:ilvl="0">
      <w:lvl w:ilvl="0">
        <w:numFmt w:val="lowerRoman"/>
        <w:lvlText w:val="(%1)"/>
        <w:lvlJc w:val="left"/>
        <w:pPr>
          <w:tabs>
            <w:tab w:val="num" w:pos="432"/>
          </w:tabs>
          <w:ind w:left="1008" w:hanging="432"/>
        </w:pPr>
        <w:rPr>
          <w:rFonts w:cs="Times New Roman"/>
          <w:snapToGrid/>
          <w:spacing w:val="4"/>
          <w:sz w:val="20"/>
          <w:szCs w:val="20"/>
        </w:rPr>
      </w:lvl>
    </w:lvlOverride>
  </w:num>
  <w:num w:numId="136" w16cid:durableId="1335567003">
    <w:abstractNumId w:val="600"/>
  </w:num>
  <w:num w:numId="137" w16cid:durableId="853425943">
    <w:abstractNumId w:val="600"/>
    <w:lvlOverride w:ilvl="0">
      <w:lvl w:ilvl="0">
        <w:numFmt w:val="lowerLetter"/>
        <w:lvlText w:val="(%1)"/>
        <w:lvlJc w:val="left"/>
        <w:pPr>
          <w:tabs>
            <w:tab w:val="num" w:pos="360"/>
          </w:tabs>
          <w:ind w:left="576" w:hanging="360"/>
        </w:pPr>
        <w:rPr>
          <w:rFonts w:cs="Times New Roman"/>
          <w:snapToGrid/>
          <w:spacing w:val="4"/>
          <w:sz w:val="20"/>
          <w:szCs w:val="20"/>
        </w:rPr>
      </w:lvl>
    </w:lvlOverride>
  </w:num>
  <w:num w:numId="138" w16cid:durableId="25102212">
    <w:abstractNumId w:val="61"/>
  </w:num>
  <w:num w:numId="139" w16cid:durableId="1092431010">
    <w:abstractNumId w:val="368"/>
  </w:num>
  <w:num w:numId="140" w16cid:durableId="548418229">
    <w:abstractNumId w:val="543"/>
  </w:num>
  <w:num w:numId="141" w16cid:durableId="152375584">
    <w:abstractNumId w:val="206"/>
  </w:num>
  <w:num w:numId="142" w16cid:durableId="1658682855">
    <w:abstractNumId w:val="206"/>
    <w:lvlOverride w:ilvl="0">
      <w:lvl w:ilvl="0">
        <w:numFmt w:val="decimal"/>
        <w:lvlText w:val="(%1)"/>
        <w:lvlJc w:val="left"/>
        <w:pPr>
          <w:tabs>
            <w:tab w:val="num" w:pos="504"/>
          </w:tabs>
          <w:ind w:firstLine="72"/>
        </w:pPr>
        <w:rPr>
          <w:rFonts w:cs="Times New Roman"/>
          <w:snapToGrid/>
          <w:sz w:val="20"/>
          <w:szCs w:val="20"/>
        </w:rPr>
      </w:lvl>
    </w:lvlOverride>
  </w:num>
  <w:num w:numId="143" w16cid:durableId="145047552">
    <w:abstractNumId w:val="734"/>
  </w:num>
  <w:num w:numId="144" w16cid:durableId="923340132">
    <w:abstractNumId w:val="671"/>
  </w:num>
  <w:num w:numId="145" w16cid:durableId="917400796">
    <w:abstractNumId w:val="220"/>
  </w:num>
  <w:num w:numId="146" w16cid:durableId="316764788">
    <w:abstractNumId w:val="352"/>
  </w:num>
  <w:num w:numId="147" w16cid:durableId="1878228987">
    <w:abstractNumId w:val="750"/>
  </w:num>
  <w:num w:numId="148" w16cid:durableId="1766267490">
    <w:abstractNumId w:val="488"/>
  </w:num>
  <w:num w:numId="149" w16cid:durableId="1281380950">
    <w:abstractNumId w:val="285"/>
  </w:num>
  <w:num w:numId="150" w16cid:durableId="167604673">
    <w:abstractNumId w:val="33"/>
  </w:num>
  <w:num w:numId="151" w16cid:durableId="968051895">
    <w:abstractNumId w:val="588"/>
  </w:num>
  <w:num w:numId="152" w16cid:durableId="1626618971">
    <w:abstractNumId w:val="765"/>
  </w:num>
  <w:num w:numId="153" w16cid:durableId="185415124">
    <w:abstractNumId w:val="560"/>
  </w:num>
  <w:num w:numId="154" w16cid:durableId="1497652377">
    <w:abstractNumId w:val="446"/>
  </w:num>
  <w:num w:numId="155" w16cid:durableId="1923762040">
    <w:abstractNumId w:val="319"/>
  </w:num>
  <w:num w:numId="156" w16cid:durableId="1110930744">
    <w:abstractNumId w:val="357"/>
  </w:num>
  <w:num w:numId="157" w16cid:durableId="587736044">
    <w:abstractNumId w:val="326"/>
  </w:num>
  <w:num w:numId="158" w16cid:durableId="99885589">
    <w:abstractNumId w:val="685"/>
  </w:num>
  <w:num w:numId="159" w16cid:durableId="1188910086">
    <w:abstractNumId w:val="485"/>
  </w:num>
  <w:num w:numId="160" w16cid:durableId="3213148">
    <w:abstractNumId w:val="494"/>
  </w:num>
  <w:num w:numId="161" w16cid:durableId="1589652872">
    <w:abstractNumId w:val="494"/>
    <w:lvlOverride w:ilvl="0">
      <w:lvl w:ilvl="0">
        <w:numFmt w:val="lowerLetter"/>
        <w:lvlText w:val="(%1)"/>
        <w:lvlJc w:val="left"/>
        <w:pPr>
          <w:tabs>
            <w:tab w:val="num" w:pos="360"/>
          </w:tabs>
        </w:pPr>
        <w:rPr>
          <w:rFonts w:cs="Times New Roman"/>
          <w:snapToGrid/>
          <w:spacing w:val="3"/>
          <w:sz w:val="20"/>
          <w:szCs w:val="20"/>
        </w:rPr>
      </w:lvl>
    </w:lvlOverride>
  </w:num>
  <w:num w:numId="162" w16cid:durableId="2043479750">
    <w:abstractNumId w:val="494"/>
    <w:lvlOverride w:ilvl="0">
      <w:lvl w:ilvl="0">
        <w:numFmt w:val="lowerLetter"/>
        <w:lvlText w:val="(%1)"/>
        <w:lvlJc w:val="left"/>
        <w:pPr>
          <w:tabs>
            <w:tab w:val="num" w:pos="360"/>
          </w:tabs>
        </w:pPr>
        <w:rPr>
          <w:rFonts w:cs="Times New Roman"/>
          <w:snapToGrid/>
          <w:spacing w:val="3"/>
          <w:sz w:val="20"/>
          <w:szCs w:val="20"/>
        </w:rPr>
      </w:lvl>
    </w:lvlOverride>
  </w:num>
  <w:num w:numId="163" w16cid:durableId="1091781620">
    <w:abstractNumId w:val="494"/>
    <w:lvlOverride w:ilvl="0">
      <w:lvl w:ilvl="0">
        <w:numFmt w:val="lowerLetter"/>
        <w:lvlText w:val="(%1)"/>
        <w:lvlJc w:val="left"/>
        <w:pPr>
          <w:tabs>
            <w:tab w:val="num" w:pos="360"/>
          </w:tabs>
        </w:pPr>
        <w:rPr>
          <w:rFonts w:cs="Times New Roman"/>
          <w:snapToGrid/>
          <w:spacing w:val="3"/>
          <w:sz w:val="20"/>
          <w:szCs w:val="20"/>
        </w:rPr>
      </w:lvl>
    </w:lvlOverride>
  </w:num>
  <w:num w:numId="164" w16cid:durableId="1047874841">
    <w:abstractNumId w:val="586"/>
  </w:num>
  <w:num w:numId="165" w16cid:durableId="1695769955">
    <w:abstractNumId w:val="586"/>
    <w:lvlOverride w:ilvl="0">
      <w:lvl w:ilvl="0">
        <w:numFmt w:val="lowerLetter"/>
        <w:lvlText w:val="(%1)"/>
        <w:lvlJc w:val="left"/>
        <w:pPr>
          <w:tabs>
            <w:tab w:val="num" w:pos="360"/>
          </w:tabs>
        </w:pPr>
        <w:rPr>
          <w:rFonts w:cs="Times New Roman"/>
          <w:snapToGrid/>
          <w:spacing w:val="4"/>
          <w:sz w:val="20"/>
          <w:szCs w:val="20"/>
        </w:rPr>
      </w:lvl>
    </w:lvlOverride>
  </w:num>
  <w:num w:numId="166" w16cid:durableId="1316303134">
    <w:abstractNumId w:val="519"/>
  </w:num>
  <w:num w:numId="167" w16cid:durableId="1739474191">
    <w:abstractNumId w:val="32"/>
  </w:num>
  <w:num w:numId="168" w16cid:durableId="1608390277">
    <w:abstractNumId w:val="526"/>
  </w:num>
  <w:num w:numId="169" w16cid:durableId="281305477">
    <w:abstractNumId w:val="474"/>
  </w:num>
  <w:num w:numId="170" w16cid:durableId="655114971">
    <w:abstractNumId w:val="730"/>
  </w:num>
  <w:num w:numId="171" w16cid:durableId="247546799">
    <w:abstractNumId w:val="655"/>
  </w:num>
  <w:num w:numId="172" w16cid:durableId="683019952">
    <w:abstractNumId w:val="714"/>
  </w:num>
  <w:num w:numId="173" w16cid:durableId="815143622">
    <w:abstractNumId w:val="756"/>
  </w:num>
  <w:num w:numId="174" w16cid:durableId="532112771">
    <w:abstractNumId w:val="529"/>
  </w:num>
  <w:num w:numId="175" w16cid:durableId="1603370896">
    <w:abstractNumId w:val="442"/>
  </w:num>
  <w:num w:numId="176" w16cid:durableId="1732652061">
    <w:abstractNumId w:val="224"/>
  </w:num>
  <w:num w:numId="177" w16cid:durableId="452403734">
    <w:abstractNumId w:val="548"/>
  </w:num>
  <w:num w:numId="178" w16cid:durableId="841822394">
    <w:abstractNumId w:val="312"/>
  </w:num>
  <w:num w:numId="179" w16cid:durableId="1462530622">
    <w:abstractNumId w:val="517"/>
  </w:num>
  <w:num w:numId="180" w16cid:durableId="118186909">
    <w:abstractNumId w:val="86"/>
  </w:num>
  <w:num w:numId="181" w16cid:durableId="1595170492">
    <w:abstractNumId w:val="86"/>
    <w:lvlOverride w:ilvl="0">
      <w:lvl w:ilvl="0">
        <w:numFmt w:val="lowerLetter"/>
        <w:lvlText w:val="(%1)"/>
        <w:lvlJc w:val="left"/>
        <w:pPr>
          <w:tabs>
            <w:tab w:val="num" w:pos="360"/>
          </w:tabs>
          <w:ind w:left="648" w:hanging="360"/>
        </w:pPr>
        <w:rPr>
          <w:rFonts w:cs="Times New Roman"/>
          <w:snapToGrid/>
          <w:spacing w:val="5"/>
          <w:sz w:val="20"/>
          <w:szCs w:val="20"/>
        </w:rPr>
      </w:lvl>
    </w:lvlOverride>
  </w:num>
  <w:num w:numId="182" w16cid:durableId="118381000">
    <w:abstractNumId w:val="755"/>
  </w:num>
  <w:num w:numId="183" w16cid:durableId="1612320882">
    <w:abstractNumId w:val="73"/>
  </w:num>
  <w:num w:numId="184" w16cid:durableId="20054449">
    <w:abstractNumId w:val="231"/>
  </w:num>
  <w:num w:numId="185" w16cid:durableId="813329817">
    <w:abstractNumId w:val="515"/>
  </w:num>
  <w:num w:numId="186" w16cid:durableId="811672870">
    <w:abstractNumId w:val="740"/>
  </w:num>
  <w:num w:numId="187" w16cid:durableId="760494833">
    <w:abstractNumId w:val="334"/>
  </w:num>
  <w:num w:numId="188" w16cid:durableId="288246088">
    <w:abstractNumId w:val="460"/>
  </w:num>
  <w:num w:numId="189" w16cid:durableId="1840652945">
    <w:abstractNumId w:val="132"/>
  </w:num>
  <w:num w:numId="190" w16cid:durableId="1703700398">
    <w:abstractNumId w:val="296"/>
  </w:num>
  <w:num w:numId="191" w16cid:durableId="1781680073">
    <w:abstractNumId w:val="729"/>
  </w:num>
  <w:num w:numId="192" w16cid:durableId="1977880070">
    <w:abstractNumId w:val="729"/>
    <w:lvlOverride w:ilvl="0">
      <w:lvl w:ilvl="0">
        <w:numFmt w:val="lowerRoman"/>
        <w:lvlText w:val="(%1)"/>
        <w:lvlJc w:val="left"/>
        <w:pPr>
          <w:tabs>
            <w:tab w:val="num" w:pos="504"/>
          </w:tabs>
          <w:ind w:left="1152" w:hanging="504"/>
        </w:pPr>
        <w:rPr>
          <w:rFonts w:cs="Times New Roman"/>
          <w:snapToGrid/>
          <w:sz w:val="20"/>
          <w:szCs w:val="20"/>
        </w:rPr>
      </w:lvl>
    </w:lvlOverride>
  </w:num>
  <w:num w:numId="193" w16cid:durableId="1555115150">
    <w:abstractNumId w:val="715"/>
  </w:num>
  <w:num w:numId="194" w16cid:durableId="1545558441">
    <w:abstractNumId w:val="715"/>
    <w:lvlOverride w:ilvl="0">
      <w:lvl w:ilvl="0">
        <w:numFmt w:val="decimal"/>
        <w:lvlText w:val="(%1)"/>
        <w:lvlJc w:val="left"/>
        <w:pPr>
          <w:tabs>
            <w:tab w:val="num" w:pos="432"/>
          </w:tabs>
          <w:ind w:left="288" w:hanging="216"/>
        </w:pPr>
        <w:rPr>
          <w:rFonts w:cs="Times New Roman"/>
          <w:snapToGrid/>
          <w:sz w:val="20"/>
          <w:szCs w:val="20"/>
        </w:rPr>
      </w:lvl>
    </w:lvlOverride>
  </w:num>
  <w:num w:numId="195" w16cid:durableId="1182432082">
    <w:abstractNumId w:val="609"/>
  </w:num>
  <w:num w:numId="196" w16cid:durableId="299112777">
    <w:abstractNumId w:val="179"/>
  </w:num>
  <w:num w:numId="197" w16cid:durableId="1966692045">
    <w:abstractNumId w:val="427"/>
  </w:num>
  <w:num w:numId="198" w16cid:durableId="363943610">
    <w:abstractNumId w:val="427"/>
    <w:lvlOverride w:ilvl="0">
      <w:lvl w:ilvl="0">
        <w:numFmt w:val="lowerLetter"/>
        <w:lvlText w:val="(%1)"/>
        <w:lvlJc w:val="left"/>
        <w:pPr>
          <w:tabs>
            <w:tab w:val="num" w:pos="360"/>
          </w:tabs>
          <w:ind w:left="648" w:hanging="360"/>
        </w:pPr>
        <w:rPr>
          <w:rFonts w:cs="Times New Roman"/>
          <w:snapToGrid/>
          <w:spacing w:val="4"/>
          <w:sz w:val="20"/>
          <w:szCs w:val="20"/>
        </w:rPr>
      </w:lvl>
    </w:lvlOverride>
  </w:num>
  <w:num w:numId="199" w16cid:durableId="506940502">
    <w:abstractNumId w:val="142"/>
  </w:num>
  <w:num w:numId="200" w16cid:durableId="1659919246">
    <w:abstractNumId w:val="142"/>
    <w:lvlOverride w:ilvl="0">
      <w:lvl w:ilvl="0">
        <w:numFmt w:val="lowerLetter"/>
        <w:lvlText w:val="(%1)"/>
        <w:lvlJc w:val="left"/>
        <w:pPr>
          <w:tabs>
            <w:tab w:val="num" w:pos="360"/>
          </w:tabs>
          <w:ind w:left="648" w:hanging="360"/>
        </w:pPr>
        <w:rPr>
          <w:rFonts w:cs="Times New Roman"/>
          <w:snapToGrid/>
          <w:spacing w:val="4"/>
          <w:sz w:val="20"/>
          <w:szCs w:val="20"/>
        </w:rPr>
      </w:lvl>
    </w:lvlOverride>
  </w:num>
  <w:num w:numId="201" w16cid:durableId="1299996870">
    <w:abstractNumId w:val="720"/>
  </w:num>
  <w:num w:numId="202" w16cid:durableId="606430073">
    <w:abstractNumId w:val="720"/>
    <w:lvlOverride w:ilvl="0">
      <w:lvl w:ilvl="0">
        <w:numFmt w:val="lowerLetter"/>
        <w:lvlText w:val="(%1)"/>
        <w:lvlJc w:val="left"/>
        <w:pPr>
          <w:tabs>
            <w:tab w:val="num" w:pos="360"/>
          </w:tabs>
          <w:ind w:left="648" w:hanging="360"/>
        </w:pPr>
        <w:rPr>
          <w:rFonts w:cs="Times New Roman"/>
          <w:snapToGrid/>
          <w:spacing w:val="7"/>
          <w:sz w:val="20"/>
          <w:szCs w:val="20"/>
        </w:rPr>
      </w:lvl>
    </w:lvlOverride>
  </w:num>
  <w:num w:numId="203" w16cid:durableId="429617836">
    <w:abstractNumId w:val="15"/>
  </w:num>
  <w:num w:numId="204" w16cid:durableId="1419130215">
    <w:abstractNumId w:val="346"/>
  </w:num>
  <w:num w:numId="205" w16cid:durableId="2120101181">
    <w:abstractNumId w:val="663"/>
  </w:num>
  <w:num w:numId="206" w16cid:durableId="753094303">
    <w:abstractNumId w:val="663"/>
    <w:lvlOverride w:ilvl="0">
      <w:lvl w:ilvl="0">
        <w:numFmt w:val="lowerRoman"/>
        <w:lvlText w:val="(%1)"/>
        <w:lvlJc w:val="left"/>
        <w:pPr>
          <w:tabs>
            <w:tab w:val="num" w:pos="432"/>
          </w:tabs>
          <w:ind w:left="792" w:hanging="432"/>
        </w:pPr>
        <w:rPr>
          <w:rFonts w:cs="Times New Roman"/>
          <w:snapToGrid/>
          <w:spacing w:val="6"/>
          <w:sz w:val="20"/>
          <w:szCs w:val="20"/>
        </w:rPr>
      </w:lvl>
    </w:lvlOverride>
  </w:num>
  <w:num w:numId="207" w16cid:durableId="203953403">
    <w:abstractNumId w:val="286"/>
  </w:num>
  <w:num w:numId="208" w16cid:durableId="1835411798">
    <w:abstractNumId w:val="286"/>
    <w:lvlOverride w:ilvl="0">
      <w:lvl w:ilvl="0">
        <w:numFmt w:val="lowerRoman"/>
        <w:lvlText w:val="(%1)"/>
        <w:lvlJc w:val="left"/>
        <w:pPr>
          <w:tabs>
            <w:tab w:val="num" w:pos="360"/>
          </w:tabs>
          <w:ind w:left="720" w:hanging="360"/>
        </w:pPr>
        <w:rPr>
          <w:rFonts w:cs="Times New Roman"/>
          <w:snapToGrid/>
          <w:spacing w:val="7"/>
          <w:sz w:val="20"/>
          <w:szCs w:val="20"/>
        </w:rPr>
      </w:lvl>
    </w:lvlOverride>
  </w:num>
  <w:num w:numId="209" w16cid:durableId="474490102">
    <w:abstractNumId w:val="710"/>
  </w:num>
  <w:num w:numId="210" w16cid:durableId="1910338956">
    <w:abstractNumId w:val="654"/>
  </w:num>
  <w:num w:numId="211" w16cid:durableId="1636370550">
    <w:abstractNumId w:val="310"/>
  </w:num>
  <w:num w:numId="212" w16cid:durableId="674110870">
    <w:abstractNumId w:val="604"/>
  </w:num>
  <w:num w:numId="213" w16cid:durableId="1454133865">
    <w:abstractNumId w:val="604"/>
    <w:lvlOverride w:ilvl="0">
      <w:lvl w:ilvl="0">
        <w:numFmt w:val="lowerRoman"/>
        <w:lvlText w:val="(%1)"/>
        <w:lvlJc w:val="left"/>
        <w:pPr>
          <w:tabs>
            <w:tab w:val="num" w:pos="432"/>
          </w:tabs>
          <w:ind w:left="792" w:hanging="432"/>
        </w:pPr>
        <w:rPr>
          <w:rFonts w:cs="Times New Roman"/>
          <w:snapToGrid/>
          <w:spacing w:val="4"/>
          <w:sz w:val="20"/>
          <w:szCs w:val="20"/>
        </w:rPr>
      </w:lvl>
    </w:lvlOverride>
  </w:num>
  <w:num w:numId="214" w16cid:durableId="618219992">
    <w:abstractNumId w:val="658"/>
  </w:num>
  <w:num w:numId="215" w16cid:durableId="1752434253">
    <w:abstractNumId w:val="153"/>
  </w:num>
  <w:num w:numId="216" w16cid:durableId="744575810">
    <w:abstractNumId w:val="314"/>
  </w:num>
  <w:num w:numId="217" w16cid:durableId="2047020895">
    <w:abstractNumId w:val="96"/>
  </w:num>
  <w:num w:numId="218" w16cid:durableId="1624534800">
    <w:abstractNumId w:val="144"/>
  </w:num>
  <w:num w:numId="219" w16cid:durableId="708649698">
    <w:abstractNumId w:val="144"/>
    <w:lvlOverride w:ilvl="0">
      <w:lvl w:ilvl="0">
        <w:numFmt w:val="lowerLetter"/>
        <w:lvlText w:val="(%1)"/>
        <w:lvlJc w:val="left"/>
        <w:pPr>
          <w:tabs>
            <w:tab w:val="num" w:pos="360"/>
          </w:tabs>
          <w:ind w:left="648" w:hanging="360"/>
        </w:pPr>
        <w:rPr>
          <w:rFonts w:cs="Times New Roman"/>
          <w:snapToGrid/>
          <w:spacing w:val="8"/>
          <w:sz w:val="20"/>
          <w:szCs w:val="20"/>
        </w:rPr>
      </w:lvl>
    </w:lvlOverride>
  </w:num>
  <w:num w:numId="220" w16cid:durableId="671374920">
    <w:abstractNumId w:val="14"/>
  </w:num>
  <w:num w:numId="221" w16cid:durableId="1842424924">
    <w:abstractNumId w:val="218"/>
  </w:num>
  <w:num w:numId="222" w16cid:durableId="1523788762">
    <w:abstractNumId w:val="218"/>
    <w:lvlOverride w:ilvl="0">
      <w:lvl w:ilvl="0">
        <w:numFmt w:val="lowerRoman"/>
        <w:lvlText w:val="(%1)"/>
        <w:lvlJc w:val="left"/>
        <w:pPr>
          <w:tabs>
            <w:tab w:val="num" w:pos="360"/>
          </w:tabs>
          <w:ind w:left="1080" w:hanging="360"/>
        </w:pPr>
        <w:rPr>
          <w:rFonts w:cs="Times New Roman"/>
          <w:snapToGrid/>
          <w:spacing w:val="4"/>
          <w:sz w:val="20"/>
          <w:szCs w:val="20"/>
        </w:rPr>
      </w:lvl>
    </w:lvlOverride>
  </w:num>
  <w:num w:numId="223" w16cid:durableId="1135178459">
    <w:abstractNumId w:val="218"/>
    <w:lvlOverride w:ilvl="0">
      <w:lvl w:ilvl="0">
        <w:numFmt w:val="lowerRoman"/>
        <w:lvlText w:val="(%1)"/>
        <w:lvlJc w:val="left"/>
        <w:pPr>
          <w:tabs>
            <w:tab w:val="num" w:pos="504"/>
          </w:tabs>
          <w:ind w:left="1152" w:hanging="504"/>
        </w:pPr>
        <w:rPr>
          <w:rFonts w:cs="Times New Roman"/>
          <w:snapToGrid/>
          <w:spacing w:val="4"/>
          <w:sz w:val="20"/>
          <w:szCs w:val="20"/>
        </w:rPr>
      </w:lvl>
    </w:lvlOverride>
  </w:num>
  <w:num w:numId="224" w16cid:durableId="1417556237">
    <w:abstractNumId w:val="505"/>
  </w:num>
  <w:num w:numId="225" w16cid:durableId="280958541">
    <w:abstractNumId w:val="487"/>
  </w:num>
  <w:num w:numId="226" w16cid:durableId="383213984">
    <w:abstractNumId w:val="554"/>
  </w:num>
  <w:num w:numId="227" w16cid:durableId="1632832360">
    <w:abstractNumId w:val="441"/>
  </w:num>
  <w:num w:numId="228" w16cid:durableId="758452462">
    <w:abstractNumId w:val="469"/>
  </w:num>
  <w:num w:numId="229" w16cid:durableId="146829165">
    <w:abstractNumId w:val="409"/>
  </w:num>
  <w:num w:numId="230" w16cid:durableId="1205368714">
    <w:abstractNumId w:val="618"/>
  </w:num>
  <w:num w:numId="231" w16cid:durableId="665280638">
    <w:abstractNumId w:val="738"/>
  </w:num>
  <w:num w:numId="232" w16cid:durableId="500899485">
    <w:abstractNumId w:val="88"/>
  </w:num>
  <w:num w:numId="233" w16cid:durableId="1302466344">
    <w:abstractNumId w:val="219"/>
  </w:num>
  <w:num w:numId="234" w16cid:durableId="808401842">
    <w:abstractNumId w:val="116"/>
  </w:num>
  <w:num w:numId="235" w16cid:durableId="1027291429">
    <w:abstractNumId w:val="504"/>
  </w:num>
  <w:num w:numId="236" w16cid:durableId="160127689">
    <w:abstractNumId w:val="183"/>
  </w:num>
  <w:num w:numId="237" w16cid:durableId="611018387">
    <w:abstractNumId w:val="483"/>
  </w:num>
  <w:num w:numId="238" w16cid:durableId="1229002496">
    <w:abstractNumId w:val="302"/>
  </w:num>
  <w:num w:numId="239" w16cid:durableId="1752658327">
    <w:abstractNumId w:val="569"/>
  </w:num>
  <w:num w:numId="240" w16cid:durableId="1488397102">
    <w:abstractNumId w:val="258"/>
  </w:num>
  <w:num w:numId="241" w16cid:durableId="990983937">
    <w:abstractNumId w:val="650"/>
  </w:num>
  <w:num w:numId="242" w16cid:durableId="618143201">
    <w:abstractNumId w:val="693"/>
  </w:num>
  <w:num w:numId="243" w16cid:durableId="1865365937">
    <w:abstractNumId w:val="454"/>
  </w:num>
  <w:num w:numId="244" w16cid:durableId="2091804963">
    <w:abstractNumId w:val="767"/>
  </w:num>
  <w:num w:numId="245" w16cid:durableId="1851676372">
    <w:abstractNumId w:val="429"/>
  </w:num>
  <w:num w:numId="246" w16cid:durableId="258220884">
    <w:abstractNumId w:val="361"/>
  </w:num>
  <w:num w:numId="247" w16cid:durableId="979269175">
    <w:abstractNumId w:val="209"/>
  </w:num>
  <w:num w:numId="248" w16cid:durableId="693116817">
    <w:abstractNumId w:val="653"/>
  </w:num>
  <w:num w:numId="249" w16cid:durableId="1684361071">
    <w:abstractNumId w:val="260"/>
  </w:num>
  <w:num w:numId="250" w16cid:durableId="862786657">
    <w:abstractNumId w:val="421"/>
  </w:num>
  <w:num w:numId="251" w16cid:durableId="1473256469">
    <w:abstractNumId w:val="701"/>
  </w:num>
  <w:num w:numId="252" w16cid:durableId="558907951">
    <w:abstractNumId w:val="323"/>
  </w:num>
  <w:num w:numId="253" w16cid:durableId="1824396597">
    <w:abstractNumId w:val="323"/>
    <w:lvlOverride w:ilvl="0">
      <w:lvl w:ilvl="0">
        <w:numFmt w:val="lowerLetter"/>
        <w:lvlText w:val="(%1)"/>
        <w:lvlJc w:val="left"/>
        <w:pPr>
          <w:tabs>
            <w:tab w:val="num" w:pos="360"/>
          </w:tabs>
          <w:ind w:left="648" w:hanging="360"/>
        </w:pPr>
        <w:rPr>
          <w:rFonts w:cs="Times New Roman"/>
          <w:snapToGrid/>
          <w:spacing w:val="4"/>
          <w:sz w:val="20"/>
          <w:szCs w:val="20"/>
        </w:rPr>
      </w:lvl>
    </w:lvlOverride>
  </w:num>
  <w:num w:numId="254" w16cid:durableId="613173575">
    <w:abstractNumId w:val="373"/>
  </w:num>
  <w:num w:numId="255" w16cid:durableId="644045478">
    <w:abstractNumId w:val="163"/>
  </w:num>
  <w:num w:numId="256" w16cid:durableId="2145001212">
    <w:abstractNumId w:val="328"/>
  </w:num>
  <w:num w:numId="257" w16cid:durableId="129785877">
    <w:abstractNumId w:val="468"/>
  </w:num>
  <w:num w:numId="258" w16cid:durableId="1905876484">
    <w:abstractNumId w:val="431"/>
  </w:num>
  <w:num w:numId="259" w16cid:durableId="863791973">
    <w:abstractNumId w:val="113"/>
  </w:num>
  <w:num w:numId="260" w16cid:durableId="2140537405">
    <w:abstractNumId w:val="113"/>
    <w:lvlOverride w:ilvl="0">
      <w:lvl w:ilvl="0">
        <w:numFmt w:val="lowerLetter"/>
        <w:lvlText w:val="(%1)"/>
        <w:lvlJc w:val="left"/>
        <w:pPr>
          <w:tabs>
            <w:tab w:val="num" w:pos="432"/>
          </w:tabs>
          <w:ind w:left="720" w:hanging="432"/>
        </w:pPr>
        <w:rPr>
          <w:rFonts w:cs="Times New Roman"/>
          <w:snapToGrid/>
          <w:spacing w:val="7"/>
          <w:sz w:val="20"/>
          <w:szCs w:val="20"/>
        </w:rPr>
      </w:lvl>
    </w:lvlOverride>
  </w:num>
  <w:num w:numId="261" w16cid:durableId="848250590">
    <w:abstractNumId w:val="101"/>
  </w:num>
  <w:num w:numId="262" w16cid:durableId="1013998175">
    <w:abstractNumId w:val="534"/>
  </w:num>
  <w:num w:numId="263" w16cid:durableId="21639108">
    <w:abstractNumId w:val="495"/>
  </w:num>
  <w:num w:numId="264" w16cid:durableId="1198397303">
    <w:abstractNumId w:val="99"/>
  </w:num>
  <w:num w:numId="265" w16cid:durableId="882524460">
    <w:abstractNumId w:val="99"/>
    <w:lvlOverride w:ilvl="0">
      <w:lvl w:ilvl="0">
        <w:numFmt w:val="lowerLetter"/>
        <w:lvlText w:val="(%1)"/>
        <w:lvlJc w:val="left"/>
        <w:pPr>
          <w:tabs>
            <w:tab w:val="num" w:pos="360"/>
          </w:tabs>
          <w:ind w:left="648" w:hanging="360"/>
        </w:pPr>
        <w:rPr>
          <w:rFonts w:cs="Times New Roman"/>
          <w:snapToGrid/>
          <w:spacing w:val="4"/>
          <w:sz w:val="20"/>
          <w:szCs w:val="20"/>
        </w:rPr>
      </w:lvl>
    </w:lvlOverride>
  </w:num>
  <w:num w:numId="266" w16cid:durableId="2108037104">
    <w:abstractNumId w:val="422"/>
  </w:num>
  <w:num w:numId="267" w16cid:durableId="1493370579">
    <w:abstractNumId w:val="448"/>
  </w:num>
  <w:num w:numId="268" w16cid:durableId="250285105">
    <w:abstractNumId w:val="612"/>
  </w:num>
  <w:num w:numId="269" w16cid:durableId="783571938">
    <w:abstractNumId w:val="95"/>
  </w:num>
  <w:num w:numId="270" w16cid:durableId="2068412009">
    <w:abstractNumId w:val="160"/>
  </w:num>
  <w:num w:numId="271" w16cid:durableId="1242563745">
    <w:abstractNumId w:val="339"/>
  </w:num>
  <w:num w:numId="272" w16cid:durableId="2063168855">
    <w:abstractNumId w:val="339"/>
    <w:lvlOverride w:ilvl="0">
      <w:lvl w:ilvl="0">
        <w:numFmt w:val="lowerRoman"/>
        <w:lvlText w:val="(%1)"/>
        <w:lvlJc w:val="left"/>
        <w:pPr>
          <w:tabs>
            <w:tab w:val="num" w:pos="432"/>
          </w:tabs>
          <w:ind w:left="648"/>
        </w:pPr>
        <w:rPr>
          <w:rFonts w:cs="Times New Roman"/>
          <w:snapToGrid/>
          <w:spacing w:val="3"/>
          <w:sz w:val="20"/>
          <w:szCs w:val="20"/>
        </w:rPr>
      </w:lvl>
    </w:lvlOverride>
  </w:num>
  <w:num w:numId="273" w16cid:durableId="73012368">
    <w:abstractNumId w:val="146"/>
  </w:num>
  <w:num w:numId="274" w16cid:durableId="1881547885">
    <w:abstractNumId w:val="146"/>
    <w:lvlOverride w:ilvl="0">
      <w:lvl w:ilvl="0">
        <w:numFmt w:val="decimal"/>
        <w:lvlText w:val="(%1)"/>
        <w:lvlJc w:val="left"/>
        <w:pPr>
          <w:tabs>
            <w:tab w:val="num" w:pos="360"/>
          </w:tabs>
          <w:ind w:firstLine="72"/>
        </w:pPr>
        <w:rPr>
          <w:rFonts w:cs="Times New Roman"/>
          <w:snapToGrid/>
          <w:spacing w:val="7"/>
          <w:sz w:val="20"/>
          <w:szCs w:val="20"/>
        </w:rPr>
      </w:lvl>
    </w:lvlOverride>
  </w:num>
  <w:num w:numId="275" w16cid:durableId="1997224106">
    <w:abstractNumId w:val="749"/>
  </w:num>
  <w:num w:numId="276" w16cid:durableId="1593784905">
    <w:abstractNumId w:val="496"/>
  </w:num>
  <w:num w:numId="277" w16cid:durableId="1975406589">
    <w:abstractNumId w:val="496"/>
    <w:lvlOverride w:ilvl="0">
      <w:lvl w:ilvl="0">
        <w:numFmt w:val="decimal"/>
        <w:lvlText w:val="(%1)"/>
        <w:lvlJc w:val="left"/>
        <w:pPr>
          <w:tabs>
            <w:tab w:val="num" w:pos="360"/>
          </w:tabs>
          <w:ind w:firstLine="72"/>
        </w:pPr>
        <w:rPr>
          <w:rFonts w:cs="Times New Roman"/>
          <w:snapToGrid/>
          <w:spacing w:val="3"/>
          <w:sz w:val="20"/>
          <w:szCs w:val="20"/>
        </w:rPr>
      </w:lvl>
    </w:lvlOverride>
  </w:num>
  <w:num w:numId="278" w16cid:durableId="235866834">
    <w:abstractNumId w:val="598"/>
  </w:num>
  <w:num w:numId="279" w16cid:durableId="1585381448">
    <w:abstractNumId w:val="177"/>
  </w:num>
  <w:num w:numId="280" w16cid:durableId="437331931">
    <w:abstractNumId w:val="271"/>
  </w:num>
  <w:num w:numId="281" w16cid:durableId="93743786">
    <w:abstractNumId w:val="271"/>
    <w:lvlOverride w:ilvl="0">
      <w:lvl w:ilvl="0">
        <w:numFmt w:val="lowerRoman"/>
        <w:lvlText w:val="(%1)"/>
        <w:lvlJc w:val="left"/>
        <w:pPr>
          <w:tabs>
            <w:tab w:val="num" w:pos="360"/>
          </w:tabs>
          <w:ind w:left="360" w:hanging="360"/>
        </w:pPr>
        <w:rPr>
          <w:rFonts w:cs="Times New Roman"/>
          <w:snapToGrid/>
          <w:spacing w:val="11"/>
          <w:sz w:val="20"/>
          <w:szCs w:val="20"/>
        </w:rPr>
      </w:lvl>
    </w:lvlOverride>
  </w:num>
  <w:num w:numId="282" w16cid:durableId="809134224">
    <w:abstractNumId w:val="287"/>
  </w:num>
  <w:num w:numId="283" w16cid:durableId="1070689638">
    <w:abstractNumId w:val="266"/>
  </w:num>
  <w:num w:numId="284" w16cid:durableId="1326472590">
    <w:abstractNumId w:val="266"/>
    <w:lvlOverride w:ilvl="0">
      <w:lvl w:ilvl="0">
        <w:numFmt w:val="lowerLetter"/>
        <w:lvlText w:val="(%1)"/>
        <w:lvlJc w:val="left"/>
        <w:pPr>
          <w:tabs>
            <w:tab w:val="num" w:pos="360"/>
          </w:tabs>
          <w:ind w:left="648" w:hanging="360"/>
        </w:pPr>
        <w:rPr>
          <w:rFonts w:cs="Times New Roman"/>
          <w:snapToGrid/>
          <w:spacing w:val="5"/>
          <w:sz w:val="20"/>
          <w:szCs w:val="20"/>
        </w:rPr>
      </w:lvl>
    </w:lvlOverride>
  </w:num>
  <w:num w:numId="285" w16cid:durableId="427967725">
    <w:abstractNumId w:val="676"/>
  </w:num>
  <w:num w:numId="286" w16cid:durableId="1216044908">
    <w:abstractNumId w:val="676"/>
    <w:lvlOverride w:ilvl="0">
      <w:lvl w:ilvl="0">
        <w:numFmt w:val="lowerLetter"/>
        <w:lvlText w:val="(%1)"/>
        <w:lvlJc w:val="left"/>
        <w:pPr>
          <w:tabs>
            <w:tab w:val="num" w:pos="432"/>
          </w:tabs>
          <w:ind w:left="720" w:hanging="432"/>
        </w:pPr>
        <w:rPr>
          <w:rFonts w:cs="Times New Roman"/>
          <w:snapToGrid/>
          <w:spacing w:val="12"/>
          <w:sz w:val="20"/>
          <w:szCs w:val="20"/>
        </w:rPr>
      </w:lvl>
    </w:lvlOverride>
  </w:num>
  <w:num w:numId="287" w16cid:durableId="357582602">
    <w:abstractNumId w:val="668"/>
  </w:num>
  <w:num w:numId="288" w16cid:durableId="627662095">
    <w:abstractNumId w:val="375"/>
  </w:num>
  <w:num w:numId="289" w16cid:durableId="176233542">
    <w:abstractNumId w:val="375"/>
    <w:lvlOverride w:ilvl="0">
      <w:lvl w:ilvl="0">
        <w:numFmt w:val="lowerLetter"/>
        <w:lvlText w:val="(%1)"/>
        <w:lvlJc w:val="left"/>
        <w:pPr>
          <w:tabs>
            <w:tab w:val="num" w:pos="360"/>
          </w:tabs>
          <w:ind w:left="648" w:hanging="360"/>
        </w:pPr>
        <w:rPr>
          <w:rFonts w:cs="Times New Roman"/>
          <w:snapToGrid/>
          <w:spacing w:val="8"/>
          <w:sz w:val="20"/>
          <w:szCs w:val="20"/>
        </w:rPr>
      </w:lvl>
    </w:lvlOverride>
  </w:num>
  <w:num w:numId="290" w16cid:durableId="1764564686">
    <w:abstractNumId w:val="461"/>
  </w:num>
  <w:num w:numId="291" w16cid:durableId="2005426967">
    <w:abstractNumId w:val="353"/>
  </w:num>
  <w:num w:numId="292" w16cid:durableId="46422799">
    <w:abstractNumId w:val="59"/>
  </w:num>
  <w:num w:numId="293" w16cid:durableId="661081313">
    <w:abstractNumId w:val="610"/>
  </w:num>
  <w:num w:numId="294" w16cid:durableId="606813362">
    <w:abstractNumId w:val="610"/>
    <w:lvlOverride w:ilvl="0">
      <w:lvl w:ilvl="0">
        <w:numFmt w:val="lowerRoman"/>
        <w:lvlText w:val="(%1)"/>
        <w:lvlJc w:val="left"/>
        <w:pPr>
          <w:tabs>
            <w:tab w:val="num" w:pos="432"/>
          </w:tabs>
          <w:ind w:left="1080" w:hanging="432"/>
        </w:pPr>
        <w:rPr>
          <w:rFonts w:cs="Times New Roman"/>
          <w:snapToGrid/>
          <w:spacing w:val="8"/>
          <w:sz w:val="20"/>
          <w:szCs w:val="20"/>
        </w:rPr>
      </w:lvl>
    </w:lvlOverride>
  </w:num>
  <w:num w:numId="295" w16cid:durableId="2040470191">
    <w:abstractNumId w:val="217"/>
  </w:num>
  <w:num w:numId="296" w16cid:durableId="624625765">
    <w:abstractNumId w:val="639"/>
  </w:num>
  <w:num w:numId="297" w16cid:durableId="1542395629">
    <w:abstractNumId w:val="639"/>
    <w:lvlOverride w:ilvl="0">
      <w:lvl w:ilvl="0">
        <w:numFmt w:val="lowerLetter"/>
        <w:lvlText w:val="(%1)"/>
        <w:lvlJc w:val="left"/>
        <w:pPr>
          <w:tabs>
            <w:tab w:val="num" w:pos="360"/>
          </w:tabs>
          <w:ind w:left="648" w:hanging="360"/>
        </w:pPr>
        <w:rPr>
          <w:rFonts w:cs="Times New Roman"/>
          <w:snapToGrid/>
          <w:spacing w:val="5"/>
          <w:sz w:val="20"/>
          <w:szCs w:val="20"/>
        </w:rPr>
      </w:lvl>
    </w:lvlOverride>
  </w:num>
  <w:num w:numId="298" w16cid:durableId="983662295">
    <w:abstractNumId w:val="465"/>
  </w:num>
  <w:num w:numId="299" w16cid:durableId="2119055308">
    <w:abstractNumId w:val="640"/>
  </w:num>
  <w:num w:numId="300" w16cid:durableId="103233489">
    <w:abstractNumId w:val="564"/>
  </w:num>
  <w:num w:numId="301" w16cid:durableId="494685980">
    <w:abstractNumId w:val="43"/>
  </w:num>
  <w:num w:numId="302" w16cid:durableId="1271427802">
    <w:abstractNumId w:val="292"/>
  </w:num>
  <w:num w:numId="303" w16cid:durableId="38172938">
    <w:abstractNumId w:val="152"/>
  </w:num>
  <w:num w:numId="304" w16cid:durableId="783038926">
    <w:abstractNumId w:val="540"/>
  </w:num>
  <w:num w:numId="305" w16cid:durableId="1868326964">
    <w:abstractNumId w:val="425"/>
  </w:num>
  <w:num w:numId="306" w16cid:durableId="1571310729">
    <w:abstractNumId w:val="630"/>
  </w:num>
  <w:num w:numId="307" w16cid:durableId="487088544">
    <w:abstractNumId w:val="338"/>
  </w:num>
  <w:num w:numId="308" w16cid:durableId="601887049">
    <w:abstractNumId w:val="538"/>
  </w:num>
  <w:num w:numId="309" w16cid:durableId="1053195805">
    <w:abstractNumId w:val="282"/>
    <w:lvlOverride w:ilvl="0">
      <w:lvl w:ilvl="0">
        <w:numFmt w:val="lowerLetter"/>
        <w:lvlText w:val="(%1)"/>
        <w:lvlJc w:val="left"/>
        <w:pPr>
          <w:tabs>
            <w:tab w:val="num" w:pos="432"/>
          </w:tabs>
          <w:ind w:left="720" w:hanging="432"/>
        </w:pPr>
        <w:rPr>
          <w:rFonts w:cs="Times New Roman"/>
          <w:snapToGrid/>
          <w:spacing w:val="4"/>
          <w:sz w:val="20"/>
          <w:szCs w:val="20"/>
        </w:rPr>
      </w:lvl>
    </w:lvlOverride>
  </w:num>
  <w:num w:numId="310" w16cid:durableId="650863343">
    <w:abstractNumId w:val="315"/>
  </w:num>
  <w:num w:numId="311" w16cid:durableId="978341067">
    <w:abstractNumId w:val="417"/>
  </w:num>
  <w:num w:numId="312" w16cid:durableId="1717390694">
    <w:abstractNumId w:val="19"/>
  </w:num>
  <w:num w:numId="313" w16cid:durableId="171140635">
    <w:abstractNumId w:val="7"/>
  </w:num>
  <w:num w:numId="314" w16cid:durableId="9455558">
    <w:abstractNumId w:val="444"/>
  </w:num>
  <w:num w:numId="315" w16cid:durableId="818351487">
    <w:abstractNumId w:val="712"/>
  </w:num>
  <w:num w:numId="316" w16cid:durableId="820314199">
    <w:abstractNumId w:val="130"/>
  </w:num>
  <w:num w:numId="317" w16cid:durableId="1112896667">
    <w:abstractNumId w:val="561"/>
  </w:num>
  <w:num w:numId="318" w16cid:durableId="872963007">
    <w:abstractNumId w:val="289"/>
  </w:num>
  <w:num w:numId="319" w16cid:durableId="421802133">
    <w:abstractNumId w:val="331"/>
  </w:num>
  <w:num w:numId="320" w16cid:durableId="1038310892">
    <w:abstractNumId w:val="459"/>
  </w:num>
  <w:num w:numId="321" w16cid:durableId="1475021591">
    <w:abstractNumId w:val="92"/>
  </w:num>
  <w:num w:numId="322" w16cid:durableId="745958917">
    <w:abstractNumId w:val="587"/>
  </w:num>
  <w:num w:numId="323" w16cid:durableId="1263299261">
    <w:abstractNumId w:val="330"/>
  </w:num>
  <w:num w:numId="324" w16cid:durableId="1277760648">
    <w:abstractNumId w:val="391"/>
  </w:num>
  <w:num w:numId="325" w16cid:durableId="1653363424">
    <w:abstractNumId w:val="713"/>
  </w:num>
  <w:num w:numId="326" w16cid:durableId="811481207">
    <w:abstractNumId w:val="377"/>
  </w:num>
  <w:num w:numId="327" w16cid:durableId="762144289">
    <w:abstractNumId w:val="24"/>
    <w:lvlOverride w:ilvl="0">
      <w:lvl w:ilvl="0">
        <w:numFmt w:val="lowerLetter"/>
        <w:lvlText w:val="(%1)"/>
        <w:lvlJc w:val="left"/>
        <w:pPr>
          <w:tabs>
            <w:tab w:val="num" w:pos="432"/>
          </w:tabs>
          <w:ind w:left="648" w:hanging="360"/>
        </w:pPr>
        <w:rPr>
          <w:rFonts w:cs="Times New Roman"/>
          <w:snapToGrid/>
          <w:spacing w:val="2"/>
          <w:sz w:val="20"/>
          <w:szCs w:val="20"/>
        </w:rPr>
      </w:lvl>
    </w:lvlOverride>
  </w:num>
  <w:num w:numId="328" w16cid:durableId="1873490316">
    <w:abstractNumId w:val="412"/>
  </w:num>
  <w:num w:numId="329" w16cid:durableId="467552880">
    <w:abstractNumId w:val="356"/>
  </w:num>
  <w:num w:numId="330" w16cid:durableId="1059863805">
    <w:abstractNumId w:val="381"/>
  </w:num>
  <w:num w:numId="331" w16cid:durableId="99379408">
    <w:abstractNumId w:val="114"/>
  </w:num>
  <w:num w:numId="332" w16cid:durableId="296953092">
    <w:abstractNumId w:val="114"/>
    <w:lvlOverride w:ilvl="0">
      <w:lvl w:ilvl="0">
        <w:numFmt w:val="lowerLetter"/>
        <w:lvlText w:val="(%1)"/>
        <w:lvlJc w:val="left"/>
        <w:pPr>
          <w:tabs>
            <w:tab w:val="num" w:pos="360"/>
          </w:tabs>
          <w:ind w:left="648" w:hanging="360"/>
        </w:pPr>
        <w:rPr>
          <w:rFonts w:cs="Times New Roman"/>
          <w:snapToGrid/>
          <w:spacing w:val="6"/>
          <w:sz w:val="20"/>
          <w:szCs w:val="20"/>
        </w:rPr>
      </w:lvl>
    </w:lvlOverride>
  </w:num>
  <w:num w:numId="333" w16cid:durableId="1713847663">
    <w:abstractNumId w:val="585"/>
  </w:num>
  <w:num w:numId="334" w16cid:durableId="448857178">
    <w:abstractNumId w:val="178"/>
  </w:num>
  <w:num w:numId="335" w16cid:durableId="363216000">
    <w:abstractNumId w:val="178"/>
    <w:lvlOverride w:ilvl="0">
      <w:lvl w:ilvl="0">
        <w:numFmt w:val="lowerLetter"/>
        <w:lvlText w:val="(%1)"/>
        <w:lvlJc w:val="left"/>
        <w:pPr>
          <w:tabs>
            <w:tab w:val="num" w:pos="360"/>
          </w:tabs>
          <w:ind w:left="648" w:hanging="360"/>
        </w:pPr>
        <w:rPr>
          <w:rFonts w:cs="Times New Roman"/>
          <w:snapToGrid/>
          <w:sz w:val="20"/>
          <w:szCs w:val="20"/>
        </w:rPr>
      </w:lvl>
    </w:lvlOverride>
  </w:num>
  <w:num w:numId="336" w16cid:durableId="661548242">
    <w:abstractNumId w:val="238"/>
  </w:num>
  <w:num w:numId="337" w16cid:durableId="1312447745">
    <w:abstractNumId w:val="577"/>
  </w:num>
  <w:num w:numId="338" w16cid:durableId="2117405720">
    <w:abstractNumId w:val="577"/>
    <w:lvlOverride w:ilvl="0">
      <w:lvl w:ilvl="0">
        <w:numFmt w:val="lowerRoman"/>
        <w:lvlText w:val="(%1)"/>
        <w:lvlJc w:val="left"/>
        <w:pPr>
          <w:tabs>
            <w:tab w:val="num" w:pos="360"/>
          </w:tabs>
          <w:ind w:left="1080" w:hanging="360"/>
        </w:pPr>
        <w:rPr>
          <w:rFonts w:cs="Times New Roman"/>
          <w:snapToGrid/>
          <w:spacing w:val="4"/>
          <w:sz w:val="20"/>
          <w:szCs w:val="20"/>
        </w:rPr>
      </w:lvl>
    </w:lvlOverride>
  </w:num>
  <w:num w:numId="339" w16cid:durableId="1574774438">
    <w:abstractNumId w:val="577"/>
    <w:lvlOverride w:ilvl="0">
      <w:lvl w:ilvl="0">
        <w:numFmt w:val="lowerRoman"/>
        <w:lvlText w:val="(%1)"/>
        <w:lvlJc w:val="left"/>
        <w:pPr>
          <w:tabs>
            <w:tab w:val="num" w:pos="432"/>
          </w:tabs>
          <w:ind w:left="1080" w:hanging="432"/>
        </w:pPr>
        <w:rPr>
          <w:rFonts w:cs="Times New Roman"/>
          <w:snapToGrid/>
          <w:spacing w:val="4"/>
          <w:sz w:val="20"/>
          <w:szCs w:val="20"/>
        </w:rPr>
      </w:lvl>
    </w:lvlOverride>
  </w:num>
  <w:num w:numId="340" w16cid:durableId="1962034458">
    <w:abstractNumId w:val="523"/>
  </w:num>
  <w:num w:numId="341" w16cid:durableId="751127331">
    <w:abstractNumId w:val="523"/>
    <w:lvlOverride w:ilvl="0">
      <w:lvl w:ilvl="0">
        <w:numFmt w:val="lowerRoman"/>
        <w:lvlText w:val="(%1)"/>
        <w:lvlJc w:val="left"/>
        <w:pPr>
          <w:tabs>
            <w:tab w:val="num" w:pos="360"/>
          </w:tabs>
          <w:ind w:left="1080" w:hanging="360"/>
        </w:pPr>
        <w:rPr>
          <w:rFonts w:cs="Times New Roman"/>
          <w:snapToGrid/>
          <w:spacing w:val="5"/>
          <w:sz w:val="20"/>
          <w:szCs w:val="20"/>
        </w:rPr>
      </w:lvl>
    </w:lvlOverride>
  </w:num>
  <w:num w:numId="342" w16cid:durableId="642388820">
    <w:abstractNumId w:val="667"/>
  </w:num>
  <w:num w:numId="343" w16cid:durableId="1052462035">
    <w:abstractNumId w:val="680"/>
  </w:num>
  <w:num w:numId="344" w16cid:durableId="1330519231">
    <w:abstractNumId w:val="204"/>
  </w:num>
  <w:num w:numId="345" w16cid:durableId="1710495207">
    <w:abstractNumId w:val="204"/>
    <w:lvlOverride w:ilvl="0">
      <w:lvl w:ilvl="0">
        <w:numFmt w:val="lowerRoman"/>
        <w:lvlText w:val="(%1)"/>
        <w:lvlJc w:val="left"/>
        <w:pPr>
          <w:tabs>
            <w:tab w:val="num" w:pos="432"/>
          </w:tabs>
          <w:ind w:left="1152" w:hanging="432"/>
        </w:pPr>
        <w:rPr>
          <w:rFonts w:cs="Times New Roman"/>
          <w:snapToGrid/>
          <w:spacing w:val="6"/>
          <w:sz w:val="20"/>
          <w:szCs w:val="20"/>
        </w:rPr>
      </w:lvl>
    </w:lvlOverride>
  </w:num>
  <w:num w:numId="346" w16cid:durableId="802775029">
    <w:abstractNumId w:val="22"/>
  </w:num>
  <w:num w:numId="347" w16cid:durableId="665283006">
    <w:abstractNumId w:val="452"/>
  </w:num>
  <w:num w:numId="348" w16cid:durableId="403376247">
    <w:abstractNumId w:val="702"/>
  </w:num>
  <w:num w:numId="349" w16cid:durableId="380979105">
    <w:abstractNumId w:val="242"/>
  </w:num>
  <w:num w:numId="350" w16cid:durableId="1261447943">
    <w:abstractNumId w:val="242"/>
    <w:lvlOverride w:ilvl="0">
      <w:lvl w:ilvl="0">
        <w:numFmt w:val="lowerLetter"/>
        <w:lvlText w:val="(%1)"/>
        <w:lvlJc w:val="left"/>
        <w:pPr>
          <w:tabs>
            <w:tab w:val="num" w:pos="432"/>
          </w:tabs>
          <w:ind w:left="720" w:hanging="432"/>
        </w:pPr>
        <w:rPr>
          <w:rFonts w:cs="Times New Roman"/>
          <w:snapToGrid/>
          <w:spacing w:val="7"/>
          <w:sz w:val="20"/>
          <w:szCs w:val="20"/>
        </w:rPr>
      </w:lvl>
    </w:lvlOverride>
  </w:num>
  <w:num w:numId="351" w16cid:durableId="1411654576">
    <w:abstractNumId w:val="716"/>
  </w:num>
  <w:num w:numId="352" w16cid:durableId="1159887666">
    <w:abstractNumId w:val="262"/>
  </w:num>
  <w:num w:numId="353" w16cid:durableId="614797530">
    <w:abstractNumId w:val="435"/>
  </w:num>
  <w:num w:numId="354" w16cid:durableId="86468586">
    <w:abstractNumId w:val="486"/>
  </w:num>
  <w:num w:numId="355" w16cid:durableId="518470552">
    <w:abstractNumId w:val="424"/>
  </w:num>
  <w:num w:numId="356" w16cid:durableId="1170024968">
    <w:abstractNumId w:val="291"/>
  </w:num>
  <w:num w:numId="357" w16cid:durableId="1722090945">
    <w:abstractNumId w:val="570"/>
  </w:num>
  <w:num w:numId="358" w16cid:durableId="1219704867">
    <w:abstractNumId w:val="360"/>
  </w:num>
  <w:num w:numId="359" w16cid:durableId="486558408">
    <w:abstractNumId w:val="462"/>
  </w:num>
  <w:num w:numId="360" w16cid:durableId="382217285">
    <w:abstractNumId w:val="657"/>
  </w:num>
  <w:num w:numId="361" w16cid:durableId="1941838710">
    <w:abstractNumId w:val="263"/>
  </w:num>
  <w:num w:numId="362" w16cid:durableId="1431664393">
    <w:abstractNumId w:val="180"/>
  </w:num>
  <w:num w:numId="363" w16cid:durableId="1997680586">
    <w:abstractNumId w:val="299"/>
  </w:num>
  <w:num w:numId="364" w16cid:durableId="1602176143">
    <w:abstractNumId w:val="333"/>
  </w:num>
  <w:num w:numId="365" w16cid:durableId="1845053584">
    <w:abstractNumId w:val="333"/>
    <w:lvlOverride w:ilvl="0">
      <w:lvl w:ilvl="0">
        <w:numFmt w:val="lowerRoman"/>
        <w:lvlText w:val="(%1)"/>
        <w:lvlJc w:val="left"/>
        <w:pPr>
          <w:tabs>
            <w:tab w:val="num" w:pos="360"/>
          </w:tabs>
          <w:ind w:left="1152" w:hanging="360"/>
        </w:pPr>
        <w:rPr>
          <w:rFonts w:cs="Times New Roman"/>
          <w:snapToGrid/>
          <w:spacing w:val="12"/>
          <w:sz w:val="20"/>
          <w:szCs w:val="20"/>
        </w:rPr>
      </w:lvl>
    </w:lvlOverride>
  </w:num>
  <w:num w:numId="366" w16cid:durableId="2074497532">
    <w:abstractNumId w:val="90"/>
  </w:num>
  <w:num w:numId="367" w16cid:durableId="1210650039">
    <w:abstractNumId w:val="392"/>
  </w:num>
  <w:num w:numId="368" w16cid:durableId="1293707543">
    <w:abstractNumId w:val="199"/>
  </w:num>
  <w:num w:numId="369" w16cid:durableId="1196693964">
    <w:abstractNumId w:val="747"/>
  </w:num>
  <w:num w:numId="370" w16cid:durableId="930359298">
    <w:abstractNumId w:val="12"/>
  </w:num>
  <w:num w:numId="371" w16cid:durableId="711421105">
    <w:abstractNumId w:val="46"/>
  </w:num>
  <w:num w:numId="372" w16cid:durableId="1562861916">
    <w:abstractNumId w:val="40"/>
  </w:num>
  <w:num w:numId="373" w16cid:durableId="1827744546">
    <w:abstractNumId w:val="40"/>
    <w:lvlOverride w:ilvl="0">
      <w:lvl w:ilvl="0">
        <w:numFmt w:val="decimal"/>
        <w:lvlText w:val="(%1)"/>
        <w:lvlJc w:val="left"/>
        <w:pPr>
          <w:tabs>
            <w:tab w:val="num" w:pos="288"/>
          </w:tabs>
          <w:ind w:firstLine="144"/>
        </w:pPr>
        <w:rPr>
          <w:rFonts w:cs="Times New Roman"/>
          <w:snapToGrid/>
          <w:spacing w:val="4"/>
          <w:sz w:val="20"/>
          <w:szCs w:val="20"/>
        </w:rPr>
      </w:lvl>
    </w:lvlOverride>
  </w:num>
  <w:num w:numId="374" w16cid:durableId="1225750420">
    <w:abstractNumId w:val="405"/>
  </w:num>
  <w:num w:numId="375" w16cid:durableId="1517229931">
    <w:abstractNumId w:val="629"/>
  </w:num>
  <w:num w:numId="376" w16cid:durableId="1133477872">
    <w:abstractNumId w:val="418"/>
  </w:num>
  <w:num w:numId="377" w16cid:durableId="1025712268">
    <w:abstractNumId w:val="418"/>
    <w:lvlOverride w:ilvl="0">
      <w:lvl w:ilvl="0">
        <w:numFmt w:val="decimal"/>
        <w:lvlText w:val="(%1)"/>
        <w:lvlJc w:val="left"/>
        <w:pPr>
          <w:tabs>
            <w:tab w:val="num" w:pos="288"/>
          </w:tabs>
          <w:ind w:firstLine="144"/>
        </w:pPr>
        <w:rPr>
          <w:rFonts w:cs="Times New Roman"/>
          <w:snapToGrid/>
          <w:spacing w:val="4"/>
          <w:sz w:val="20"/>
          <w:szCs w:val="20"/>
        </w:rPr>
      </w:lvl>
    </w:lvlOverride>
  </w:num>
  <w:num w:numId="378" w16cid:durableId="770928473">
    <w:abstractNumId w:val="399"/>
  </w:num>
  <w:num w:numId="379" w16cid:durableId="1691418832">
    <w:abstractNumId w:val="156"/>
  </w:num>
  <w:num w:numId="380" w16cid:durableId="176043331">
    <w:abstractNumId w:val="267"/>
  </w:num>
  <w:num w:numId="381" w16cid:durableId="66612698">
    <w:abstractNumId w:val="176"/>
  </w:num>
  <w:num w:numId="382" w16cid:durableId="86005544">
    <w:abstractNumId w:val="670"/>
  </w:num>
  <w:num w:numId="383" w16cid:durableId="1456488183">
    <w:abstractNumId w:val="342"/>
  </w:num>
  <w:num w:numId="384" w16cid:durableId="2117140538">
    <w:abstractNumId w:val="70"/>
  </w:num>
  <w:num w:numId="385" w16cid:durableId="1042554255">
    <w:abstractNumId w:val="70"/>
    <w:lvlOverride w:ilvl="0">
      <w:lvl w:ilvl="0">
        <w:numFmt w:val="decimal"/>
        <w:lvlText w:val="%1."/>
        <w:lvlJc w:val="left"/>
        <w:pPr>
          <w:tabs>
            <w:tab w:val="num" w:pos="216"/>
          </w:tabs>
          <w:ind w:firstLine="144"/>
        </w:pPr>
        <w:rPr>
          <w:rFonts w:cs="Times New Roman"/>
          <w:snapToGrid/>
          <w:spacing w:val="4"/>
          <w:sz w:val="20"/>
          <w:szCs w:val="20"/>
        </w:rPr>
      </w:lvl>
    </w:lvlOverride>
  </w:num>
  <w:num w:numId="386" w16cid:durableId="34432205">
    <w:abstractNumId w:val="664"/>
  </w:num>
  <w:num w:numId="387" w16cid:durableId="119080445">
    <w:abstractNumId w:val="553"/>
  </w:num>
  <w:num w:numId="388" w16cid:durableId="1977759233">
    <w:abstractNumId w:val="627"/>
  </w:num>
  <w:num w:numId="389" w16cid:durableId="1935627837">
    <w:abstractNumId w:val="280"/>
  </w:num>
  <w:num w:numId="390" w16cid:durableId="1559167279">
    <w:abstractNumId w:val="411"/>
  </w:num>
  <w:num w:numId="391" w16cid:durableId="1040592667">
    <w:abstractNumId w:val="269"/>
  </w:num>
  <w:num w:numId="392" w16cid:durableId="1697348584">
    <w:abstractNumId w:val="25"/>
  </w:num>
  <w:num w:numId="393" w16cid:durableId="329334264">
    <w:abstractNumId w:val="531"/>
  </w:num>
  <w:num w:numId="394" w16cid:durableId="127020648">
    <w:abstractNumId w:val="303"/>
  </w:num>
  <w:num w:numId="395" w16cid:durableId="1814908749">
    <w:abstractNumId w:val="479"/>
  </w:num>
  <w:num w:numId="396" w16cid:durableId="1505241572">
    <w:abstractNumId w:val="689"/>
  </w:num>
  <w:num w:numId="397" w16cid:durableId="1213619004">
    <w:abstractNumId w:val="545"/>
  </w:num>
  <w:num w:numId="398" w16cid:durableId="1290084337">
    <w:abstractNumId w:val="82"/>
  </w:num>
  <w:num w:numId="399" w16cid:durableId="266890479">
    <w:abstractNumId w:val="184"/>
  </w:num>
  <w:num w:numId="400" w16cid:durableId="1232422196">
    <w:abstractNumId w:val="16"/>
  </w:num>
  <w:num w:numId="401" w16cid:durableId="1090007337">
    <w:abstractNumId w:val="620"/>
  </w:num>
  <w:num w:numId="402" w16cid:durableId="1828670368">
    <w:abstractNumId w:val="351"/>
  </w:num>
  <w:num w:numId="403" w16cid:durableId="1149051807">
    <w:abstractNumId w:val="445"/>
  </w:num>
  <w:num w:numId="404" w16cid:durableId="377778051">
    <w:abstractNumId w:val="91"/>
  </w:num>
  <w:num w:numId="405" w16cid:durableId="1573153075">
    <w:abstractNumId w:val="91"/>
    <w:lvlOverride w:ilvl="0">
      <w:lvl w:ilvl="0">
        <w:numFmt w:val="decimal"/>
        <w:lvlText w:val="%1."/>
        <w:lvlJc w:val="left"/>
        <w:pPr>
          <w:tabs>
            <w:tab w:val="num" w:pos="360"/>
          </w:tabs>
          <w:ind w:firstLine="72"/>
        </w:pPr>
        <w:rPr>
          <w:rFonts w:cs="Times New Roman"/>
          <w:b/>
          <w:snapToGrid/>
          <w:spacing w:val="4"/>
          <w:sz w:val="20"/>
          <w:szCs w:val="20"/>
        </w:rPr>
      </w:lvl>
    </w:lvlOverride>
  </w:num>
  <w:num w:numId="406" w16cid:durableId="2067028948">
    <w:abstractNumId w:val="169"/>
  </w:num>
  <w:num w:numId="407" w16cid:durableId="151676423">
    <w:abstractNumId w:val="669"/>
  </w:num>
  <w:num w:numId="408" w16cid:durableId="1107851275">
    <w:abstractNumId w:val="706"/>
  </w:num>
  <w:num w:numId="409" w16cid:durableId="387343902">
    <w:abstractNumId w:val="270"/>
  </w:num>
  <w:num w:numId="410" w16cid:durableId="1501963451">
    <w:abstractNumId w:val="256"/>
  </w:num>
  <w:num w:numId="411" w16cid:durableId="1141262830">
    <w:abstractNumId w:val="404"/>
  </w:num>
  <w:num w:numId="412" w16cid:durableId="876969467">
    <w:abstractNumId w:val="436"/>
  </w:num>
  <w:num w:numId="413" w16cid:durableId="1143809355">
    <w:abstractNumId w:val="39"/>
  </w:num>
  <w:num w:numId="414" w16cid:durableId="669454735">
    <w:abstractNumId w:val="345"/>
  </w:num>
  <w:num w:numId="415" w16cid:durableId="337004666">
    <w:abstractNumId w:val="128"/>
  </w:num>
  <w:num w:numId="416" w16cid:durableId="679547171">
    <w:abstractNumId w:val="732"/>
  </w:num>
  <w:num w:numId="417" w16cid:durableId="1201473236">
    <w:abstractNumId w:val="396"/>
  </w:num>
  <w:num w:numId="418" w16cid:durableId="1873495543">
    <w:abstractNumId w:val="186"/>
  </w:num>
  <w:num w:numId="419" w16cid:durableId="761490055">
    <w:abstractNumId w:val="524"/>
  </w:num>
  <w:num w:numId="420" w16cid:durableId="1143277080">
    <w:abstractNumId w:val="647"/>
  </w:num>
  <w:num w:numId="421" w16cid:durableId="1683043722">
    <w:abstractNumId w:val="29"/>
  </w:num>
  <w:num w:numId="422" w16cid:durableId="65349167">
    <w:abstractNumId w:val="683"/>
  </w:num>
  <w:num w:numId="423" w16cid:durableId="1000159597">
    <w:abstractNumId w:val="213"/>
  </w:num>
  <w:num w:numId="424" w16cid:durableId="122043535">
    <w:abstractNumId w:val="159"/>
  </w:num>
  <w:num w:numId="425" w16cid:durableId="1364592059">
    <w:abstractNumId w:val="159"/>
    <w:lvlOverride w:ilvl="0">
      <w:lvl w:ilvl="0">
        <w:numFmt w:val="lowerLetter"/>
        <w:lvlText w:val="(%1)"/>
        <w:lvlJc w:val="left"/>
        <w:pPr>
          <w:tabs>
            <w:tab w:val="num" w:pos="360"/>
          </w:tabs>
          <w:ind w:left="648" w:hanging="360"/>
        </w:pPr>
        <w:rPr>
          <w:rFonts w:cs="Times New Roman"/>
          <w:snapToGrid/>
          <w:spacing w:val="4"/>
          <w:sz w:val="20"/>
          <w:szCs w:val="20"/>
        </w:rPr>
      </w:lvl>
    </w:lvlOverride>
  </w:num>
  <w:num w:numId="426" w16cid:durableId="823544827">
    <w:abstractNumId w:val="493"/>
  </w:num>
  <w:num w:numId="427" w16cid:durableId="76444370">
    <w:abstractNumId w:val="420"/>
  </w:num>
  <w:num w:numId="428" w16cid:durableId="1586768052">
    <w:abstractNumId w:val="727"/>
  </w:num>
  <w:num w:numId="429" w16cid:durableId="380903164">
    <w:abstractNumId w:val="134"/>
  </w:num>
  <w:num w:numId="430" w16cid:durableId="873419066">
    <w:abstractNumId w:val="766"/>
  </w:num>
  <w:num w:numId="431" w16cid:durableId="312103900">
    <w:abstractNumId w:val="694"/>
  </w:num>
  <w:num w:numId="432" w16cid:durableId="1781757104">
    <w:abstractNumId w:val="490"/>
  </w:num>
  <w:num w:numId="433" w16cid:durableId="1068108858">
    <w:abstractNumId w:val="198"/>
  </w:num>
  <w:num w:numId="434" w16cid:durableId="817259245">
    <w:abstractNumId w:val="753"/>
  </w:num>
  <w:num w:numId="435" w16cid:durableId="230040643">
    <w:abstractNumId w:val="753"/>
    <w:lvlOverride w:ilvl="0">
      <w:lvl w:ilvl="0">
        <w:start w:val="1"/>
        <w:numFmt w:val="lowerLetter"/>
        <w:lvlText w:val="(%1)"/>
        <w:lvlJc w:val="left"/>
        <w:pPr>
          <w:tabs>
            <w:tab w:val="num" w:pos="360"/>
          </w:tabs>
          <w:ind w:left="648" w:hanging="360"/>
        </w:pPr>
        <w:rPr>
          <w:rFonts w:cs="Times New Roman"/>
          <w:snapToGrid/>
          <w:spacing w:val="8"/>
          <w:sz w:val="20"/>
          <w:szCs w:val="20"/>
        </w:rPr>
      </w:lvl>
    </w:lvlOverride>
  </w:num>
  <w:num w:numId="436" w16cid:durableId="1000352228">
    <w:abstractNumId w:val="674"/>
  </w:num>
  <w:num w:numId="437" w16cid:durableId="403340008">
    <w:abstractNumId w:val="196"/>
  </w:num>
  <w:num w:numId="438" w16cid:durableId="635641462">
    <w:abstractNumId w:val="760"/>
  </w:num>
  <w:num w:numId="439" w16cid:durableId="959065351">
    <w:abstractNumId w:val="764"/>
  </w:num>
  <w:num w:numId="440" w16cid:durableId="1301035840">
    <w:abstractNumId w:val="764"/>
    <w:lvlOverride w:ilvl="0">
      <w:lvl w:ilvl="0">
        <w:start w:val="1"/>
        <w:numFmt w:val="lowerLetter"/>
        <w:lvlText w:val="(%1)"/>
        <w:lvlJc w:val="left"/>
        <w:pPr>
          <w:tabs>
            <w:tab w:val="num" w:pos="360"/>
          </w:tabs>
          <w:ind w:left="648" w:hanging="360"/>
        </w:pPr>
        <w:rPr>
          <w:rFonts w:cs="Times New Roman"/>
          <w:snapToGrid/>
          <w:spacing w:val="5"/>
          <w:sz w:val="20"/>
          <w:szCs w:val="20"/>
        </w:rPr>
      </w:lvl>
    </w:lvlOverride>
  </w:num>
  <w:num w:numId="441" w16cid:durableId="89278958">
    <w:abstractNumId w:val="6"/>
  </w:num>
  <w:num w:numId="442" w16cid:durableId="1886063513">
    <w:abstractNumId w:val="597"/>
  </w:num>
  <w:num w:numId="443" w16cid:durableId="284820427">
    <w:abstractNumId w:val="84"/>
  </w:num>
  <w:num w:numId="444" w16cid:durableId="595599579">
    <w:abstractNumId w:val="584"/>
  </w:num>
  <w:num w:numId="445" w16cid:durableId="1877699423">
    <w:abstractNumId w:val="508"/>
  </w:num>
  <w:num w:numId="446" w16cid:durableId="879128792">
    <w:abstractNumId w:val="318"/>
  </w:num>
  <w:num w:numId="447" w16cid:durableId="1554274399">
    <w:abstractNumId w:val="321"/>
  </w:num>
  <w:num w:numId="448" w16cid:durableId="1878590553">
    <w:abstractNumId w:val="30"/>
  </w:num>
  <w:num w:numId="449" w16cid:durableId="222908470">
    <w:abstractNumId w:val="728"/>
  </w:num>
  <w:num w:numId="450" w16cid:durableId="279579719">
    <w:abstractNumId w:val="579"/>
  </w:num>
  <w:num w:numId="451" w16cid:durableId="1134105327">
    <w:abstractNumId w:val="491"/>
  </w:num>
  <w:num w:numId="452" w16cid:durableId="622999559">
    <w:abstractNumId w:val="619"/>
  </w:num>
  <w:num w:numId="453" w16cid:durableId="702219324">
    <w:abstractNumId w:val="9"/>
  </w:num>
  <w:num w:numId="454" w16cid:durableId="1070807324">
    <w:abstractNumId w:val="696"/>
  </w:num>
  <w:num w:numId="455" w16cid:durableId="719981919">
    <w:abstractNumId w:val="23"/>
    <w:lvlOverride w:ilvl="0">
      <w:lvl w:ilvl="0">
        <w:numFmt w:val="lowerLetter"/>
        <w:lvlText w:val="(%1)"/>
        <w:lvlJc w:val="left"/>
        <w:pPr>
          <w:tabs>
            <w:tab w:val="num" w:pos="360"/>
          </w:tabs>
          <w:ind w:left="360"/>
        </w:pPr>
        <w:rPr>
          <w:rFonts w:cs="Times New Roman"/>
          <w:snapToGrid/>
          <w:spacing w:val="4"/>
          <w:sz w:val="20"/>
          <w:szCs w:val="20"/>
        </w:rPr>
      </w:lvl>
    </w:lvlOverride>
  </w:num>
  <w:num w:numId="456" w16cid:durableId="2000844929">
    <w:abstractNumId w:val="385"/>
  </w:num>
  <w:num w:numId="457" w16cid:durableId="569004888">
    <w:abstractNumId w:val="735"/>
  </w:num>
  <w:num w:numId="458" w16cid:durableId="1378822423">
    <w:abstractNumId w:val="624"/>
  </w:num>
  <w:num w:numId="459" w16cid:durableId="1974481309">
    <w:abstractNumId w:val="589"/>
  </w:num>
  <w:num w:numId="460" w16cid:durableId="1259830849">
    <w:abstractNumId w:val="316"/>
  </w:num>
  <w:num w:numId="461" w16cid:durableId="841630218">
    <w:abstractNumId w:val="316"/>
    <w:lvlOverride w:ilvl="0">
      <w:lvl w:ilvl="0">
        <w:numFmt w:val="decimal"/>
        <w:lvlText w:val="%1."/>
        <w:lvlJc w:val="left"/>
        <w:pPr>
          <w:tabs>
            <w:tab w:val="num" w:pos="360"/>
          </w:tabs>
          <w:ind w:firstLine="72"/>
        </w:pPr>
        <w:rPr>
          <w:rFonts w:cs="Times New Roman"/>
          <w:b/>
          <w:snapToGrid/>
          <w:spacing w:val="6"/>
          <w:sz w:val="20"/>
          <w:szCs w:val="20"/>
        </w:rPr>
      </w:lvl>
    </w:lvlOverride>
  </w:num>
  <w:num w:numId="462" w16cid:durableId="1067922206">
    <w:abstractNumId w:val="398"/>
  </w:num>
  <w:num w:numId="463" w16cid:durableId="1488014849">
    <w:abstractNumId w:val="700"/>
  </w:num>
  <w:num w:numId="464" w16cid:durableId="1988972433">
    <w:abstractNumId w:val="681"/>
  </w:num>
  <w:num w:numId="465" w16cid:durableId="1844707933">
    <w:abstractNumId w:val="646"/>
  </w:num>
  <w:num w:numId="466" w16cid:durableId="1913469689">
    <w:abstractNumId w:val="125"/>
  </w:num>
  <w:num w:numId="467" w16cid:durableId="1957831427">
    <w:abstractNumId w:val="94"/>
  </w:num>
  <w:num w:numId="468" w16cid:durableId="1553728478">
    <w:abstractNumId w:val="259"/>
  </w:num>
  <w:num w:numId="469" w16cid:durableId="760757617">
    <w:abstractNumId w:val="572"/>
  </w:num>
  <w:num w:numId="470" w16cid:durableId="424159256">
    <w:abstractNumId w:val="106"/>
  </w:num>
  <w:num w:numId="471" w16cid:durableId="1747191642">
    <w:abstractNumId w:val="530"/>
  </w:num>
  <w:num w:numId="472" w16cid:durableId="1156191572">
    <w:abstractNumId w:val="601"/>
  </w:num>
  <w:num w:numId="473" w16cid:durableId="1742169984">
    <w:abstractNumId w:val="275"/>
  </w:num>
  <w:num w:numId="474" w16cid:durableId="209195020">
    <w:abstractNumId w:val="580"/>
  </w:num>
  <w:num w:numId="475" w16cid:durableId="717239180">
    <w:abstractNumId w:val="580"/>
    <w:lvlOverride w:ilvl="0">
      <w:lvl w:ilvl="0">
        <w:start w:val="1"/>
        <w:numFmt w:val="lowerLetter"/>
        <w:lvlText w:val="(%1)"/>
        <w:lvlJc w:val="left"/>
        <w:pPr>
          <w:tabs>
            <w:tab w:val="num" w:pos="360"/>
          </w:tabs>
          <w:ind w:left="648" w:hanging="360"/>
        </w:pPr>
        <w:rPr>
          <w:rFonts w:cs="Times New Roman"/>
          <w:snapToGrid/>
          <w:spacing w:val="7"/>
          <w:sz w:val="20"/>
          <w:szCs w:val="20"/>
        </w:rPr>
      </w:lvl>
    </w:lvlOverride>
  </w:num>
  <w:num w:numId="476" w16cid:durableId="956906246">
    <w:abstractNumId w:val="297"/>
  </w:num>
  <w:num w:numId="477" w16cid:durableId="1371345062">
    <w:abstractNumId w:val="245"/>
  </w:num>
  <w:num w:numId="478" w16cid:durableId="1900626046">
    <w:abstractNumId w:val="135"/>
  </w:num>
  <w:num w:numId="479" w16cid:durableId="370107537">
    <w:abstractNumId w:val="467"/>
  </w:num>
  <w:num w:numId="480" w16cid:durableId="913468783">
    <w:abstractNumId w:val="661"/>
  </w:num>
  <w:num w:numId="481" w16cid:durableId="1876968129">
    <w:abstractNumId w:val="498"/>
  </w:num>
  <w:num w:numId="482" w16cid:durableId="408386104">
    <w:abstractNumId w:val="275"/>
    <w:lvlOverride w:ilvl="0">
      <w:lvl w:ilvl="0">
        <w:numFmt w:val="decimal"/>
        <w:lvlText w:val="(%1)"/>
        <w:lvlJc w:val="left"/>
        <w:pPr>
          <w:tabs>
            <w:tab w:val="num" w:pos="288"/>
          </w:tabs>
        </w:pPr>
        <w:rPr>
          <w:rFonts w:cs="Times New Roman"/>
          <w:b/>
          <w:bCs/>
          <w:snapToGrid/>
          <w:sz w:val="14"/>
          <w:szCs w:val="14"/>
        </w:rPr>
      </w:lvl>
    </w:lvlOverride>
  </w:num>
  <w:num w:numId="483" w16cid:durableId="1079640089">
    <w:abstractNumId w:val="305"/>
  </w:num>
  <w:num w:numId="484" w16cid:durableId="866217962">
    <w:abstractNumId w:val="305"/>
    <w:lvlOverride w:ilvl="0">
      <w:lvl w:ilvl="0">
        <w:numFmt w:val="decimal"/>
        <w:lvlText w:val="%1."/>
        <w:lvlJc w:val="left"/>
        <w:pPr>
          <w:tabs>
            <w:tab w:val="num" w:pos="288"/>
          </w:tabs>
          <w:ind w:firstLine="144"/>
        </w:pPr>
        <w:rPr>
          <w:rFonts w:cs="Times New Roman"/>
          <w:b/>
          <w:snapToGrid/>
          <w:spacing w:val="6"/>
          <w:sz w:val="20"/>
          <w:szCs w:val="20"/>
        </w:rPr>
      </w:lvl>
    </w:lvlOverride>
  </w:num>
  <w:num w:numId="485" w16cid:durableId="511263137">
    <w:abstractNumId w:val="692"/>
  </w:num>
  <w:num w:numId="486" w16cid:durableId="1367484916">
    <w:abstractNumId w:val="305"/>
    <w:lvlOverride w:ilvl="0">
      <w:lvl w:ilvl="0">
        <w:numFmt w:val="decimal"/>
        <w:lvlText w:val="(%1)"/>
        <w:lvlJc w:val="left"/>
        <w:pPr>
          <w:tabs>
            <w:tab w:val="num" w:pos="288"/>
          </w:tabs>
        </w:pPr>
        <w:rPr>
          <w:rFonts w:cs="Times New Roman"/>
          <w:b/>
          <w:bCs/>
          <w:snapToGrid/>
          <w:sz w:val="14"/>
          <w:szCs w:val="14"/>
        </w:rPr>
      </w:lvl>
    </w:lvlOverride>
  </w:num>
  <w:num w:numId="487" w16cid:durableId="1909917309">
    <w:abstractNumId w:val="34"/>
  </w:num>
  <w:num w:numId="488" w16cid:durableId="1538350452">
    <w:abstractNumId w:val="317"/>
  </w:num>
  <w:num w:numId="489" w16cid:durableId="2017070832">
    <w:abstractNumId w:val="53"/>
  </w:num>
  <w:num w:numId="490" w16cid:durableId="519007871">
    <w:abstractNumId w:val="621"/>
  </w:num>
  <w:num w:numId="491" w16cid:durableId="1039815448">
    <w:abstractNumId w:val="482"/>
  </w:num>
  <w:num w:numId="492" w16cid:durableId="393772147">
    <w:abstractNumId w:val="678"/>
  </w:num>
  <w:num w:numId="493" w16cid:durableId="845945871">
    <w:abstractNumId w:val="762"/>
  </w:num>
  <w:num w:numId="494" w16cid:durableId="819342684">
    <w:abstractNumId w:val="35"/>
  </w:num>
  <w:num w:numId="495" w16cid:durableId="939214707">
    <w:abstractNumId w:val="698"/>
  </w:num>
  <w:num w:numId="496" w16cid:durableId="874124785">
    <w:abstractNumId w:val="711"/>
  </w:num>
  <w:num w:numId="497" w16cid:durableId="997345603">
    <w:abstractNumId w:val="511"/>
  </w:num>
  <w:num w:numId="498" w16cid:durableId="1396972945">
    <w:abstractNumId w:val="514"/>
  </w:num>
  <w:num w:numId="499" w16cid:durableId="1975135223">
    <w:abstractNumId w:val="527"/>
  </w:num>
  <w:num w:numId="500" w16cid:durableId="521281858">
    <w:abstractNumId w:val="769"/>
  </w:num>
  <w:num w:numId="501" w16cid:durableId="352876380">
    <w:abstractNumId w:val="274"/>
  </w:num>
  <w:num w:numId="502" w16cid:durableId="1801605910">
    <w:abstractNumId w:val="447"/>
  </w:num>
  <w:num w:numId="503" w16cid:durableId="706833591">
    <w:abstractNumId w:val="98"/>
  </w:num>
  <w:num w:numId="504" w16cid:durableId="1472675282">
    <w:abstractNumId w:val="362"/>
  </w:num>
  <w:num w:numId="505" w16cid:durableId="39018719">
    <w:abstractNumId w:val="556"/>
  </w:num>
  <w:num w:numId="506" w16cid:durableId="1899513118">
    <w:abstractNumId w:val="31"/>
  </w:num>
  <w:num w:numId="507" w16cid:durableId="204412452">
    <w:abstractNumId w:val="72"/>
  </w:num>
  <w:num w:numId="508" w16cid:durableId="1816992989">
    <w:abstractNumId w:val="885"/>
  </w:num>
  <w:num w:numId="509" w16cid:durableId="1574003368">
    <w:abstractNumId w:val="532"/>
  </w:num>
  <w:num w:numId="510" w16cid:durableId="711882793">
    <w:abstractNumId w:val="854"/>
  </w:num>
  <w:num w:numId="511" w16cid:durableId="1733652355">
    <w:abstractNumId w:val="798"/>
  </w:num>
  <w:num w:numId="512" w16cid:durableId="1631663167">
    <w:abstractNumId w:val="956"/>
  </w:num>
  <w:num w:numId="513" w16cid:durableId="937910516">
    <w:abstractNumId w:val="904"/>
  </w:num>
  <w:num w:numId="514" w16cid:durableId="1298872144">
    <w:abstractNumId w:val="709"/>
  </w:num>
  <w:num w:numId="515" w16cid:durableId="920527970">
    <w:abstractNumId w:val="347"/>
  </w:num>
  <w:num w:numId="516" w16cid:durableId="1064521976">
    <w:abstractNumId w:val="562"/>
  </w:num>
  <w:num w:numId="517" w16cid:durableId="1392001654">
    <w:abstractNumId w:val="744"/>
  </w:num>
  <w:num w:numId="518" w16cid:durableId="907881677">
    <w:abstractNumId w:val="202"/>
  </w:num>
  <w:num w:numId="519" w16cid:durableId="2031910253">
    <w:abstractNumId w:val="335"/>
  </w:num>
  <w:num w:numId="520" w16cid:durableId="664668840">
    <w:abstractNumId w:val="401"/>
  </w:num>
  <w:num w:numId="521" w16cid:durableId="490949050">
    <w:abstractNumId w:val="261"/>
  </w:num>
  <w:num w:numId="522" w16cid:durableId="1375890053">
    <w:abstractNumId w:val="416"/>
  </w:num>
  <w:num w:numId="523" w16cid:durableId="905605157">
    <w:abstractNumId w:val="641"/>
  </w:num>
  <w:num w:numId="524" w16cid:durableId="337000796">
    <w:abstractNumId w:val="471"/>
  </w:num>
  <w:num w:numId="525" w16cid:durableId="1397703905">
    <w:abstractNumId w:val="484"/>
  </w:num>
  <w:num w:numId="526" w16cid:durableId="1348558685">
    <w:abstractNumId w:val="726"/>
  </w:num>
  <w:num w:numId="527" w16cid:durableId="1693264619">
    <w:abstractNumId w:val="355"/>
  </w:num>
  <w:num w:numId="528" w16cid:durableId="1867330909">
    <w:abstractNumId w:val="355"/>
    <w:lvlOverride w:ilvl="0">
      <w:lvl w:ilvl="0">
        <w:numFmt w:val="lowerLetter"/>
        <w:lvlText w:val="(%1)"/>
        <w:lvlJc w:val="left"/>
        <w:pPr>
          <w:tabs>
            <w:tab w:val="num" w:pos="432"/>
          </w:tabs>
          <w:ind w:left="720" w:hanging="432"/>
        </w:pPr>
        <w:rPr>
          <w:rFonts w:cs="Times New Roman"/>
          <w:snapToGrid/>
          <w:spacing w:val="5"/>
          <w:sz w:val="20"/>
          <w:szCs w:val="20"/>
        </w:rPr>
      </w:lvl>
    </w:lvlOverride>
  </w:num>
  <w:num w:numId="529" w16cid:durableId="33820549">
    <w:abstractNumId w:val="141"/>
  </w:num>
  <w:num w:numId="530" w16cid:durableId="1319117783">
    <w:abstractNumId w:val="378"/>
  </w:num>
  <w:num w:numId="531" w16cid:durableId="1847865366">
    <w:abstractNumId w:val="188"/>
  </w:num>
  <w:num w:numId="532" w16cid:durableId="1758598683">
    <w:abstractNumId w:val="576"/>
  </w:num>
  <w:num w:numId="533" w16cid:durableId="1666133104">
    <w:abstractNumId w:val="594"/>
  </w:num>
  <w:num w:numId="534" w16cid:durableId="2141266659">
    <w:abstractNumId w:val="197"/>
  </w:num>
  <w:num w:numId="535" w16cid:durableId="402488700">
    <w:abstractNumId w:val="257"/>
  </w:num>
  <w:num w:numId="536" w16cid:durableId="1522813781">
    <w:abstractNumId w:val="512"/>
  </w:num>
  <w:num w:numId="537" w16cid:durableId="514198256">
    <w:abstractNumId w:val="565"/>
  </w:num>
  <w:num w:numId="538" w16cid:durableId="518663015">
    <w:abstractNumId w:val="170"/>
  </w:num>
  <w:num w:numId="539" w16cid:durableId="1121417605">
    <w:abstractNumId w:val="379"/>
  </w:num>
  <w:num w:numId="540" w16cid:durableId="1399858396">
    <w:abstractNumId w:val="450"/>
  </w:num>
  <w:num w:numId="541" w16cid:durableId="2080983081">
    <w:abstractNumId w:val="226"/>
  </w:num>
  <w:num w:numId="542" w16cid:durableId="1120682207">
    <w:abstractNumId w:val="337"/>
  </w:num>
  <w:num w:numId="543" w16cid:durableId="648484315">
    <w:abstractNumId w:val="337"/>
    <w:lvlOverride w:ilvl="0">
      <w:lvl w:ilvl="0">
        <w:numFmt w:val="lowerRoman"/>
        <w:lvlText w:val="(%1)"/>
        <w:lvlJc w:val="left"/>
        <w:pPr>
          <w:tabs>
            <w:tab w:val="num" w:pos="432"/>
          </w:tabs>
          <w:ind w:left="792" w:hanging="432"/>
        </w:pPr>
        <w:rPr>
          <w:rFonts w:cs="Times New Roman"/>
          <w:snapToGrid/>
          <w:spacing w:val="3"/>
          <w:sz w:val="20"/>
          <w:szCs w:val="20"/>
        </w:rPr>
      </w:lvl>
    </w:lvlOverride>
  </w:num>
  <w:num w:numId="544" w16cid:durableId="228073616">
    <w:abstractNumId w:val="294"/>
  </w:num>
  <w:num w:numId="545" w16cid:durableId="33582621">
    <w:abstractNumId w:val="605"/>
  </w:num>
  <w:num w:numId="546" w16cid:durableId="2141916945">
    <w:abstractNumId w:val="129"/>
  </w:num>
  <w:num w:numId="547" w16cid:durableId="833182880">
    <w:abstractNumId w:val="741"/>
  </w:num>
  <w:num w:numId="548" w16cid:durableId="31614842">
    <w:abstractNumId w:val="329"/>
  </w:num>
  <w:num w:numId="549" w16cid:durableId="349575575">
    <w:abstractNumId w:val="666"/>
  </w:num>
  <w:num w:numId="550" w16cid:durableId="1022630488">
    <w:abstractNumId w:val="666"/>
    <w:lvlOverride w:ilvl="0">
      <w:lvl w:ilvl="0">
        <w:numFmt w:val="lowerLetter"/>
        <w:lvlText w:val="(%1)"/>
        <w:lvlJc w:val="left"/>
        <w:pPr>
          <w:tabs>
            <w:tab w:val="num" w:pos="432"/>
          </w:tabs>
          <w:ind w:left="720" w:hanging="432"/>
        </w:pPr>
        <w:rPr>
          <w:rFonts w:cs="Times New Roman"/>
          <w:snapToGrid/>
          <w:spacing w:val="4"/>
          <w:sz w:val="20"/>
          <w:szCs w:val="20"/>
        </w:rPr>
      </w:lvl>
    </w:lvlOverride>
  </w:num>
  <w:num w:numId="551" w16cid:durableId="1312101512">
    <w:abstractNumId w:val="264"/>
  </w:num>
  <w:num w:numId="552" w16cid:durableId="1540045771">
    <w:abstractNumId w:val="97"/>
  </w:num>
  <w:num w:numId="553" w16cid:durableId="981347238">
    <w:abstractNumId w:val="704"/>
  </w:num>
  <w:num w:numId="554" w16cid:durableId="312753892">
    <w:abstractNumId w:val="552"/>
  </w:num>
  <w:num w:numId="555" w16cid:durableId="1372028127">
    <w:abstractNumId w:val="67"/>
  </w:num>
  <w:num w:numId="556" w16cid:durableId="1299074075">
    <w:abstractNumId w:val="707"/>
  </w:num>
  <w:num w:numId="557" w16cid:durableId="812209706">
    <w:abstractNumId w:val="613"/>
  </w:num>
  <w:num w:numId="558" w16cid:durableId="135220955">
    <w:abstractNumId w:val="181"/>
  </w:num>
  <w:num w:numId="559" w16cid:durableId="956133326">
    <w:abstractNumId w:val="388"/>
  </w:num>
  <w:num w:numId="560" w16cid:durableId="265694669">
    <w:abstractNumId w:val="691"/>
  </w:num>
  <w:num w:numId="561" w16cid:durableId="129132821">
    <w:abstractNumId w:val="691"/>
    <w:lvlOverride w:ilvl="0">
      <w:lvl w:ilvl="0">
        <w:numFmt w:val="lowerLetter"/>
        <w:lvlText w:val="(%1)"/>
        <w:lvlJc w:val="left"/>
        <w:pPr>
          <w:tabs>
            <w:tab w:val="num" w:pos="360"/>
          </w:tabs>
          <w:ind w:left="648" w:hanging="360"/>
        </w:pPr>
        <w:rPr>
          <w:rFonts w:cs="Times New Roman"/>
          <w:snapToGrid/>
          <w:spacing w:val="8"/>
          <w:sz w:val="20"/>
          <w:szCs w:val="20"/>
        </w:rPr>
      </w:lvl>
    </w:lvlOverride>
  </w:num>
  <w:num w:numId="562" w16cid:durableId="175190270">
    <w:abstractNumId w:val="349"/>
  </w:num>
  <w:num w:numId="563" w16cid:durableId="294026615">
    <w:abstractNumId w:val="349"/>
    <w:lvlOverride w:ilvl="0">
      <w:lvl w:ilvl="0">
        <w:numFmt w:val="lowerRoman"/>
        <w:lvlText w:val="(%1)"/>
        <w:lvlJc w:val="left"/>
        <w:pPr>
          <w:tabs>
            <w:tab w:val="num" w:pos="504"/>
          </w:tabs>
          <w:ind w:left="1152" w:hanging="504"/>
        </w:pPr>
        <w:rPr>
          <w:rFonts w:cs="Times New Roman"/>
          <w:snapToGrid/>
          <w:spacing w:val="4"/>
          <w:sz w:val="20"/>
          <w:szCs w:val="20"/>
        </w:rPr>
      </w:lvl>
    </w:lvlOverride>
  </w:num>
  <w:num w:numId="564" w16cid:durableId="196162503">
    <w:abstractNumId w:val="437"/>
  </w:num>
  <w:num w:numId="565" w16cid:durableId="769353158">
    <w:abstractNumId w:val="437"/>
    <w:lvlOverride w:ilvl="0">
      <w:lvl w:ilvl="0">
        <w:numFmt w:val="lowerRoman"/>
        <w:lvlText w:val="(%1)"/>
        <w:lvlJc w:val="left"/>
        <w:pPr>
          <w:tabs>
            <w:tab w:val="num" w:pos="504"/>
          </w:tabs>
          <w:ind w:left="1152" w:hanging="504"/>
        </w:pPr>
        <w:rPr>
          <w:rFonts w:cs="Times New Roman"/>
          <w:snapToGrid/>
          <w:spacing w:val="4"/>
          <w:sz w:val="20"/>
          <w:szCs w:val="20"/>
        </w:rPr>
      </w:lvl>
    </w:lvlOverride>
  </w:num>
  <w:num w:numId="566" w16cid:durableId="1390883032">
    <w:abstractNumId w:val="189"/>
  </w:num>
  <w:num w:numId="567" w16cid:durableId="2002390932">
    <w:abstractNumId w:val="161"/>
  </w:num>
  <w:num w:numId="568" w16cid:durableId="151914618">
    <w:abstractNumId w:val="419"/>
  </w:num>
  <w:num w:numId="569" w16cid:durableId="1366447681">
    <w:abstractNumId w:val="121"/>
  </w:num>
  <w:num w:numId="570" w16cid:durableId="442463873">
    <w:abstractNumId w:val="551"/>
  </w:num>
  <w:num w:numId="571" w16cid:durableId="337582473">
    <w:abstractNumId w:val="544"/>
  </w:num>
  <w:num w:numId="572" w16cid:durableId="189535877">
    <w:abstractNumId w:val="559"/>
  </w:num>
  <w:num w:numId="573" w16cid:durableId="1463234434">
    <w:abstractNumId w:val="690"/>
  </w:num>
  <w:num w:numId="574" w16cid:durableId="962539923">
    <w:abstractNumId w:val="75"/>
  </w:num>
  <w:num w:numId="575" w16cid:durableId="945697620">
    <w:abstractNumId w:val="547"/>
  </w:num>
  <w:num w:numId="576" w16cid:durableId="1514764477">
    <w:abstractNumId w:val="241"/>
  </w:num>
  <w:num w:numId="577" w16cid:durableId="1244804602">
    <w:abstractNumId w:val="550"/>
  </w:num>
  <w:num w:numId="578" w16cid:durableId="327297274">
    <w:abstractNumId w:val="550"/>
    <w:lvlOverride w:ilvl="0">
      <w:lvl w:ilvl="0">
        <w:numFmt w:val="lowerRoman"/>
        <w:lvlText w:val="(%1)"/>
        <w:lvlJc w:val="left"/>
        <w:pPr>
          <w:tabs>
            <w:tab w:val="num" w:pos="504"/>
          </w:tabs>
          <w:ind w:left="648"/>
        </w:pPr>
        <w:rPr>
          <w:rFonts w:cs="Times New Roman"/>
          <w:snapToGrid/>
          <w:spacing w:val="3"/>
          <w:sz w:val="20"/>
          <w:szCs w:val="20"/>
        </w:rPr>
      </w:lvl>
    </w:lvlOverride>
  </w:num>
  <w:num w:numId="579" w16cid:durableId="556284376">
    <w:abstractNumId w:val="191"/>
  </w:num>
  <w:num w:numId="580" w16cid:durableId="256789125">
    <w:abstractNumId w:val="20"/>
  </w:num>
  <w:num w:numId="581" w16cid:durableId="577053459">
    <w:abstractNumId w:val="672"/>
  </w:num>
  <w:num w:numId="582" w16cid:durableId="1813792059">
    <w:abstractNumId w:val="307"/>
  </w:num>
  <w:num w:numId="583" w16cid:durableId="362441942">
    <w:abstractNumId w:val="457"/>
  </w:num>
  <w:num w:numId="584" w16cid:durableId="1901593390">
    <w:abstractNumId w:val="724"/>
  </w:num>
  <w:num w:numId="585" w16cid:durableId="1951694234">
    <w:abstractNumId w:val="185"/>
  </w:num>
  <w:num w:numId="586" w16cid:durableId="1964655320">
    <w:abstractNumId w:val="102"/>
  </w:num>
  <w:num w:numId="587" w16cid:durableId="1612010535">
    <w:abstractNumId w:val="164"/>
  </w:num>
  <w:num w:numId="588" w16cid:durableId="1838881758">
    <w:abstractNumId w:val="423"/>
  </w:num>
  <w:num w:numId="589" w16cid:durableId="1905986376">
    <w:abstractNumId w:val="272"/>
  </w:num>
  <w:num w:numId="590" w16cid:durableId="1222982557">
    <w:abstractNumId w:val="182"/>
  </w:num>
  <w:num w:numId="591" w16cid:durableId="840046602">
    <w:abstractNumId w:val="229"/>
  </w:num>
  <w:num w:numId="592" w16cid:durableId="1627009818">
    <w:abstractNumId w:val="350"/>
  </w:num>
  <w:num w:numId="593" w16cid:durableId="357658586">
    <w:abstractNumId w:val="350"/>
    <w:lvlOverride w:ilvl="0">
      <w:lvl w:ilvl="0">
        <w:numFmt w:val="lowerRoman"/>
        <w:lvlText w:val="(%1)"/>
        <w:lvlJc w:val="left"/>
        <w:pPr>
          <w:tabs>
            <w:tab w:val="num" w:pos="360"/>
          </w:tabs>
          <w:ind w:left="720"/>
        </w:pPr>
        <w:rPr>
          <w:rFonts w:cs="Times New Roman"/>
          <w:snapToGrid/>
          <w:spacing w:val="3"/>
          <w:sz w:val="20"/>
          <w:szCs w:val="20"/>
        </w:rPr>
      </w:lvl>
    </w:lvlOverride>
  </w:num>
  <w:num w:numId="594" w16cid:durableId="1908608681">
    <w:abstractNumId w:val="105"/>
  </w:num>
  <w:num w:numId="595" w16cid:durableId="1282613596">
    <w:abstractNumId w:val="348"/>
  </w:num>
  <w:num w:numId="596" w16cid:durableId="1983650384">
    <w:abstractNumId w:val="528"/>
    <w:lvlOverride w:ilvl="0">
      <w:lvl w:ilvl="0">
        <w:numFmt w:val="lowerLetter"/>
        <w:lvlText w:val="(%1)"/>
        <w:lvlJc w:val="left"/>
        <w:pPr>
          <w:tabs>
            <w:tab w:val="num" w:pos="432"/>
          </w:tabs>
          <w:ind w:left="720" w:hanging="432"/>
        </w:pPr>
        <w:rPr>
          <w:rFonts w:cs="Times New Roman"/>
          <w:snapToGrid/>
          <w:spacing w:val="4"/>
          <w:sz w:val="20"/>
          <w:szCs w:val="20"/>
        </w:rPr>
      </w:lvl>
    </w:lvlOverride>
  </w:num>
  <w:num w:numId="597" w16cid:durableId="1402757250">
    <w:abstractNumId w:val="298"/>
  </w:num>
  <w:num w:numId="598" w16cid:durableId="1946496038">
    <w:abstractNumId w:val="298"/>
    <w:lvlOverride w:ilvl="0">
      <w:lvl w:ilvl="0">
        <w:numFmt w:val="lowerLetter"/>
        <w:lvlText w:val="(%1)"/>
        <w:lvlJc w:val="left"/>
        <w:pPr>
          <w:tabs>
            <w:tab w:val="num" w:pos="360"/>
          </w:tabs>
          <w:ind w:left="648" w:hanging="360"/>
        </w:pPr>
        <w:rPr>
          <w:rFonts w:cs="Times New Roman"/>
          <w:snapToGrid/>
          <w:spacing w:val="4"/>
          <w:sz w:val="20"/>
          <w:szCs w:val="20"/>
        </w:rPr>
      </w:lvl>
    </w:lvlOverride>
  </w:num>
  <w:num w:numId="599" w16cid:durableId="1179782726">
    <w:abstractNumId w:val="389"/>
  </w:num>
  <w:num w:numId="600" w16cid:durableId="1091464420">
    <w:abstractNumId w:val="308"/>
  </w:num>
  <w:num w:numId="601" w16cid:durableId="972636407">
    <w:abstractNumId w:val="308"/>
    <w:lvlOverride w:ilvl="0">
      <w:lvl w:ilvl="0">
        <w:numFmt w:val="lowerRoman"/>
        <w:lvlText w:val="(%1)"/>
        <w:lvlJc w:val="left"/>
        <w:pPr>
          <w:tabs>
            <w:tab w:val="num" w:pos="432"/>
          </w:tabs>
          <w:ind w:left="792" w:hanging="432"/>
        </w:pPr>
        <w:rPr>
          <w:rFonts w:cs="Times New Roman"/>
          <w:snapToGrid/>
          <w:spacing w:val="12"/>
          <w:sz w:val="20"/>
          <w:szCs w:val="20"/>
        </w:rPr>
      </w:lvl>
    </w:lvlOverride>
  </w:num>
  <w:num w:numId="602" w16cid:durableId="1400832954">
    <w:abstractNumId w:val="68"/>
  </w:num>
  <w:num w:numId="603" w16cid:durableId="473062820">
    <w:abstractNumId w:val="68"/>
    <w:lvlOverride w:ilvl="0">
      <w:lvl w:ilvl="0">
        <w:numFmt w:val="lowerRoman"/>
        <w:lvlText w:val="(%1)"/>
        <w:lvlJc w:val="left"/>
        <w:pPr>
          <w:tabs>
            <w:tab w:val="num" w:pos="504"/>
          </w:tabs>
          <w:ind w:left="288"/>
        </w:pPr>
        <w:rPr>
          <w:rFonts w:cs="Times New Roman"/>
          <w:snapToGrid/>
          <w:spacing w:val="2"/>
          <w:sz w:val="20"/>
          <w:szCs w:val="20"/>
        </w:rPr>
      </w:lvl>
    </w:lvlOverride>
  </w:num>
  <w:num w:numId="604" w16cid:durableId="686057017">
    <w:abstractNumId w:val="124"/>
  </w:num>
  <w:num w:numId="605" w16cid:durableId="359402840">
    <w:abstractNumId w:val="165"/>
  </w:num>
  <w:num w:numId="606" w16cid:durableId="407120796">
    <w:abstractNumId w:val="499"/>
  </w:num>
  <w:num w:numId="607" w16cid:durableId="399451082">
    <w:abstractNumId w:val="63"/>
  </w:num>
  <w:num w:numId="608" w16cid:durableId="1044137394">
    <w:abstractNumId w:val="403"/>
  </w:num>
  <w:num w:numId="609" w16cid:durableId="1083067834">
    <w:abstractNumId w:val="93"/>
  </w:num>
  <w:num w:numId="610" w16cid:durableId="1249459468">
    <w:abstractNumId w:val="93"/>
    <w:lvlOverride w:ilvl="0">
      <w:lvl w:ilvl="0">
        <w:numFmt w:val="decimal"/>
        <w:lvlText w:val="(%1)"/>
        <w:lvlJc w:val="left"/>
        <w:pPr>
          <w:tabs>
            <w:tab w:val="num" w:pos="0"/>
          </w:tabs>
          <w:ind w:firstLine="144"/>
        </w:pPr>
        <w:rPr>
          <w:rFonts w:cs="Times New Roman"/>
          <w:snapToGrid/>
          <w:spacing w:val="4"/>
          <w:sz w:val="20"/>
          <w:szCs w:val="20"/>
        </w:rPr>
      </w:lvl>
    </w:lvlOverride>
  </w:num>
  <w:num w:numId="611" w16cid:durableId="1478453074">
    <w:abstractNumId w:val="175"/>
  </w:num>
  <w:num w:numId="612" w16cid:durableId="1278440805">
    <w:abstractNumId w:val="376"/>
  </w:num>
  <w:num w:numId="613" w16cid:durableId="1429227596">
    <w:abstractNumId w:val="376"/>
    <w:lvlOverride w:ilvl="0">
      <w:lvl w:ilvl="0">
        <w:numFmt w:val="lowerLetter"/>
        <w:lvlText w:val="(%1)"/>
        <w:lvlJc w:val="left"/>
        <w:pPr>
          <w:tabs>
            <w:tab w:val="num" w:pos="432"/>
          </w:tabs>
          <w:ind w:left="720" w:hanging="432"/>
        </w:pPr>
        <w:rPr>
          <w:rFonts w:cs="Times New Roman"/>
          <w:snapToGrid/>
          <w:spacing w:val="4"/>
          <w:sz w:val="20"/>
          <w:szCs w:val="20"/>
        </w:rPr>
      </w:lvl>
    </w:lvlOverride>
  </w:num>
  <w:num w:numId="614" w16cid:durableId="2050103189">
    <w:abstractNumId w:val="535"/>
  </w:num>
  <w:num w:numId="615" w16cid:durableId="1580628209">
    <w:abstractNumId w:val="171"/>
  </w:num>
  <w:num w:numId="616" w16cid:durableId="1034425587">
    <w:abstractNumId w:val="439"/>
  </w:num>
  <w:num w:numId="617" w16cid:durableId="1416050152">
    <w:abstractNumId w:val="109"/>
  </w:num>
  <w:num w:numId="618" w16cid:durableId="1153453104">
    <w:abstractNumId w:val="705"/>
  </w:num>
  <w:num w:numId="619" w16cid:durableId="740055693">
    <w:abstractNumId w:val="463"/>
  </w:num>
  <w:num w:numId="620" w16cid:durableId="767114937">
    <w:abstractNumId w:val="770"/>
  </w:num>
  <w:num w:numId="621" w16cid:durableId="1726368540">
    <w:abstractNumId w:val="145"/>
  </w:num>
  <w:num w:numId="622" w16cid:durableId="705174935">
    <w:abstractNumId w:val="616"/>
  </w:num>
  <w:num w:numId="623" w16cid:durableId="1797215975">
    <w:abstractNumId w:val="194"/>
  </w:num>
  <w:num w:numId="624" w16cid:durableId="334187561">
    <w:abstractNumId w:val="433"/>
  </w:num>
  <w:num w:numId="625" w16cid:durableId="1204514602">
    <w:abstractNumId w:val="127"/>
  </w:num>
  <w:num w:numId="626" w16cid:durableId="2021077956">
    <w:abstractNumId w:val="638"/>
  </w:num>
  <w:num w:numId="627" w16cid:durableId="1455516604">
    <w:abstractNumId w:val="453"/>
  </w:num>
  <w:num w:numId="628" w16cid:durableId="435368110">
    <w:abstractNumId w:val="539"/>
  </w:num>
  <w:num w:numId="629" w16cid:durableId="348603482">
    <w:abstractNumId w:val="8"/>
  </w:num>
  <w:num w:numId="630" w16cid:durableId="1492403001">
    <w:abstractNumId w:val="358"/>
  </w:num>
  <w:num w:numId="631" w16cid:durableId="510026399">
    <w:abstractNumId w:val="592"/>
  </w:num>
  <w:num w:numId="632" w16cid:durableId="101844175">
    <w:abstractNumId w:val="742"/>
  </w:num>
  <w:num w:numId="633" w16cid:durableId="1152215096">
    <w:abstractNumId w:val="742"/>
    <w:lvlOverride w:ilvl="0">
      <w:lvl w:ilvl="0">
        <w:numFmt w:val="lowerLetter"/>
        <w:lvlText w:val="(%1)"/>
        <w:lvlJc w:val="left"/>
        <w:pPr>
          <w:tabs>
            <w:tab w:val="num" w:pos="360"/>
          </w:tabs>
          <w:ind w:left="504" w:hanging="360"/>
        </w:pPr>
        <w:rPr>
          <w:rFonts w:cs="Times New Roman"/>
          <w:snapToGrid/>
          <w:spacing w:val="4"/>
          <w:sz w:val="20"/>
          <w:szCs w:val="20"/>
        </w:rPr>
      </w:lvl>
    </w:lvlOverride>
  </w:num>
  <w:num w:numId="634" w16cid:durableId="1394037373">
    <w:abstractNumId w:val="751"/>
  </w:num>
  <w:num w:numId="635" w16cid:durableId="360324469">
    <w:abstractNumId w:val="304"/>
  </w:num>
  <w:num w:numId="636" w16cid:durableId="1575626496">
    <w:abstractNumId w:val="304"/>
    <w:lvlOverride w:ilvl="0">
      <w:lvl w:ilvl="0">
        <w:numFmt w:val="lowerRoman"/>
        <w:lvlText w:val="(%1)"/>
        <w:lvlJc w:val="left"/>
        <w:pPr>
          <w:tabs>
            <w:tab w:val="num" w:pos="432"/>
          </w:tabs>
          <w:ind w:left="1080" w:hanging="432"/>
        </w:pPr>
        <w:rPr>
          <w:rFonts w:cs="Times New Roman"/>
          <w:snapToGrid/>
          <w:spacing w:val="4"/>
          <w:sz w:val="20"/>
          <w:szCs w:val="20"/>
        </w:rPr>
      </w:lvl>
    </w:lvlOverride>
  </w:num>
  <w:num w:numId="637" w16cid:durableId="499586149">
    <w:abstractNumId w:val="74"/>
  </w:num>
  <w:num w:numId="638" w16cid:durableId="1238320161">
    <w:abstractNumId w:val="475"/>
  </w:num>
  <w:num w:numId="639" w16cid:durableId="126242100">
    <w:abstractNumId w:val="725"/>
  </w:num>
  <w:num w:numId="640" w16cid:durableId="1326393631">
    <w:abstractNumId w:val="626"/>
  </w:num>
  <w:num w:numId="641" w16cid:durableId="1778058790">
    <w:abstractNumId w:val="251"/>
  </w:num>
  <w:num w:numId="642" w16cid:durableId="325792404">
    <w:abstractNumId w:val="687"/>
  </w:num>
  <w:num w:numId="643" w16cid:durableId="1867712885">
    <w:abstractNumId w:val="687"/>
    <w:lvlOverride w:ilvl="0">
      <w:lvl w:ilvl="0">
        <w:numFmt w:val="lowerLetter"/>
        <w:lvlText w:val="(%1)"/>
        <w:lvlJc w:val="left"/>
        <w:pPr>
          <w:tabs>
            <w:tab w:val="num" w:pos="360"/>
          </w:tabs>
          <w:ind w:left="648" w:hanging="360"/>
        </w:pPr>
        <w:rPr>
          <w:rFonts w:cs="Times New Roman"/>
          <w:snapToGrid/>
          <w:spacing w:val="4"/>
          <w:sz w:val="20"/>
          <w:szCs w:val="20"/>
        </w:rPr>
      </w:lvl>
    </w:lvlOverride>
  </w:num>
  <w:num w:numId="644" w16cid:durableId="346644005">
    <w:abstractNumId w:val="382"/>
  </w:num>
  <w:num w:numId="645" w16cid:durableId="975718472">
    <w:abstractNumId w:val="28"/>
  </w:num>
  <w:num w:numId="646" w16cid:durableId="279147015">
    <w:abstractNumId w:val="643"/>
  </w:num>
  <w:num w:numId="647" w16cid:durableId="1906184965">
    <w:abstractNumId w:val="65"/>
  </w:num>
  <w:num w:numId="648" w16cid:durableId="1982154684">
    <w:abstractNumId w:val="430"/>
  </w:num>
  <w:num w:numId="649" w16cid:durableId="1720740625">
    <w:abstractNumId w:val="430"/>
    <w:lvlOverride w:ilvl="0">
      <w:lvl w:ilvl="0">
        <w:numFmt w:val="decimal"/>
        <w:lvlText w:val="(%1)"/>
        <w:lvlJc w:val="left"/>
        <w:pPr>
          <w:tabs>
            <w:tab w:val="num" w:pos="360"/>
          </w:tabs>
          <w:ind w:firstLine="144"/>
        </w:pPr>
        <w:rPr>
          <w:rFonts w:cs="Times New Roman"/>
          <w:snapToGrid/>
          <w:spacing w:val="3"/>
          <w:sz w:val="20"/>
          <w:szCs w:val="20"/>
        </w:rPr>
      </w:lvl>
    </w:lvlOverride>
  </w:num>
  <w:num w:numId="650" w16cid:durableId="1820227113">
    <w:abstractNumId w:val="137"/>
  </w:num>
  <w:num w:numId="651" w16cid:durableId="424349817">
    <w:abstractNumId w:val="47"/>
  </w:num>
  <w:num w:numId="652" w16cid:durableId="793135302">
    <w:abstractNumId w:val="107"/>
  </w:num>
  <w:num w:numId="653" w16cid:durableId="626278530">
    <w:abstractNumId w:val="293"/>
  </w:num>
  <w:num w:numId="654" w16cid:durableId="1360162270">
    <w:abstractNumId w:val="739"/>
  </w:num>
  <w:num w:numId="655" w16cid:durableId="652181255">
    <w:abstractNumId w:val="652"/>
  </w:num>
  <w:num w:numId="656" w16cid:durableId="920482628">
    <w:abstractNumId w:val="652"/>
    <w:lvlOverride w:ilvl="0">
      <w:lvl w:ilvl="0">
        <w:numFmt w:val="decimal"/>
        <w:lvlText w:val="(%1)"/>
        <w:lvlJc w:val="left"/>
        <w:pPr>
          <w:tabs>
            <w:tab w:val="num" w:pos="432"/>
          </w:tabs>
          <w:ind w:firstLine="144"/>
        </w:pPr>
        <w:rPr>
          <w:rFonts w:cs="Times New Roman"/>
          <w:snapToGrid/>
          <w:spacing w:val="5"/>
          <w:sz w:val="20"/>
          <w:szCs w:val="20"/>
        </w:rPr>
      </w:lvl>
    </w:lvlOverride>
  </w:num>
  <w:num w:numId="657" w16cid:durableId="755595463">
    <w:abstractNumId w:val="571"/>
  </w:num>
  <w:num w:numId="658" w16cid:durableId="138570821">
    <w:abstractNumId w:val="660"/>
  </w:num>
  <w:num w:numId="659" w16cid:durableId="245649563">
    <w:abstractNumId w:val="660"/>
    <w:lvlOverride w:ilvl="0">
      <w:lvl w:ilvl="0">
        <w:numFmt w:val="lowerLetter"/>
        <w:lvlText w:val="(%1)"/>
        <w:lvlJc w:val="left"/>
        <w:pPr>
          <w:tabs>
            <w:tab w:val="num" w:pos="360"/>
          </w:tabs>
          <w:ind w:left="648" w:hanging="360"/>
        </w:pPr>
        <w:rPr>
          <w:rFonts w:cs="Times New Roman"/>
          <w:snapToGrid/>
          <w:spacing w:val="4"/>
          <w:sz w:val="20"/>
          <w:szCs w:val="20"/>
        </w:rPr>
      </w:lvl>
    </w:lvlOverride>
  </w:num>
  <w:num w:numId="660" w16cid:durableId="1987783450">
    <w:abstractNumId w:val="76"/>
  </w:num>
  <w:num w:numId="661" w16cid:durableId="341008992">
    <w:abstractNumId w:val="210"/>
  </w:num>
  <w:num w:numId="662" w16cid:durableId="1165896517">
    <w:abstractNumId w:val="168"/>
  </w:num>
  <w:num w:numId="663" w16cid:durableId="730082674">
    <w:abstractNumId w:val="682"/>
  </w:num>
  <w:num w:numId="664" w16cid:durableId="1130245317">
    <w:abstractNumId w:val="771"/>
  </w:num>
  <w:num w:numId="665" w16cid:durableId="1661542841">
    <w:abstractNumId w:val="69"/>
  </w:num>
  <w:num w:numId="666" w16cid:durableId="2057241777">
    <w:abstractNumId w:val="247"/>
  </w:num>
  <w:num w:numId="667" w16cid:durableId="1569462233">
    <w:abstractNumId w:val="434"/>
  </w:num>
  <w:num w:numId="668" w16cid:durableId="1854685873">
    <w:abstractNumId w:val="402"/>
  </w:num>
  <w:num w:numId="669" w16cid:durableId="1229535626">
    <w:abstractNumId w:val="549"/>
  </w:num>
  <w:num w:numId="670" w16cid:durableId="380713713">
    <w:abstractNumId w:val="112"/>
  </w:num>
  <w:num w:numId="671" w16cid:durableId="206064239">
    <w:abstractNumId w:val="85"/>
  </w:num>
  <w:num w:numId="672" w16cid:durableId="52848755">
    <w:abstractNumId w:val="677"/>
  </w:num>
  <w:num w:numId="673" w16cid:durableId="1396313710">
    <w:abstractNumId w:val="677"/>
    <w:lvlOverride w:ilvl="0">
      <w:lvl w:ilvl="0">
        <w:numFmt w:val="lowerLetter"/>
        <w:lvlText w:val="(%1)"/>
        <w:lvlJc w:val="left"/>
        <w:pPr>
          <w:tabs>
            <w:tab w:val="num" w:pos="360"/>
          </w:tabs>
          <w:ind w:left="648" w:hanging="360"/>
        </w:pPr>
        <w:rPr>
          <w:rFonts w:cs="Times New Roman"/>
          <w:snapToGrid/>
          <w:spacing w:val="4"/>
          <w:sz w:val="20"/>
          <w:szCs w:val="20"/>
        </w:rPr>
      </w:lvl>
    </w:lvlOverride>
  </w:num>
  <w:num w:numId="674" w16cid:durableId="1059553085">
    <w:abstractNumId w:val="614"/>
  </w:num>
  <w:num w:numId="675" w16cid:durableId="1490096118">
    <w:abstractNumId w:val="582"/>
  </w:num>
  <w:num w:numId="676" w16cid:durableId="709261540">
    <w:abstractNumId w:val="582"/>
    <w:lvlOverride w:ilvl="0">
      <w:lvl w:ilvl="0">
        <w:numFmt w:val="lowerLetter"/>
        <w:lvlText w:val="(%1)"/>
        <w:lvlJc w:val="left"/>
        <w:pPr>
          <w:tabs>
            <w:tab w:val="num" w:pos="360"/>
          </w:tabs>
          <w:ind w:left="648" w:hanging="360"/>
        </w:pPr>
        <w:rPr>
          <w:rFonts w:cs="Times New Roman"/>
          <w:snapToGrid/>
          <w:spacing w:val="4"/>
          <w:sz w:val="20"/>
          <w:szCs w:val="20"/>
        </w:rPr>
      </w:lvl>
    </w:lvlOverride>
  </w:num>
  <w:num w:numId="677" w16cid:durableId="1295284508">
    <w:abstractNumId w:val="395"/>
  </w:num>
  <w:num w:numId="678" w16cid:durableId="647631456">
    <w:abstractNumId w:val="546"/>
  </w:num>
  <w:num w:numId="679" w16cid:durableId="1423989477">
    <w:abstractNumId w:val="536"/>
  </w:num>
  <w:num w:numId="680" w16cid:durableId="934748094">
    <w:abstractNumId w:val="374"/>
  </w:num>
  <w:num w:numId="681" w16cid:durableId="2054234039">
    <w:abstractNumId w:val="223"/>
  </w:num>
  <w:num w:numId="682" w16cid:durableId="1015379625">
    <w:abstractNumId w:val="593"/>
  </w:num>
  <w:num w:numId="683" w16cid:durableId="473765388">
    <w:abstractNumId w:val="449"/>
  </w:num>
  <w:num w:numId="684" w16cid:durableId="1864973942">
    <w:abstractNumId w:val="449"/>
    <w:lvlOverride w:ilvl="0">
      <w:lvl w:ilvl="0">
        <w:numFmt w:val="lowerLetter"/>
        <w:lvlText w:val="(%1)"/>
        <w:lvlJc w:val="left"/>
        <w:pPr>
          <w:tabs>
            <w:tab w:val="num" w:pos="360"/>
          </w:tabs>
          <w:ind w:left="648" w:hanging="360"/>
        </w:pPr>
        <w:rPr>
          <w:rFonts w:cs="Times New Roman"/>
          <w:snapToGrid/>
          <w:spacing w:val="4"/>
          <w:sz w:val="20"/>
          <w:szCs w:val="20"/>
        </w:rPr>
      </w:lvl>
    </w:lvlOverride>
  </w:num>
  <w:num w:numId="685" w16cid:durableId="46685074">
    <w:abstractNumId w:val="221"/>
  </w:num>
  <w:num w:numId="686" w16cid:durableId="1091512230">
    <w:abstractNumId w:val="476"/>
  </w:num>
  <w:num w:numId="687" w16cid:durableId="1207719915">
    <w:abstractNumId w:val="200"/>
  </w:num>
  <w:num w:numId="688" w16cid:durableId="1379360637">
    <w:abstractNumId w:val="501"/>
  </w:num>
  <w:num w:numId="689" w16cid:durableId="1025249834">
    <w:abstractNumId w:val="501"/>
    <w:lvlOverride w:ilvl="0">
      <w:lvl w:ilvl="0">
        <w:numFmt w:val="lowerLetter"/>
        <w:lvlText w:val="(%1)"/>
        <w:lvlJc w:val="left"/>
        <w:pPr>
          <w:tabs>
            <w:tab w:val="num" w:pos="432"/>
          </w:tabs>
          <w:ind w:left="720" w:hanging="432"/>
        </w:pPr>
        <w:rPr>
          <w:rFonts w:cs="Times New Roman"/>
          <w:snapToGrid/>
          <w:spacing w:val="7"/>
          <w:sz w:val="20"/>
          <w:szCs w:val="20"/>
        </w:rPr>
      </w:lvl>
    </w:lvlOverride>
  </w:num>
  <w:num w:numId="690" w16cid:durableId="378092521">
    <w:abstractNumId w:val="277"/>
  </w:num>
  <w:num w:numId="691" w16cid:durableId="712582878">
    <w:abstractNumId w:val="48"/>
  </w:num>
  <w:num w:numId="692" w16cid:durableId="670833582">
    <w:abstractNumId w:val="104"/>
  </w:num>
  <w:num w:numId="693" w16cid:durableId="389697444">
    <w:abstractNumId w:val="521"/>
  </w:num>
  <w:num w:numId="694" w16cid:durableId="2005432332">
    <w:abstractNumId w:val="521"/>
    <w:lvlOverride w:ilvl="0">
      <w:lvl w:ilvl="0">
        <w:numFmt w:val="lowerLetter"/>
        <w:lvlText w:val="(%1)"/>
        <w:lvlJc w:val="left"/>
        <w:pPr>
          <w:tabs>
            <w:tab w:val="num" w:pos="360"/>
          </w:tabs>
          <w:ind w:left="648" w:hanging="360"/>
        </w:pPr>
        <w:rPr>
          <w:rFonts w:cs="Times New Roman"/>
          <w:snapToGrid/>
          <w:spacing w:val="4"/>
          <w:sz w:val="20"/>
          <w:szCs w:val="20"/>
        </w:rPr>
      </w:lvl>
    </w:lvlOverride>
  </w:num>
  <w:num w:numId="695" w16cid:durableId="20280819">
    <w:abstractNumId w:val="283"/>
  </w:num>
  <w:num w:numId="696" w16cid:durableId="94403884">
    <w:abstractNumId w:val="366"/>
  </w:num>
  <w:num w:numId="697" w16cid:durableId="1257323279">
    <w:abstractNumId w:val="313"/>
  </w:num>
  <w:num w:numId="698" w16cid:durableId="802162078">
    <w:abstractNumId w:val="327"/>
  </w:num>
  <w:num w:numId="699" w16cid:durableId="1021395003">
    <w:abstractNumId w:val="232"/>
  </w:num>
  <w:num w:numId="700" w16cid:durableId="839471015">
    <w:abstractNumId w:val="253"/>
  </w:num>
  <w:num w:numId="701" w16cid:durableId="725881083">
    <w:abstractNumId w:val="244"/>
  </w:num>
  <w:num w:numId="702" w16cid:durableId="1390693261">
    <w:abstractNumId w:val="649"/>
  </w:num>
  <w:num w:numId="703" w16cid:durableId="658969247">
    <w:abstractNumId w:val="268"/>
  </w:num>
  <w:num w:numId="704" w16cid:durableId="1176726016">
    <w:abstractNumId w:val="193"/>
  </w:num>
  <w:num w:numId="705" w16cid:durableId="1944727105">
    <w:abstractNumId w:val="758"/>
  </w:num>
  <w:num w:numId="706" w16cid:durableId="1313832735">
    <w:abstractNumId w:val="615"/>
  </w:num>
  <w:num w:numId="707" w16cid:durableId="1088816174">
    <w:abstractNumId w:val="763"/>
  </w:num>
  <w:num w:numId="708" w16cid:durableId="1316108006">
    <w:abstractNumId w:val="195"/>
  </w:num>
  <w:num w:numId="709" w16cid:durableId="2042439533">
    <w:abstractNumId w:val="509"/>
  </w:num>
  <w:num w:numId="710" w16cid:durableId="2100982892">
    <w:abstractNumId w:val="637"/>
  </w:num>
  <w:num w:numId="711" w16cid:durableId="699936203">
    <w:abstractNumId w:val="89"/>
  </w:num>
  <w:num w:numId="712" w16cid:durableId="870338852">
    <w:abstractNumId w:val="44"/>
  </w:num>
  <w:num w:numId="713" w16cid:durableId="1709449687">
    <w:abstractNumId w:val="497"/>
  </w:num>
  <w:num w:numId="714" w16cid:durableId="1230380286">
    <w:abstractNumId w:val="723"/>
  </w:num>
  <w:num w:numId="715" w16cid:durableId="20477587">
    <w:abstractNumId w:val="525"/>
  </w:num>
  <w:num w:numId="716" w16cid:durableId="717434506">
    <w:abstractNumId w:val="119"/>
  </w:num>
  <w:num w:numId="717" w16cid:durableId="115874888">
    <w:abstractNumId w:val="119"/>
    <w:lvlOverride w:ilvl="0">
      <w:lvl w:ilvl="0">
        <w:numFmt w:val="decimal"/>
        <w:lvlText w:val="%1."/>
        <w:lvlJc w:val="left"/>
        <w:pPr>
          <w:tabs>
            <w:tab w:val="num" w:pos="288"/>
          </w:tabs>
          <w:ind w:firstLine="144"/>
        </w:pPr>
        <w:rPr>
          <w:rFonts w:cs="Times New Roman"/>
          <w:b/>
          <w:snapToGrid/>
          <w:sz w:val="20"/>
          <w:szCs w:val="20"/>
        </w:rPr>
      </w:lvl>
    </w:lvlOverride>
  </w:num>
  <w:num w:numId="718" w16cid:durableId="1724018181">
    <w:abstractNumId w:val="336"/>
  </w:num>
  <w:num w:numId="719" w16cid:durableId="561671858">
    <w:abstractNumId w:val="635"/>
  </w:num>
  <w:num w:numId="720" w16cid:durableId="54669218">
    <w:abstractNumId w:val="635"/>
    <w:lvlOverride w:ilvl="0">
      <w:lvl w:ilvl="0">
        <w:numFmt w:val="lowerRoman"/>
        <w:lvlText w:val="(%1)"/>
        <w:lvlJc w:val="left"/>
        <w:pPr>
          <w:tabs>
            <w:tab w:val="num" w:pos="432"/>
          </w:tabs>
          <w:ind w:left="1152" w:hanging="432"/>
        </w:pPr>
        <w:rPr>
          <w:rFonts w:cs="Times New Roman"/>
          <w:snapToGrid/>
          <w:spacing w:val="6"/>
          <w:sz w:val="20"/>
          <w:szCs w:val="20"/>
        </w:rPr>
      </w:lvl>
    </w:lvlOverride>
  </w:num>
  <w:num w:numId="721" w16cid:durableId="1242763126">
    <w:abstractNumId w:val="583"/>
  </w:num>
  <w:num w:numId="722" w16cid:durableId="178472800">
    <w:abstractNumId w:val="481"/>
  </w:num>
  <w:num w:numId="723" w16cid:durableId="1212300704">
    <w:abstractNumId w:val="394"/>
  </w:num>
  <w:num w:numId="724" w16cid:durableId="1888755809">
    <w:abstractNumId w:val="645"/>
  </w:num>
  <w:num w:numId="725" w16cid:durableId="1044250729">
    <w:abstractNumId w:val="492"/>
  </w:num>
  <w:num w:numId="726" w16cid:durableId="808521807">
    <w:abstractNumId w:val="325"/>
  </w:num>
  <w:num w:numId="727" w16cid:durableId="1725717370">
    <w:abstractNumId w:val="211"/>
  </w:num>
  <w:num w:numId="728" w16cid:durableId="1215627803">
    <w:abstractNumId w:val="555"/>
  </w:num>
  <w:num w:numId="729" w16cid:durableId="598635212">
    <w:abstractNumId w:val="506"/>
  </w:num>
  <w:num w:numId="730" w16cid:durableId="1878737195">
    <w:abstractNumId w:val="208"/>
  </w:num>
  <w:num w:numId="731" w16cid:durableId="175578511">
    <w:abstractNumId w:val="533"/>
  </w:num>
  <w:num w:numId="732" w16cid:durableId="584387646">
    <w:abstractNumId w:val="748"/>
  </w:num>
  <w:num w:numId="733" w16cid:durableId="1431315871">
    <w:abstractNumId w:val="748"/>
    <w:lvlOverride w:ilvl="0">
      <w:lvl w:ilvl="0">
        <w:numFmt w:val="lowerLetter"/>
        <w:lvlText w:val="(%1)"/>
        <w:lvlJc w:val="left"/>
        <w:pPr>
          <w:tabs>
            <w:tab w:val="num" w:pos="432"/>
          </w:tabs>
          <w:ind w:left="792" w:hanging="432"/>
        </w:pPr>
        <w:rPr>
          <w:rFonts w:cs="Times New Roman"/>
          <w:snapToGrid/>
          <w:spacing w:val="5"/>
          <w:sz w:val="20"/>
          <w:szCs w:val="20"/>
        </w:rPr>
      </w:lvl>
    </w:lvlOverride>
  </w:num>
  <w:num w:numId="734" w16cid:durableId="914896787">
    <w:abstractNumId w:val="455"/>
  </w:num>
  <w:num w:numId="735" w16cid:durableId="1039472265">
    <w:abstractNumId w:val="27"/>
  </w:num>
  <w:num w:numId="736" w16cid:durableId="2061442753">
    <w:abstractNumId w:val="480"/>
  </w:num>
  <w:num w:numId="737" w16cid:durableId="2069179530">
    <w:abstractNumId w:val="246"/>
  </w:num>
  <w:num w:numId="738" w16cid:durableId="781263398">
    <w:abstractNumId w:val="240"/>
  </w:num>
  <w:num w:numId="739" w16cid:durableId="1615209858">
    <w:abstractNumId w:val="83"/>
  </w:num>
  <w:num w:numId="740" w16cid:durableId="1724787316">
    <w:abstractNumId w:val="718"/>
  </w:num>
  <w:num w:numId="741" w16cid:durableId="1995642885">
    <w:abstractNumId w:val="718"/>
    <w:lvlOverride w:ilvl="0">
      <w:lvl w:ilvl="0">
        <w:numFmt w:val="lowerRoman"/>
        <w:lvlText w:val="(%1)"/>
        <w:lvlJc w:val="left"/>
        <w:pPr>
          <w:tabs>
            <w:tab w:val="num" w:pos="432"/>
          </w:tabs>
          <w:ind w:left="648"/>
        </w:pPr>
        <w:rPr>
          <w:rFonts w:cs="Times New Roman"/>
          <w:snapToGrid/>
          <w:spacing w:val="3"/>
          <w:sz w:val="20"/>
          <w:szCs w:val="20"/>
        </w:rPr>
      </w:lvl>
    </w:lvlOverride>
  </w:num>
  <w:num w:numId="742" w16cid:durableId="514999796">
    <w:abstractNumId w:val="718"/>
    <w:lvlOverride w:ilvl="0">
      <w:lvl w:ilvl="0">
        <w:numFmt w:val="lowerRoman"/>
        <w:lvlText w:val="(%1)"/>
        <w:lvlJc w:val="left"/>
        <w:pPr>
          <w:tabs>
            <w:tab w:val="num" w:pos="432"/>
          </w:tabs>
          <w:ind w:left="1080" w:hanging="432"/>
        </w:pPr>
        <w:rPr>
          <w:rFonts w:cs="Times New Roman"/>
          <w:snapToGrid/>
          <w:sz w:val="20"/>
          <w:szCs w:val="20"/>
        </w:rPr>
      </w:lvl>
    </w:lvlOverride>
  </w:num>
  <w:num w:numId="743" w16cid:durableId="1165171272">
    <w:abstractNumId w:val="718"/>
    <w:lvlOverride w:ilvl="0">
      <w:lvl w:ilvl="0">
        <w:numFmt w:val="lowerRoman"/>
        <w:lvlText w:val="(%1)"/>
        <w:lvlJc w:val="left"/>
        <w:pPr>
          <w:tabs>
            <w:tab w:val="num" w:pos="576"/>
          </w:tabs>
          <w:ind w:left="1080" w:hanging="576"/>
        </w:pPr>
        <w:rPr>
          <w:rFonts w:cs="Times New Roman"/>
          <w:snapToGrid/>
          <w:spacing w:val="4"/>
          <w:sz w:val="20"/>
          <w:szCs w:val="20"/>
        </w:rPr>
      </w:lvl>
    </w:lvlOverride>
  </w:num>
  <w:num w:numId="744" w16cid:durableId="1901817738">
    <w:abstractNumId w:val="162"/>
  </w:num>
  <w:num w:numId="745" w16cid:durableId="756025687">
    <w:abstractNumId w:val="518"/>
  </w:num>
  <w:num w:numId="746" w16cid:durableId="563569543">
    <w:abstractNumId w:val="10"/>
  </w:num>
  <w:num w:numId="747" w16cid:durableId="1831411709">
    <w:abstractNumId w:val="393"/>
  </w:num>
  <w:num w:numId="748" w16cid:durableId="1485513280">
    <w:abstractNumId w:val="574"/>
  </w:num>
  <w:num w:numId="749" w16cid:durableId="1339499887">
    <w:abstractNumId w:val="634"/>
  </w:num>
  <w:num w:numId="750" w16cid:durableId="604308990">
    <w:abstractNumId w:val="703"/>
  </w:num>
  <w:num w:numId="751" w16cid:durableId="1213079685">
    <w:abstractNumId w:val="719"/>
  </w:num>
  <w:num w:numId="752" w16cid:durableId="888422388">
    <w:abstractNumId w:val="510"/>
  </w:num>
  <w:num w:numId="753" w16cid:durableId="258417464">
    <w:abstractNumId w:val="413"/>
  </w:num>
  <w:num w:numId="754" w16cid:durableId="1216311759">
    <w:abstractNumId w:val="5"/>
  </w:num>
  <w:num w:numId="755" w16cid:durableId="43335692">
    <w:abstractNumId w:val="5"/>
    <w:lvlOverride w:ilvl="0">
      <w:lvl w:ilvl="0">
        <w:numFmt w:val="lowerRoman"/>
        <w:lvlText w:val="(%1)"/>
        <w:lvlJc w:val="left"/>
        <w:pPr>
          <w:tabs>
            <w:tab w:val="num" w:pos="432"/>
          </w:tabs>
          <w:ind w:left="1080" w:hanging="432"/>
        </w:pPr>
        <w:rPr>
          <w:rFonts w:cs="Times New Roman"/>
          <w:snapToGrid/>
          <w:spacing w:val="2"/>
          <w:sz w:val="20"/>
          <w:szCs w:val="20"/>
        </w:rPr>
      </w:lvl>
    </w:lvlOverride>
  </w:num>
  <w:num w:numId="756" w16cid:durableId="388262022">
    <w:abstractNumId w:val="233"/>
  </w:num>
  <w:num w:numId="757" w16cid:durableId="52386631">
    <w:abstractNumId w:val="265"/>
  </w:num>
  <w:num w:numId="758" w16cid:durableId="1526944856">
    <w:abstractNumId w:val="265"/>
    <w:lvlOverride w:ilvl="0">
      <w:lvl w:ilvl="0">
        <w:numFmt w:val="lowerLetter"/>
        <w:lvlText w:val="(%1)"/>
        <w:lvlJc w:val="left"/>
        <w:pPr>
          <w:tabs>
            <w:tab w:val="num" w:pos="360"/>
          </w:tabs>
          <w:ind w:left="648" w:hanging="360"/>
        </w:pPr>
        <w:rPr>
          <w:rFonts w:cs="Times New Roman"/>
          <w:snapToGrid/>
          <w:spacing w:val="4"/>
          <w:sz w:val="20"/>
          <w:szCs w:val="20"/>
        </w:rPr>
      </w:lvl>
    </w:lvlOverride>
  </w:num>
  <w:num w:numId="759" w16cid:durableId="1270240375">
    <w:abstractNumId w:val="686"/>
  </w:num>
  <w:num w:numId="760" w16cid:durableId="2053845597">
    <w:abstractNumId w:val="203"/>
  </w:num>
  <w:num w:numId="761" w16cid:durableId="1530101306">
    <w:abstractNumId w:val="192"/>
  </w:num>
  <w:num w:numId="762" w16cid:durableId="308292276">
    <w:abstractNumId w:val="372"/>
  </w:num>
  <w:num w:numId="763" w16cid:durableId="1094862985">
    <w:abstractNumId w:val="201"/>
  </w:num>
  <w:num w:numId="764" w16cid:durableId="1546024842">
    <w:abstractNumId w:val="201"/>
    <w:lvlOverride w:ilvl="0">
      <w:lvl w:ilvl="0">
        <w:numFmt w:val="lowerLetter"/>
        <w:lvlText w:val="(%1)"/>
        <w:lvlJc w:val="left"/>
        <w:pPr>
          <w:tabs>
            <w:tab w:val="num" w:pos="432"/>
          </w:tabs>
          <w:ind w:left="720" w:hanging="432"/>
        </w:pPr>
        <w:rPr>
          <w:rFonts w:cs="Times New Roman"/>
          <w:snapToGrid/>
          <w:spacing w:val="12"/>
          <w:sz w:val="20"/>
          <w:szCs w:val="20"/>
        </w:rPr>
      </w:lvl>
    </w:lvlOverride>
  </w:num>
  <w:num w:numId="765" w16cid:durableId="2024819303">
    <w:abstractNumId w:val="207"/>
  </w:num>
  <w:num w:numId="766" w16cid:durableId="428544547">
    <w:abstractNumId w:val="371"/>
  </w:num>
  <w:num w:numId="767" w16cid:durableId="35276048">
    <w:abstractNumId w:val="500"/>
  </w:num>
  <w:num w:numId="768" w16cid:durableId="640771067">
    <w:abstractNumId w:val="254"/>
  </w:num>
  <w:num w:numId="769" w16cid:durableId="2047633519">
    <w:abstractNumId w:val="18"/>
  </w:num>
  <w:num w:numId="770" w16cid:durableId="1898322843">
    <w:abstractNumId w:val="458"/>
  </w:num>
  <w:num w:numId="771" w16cid:durableId="315376749">
    <w:abstractNumId w:val="458"/>
    <w:lvlOverride w:ilvl="0">
      <w:lvl w:ilvl="0">
        <w:numFmt w:val="lowerLetter"/>
        <w:lvlText w:val="(%1)"/>
        <w:lvlJc w:val="left"/>
        <w:pPr>
          <w:tabs>
            <w:tab w:val="num" w:pos="360"/>
          </w:tabs>
          <w:ind w:left="648" w:hanging="360"/>
        </w:pPr>
        <w:rPr>
          <w:rFonts w:cs="Times New Roman"/>
          <w:snapToGrid/>
          <w:spacing w:val="9"/>
          <w:sz w:val="20"/>
          <w:szCs w:val="20"/>
        </w:rPr>
      </w:lvl>
    </w:lvlOverride>
  </w:num>
  <w:num w:numId="772" w16cid:durableId="906840010">
    <w:abstractNumId w:val="235"/>
  </w:num>
  <w:num w:numId="773" w16cid:durableId="2110079351">
    <w:abstractNumId w:val="54"/>
  </w:num>
  <w:num w:numId="774" w16cid:durableId="1087189207">
    <w:abstractNumId w:val="340"/>
  </w:num>
  <w:num w:numId="775" w16cid:durableId="924651343">
    <w:abstractNumId w:val="745"/>
  </w:num>
  <w:num w:numId="776" w16cid:durableId="794250504">
    <w:abstractNumId w:val="118"/>
  </w:num>
  <w:num w:numId="777" w16cid:durableId="2112124989">
    <w:abstractNumId w:val="118"/>
    <w:lvlOverride w:ilvl="0">
      <w:lvl w:ilvl="0">
        <w:numFmt w:val="decimal"/>
        <w:lvlText w:val="%1."/>
        <w:lvlJc w:val="left"/>
        <w:pPr>
          <w:tabs>
            <w:tab w:val="num" w:pos="288"/>
          </w:tabs>
          <w:ind w:firstLine="144"/>
        </w:pPr>
        <w:rPr>
          <w:rFonts w:cs="Times New Roman"/>
          <w:b/>
          <w:snapToGrid/>
          <w:spacing w:val="2"/>
          <w:sz w:val="20"/>
          <w:szCs w:val="20"/>
        </w:rPr>
      </w:lvl>
    </w:lvlOverride>
  </w:num>
  <w:num w:numId="778" w16cid:durableId="295532117">
    <w:abstractNumId w:val="252"/>
  </w:num>
  <w:num w:numId="779" w16cid:durableId="1422599285">
    <w:abstractNumId w:val="558"/>
  </w:num>
  <w:num w:numId="780" w16cid:durableId="335304703">
    <w:abstractNumId w:val="558"/>
    <w:lvlOverride w:ilvl="0">
      <w:lvl w:ilvl="0">
        <w:numFmt w:val="lowerLetter"/>
        <w:lvlText w:val="(%1)"/>
        <w:lvlJc w:val="left"/>
        <w:pPr>
          <w:tabs>
            <w:tab w:val="num" w:pos="432"/>
          </w:tabs>
          <w:ind w:left="720" w:hanging="432"/>
        </w:pPr>
        <w:rPr>
          <w:rFonts w:cs="Times New Roman"/>
          <w:snapToGrid/>
          <w:spacing w:val="6"/>
          <w:sz w:val="20"/>
          <w:szCs w:val="20"/>
        </w:rPr>
      </w:lvl>
    </w:lvlOverride>
  </w:num>
  <w:num w:numId="781" w16cid:durableId="107042428">
    <w:abstractNumId w:val="542"/>
  </w:num>
  <w:num w:numId="782" w16cid:durableId="794251097">
    <w:abstractNumId w:val="120"/>
  </w:num>
  <w:num w:numId="783" w16cid:durableId="1275092704">
    <w:abstractNumId w:val="344"/>
  </w:num>
  <w:num w:numId="784" w16cid:durableId="1051927093">
    <w:abstractNumId w:val="636"/>
  </w:num>
  <w:num w:numId="785" w16cid:durableId="1684094069">
    <w:abstractNumId w:val="123"/>
  </w:num>
  <w:num w:numId="786" w16cid:durableId="186063369">
    <w:abstractNumId w:val="414"/>
  </w:num>
  <w:num w:numId="787" w16cid:durableId="1406761680">
    <w:abstractNumId w:val="608"/>
  </w:num>
  <w:num w:numId="788" w16cid:durableId="589235680">
    <w:abstractNumId w:val="659"/>
  </w:num>
  <w:num w:numId="789" w16cid:durableId="986396131">
    <w:abstractNumId w:val="659"/>
    <w:lvlOverride w:ilvl="0">
      <w:lvl w:ilvl="0">
        <w:numFmt w:val="lowerLetter"/>
        <w:lvlText w:val="(%1)"/>
        <w:lvlJc w:val="left"/>
        <w:pPr>
          <w:tabs>
            <w:tab w:val="num" w:pos="432"/>
          </w:tabs>
          <w:ind w:left="648" w:hanging="360"/>
        </w:pPr>
        <w:rPr>
          <w:rFonts w:cs="Times New Roman"/>
          <w:snapToGrid/>
          <w:spacing w:val="2"/>
          <w:sz w:val="20"/>
          <w:szCs w:val="20"/>
        </w:rPr>
      </w:lvl>
    </w:lvlOverride>
  </w:num>
  <w:num w:numId="790" w16cid:durableId="301738475">
    <w:abstractNumId w:val="174"/>
  </w:num>
  <w:num w:numId="791" w16cid:durableId="2017072838">
    <w:abstractNumId w:val="58"/>
  </w:num>
  <w:num w:numId="792" w16cid:durableId="1423646849">
    <w:abstractNumId w:val="172"/>
  </w:num>
  <w:num w:numId="793" w16cid:durableId="690645732">
    <w:abstractNumId w:val="757"/>
  </w:num>
  <w:num w:numId="794" w16cid:durableId="2054041154">
    <w:abstractNumId w:val="150"/>
  </w:num>
  <w:num w:numId="795" w16cid:durableId="265692869">
    <w:abstractNumId w:val="380"/>
  </w:num>
  <w:num w:numId="796" w16cid:durableId="87776158">
    <w:abstractNumId w:val="149"/>
  </w:num>
  <w:num w:numId="797" w16cid:durableId="1358853276">
    <w:abstractNumId w:val="384"/>
  </w:num>
  <w:num w:numId="798" w16cid:durableId="806316770">
    <w:abstractNumId w:val="148"/>
  </w:num>
  <w:num w:numId="799" w16cid:durableId="1672757583">
    <w:abstractNumId w:val="148"/>
    <w:lvlOverride w:ilvl="0">
      <w:lvl w:ilvl="0">
        <w:numFmt w:val="lowerLetter"/>
        <w:lvlText w:val="(%1)"/>
        <w:lvlJc w:val="left"/>
        <w:pPr>
          <w:tabs>
            <w:tab w:val="num" w:pos="432"/>
          </w:tabs>
          <w:ind w:left="720" w:hanging="432"/>
        </w:pPr>
        <w:rPr>
          <w:rFonts w:cs="Times New Roman"/>
          <w:snapToGrid/>
          <w:spacing w:val="7"/>
          <w:sz w:val="20"/>
          <w:szCs w:val="20"/>
        </w:rPr>
      </w:lvl>
    </w:lvlOverride>
  </w:num>
  <w:num w:numId="800" w16cid:durableId="1677346092">
    <w:abstractNumId w:val="466"/>
  </w:num>
  <w:num w:numId="801" w16cid:durableId="2132626172">
    <w:abstractNumId w:val="656"/>
  </w:num>
  <w:num w:numId="802" w16cid:durableId="1478910527">
    <w:abstractNumId w:val="295"/>
  </w:num>
  <w:num w:numId="803" w16cid:durableId="740373446">
    <w:abstractNumId w:val="187"/>
  </w:num>
  <w:num w:numId="804" w16cid:durableId="1798836522">
    <w:abstractNumId w:val="370"/>
  </w:num>
  <w:num w:numId="805" w16cid:durableId="625965837">
    <w:abstractNumId w:val="507"/>
  </w:num>
  <w:num w:numId="806" w16cid:durableId="1047070432">
    <w:abstractNumId w:val="862"/>
  </w:num>
  <w:num w:numId="807" w16cid:durableId="772283765">
    <w:abstractNumId w:val="733"/>
  </w:num>
  <w:num w:numId="808" w16cid:durableId="809982646">
    <w:abstractNumId w:val="695"/>
  </w:num>
  <w:num w:numId="809" w16cid:durableId="929310160">
    <w:abstractNumId w:val="464"/>
  </w:num>
  <w:num w:numId="810" w16cid:durableId="1048842429">
    <w:abstractNumId w:val="591"/>
  </w:num>
  <w:num w:numId="811" w16cid:durableId="216627481">
    <w:abstractNumId w:val="642"/>
  </w:num>
  <w:num w:numId="812" w16cid:durableId="1552688924">
    <w:abstractNumId w:val="273"/>
  </w:num>
  <w:num w:numId="813" w16cid:durableId="1618947679">
    <w:abstractNumId w:val="426"/>
  </w:num>
  <w:num w:numId="814" w16cid:durableId="405348829">
    <w:abstractNumId w:val="746"/>
  </w:num>
  <w:num w:numId="815" w16cid:durableId="872231018">
    <w:abstractNumId w:val="276"/>
  </w:num>
  <w:num w:numId="816" w16cid:durableId="2086761507">
    <w:abstractNumId w:val="60"/>
  </w:num>
  <w:num w:numId="817" w16cid:durableId="1699042974">
    <w:abstractNumId w:val="80"/>
  </w:num>
  <w:num w:numId="818" w16cid:durableId="1744637921">
    <w:abstractNumId w:val="628"/>
  </w:num>
  <w:num w:numId="819" w16cid:durableId="1495953927">
    <w:abstractNumId w:val="367"/>
  </w:num>
  <w:num w:numId="820" w16cid:durableId="27221707">
    <w:abstractNumId w:val="731"/>
  </w:num>
  <w:num w:numId="821" w16cid:durableId="1179737567">
    <w:abstractNumId w:val="151"/>
  </w:num>
  <w:num w:numId="822" w16cid:durableId="1943149130">
    <w:abstractNumId w:val="136"/>
  </w:num>
  <w:num w:numId="823" w16cid:durableId="1501236856">
    <w:abstractNumId w:val="136"/>
    <w:lvlOverride w:ilvl="0">
      <w:lvl w:ilvl="0">
        <w:numFmt w:val="lowerRoman"/>
        <w:lvlText w:val="(%1)"/>
        <w:lvlJc w:val="left"/>
        <w:pPr>
          <w:tabs>
            <w:tab w:val="num" w:pos="360"/>
          </w:tabs>
          <w:ind w:left="1080" w:hanging="360"/>
        </w:pPr>
        <w:rPr>
          <w:rFonts w:cs="Times New Roman"/>
          <w:snapToGrid/>
          <w:spacing w:val="4"/>
          <w:sz w:val="20"/>
          <w:szCs w:val="20"/>
        </w:rPr>
      </w:lvl>
    </w:lvlOverride>
  </w:num>
  <w:num w:numId="824" w16cid:durableId="1742436847">
    <w:abstractNumId w:val="541"/>
  </w:num>
  <w:num w:numId="825" w16cid:durableId="1366442887">
    <w:abstractNumId w:val="227"/>
  </w:num>
  <w:num w:numId="826" w16cid:durableId="56324637">
    <w:abstractNumId w:val="383"/>
  </w:num>
  <w:num w:numId="827" w16cid:durableId="846021221">
    <w:abstractNumId w:val="622"/>
  </w:num>
  <w:num w:numId="828" w16cid:durableId="883368533">
    <w:abstractNumId w:val="603"/>
  </w:num>
  <w:num w:numId="829" w16cid:durableId="85538412">
    <w:abstractNumId w:val="365"/>
  </w:num>
  <w:num w:numId="830" w16cid:durableId="1815831340">
    <w:abstractNumId w:val="77"/>
  </w:num>
  <w:num w:numId="831" w16cid:durableId="371152824">
    <w:abstractNumId w:val="37"/>
  </w:num>
  <w:num w:numId="832" w16cid:durableId="1509715585">
    <w:abstractNumId w:val="567"/>
  </w:num>
  <w:num w:numId="833" w16cid:durableId="680280362">
    <w:abstractNumId w:val="717"/>
  </w:num>
  <w:num w:numId="834" w16cid:durableId="498159644">
    <w:abstractNumId w:val="155"/>
  </w:num>
  <w:num w:numId="835" w16cid:durableId="811101488">
    <w:abstractNumId w:val="21"/>
  </w:num>
  <w:num w:numId="836" w16cid:durableId="932013373">
    <w:abstractNumId w:val="623"/>
  </w:num>
  <w:num w:numId="837" w16cid:durableId="155191576">
    <w:abstractNumId w:val="41"/>
  </w:num>
  <w:num w:numId="838" w16cid:durableId="343435238">
    <w:abstractNumId w:val="754"/>
  </w:num>
  <w:num w:numId="839" w16cid:durableId="1251892055">
    <w:abstractNumId w:val="154"/>
  </w:num>
  <w:num w:numId="840" w16cid:durableId="1534146483">
    <w:abstractNumId w:val="281"/>
  </w:num>
  <w:num w:numId="841" w16cid:durableId="1409965558">
    <w:abstractNumId w:val="407"/>
  </w:num>
  <w:num w:numId="842" w16cid:durableId="1026101473">
    <w:abstractNumId w:val="26"/>
  </w:num>
  <w:num w:numId="843" w16cid:durableId="485979912">
    <w:abstractNumId w:val="131"/>
  </w:num>
  <w:num w:numId="844" w16cid:durableId="1273169998">
    <w:abstractNumId w:val="131"/>
    <w:lvlOverride w:ilvl="0">
      <w:lvl w:ilvl="0">
        <w:numFmt w:val="decimal"/>
        <w:lvlText w:val="%1."/>
        <w:lvlJc w:val="left"/>
        <w:pPr>
          <w:tabs>
            <w:tab w:val="num" w:pos="432"/>
          </w:tabs>
        </w:pPr>
        <w:rPr>
          <w:rFonts w:cs="Times New Roman"/>
          <w:b/>
          <w:snapToGrid/>
          <w:spacing w:val="4"/>
          <w:sz w:val="20"/>
          <w:szCs w:val="20"/>
        </w:rPr>
      </w:lvl>
    </w:lvlOverride>
  </w:num>
  <w:num w:numId="845" w16cid:durableId="1104376400">
    <w:abstractNumId w:val="761"/>
  </w:num>
  <w:num w:numId="846" w16cid:durableId="58216409">
    <w:abstractNumId w:val="432"/>
  </w:num>
  <w:num w:numId="847" w16cid:durableId="494611098">
    <w:abstractNumId w:val="590"/>
  </w:num>
  <w:num w:numId="848" w16cid:durableId="1923760722">
    <w:abstractNumId w:val="324"/>
  </w:num>
  <w:num w:numId="849" w16cid:durableId="25109670">
    <w:abstractNumId w:val="158"/>
  </w:num>
  <w:num w:numId="850" w16cid:durableId="721639022">
    <w:abstractNumId w:val="45"/>
  </w:num>
  <w:num w:numId="851" w16cid:durableId="1415740628">
    <w:abstractNumId w:val="812"/>
  </w:num>
  <w:num w:numId="852" w16cid:durableId="1676377425">
    <w:abstractNumId w:val="910"/>
  </w:num>
  <w:num w:numId="853" w16cid:durableId="667245743">
    <w:abstractNumId w:val="958"/>
  </w:num>
  <w:num w:numId="854" w16cid:durableId="1971014373">
    <w:abstractNumId w:val="833"/>
  </w:num>
  <w:num w:numId="855" w16cid:durableId="877164466">
    <w:abstractNumId w:val="893"/>
  </w:num>
  <w:num w:numId="856" w16cid:durableId="1614359926">
    <w:abstractNumId w:val="933"/>
  </w:num>
  <w:num w:numId="857" w16cid:durableId="1561793145">
    <w:abstractNumId w:val="880"/>
  </w:num>
  <w:num w:numId="858" w16cid:durableId="181407119">
    <w:abstractNumId w:val="912"/>
  </w:num>
  <w:num w:numId="859" w16cid:durableId="1388845643">
    <w:abstractNumId w:val="787"/>
  </w:num>
  <w:num w:numId="860" w16cid:durableId="153227668">
    <w:abstractNumId w:val="943"/>
  </w:num>
  <w:num w:numId="861" w16cid:durableId="844395603">
    <w:abstractNumId w:val="892"/>
  </w:num>
  <w:num w:numId="862" w16cid:durableId="1393694177">
    <w:abstractNumId w:val="49"/>
    <w:lvlOverride w:ilvl="0">
      <w:lvl w:ilvl="0">
        <w:start w:val="1"/>
        <w:numFmt w:val="lowerLetter"/>
        <w:lvlText w:val="(%1)"/>
        <w:lvlJc w:val="left"/>
        <w:pPr>
          <w:tabs>
            <w:tab w:val="num" w:pos="432"/>
          </w:tabs>
          <w:ind w:left="720" w:hanging="432"/>
        </w:pPr>
        <w:rPr>
          <w:rFonts w:cs="Times New Roman"/>
          <w:snapToGrid/>
          <w:spacing w:val="6"/>
          <w:sz w:val="20"/>
          <w:szCs w:val="20"/>
        </w:rPr>
      </w:lvl>
    </w:lvlOverride>
  </w:num>
  <w:num w:numId="863" w16cid:durableId="261959338">
    <w:abstractNumId w:val="801"/>
  </w:num>
  <w:num w:numId="864" w16cid:durableId="487134397">
    <w:abstractNumId w:val="805"/>
  </w:num>
  <w:num w:numId="865" w16cid:durableId="977537504">
    <w:abstractNumId w:val="190"/>
    <w:lvlOverride w:ilvl="0">
      <w:lvl w:ilvl="0">
        <w:start w:val="1"/>
        <w:numFmt w:val="lowerRoman"/>
        <w:lvlText w:val="(%1)"/>
        <w:lvlJc w:val="left"/>
        <w:pPr>
          <w:tabs>
            <w:tab w:val="num" w:pos="360"/>
          </w:tabs>
          <w:ind w:left="720"/>
        </w:pPr>
        <w:rPr>
          <w:rFonts w:cs="Times New Roman"/>
          <w:snapToGrid/>
          <w:spacing w:val="4"/>
          <w:sz w:val="20"/>
          <w:szCs w:val="20"/>
        </w:rPr>
      </w:lvl>
    </w:lvlOverride>
  </w:num>
  <w:num w:numId="866" w16cid:durableId="341393151">
    <w:abstractNumId w:val="103"/>
    <w:lvlOverride w:ilvl="0">
      <w:lvl w:ilvl="0">
        <w:start w:val="1"/>
        <w:numFmt w:val="lowerLetter"/>
        <w:lvlText w:val="(%1)"/>
        <w:lvlJc w:val="left"/>
        <w:pPr>
          <w:tabs>
            <w:tab w:val="num" w:pos="360"/>
          </w:tabs>
          <w:ind w:left="360" w:hanging="360"/>
        </w:pPr>
        <w:rPr>
          <w:rFonts w:cs="Times New Roman"/>
          <w:snapToGrid/>
          <w:spacing w:val="8"/>
          <w:sz w:val="20"/>
          <w:szCs w:val="20"/>
        </w:rPr>
      </w:lvl>
    </w:lvlOverride>
  </w:num>
  <w:num w:numId="867" w16cid:durableId="555161535">
    <w:abstractNumId w:val="24"/>
    <w:lvlOverride w:ilvl="0">
      <w:lvl w:ilvl="0">
        <w:start w:val="1"/>
        <w:numFmt w:val="lowerLetter"/>
        <w:lvlText w:val="(%1)"/>
        <w:lvlJc w:val="left"/>
        <w:pPr>
          <w:tabs>
            <w:tab w:val="num" w:pos="360"/>
          </w:tabs>
          <w:ind w:left="648" w:hanging="360"/>
        </w:pPr>
        <w:rPr>
          <w:rFonts w:cs="Times New Roman"/>
          <w:snapToGrid/>
          <w:spacing w:val="7"/>
          <w:sz w:val="20"/>
          <w:szCs w:val="20"/>
        </w:rPr>
      </w:lvl>
    </w:lvlOverride>
  </w:num>
  <w:num w:numId="868" w16cid:durableId="1726954261">
    <w:abstractNumId w:val="114"/>
    <w:lvlOverride w:ilvl="0">
      <w:lvl w:ilvl="0">
        <w:start w:val="1"/>
        <w:numFmt w:val="lowerLetter"/>
        <w:lvlText w:val="(%1)"/>
        <w:lvlJc w:val="left"/>
        <w:pPr>
          <w:tabs>
            <w:tab w:val="num" w:pos="432"/>
          </w:tabs>
          <w:ind w:left="720" w:hanging="432"/>
        </w:pPr>
        <w:rPr>
          <w:rFonts w:cs="Times New Roman"/>
          <w:snapToGrid/>
          <w:spacing w:val="4"/>
          <w:sz w:val="20"/>
          <w:szCs w:val="20"/>
        </w:rPr>
      </w:lvl>
    </w:lvlOverride>
  </w:num>
  <w:num w:numId="869" w16cid:durableId="1308900759">
    <w:abstractNumId w:val="178"/>
    <w:lvlOverride w:ilvl="0">
      <w:lvl w:ilvl="0">
        <w:start w:val="1"/>
        <w:numFmt w:val="lowerLetter"/>
        <w:lvlText w:val="(%1)"/>
        <w:lvlJc w:val="left"/>
        <w:pPr>
          <w:tabs>
            <w:tab w:val="num" w:pos="432"/>
          </w:tabs>
          <w:ind w:left="720" w:hanging="432"/>
        </w:pPr>
        <w:rPr>
          <w:rFonts w:cs="Times New Roman"/>
          <w:snapToGrid/>
          <w:spacing w:val="6"/>
          <w:sz w:val="20"/>
          <w:szCs w:val="20"/>
        </w:rPr>
      </w:lvl>
    </w:lvlOverride>
  </w:num>
  <w:num w:numId="870" w16cid:durableId="2024015592">
    <w:abstractNumId w:val="523"/>
    <w:lvlOverride w:ilvl="0">
      <w:lvl w:ilvl="0">
        <w:start w:val="1"/>
        <w:numFmt w:val="lowerRoman"/>
        <w:lvlText w:val="(%1)"/>
        <w:lvlJc w:val="left"/>
        <w:pPr>
          <w:tabs>
            <w:tab w:val="num" w:pos="432"/>
          </w:tabs>
          <w:ind w:left="1152" w:hanging="432"/>
        </w:pPr>
        <w:rPr>
          <w:rFonts w:cs="Times New Roman"/>
          <w:snapToGrid/>
          <w:spacing w:val="8"/>
          <w:sz w:val="20"/>
          <w:szCs w:val="20"/>
        </w:rPr>
      </w:lvl>
    </w:lvlOverride>
  </w:num>
  <w:num w:numId="871" w16cid:durableId="1463497569">
    <w:abstractNumId w:val="204"/>
    <w:lvlOverride w:ilvl="0">
      <w:lvl w:ilvl="0">
        <w:start w:val="1"/>
        <w:numFmt w:val="lowerRoman"/>
        <w:lvlText w:val="(%1)"/>
        <w:lvlJc w:val="left"/>
        <w:pPr>
          <w:tabs>
            <w:tab w:val="num" w:pos="360"/>
          </w:tabs>
          <w:ind w:left="1080" w:hanging="360"/>
        </w:pPr>
        <w:rPr>
          <w:rFonts w:cs="Times New Roman"/>
          <w:snapToGrid/>
          <w:spacing w:val="4"/>
          <w:sz w:val="20"/>
          <w:szCs w:val="20"/>
        </w:rPr>
      </w:lvl>
    </w:lvlOverride>
  </w:num>
  <w:num w:numId="872" w16cid:durableId="1966621716">
    <w:abstractNumId w:val="242"/>
    <w:lvlOverride w:ilvl="0">
      <w:lvl w:ilvl="0">
        <w:start w:val="1"/>
        <w:numFmt w:val="lowerLetter"/>
        <w:lvlText w:val="(%1)"/>
        <w:lvlJc w:val="left"/>
        <w:pPr>
          <w:tabs>
            <w:tab w:val="num" w:pos="360"/>
          </w:tabs>
          <w:ind w:left="648" w:hanging="360"/>
        </w:pPr>
        <w:rPr>
          <w:rFonts w:cs="Times New Roman"/>
          <w:snapToGrid/>
          <w:spacing w:val="4"/>
          <w:sz w:val="20"/>
          <w:szCs w:val="20"/>
        </w:rPr>
      </w:lvl>
    </w:lvlOverride>
  </w:num>
  <w:num w:numId="873" w16cid:durableId="210844780">
    <w:abstractNumId w:val="333"/>
    <w:lvlOverride w:ilvl="0">
      <w:lvl w:ilvl="0">
        <w:start w:val="1"/>
        <w:numFmt w:val="lowerRoman"/>
        <w:lvlText w:val="(%1)"/>
        <w:lvlJc w:val="left"/>
        <w:pPr>
          <w:tabs>
            <w:tab w:val="num" w:pos="432"/>
          </w:tabs>
          <w:ind w:left="1224" w:hanging="432"/>
        </w:pPr>
        <w:rPr>
          <w:rFonts w:cs="Times New Roman"/>
          <w:snapToGrid/>
          <w:spacing w:val="8"/>
          <w:sz w:val="20"/>
          <w:szCs w:val="20"/>
        </w:rPr>
      </w:lvl>
    </w:lvlOverride>
  </w:num>
  <w:num w:numId="874" w16cid:durableId="532039615">
    <w:abstractNumId w:val="159"/>
    <w:lvlOverride w:ilvl="0">
      <w:lvl w:ilvl="0">
        <w:start w:val="1"/>
        <w:numFmt w:val="lowerLetter"/>
        <w:lvlText w:val="(%1)"/>
        <w:lvlJc w:val="left"/>
        <w:pPr>
          <w:tabs>
            <w:tab w:val="num" w:pos="432"/>
          </w:tabs>
          <w:ind w:left="720" w:hanging="432"/>
        </w:pPr>
        <w:rPr>
          <w:rFonts w:cs="Times New Roman"/>
          <w:snapToGrid/>
          <w:spacing w:val="6"/>
          <w:sz w:val="20"/>
          <w:szCs w:val="20"/>
        </w:rPr>
      </w:lvl>
    </w:lvlOverride>
  </w:num>
  <w:num w:numId="875" w16cid:durableId="826166824">
    <w:abstractNumId w:val="948"/>
  </w:num>
  <w:num w:numId="876" w16cid:durableId="628556122">
    <w:abstractNumId w:val="575"/>
  </w:num>
  <w:num w:numId="877" w16cid:durableId="1325353146">
    <w:abstractNumId w:val="901"/>
  </w:num>
  <w:num w:numId="878" w16cid:durableId="2045016848">
    <w:abstractNumId w:val="794"/>
  </w:num>
  <w:num w:numId="879" w16cid:durableId="1957448363">
    <w:abstractNumId w:val="918"/>
  </w:num>
  <w:num w:numId="880" w16cid:durableId="799494776">
    <w:abstractNumId w:val="311"/>
  </w:num>
  <w:num w:numId="881" w16cid:durableId="758330896">
    <w:abstractNumId w:val="13"/>
  </w:num>
  <w:num w:numId="882" w16cid:durableId="323823185">
    <w:abstractNumId w:val="50"/>
  </w:num>
  <w:num w:numId="883" w16cid:durableId="1700937552">
    <w:abstractNumId w:val="897"/>
  </w:num>
  <w:num w:numId="884" w16cid:durableId="2036806598">
    <w:abstractNumId w:val="777"/>
  </w:num>
  <w:num w:numId="885" w16cid:durableId="212279403">
    <w:abstractNumId w:val="945"/>
  </w:num>
  <w:num w:numId="886" w16cid:durableId="1650480703">
    <w:abstractNumId w:val="785"/>
  </w:num>
  <w:num w:numId="887" w16cid:durableId="385031787">
    <w:abstractNumId w:val="917"/>
  </w:num>
  <w:num w:numId="888" w16cid:durableId="1417047909">
    <w:abstractNumId w:val="889"/>
  </w:num>
  <w:num w:numId="889" w16cid:durableId="1945262698">
    <w:abstractNumId w:val="965"/>
  </w:num>
  <w:num w:numId="890" w16cid:durableId="305597399">
    <w:abstractNumId w:val="942"/>
  </w:num>
  <w:num w:numId="891" w16cid:durableId="448202714">
    <w:abstractNumId w:val="800"/>
  </w:num>
  <w:num w:numId="892" w16cid:durableId="684943733">
    <w:abstractNumId w:val="111"/>
  </w:num>
  <w:num w:numId="893" w16cid:durableId="394623255">
    <w:abstractNumId w:val="890"/>
  </w:num>
  <w:num w:numId="894" w16cid:durableId="743454488">
    <w:abstractNumId w:val="797"/>
  </w:num>
  <w:num w:numId="895" w16cid:durableId="247275219">
    <w:abstractNumId w:val="944"/>
  </w:num>
  <w:num w:numId="896" w16cid:durableId="1854299721">
    <w:abstractNumId w:val="806"/>
  </w:num>
  <w:num w:numId="897" w16cid:durableId="1269507274">
    <w:abstractNumId w:val="823"/>
  </w:num>
  <w:num w:numId="898" w16cid:durableId="524099121">
    <w:abstractNumId w:val="900"/>
  </w:num>
  <w:num w:numId="899" w16cid:durableId="1839734854">
    <w:abstractNumId w:val="929"/>
  </w:num>
  <w:num w:numId="900" w16cid:durableId="1304194344">
    <w:abstractNumId w:val="941"/>
  </w:num>
  <w:num w:numId="901" w16cid:durableId="949355822">
    <w:abstractNumId w:val="820"/>
  </w:num>
  <w:num w:numId="902" w16cid:durableId="167528762">
    <w:abstractNumId w:val="911"/>
  </w:num>
  <w:num w:numId="903" w16cid:durableId="1408188325">
    <w:abstractNumId w:val="923"/>
  </w:num>
  <w:num w:numId="904" w16cid:durableId="1395737277">
    <w:abstractNumId w:val="632"/>
  </w:num>
  <w:num w:numId="905" w16cid:durableId="1699355977">
    <w:abstractNumId w:val="688"/>
  </w:num>
  <w:num w:numId="906" w16cid:durableId="49546296">
    <w:abstractNumId w:val="856"/>
  </w:num>
  <w:num w:numId="907" w16cid:durableId="610553847">
    <w:abstractNumId w:val="962"/>
  </w:num>
  <w:num w:numId="908" w16cid:durableId="231820449">
    <w:abstractNumId w:val="837"/>
  </w:num>
  <w:num w:numId="909" w16cid:durableId="453409704">
    <w:abstractNumId w:val="863"/>
  </w:num>
  <w:num w:numId="910" w16cid:durableId="1453590318">
    <w:abstractNumId w:val="846"/>
  </w:num>
  <w:num w:numId="911" w16cid:durableId="1318077038">
    <w:abstractNumId w:val="949"/>
  </w:num>
  <w:num w:numId="912" w16cid:durableId="32997167">
    <w:abstractNumId w:val="816"/>
  </w:num>
  <w:num w:numId="913" w16cid:durableId="1586190131">
    <w:abstractNumId w:val="780"/>
  </w:num>
  <w:num w:numId="914" w16cid:durableId="2010327995">
    <w:abstractNumId w:val="891"/>
  </w:num>
  <w:num w:numId="915" w16cid:durableId="1365786265">
    <w:abstractNumId w:val="848"/>
  </w:num>
  <w:num w:numId="916" w16cid:durableId="680083607">
    <w:abstractNumId w:val="916"/>
  </w:num>
  <w:num w:numId="917" w16cid:durableId="1482771035">
    <w:abstractNumId w:val="855"/>
  </w:num>
  <w:num w:numId="918" w16cid:durableId="230241974">
    <w:abstractNumId w:val="684"/>
  </w:num>
  <w:num w:numId="919" w16cid:durableId="672804322">
    <w:abstractNumId w:val="824"/>
  </w:num>
  <w:num w:numId="920" w16cid:durableId="542407684">
    <w:abstractNumId w:val="825"/>
  </w:num>
  <w:num w:numId="921" w16cid:durableId="1431121028">
    <w:abstractNumId w:val="826"/>
  </w:num>
  <w:num w:numId="922" w16cid:durableId="906912732">
    <w:abstractNumId w:val="822"/>
  </w:num>
  <w:num w:numId="923" w16cid:durableId="825709159">
    <w:abstractNumId w:val="940"/>
  </w:num>
  <w:num w:numId="924" w16cid:durableId="790562019">
    <w:abstractNumId w:val="835"/>
  </w:num>
  <w:num w:numId="925" w16cid:durableId="481311792">
    <w:abstractNumId w:val="52"/>
  </w:num>
  <w:num w:numId="926" w16cid:durableId="90274162">
    <w:abstractNumId w:val="902"/>
  </w:num>
  <w:num w:numId="927" w16cid:durableId="522673290">
    <w:abstractNumId w:val="796"/>
  </w:num>
  <w:num w:numId="928" w16cid:durableId="1427308996">
    <w:abstractNumId w:val="802"/>
  </w:num>
  <w:num w:numId="929" w16cid:durableId="902525082">
    <w:abstractNumId w:val="858"/>
  </w:num>
  <w:num w:numId="930" w16cid:durableId="2068138004">
    <w:abstractNumId w:val="415"/>
  </w:num>
  <w:num w:numId="931" w16cid:durableId="1989937900">
    <w:abstractNumId w:val="876"/>
  </w:num>
  <w:num w:numId="932" w16cid:durableId="857549058">
    <w:abstractNumId w:val="799"/>
  </w:num>
  <w:num w:numId="933" w16cid:durableId="1948653445">
    <w:abstractNumId w:val="791"/>
  </w:num>
  <w:num w:numId="934" w16cid:durableId="2140369764">
    <w:abstractNumId w:val="847"/>
  </w:num>
  <w:num w:numId="935" w16cid:durableId="193613566">
    <w:abstractNumId w:val="924"/>
  </w:num>
  <w:num w:numId="936" w16cid:durableId="1192107100">
    <w:abstractNumId w:val="877"/>
  </w:num>
  <w:num w:numId="937" w16cid:durableId="1257058063">
    <w:abstractNumId w:val="874"/>
  </w:num>
  <w:num w:numId="938" w16cid:durableId="1905531404">
    <w:abstractNumId w:val="903"/>
  </w:num>
  <w:num w:numId="939" w16cid:durableId="2054427117">
    <w:abstractNumId w:val="819"/>
  </w:num>
  <w:num w:numId="940" w16cid:durableId="787817683">
    <w:abstractNumId w:val="915"/>
  </w:num>
  <w:num w:numId="941" w16cid:durableId="697000296">
    <w:abstractNumId w:val="896"/>
  </w:num>
  <w:num w:numId="942" w16cid:durableId="1343819221">
    <w:abstractNumId w:val="878"/>
  </w:num>
  <w:num w:numId="943" w16cid:durableId="863634774">
    <w:abstractNumId w:val="784"/>
  </w:num>
  <w:num w:numId="944" w16cid:durableId="1459837971">
    <w:abstractNumId w:val="773"/>
  </w:num>
  <w:num w:numId="945" w16cid:durableId="1312637409">
    <w:abstractNumId w:val="938"/>
  </w:num>
  <w:num w:numId="946" w16cid:durableId="669524753">
    <w:abstractNumId w:val="928"/>
  </w:num>
  <w:num w:numId="947" w16cid:durableId="651833912">
    <w:abstractNumId w:val="214"/>
  </w:num>
  <w:num w:numId="948" w16cid:durableId="237442234">
    <w:abstractNumId w:val="951"/>
  </w:num>
  <w:num w:numId="949" w16cid:durableId="2082095645">
    <w:abstractNumId w:val="836"/>
  </w:num>
  <w:num w:numId="950" w16cid:durableId="1653487535">
    <w:abstractNumId w:val="779"/>
  </w:num>
  <w:num w:numId="951" w16cid:durableId="2055420580">
    <w:abstractNumId w:val="853"/>
  </w:num>
  <w:num w:numId="952" w16cid:durableId="2011440618">
    <w:abstractNumId w:val="871"/>
  </w:num>
  <w:num w:numId="953" w16cid:durableId="1685402243">
    <w:abstractNumId w:val="881"/>
  </w:num>
  <w:num w:numId="954" w16cid:durableId="1636448741">
    <w:abstractNumId w:val="946"/>
  </w:num>
  <w:num w:numId="955" w16cid:durableId="1323697378">
    <w:abstractNumId w:val="815"/>
  </w:num>
  <w:num w:numId="956" w16cid:durableId="192886804">
    <w:abstractNumId w:val="772"/>
  </w:num>
  <w:num w:numId="957" w16cid:durableId="1825703332">
    <w:abstractNumId w:val="828"/>
  </w:num>
  <w:num w:numId="958" w16cid:durableId="1800026905">
    <w:abstractNumId w:val="907"/>
  </w:num>
  <w:num w:numId="959" w16cid:durableId="1216351025">
    <w:abstractNumId w:val="868"/>
  </w:num>
  <w:num w:numId="960" w16cid:durableId="1675960157">
    <w:abstractNumId w:val="810"/>
  </w:num>
  <w:num w:numId="961" w16cid:durableId="1333990623">
    <w:abstractNumId w:val="809"/>
  </w:num>
  <w:num w:numId="962" w16cid:durableId="567033373">
    <w:abstractNumId w:val="866"/>
  </w:num>
  <w:num w:numId="963" w16cid:durableId="78648048">
    <w:abstractNumId w:val="830"/>
  </w:num>
  <w:num w:numId="964" w16cid:durableId="940262609">
    <w:abstractNumId w:val="930"/>
  </w:num>
  <w:num w:numId="965" w16cid:durableId="562907841">
    <w:abstractNumId w:val="908"/>
  </w:num>
  <w:num w:numId="966" w16cid:durableId="1977030836">
    <w:abstractNumId w:val="818"/>
  </w:num>
  <w:num w:numId="967" w16cid:durableId="579481267">
    <w:abstractNumId w:val="960"/>
  </w:num>
  <w:num w:numId="968" w16cid:durableId="1428160632">
    <w:abstractNumId w:val="790"/>
  </w:num>
  <w:num w:numId="969" w16cid:durableId="2104836789">
    <w:abstractNumId w:val="803"/>
  </w:num>
  <w:num w:numId="970" w16cid:durableId="428157370">
    <w:abstractNumId w:val="873"/>
  </w:num>
  <w:num w:numId="971" w16cid:durableId="828865929">
    <w:abstractNumId w:val="867"/>
  </w:num>
  <w:num w:numId="972" w16cid:durableId="1087072573">
    <w:abstractNumId w:val="857"/>
  </w:num>
  <w:num w:numId="973" w16cid:durableId="144980985">
    <w:abstractNumId w:val="922"/>
  </w:num>
  <w:num w:numId="974" w16cid:durableId="1541429232">
    <w:abstractNumId w:val="795"/>
  </w:num>
  <w:num w:numId="975" w16cid:durableId="416757651">
    <w:abstractNumId w:val="859"/>
  </w:num>
  <w:num w:numId="976" w16cid:durableId="692650759">
    <w:abstractNumId w:val="869"/>
  </w:num>
  <w:num w:numId="977" w16cid:durableId="426926487">
    <w:abstractNumId w:val="831"/>
  </w:num>
  <w:num w:numId="978" w16cid:durableId="1032615429">
    <w:abstractNumId w:val="736"/>
  </w:num>
  <w:num w:numId="979" w16cid:durableId="1643995368">
    <w:abstractNumId w:val="875"/>
  </w:num>
  <w:num w:numId="980" w16cid:durableId="2050302755">
    <w:abstractNumId w:val="788"/>
  </w:num>
  <w:num w:numId="981" w16cid:durableId="1000231236">
    <w:abstractNumId w:val="882"/>
  </w:num>
  <w:num w:numId="982" w16cid:durableId="1139615593">
    <w:abstractNumId w:val="919"/>
  </w:num>
  <w:num w:numId="983" w16cid:durableId="851458194">
    <w:abstractNumId w:val="864"/>
  </w:num>
  <w:num w:numId="984" w16cid:durableId="644092052">
    <w:abstractNumId w:val="743"/>
  </w:num>
  <w:num w:numId="985" w16cid:durableId="1146820856">
    <w:abstractNumId w:val="851"/>
  </w:num>
  <w:num w:numId="986" w16cid:durableId="683559585">
    <w:abstractNumId w:val="408"/>
  </w:num>
  <w:num w:numId="987" w16cid:durableId="43456327">
    <w:abstractNumId w:val="925"/>
  </w:num>
  <w:num w:numId="988" w16cid:durableId="128480193">
    <w:abstractNumId w:val="950"/>
  </w:num>
  <w:num w:numId="989" w16cid:durableId="1599366226">
    <w:abstractNumId w:val="926"/>
  </w:num>
  <w:num w:numId="990" w16cid:durableId="142047062">
    <w:abstractNumId w:val="937"/>
  </w:num>
  <w:num w:numId="991" w16cid:durableId="90592913">
    <w:abstractNumId w:val="931"/>
  </w:num>
  <w:num w:numId="992" w16cid:durableId="1410419644">
    <w:abstractNumId w:val="936"/>
  </w:num>
  <w:num w:numId="993" w16cid:durableId="2079593422">
    <w:abstractNumId w:val="920"/>
  </w:num>
  <w:num w:numId="994" w16cid:durableId="1694069630">
    <w:abstractNumId w:val="905"/>
  </w:num>
  <w:num w:numId="995" w16cid:durableId="472142639">
    <w:abstractNumId w:val="841"/>
  </w:num>
  <w:num w:numId="996" w16cid:durableId="259340115">
    <w:abstractNumId w:val="842"/>
  </w:num>
  <w:num w:numId="997" w16cid:durableId="1821648400">
    <w:abstractNumId w:val="934"/>
  </w:num>
  <w:num w:numId="998" w16cid:durableId="1392270424">
    <w:abstractNumId w:val="913"/>
  </w:num>
  <w:num w:numId="999" w16cid:durableId="40441640">
    <w:abstractNumId w:val="906"/>
  </w:num>
  <w:num w:numId="1000" w16cid:durableId="638876901">
    <w:abstractNumId w:val="827"/>
  </w:num>
  <w:num w:numId="1001" w16cid:durableId="900946988">
    <w:abstractNumId w:val="883"/>
  </w:num>
  <w:num w:numId="1002" w16cid:durableId="1644768656">
    <w:abstractNumId w:val="813"/>
  </w:num>
  <w:num w:numId="1003" w16cid:durableId="1645507498">
    <w:abstractNumId w:val="811"/>
  </w:num>
  <w:num w:numId="1004" w16cid:durableId="447480016">
    <w:abstractNumId w:val="884"/>
  </w:num>
  <w:num w:numId="1005" w16cid:durableId="1899315655">
    <w:abstractNumId w:val="914"/>
  </w:num>
  <w:num w:numId="1006" w16cid:durableId="324404768">
    <w:abstractNumId w:val="839"/>
  </w:num>
  <w:num w:numId="1007" w16cid:durableId="166753070">
    <w:abstractNumId w:val="804"/>
  </w:num>
  <w:num w:numId="1008" w16cid:durableId="1946230521">
    <w:abstractNumId w:val="849"/>
  </w:num>
  <w:num w:numId="1009" w16cid:durableId="1417481744">
    <w:abstractNumId w:val="870"/>
  </w:num>
  <w:num w:numId="1010" w16cid:durableId="1870676832">
    <w:abstractNumId w:val="963"/>
  </w:num>
  <w:num w:numId="1011" w16cid:durableId="781874788">
    <w:abstractNumId w:val="861"/>
  </w:num>
  <w:num w:numId="1012" w16cid:durableId="708457590">
    <w:abstractNumId w:val="895"/>
  </w:num>
  <w:num w:numId="1013" w16cid:durableId="503517725">
    <w:abstractNumId w:val="1"/>
  </w:num>
  <w:num w:numId="1014" w16cid:durableId="1403454383">
    <w:abstractNumId w:val="850"/>
  </w:num>
  <w:num w:numId="1015" w16cid:durableId="670450878">
    <w:abstractNumId w:val="845"/>
  </w:num>
  <w:num w:numId="1016" w16cid:durableId="430395240">
    <w:abstractNumId w:val="3"/>
  </w:num>
  <w:num w:numId="1017" w16cid:durableId="1342509375">
    <w:abstractNumId w:val="782"/>
  </w:num>
  <w:num w:numId="1018" w16cid:durableId="1837458959">
    <w:abstractNumId w:val="955"/>
  </w:num>
  <w:num w:numId="1019" w16cid:durableId="790172595">
    <w:abstractNumId w:val="821"/>
  </w:num>
  <w:num w:numId="1020" w16cid:durableId="1441100076">
    <w:abstractNumId w:val="807"/>
  </w:num>
  <w:num w:numId="1021" w16cid:durableId="760218716">
    <w:abstractNumId w:val="0"/>
  </w:num>
  <w:num w:numId="1022" w16cid:durableId="32658722">
    <w:abstractNumId w:val="879"/>
  </w:num>
  <w:num w:numId="1023" w16cid:durableId="1672221775">
    <w:abstractNumId w:val="2"/>
  </w:num>
  <w:num w:numId="1024" w16cid:durableId="582300996">
    <w:abstractNumId w:val="887"/>
  </w:num>
  <w:num w:numId="1025" w16cid:durableId="810290783">
    <w:abstractNumId w:val="832"/>
  </w:num>
  <w:num w:numId="1026" w16cid:durableId="78914181">
    <w:abstractNumId w:val="814"/>
  </w:num>
  <w:num w:numId="1027" w16cid:durableId="2110421221">
    <w:abstractNumId w:val="4"/>
  </w:num>
  <w:num w:numId="1028" w16cid:durableId="942608267">
    <w:abstractNumId w:val="387"/>
  </w:num>
  <w:num w:numId="1029" w16cid:durableId="644316892">
    <w:abstractNumId w:val="872"/>
  </w:num>
  <w:num w:numId="1030" w16cid:durableId="2044206659">
    <w:abstractNumId w:val="774"/>
  </w:num>
  <w:num w:numId="1031" w16cid:durableId="525484904">
    <w:abstractNumId w:val="844"/>
  </w:num>
  <w:num w:numId="1032" w16cid:durableId="246772097">
    <w:abstractNumId w:val="888"/>
  </w:num>
  <w:num w:numId="1033" w16cid:durableId="754202269">
    <w:abstractNumId w:val="397"/>
  </w:num>
  <w:num w:numId="1034" w16cid:durableId="32967859">
    <w:abstractNumId w:val="789"/>
  </w:num>
  <w:num w:numId="1035" w16cid:durableId="1088818270">
    <w:abstractNumId w:val="939"/>
  </w:num>
  <w:num w:numId="1036" w16cid:durableId="1884560071">
    <w:abstractNumId w:val="954"/>
  </w:num>
  <w:num w:numId="1037" w16cid:durableId="384062730">
    <w:abstractNumId w:val="947"/>
  </w:num>
  <w:num w:numId="1038" w16cid:durableId="999188608">
    <w:abstractNumId w:val="786"/>
  </w:num>
  <w:num w:numId="1039" w16cid:durableId="883711634">
    <w:abstractNumId w:val="793"/>
  </w:num>
  <w:num w:numId="1040" w16cid:durableId="304312814">
    <w:abstractNumId w:val="899"/>
  </w:num>
  <w:num w:numId="1041" w16cid:durableId="493759699">
    <w:abstractNumId w:val="894"/>
  </w:num>
  <w:num w:numId="1042" w16cid:durableId="1177959410">
    <w:abstractNumId w:val="860"/>
  </w:num>
  <w:num w:numId="1043" w16cid:durableId="2102484810">
    <w:abstractNumId w:val="775"/>
  </w:num>
  <w:num w:numId="1044" w16cid:durableId="1628124237">
    <w:abstractNumId w:val="843"/>
  </w:num>
  <w:num w:numId="1045" w16cid:durableId="1968923542">
    <w:abstractNumId w:val="332"/>
  </w:num>
  <w:num w:numId="1046" w16cid:durableId="947734644">
    <w:abstractNumId w:val="838"/>
  </w:num>
  <w:num w:numId="1047" w16cid:durableId="1547059203">
    <w:abstractNumId w:val="783"/>
  </w:num>
  <w:num w:numId="1048" w16cid:durableId="1332761674">
    <w:abstractNumId w:val="778"/>
  </w:num>
  <w:num w:numId="1049" w16cid:durableId="164632991">
    <w:abstractNumId w:val="927"/>
  </w:num>
  <w:num w:numId="1050" w16cid:durableId="1611544971">
    <w:abstractNumId w:val="935"/>
  </w:num>
  <w:num w:numId="1051" w16cid:durableId="687680522">
    <w:abstractNumId w:val="852"/>
  </w:num>
  <w:num w:numId="1052" w16cid:durableId="631987502">
    <w:abstractNumId w:val="959"/>
  </w:num>
  <w:num w:numId="1053" w16cid:durableId="1155728670">
    <w:abstractNumId w:val="909"/>
  </w:num>
  <w:num w:numId="1054" w16cid:durableId="744112538">
    <w:abstractNumId w:val="898"/>
  </w:num>
  <w:num w:numId="1055" w16cid:durableId="2094665457">
    <w:abstractNumId w:val="886"/>
  </w:num>
  <w:num w:numId="1056" w16cid:durableId="1741319650">
    <w:abstractNumId w:val="781"/>
  </w:num>
  <w:num w:numId="1057" w16cid:durableId="221598700">
    <w:abstractNumId w:val="216"/>
  </w:num>
  <w:num w:numId="1058" w16cid:durableId="859006441">
    <w:abstractNumId w:val="776"/>
  </w:num>
  <w:num w:numId="1059" w16cid:durableId="1958370478">
    <w:abstractNumId w:val="865"/>
  </w:num>
  <w:num w:numId="1060" w16cid:durableId="701515414">
    <w:abstractNumId w:val="961"/>
  </w:num>
  <w:num w:numId="1061" w16cid:durableId="750739912">
    <w:abstractNumId w:val="817"/>
  </w:num>
  <w:num w:numId="1062" w16cid:durableId="844784039">
    <w:abstractNumId w:val="792"/>
  </w:num>
  <w:num w:numId="1063" w16cid:durableId="185674340">
    <w:abstractNumId w:val="953"/>
  </w:num>
  <w:num w:numId="1064" w16cid:durableId="84882993">
    <w:abstractNumId w:val="834"/>
  </w:num>
  <w:num w:numId="1065" w16cid:durableId="1554194439">
    <w:abstractNumId w:val="840"/>
  </w:num>
  <w:num w:numId="1066" w16cid:durableId="2067951532">
    <w:abstractNumId w:val="921"/>
  </w:num>
  <w:num w:numId="1067" w16cid:durableId="1123157162">
    <w:abstractNumId w:val="808"/>
  </w:num>
  <w:num w:numId="1068" w16cid:durableId="3947880">
    <w:abstractNumId w:val="364"/>
  </w:num>
  <w:numIdMacAtCleanup w:val="10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F54"/>
    <w:rsid w:val="000002CD"/>
    <w:rsid w:val="00001B6E"/>
    <w:rsid w:val="00001CC8"/>
    <w:rsid w:val="00003D2D"/>
    <w:rsid w:val="00004803"/>
    <w:rsid w:val="00006238"/>
    <w:rsid w:val="0000775E"/>
    <w:rsid w:val="000129A3"/>
    <w:rsid w:val="000133F5"/>
    <w:rsid w:val="00013BFE"/>
    <w:rsid w:val="000144E6"/>
    <w:rsid w:val="00015FB5"/>
    <w:rsid w:val="00016078"/>
    <w:rsid w:val="0001635B"/>
    <w:rsid w:val="00017004"/>
    <w:rsid w:val="0001753C"/>
    <w:rsid w:val="00017A88"/>
    <w:rsid w:val="00017FF6"/>
    <w:rsid w:val="000205D5"/>
    <w:rsid w:val="00020779"/>
    <w:rsid w:val="00020A2C"/>
    <w:rsid w:val="000211A8"/>
    <w:rsid w:val="00021371"/>
    <w:rsid w:val="000216AB"/>
    <w:rsid w:val="00021704"/>
    <w:rsid w:val="00023A6B"/>
    <w:rsid w:val="00023F80"/>
    <w:rsid w:val="00024857"/>
    <w:rsid w:val="00025A31"/>
    <w:rsid w:val="00026631"/>
    <w:rsid w:val="0002727F"/>
    <w:rsid w:val="00027BAD"/>
    <w:rsid w:val="000309C1"/>
    <w:rsid w:val="00031216"/>
    <w:rsid w:val="000316FA"/>
    <w:rsid w:val="000329F5"/>
    <w:rsid w:val="00033096"/>
    <w:rsid w:val="00033144"/>
    <w:rsid w:val="00033679"/>
    <w:rsid w:val="00034077"/>
    <w:rsid w:val="00036C74"/>
    <w:rsid w:val="00037058"/>
    <w:rsid w:val="000407A5"/>
    <w:rsid w:val="00040CED"/>
    <w:rsid w:val="0004165B"/>
    <w:rsid w:val="000445F4"/>
    <w:rsid w:val="000466FE"/>
    <w:rsid w:val="00050F08"/>
    <w:rsid w:val="0005157F"/>
    <w:rsid w:val="000525AF"/>
    <w:rsid w:val="000551EB"/>
    <w:rsid w:val="0005602E"/>
    <w:rsid w:val="00056C12"/>
    <w:rsid w:val="00056C7E"/>
    <w:rsid w:val="00057392"/>
    <w:rsid w:val="00060033"/>
    <w:rsid w:val="000621A1"/>
    <w:rsid w:val="000627D6"/>
    <w:rsid w:val="00062932"/>
    <w:rsid w:val="00062CDF"/>
    <w:rsid w:val="00063200"/>
    <w:rsid w:val="00064ADC"/>
    <w:rsid w:val="00064D8C"/>
    <w:rsid w:val="00067366"/>
    <w:rsid w:val="000700DF"/>
    <w:rsid w:val="000701B2"/>
    <w:rsid w:val="00070AE4"/>
    <w:rsid w:val="00071BFD"/>
    <w:rsid w:val="00073CE8"/>
    <w:rsid w:val="0007435A"/>
    <w:rsid w:val="00074396"/>
    <w:rsid w:val="00074A4E"/>
    <w:rsid w:val="00074D43"/>
    <w:rsid w:val="0007532B"/>
    <w:rsid w:val="000776F3"/>
    <w:rsid w:val="000815A1"/>
    <w:rsid w:val="0008215B"/>
    <w:rsid w:val="000835A5"/>
    <w:rsid w:val="00083BAF"/>
    <w:rsid w:val="00084541"/>
    <w:rsid w:val="0008495F"/>
    <w:rsid w:val="00084D7E"/>
    <w:rsid w:val="00085B7B"/>
    <w:rsid w:val="00085F9D"/>
    <w:rsid w:val="000869C3"/>
    <w:rsid w:val="000879B0"/>
    <w:rsid w:val="000925D8"/>
    <w:rsid w:val="00092ADF"/>
    <w:rsid w:val="0009365B"/>
    <w:rsid w:val="00093714"/>
    <w:rsid w:val="00095E1D"/>
    <w:rsid w:val="000970D2"/>
    <w:rsid w:val="00097309"/>
    <w:rsid w:val="000A10FB"/>
    <w:rsid w:val="000A3B15"/>
    <w:rsid w:val="000A4219"/>
    <w:rsid w:val="000B05E8"/>
    <w:rsid w:val="000B1AB3"/>
    <w:rsid w:val="000B1FE8"/>
    <w:rsid w:val="000B3267"/>
    <w:rsid w:val="000B3E65"/>
    <w:rsid w:val="000B5079"/>
    <w:rsid w:val="000B578A"/>
    <w:rsid w:val="000B6FB7"/>
    <w:rsid w:val="000B70D0"/>
    <w:rsid w:val="000B70F1"/>
    <w:rsid w:val="000B7A70"/>
    <w:rsid w:val="000C1816"/>
    <w:rsid w:val="000C2102"/>
    <w:rsid w:val="000C24AD"/>
    <w:rsid w:val="000C24D7"/>
    <w:rsid w:val="000C4A81"/>
    <w:rsid w:val="000C5312"/>
    <w:rsid w:val="000C6B43"/>
    <w:rsid w:val="000C751C"/>
    <w:rsid w:val="000D0CEB"/>
    <w:rsid w:val="000D10CE"/>
    <w:rsid w:val="000D14A6"/>
    <w:rsid w:val="000D4B61"/>
    <w:rsid w:val="000D649B"/>
    <w:rsid w:val="000D6CC5"/>
    <w:rsid w:val="000D6F2E"/>
    <w:rsid w:val="000D7421"/>
    <w:rsid w:val="000E28C7"/>
    <w:rsid w:val="000E3A4F"/>
    <w:rsid w:val="000E3ECC"/>
    <w:rsid w:val="000E3F38"/>
    <w:rsid w:val="000E67C0"/>
    <w:rsid w:val="000E7726"/>
    <w:rsid w:val="000E7EFC"/>
    <w:rsid w:val="000F0905"/>
    <w:rsid w:val="000F1882"/>
    <w:rsid w:val="000F2469"/>
    <w:rsid w:val="000F3AA5"/>
    <w:rsid w:val="000F3E2E"/>
    <w:rsid w:val="000F7FD0"/>
    <w:rsid w:val="00101449"/>
    <w:rsid w:val="00103556"/>
    <w:rsid w:val="0010425B"/>
    <w:rsid w:val="00105985"/>
    <w:rsid w:val="0010614A"/>
    <w:rsid w:val="00106282"/>
    <w:rsid w:val="001100AC"/>
    <w:rsid w:val="00113813"/>
    <w:rsid w:val="00114063"/>
    <w:rsid w:val="00116954"/>
    <w:rsid w:val="001174D1"/>
    <w:rsid w:val="0011786E"/>
    <w:rsid w:val="00122118"/>
    <w:rsid w:val="00122C67"/>
    <w:rsid w:val="00123264"/>
    <w:rsid w:val="00123AF9"/>
    <w:rsid w:val="00123FC9"/>
    <w:rsid w:val="00124882"/>
    <w:rsid w:val="0012497D"/>
    <w:rsid w:val="00125A8B"/>
    <w:rsid w:val="00127F47"/>
    <w:rsid w:val="00131FB4"/>
    <w:rsid w:val="00132C81"/>
    <w:rsid w:val="001333F2"/>
    <w:rsid w:val="00134D6A"/>
    <w:rsid w:val="0013686B"/>
    <w:rsid w:val="0014050D"/>
    <w:rsid w:val="0014143F"/>
    <w:rsid w:val="0014200B"/>
    <w:rsid w:val="001424FF"/>
    <w:rsid w:val="00143084"/>
    <w:rsid w:val="0014349E"/>
    <w:rsid w:val="00143DA7"/>
    <w:rsid w:val="001441F0"/>
    <w:rsid w:val="00144E3A"/>
    <w:rsid w:val="0014612F"/>
    <w:rsid w:val="001469DB"/>
    <w:rsid w:val="00146FD2"/>
    <w:rsid w:val="001503FF"/>
    <w:rsid w:val="00150FD6"/>
    <w:rsid w:val="00152192"/>
    <w:rsid w:val="00152811"/>
    <w:rsid w:val="00152DC3"/>
    <w:rsid w:val="0015301E"/>
    <w:rsid w:val="0015463B"/>
    <w:rsid w:val="00154DFF"/>
    <w:rsid w:val="001553B0"/>
    <w:rsid w:val="00157674"/>
    <w:rsid w:val="00157CD0"/>
    <w:rsid w:val="00157F69"/>
    <w:rsid w:val="00160688"/>
    <w:rsid w:val="0016124E"/>
    <w:rsid w:val="00161AB7"/>
    <w:rsid w:val="00161C02"/>
    <w:rsid w:val="00163145"/>
    <w:rsid w:val="00163CCF"/>
    <w:rsid w:val="00167D5A"/>
    <w:rsid w:val="00171862"/>
    <w:rsid w:val="001739BC"/>
    <w:rsid w:val="001742EC"/>
    <w:rsid w:val="00175F10"/>
    <w:rsid w:val="001764B6"/>
    <w:rsid w:val="001768DD"/>
    <w:rsid w:val="0018383A"/>
    <w:rsid w:val="00183841"/>
    <w:rsid w:val="00186515"/>
    <w:rsid w:val="00191729"/>
    <w:rsid w:val="00192311"/>
    <w:rsid w:val="001923A7"/>
    <w:rsid w:val="001932A8"/>
    <w:rsid w:val="0019353F"/>
    <w:rsid w:val="0019680D"/>
    <w:rsid w:val="00196A45"/>
    <w:rsid w:val="001978DC"/>
    <w:rsid w:val="001A08BC"/>
    <w:rsid w:val="001A0FA4"/>
    <w:rsid w:val="001A0FDB"/>
    <w:rsid w:val="001A161A"/>
    <w:rsid w:val="001A1EDA"/>
    <w:rsid w:val="001A24B5"/>
    <w:rsid w:val="001A663F"/>
    <w:rsid w:val="001A7DCC"/>
    <w:rsid w:val="001B02BF"/>
    <w:rsid w:val="001B0771"/>
    <w:rsid w:val="001B0D5B"/>
    <w:rsid w:val="001B2871"/>
    <w:rsid w:val="001B28EA"/>
    <w:rsid w:val="001B37EB"/>
    <w:rsid w:val="001B5AD1"/>
    <w:rsid w:val="001B6C8F"/>
    <w:rsid w:val="001B759C"/>
    <w:rsid w:val="001B78C3"/>
    <w:rsid w:val="001C03DE"/>
    <w:rsid w:val="001C222E"/>
    <w:rsid w:val="001C23E8"/>
    <w:rsid w:val="001C5C18"/>
    <w:rsid w:val="001C6270"/>
    <w:rsid w:val="001C74DC"/>
    <w:rsid w:val="001D0D04"/>
    <w:rsid w:val="001D135B"/>
    <w:rsid w:val="001D1638"/>
    <w:rsid w:val="001D1D82"/>
    <w:rsid w:val="001D22C8"/>
    <w:rsid w:val="001D2A82"/>
    <w:rsid w:val="001D3EE9"/>
    <w:rsid w:val="001D48E5"/>
    <w:rsid w:val="001D5C36"/>
    <w:rsid w:val="001D6272"/>
    <w:rsid w:val="001E152C"/>
    <w:rsid w:val="001E3778"/>
    <w:rsid w:val="001E4F15"/>
    <w:rsid w:val="001E55BF"/>
    <w:rsid w:val="001E68D2"/>
    <w:rsid w:val="001F08CF"/>
    <w:rsid w:val="001F117B"/>
    <w:rsid w:val="001F1239"/>
    <w:rsid w:val="001F1545"/>
    <w:rsid w:val="001F34CD"/>
    <w:rsid w:val="001F37C2"/>
    <w:rsid w:val="001F3DC9"/>
    <w:rsid w:val="001F4442"/>
    <w:rsid w:val="001F4754"/>
    <w:rsid w:val="001F4958"/>
    <w:rsid w:val="001F5414"/>
    <w:rsid w:val="001F5437"/>
    <w:rsid w:val="001F59BE"/>
    <w:rsid w:val="001F64FA"/>
    <w:rsid w:val="001F76A2"/>
    <w:rsid w:val="001F7B06"/>
    <w:rsid w:val="002008DE"/>
    <w:rsid w:val="00201981"/>
    <w:rsid w:val="0020270F"/>
    <w:rsid w:val="002029BD"/>
    <w:rsid w:val="00203747"/>
    <w:rsid w:val="002044E1"/>
    <w:rsid w:val="0020735E"/>
    <w:rsid w:val="00207B9F"/>
    <w:rsid w:val="00210902"/>
    <w:rsid w:val="00211428"/>
    <w:rsid w:val="0021279C"/>
    <w:rsid w:val="002132B6"/>
    <w:rsid w:val="00213BB9"/>
    <w:rsid w:val="00215993"/>
    <w:rsid w:val="00216F65"/>
    <w:rsid w:val="00217292"/>
    <w:rsid w:val="00220315"/>
    <w:rsid w:val="00224019"/>
    <w:rsid w:val="0022420C"/>
    <w:rsid w:val="002262C6"/>
    <w:rsid w:val="002303E9"/>
    <w:rsid w:val="0023071A"/>
    <w:rsid w:val="002308C2"/>
    <w:rsid w:val="00230AC4"/>
    <w:rsid w:val="00232F63"/>
    <w:rsid w:val="00233368"/>
    <w:rsid w:val="00234C45"/>
    <w:rsid w:val="002355B8"/>
    <w:rsid w:val="00235BB9"/>
    <w:rsid w:val="00237341"/>
    <w:rsid w:val="0023761B"/>
    <w:rsid w:val="00237D7A"/>
    <w:rsid w:val="002401E4"/>
    <w:rsid w:val="00240558"/>
    <w:rsid w:val="002409E7"/>
    <w:rsid w:val="00240D44"/>
    <w:rsid w:val="0024131F"/>
    <w:rsid w:val="00241867"/>
    <w:rsid w:val="0024190F"/>
    <w:rsid w:val="0024282C"/>
    <w:rsid w:val="002429AC"/>
    <w:rsid w:val="00243461"/>
    <w:rsid w:val="002438F4"/>
    <w:rsid w:val="00244328"/>
    <w:rsid w:val="00245B46"/>
    <w:rsid w:val="00245EA3"/>
    <w:rsid w:val="002471D4"/>
    <w:rsid w:val="00247937"/>
    <w:rsid w:val="0024793E"/>
    <w:rsid w:val="002509C7"/>
    <w:rsid w:val="0025105E"/>
    <w:rsid w:val="00251A47"/>
    <w:rsid w:val="00252854"/>
    <w:rsid w:val="002528C0"/>
    <w:rsid w:val="00253299"/>
    <w:rsid w:val="00254498"/>
    <w:rsid w:val="002564F3"/>
    <w:rsid w:val="002576CF"/>
    <w:rsid w:val="00260AB9"/>
    <w:rsid w:val="00260B78"/>
    <w:rsid w:val="00260E50"/>
    <w:rsid w:val="002612DE"/>
    <w:rsid w:val="0026179C"/>
    <w:rsid w:val="00263B96"/>
    <w:rsid w:val="00265D88"/>
    <w:rsid w:val="00266CBF"/>
    <w:rsid w:val="002675F6"/>
    <w:rsid w:val="00267756"/>
    <w:rsid w:val="002701B0"/>
    <w:rsid w:val="00271C1A"/>
    <w:rsid w:val="0027351F"/>
    <w:rsid w:val="00273DA7"/>
    <w:rsid w:val="00275418"/>
    <w:rsid w:val="00276FEC"/>
    <w:rsid w:val="0028085F"/>
    <w:rsid w:val="00283431"/>
    <w:rsid w:val="0028378E"/>
    <w:rsid w:val="00284E85"/>
    <w:rsid w:val="00284FE9"/>
    <w:rsid w:val="0028526B"/>
    <w:rsid w:val="00285430"/>
    <w:rsid w:val="002855CF"/>
    <w:rsid w:val="002873E9"/>
    <w:rsid w:val="0029169C"/>
    <w:rsid w:val="002916E0"/>
    <w:rsid w:val="0029225C"/>
    <w:rsid w:val="002926FA"/>
    <w:rsid w:val="00292C34"/>
    <w:rsid w:val="00295A5F"/>
    <w:rsid w:val="00296281"/>
    <w:rsid w:val="00296348"/>
    <w:rsid w:val="002967B7"/>
    <w:rsid w:val="0029734D"/>
    <w:rsid w:val="00297AB5"/>
    <w:rsid w:val="00297C94"/>
    <w:rsid w:val="002A020C"/>
    <w:rsid w:val="002A05DF"/>
    <w:rsid w:val="002A1182"/>
    <w:rsid w:val="002A15CC"/>
    <w:rsid w:val="002A17EE"/>
    <w:rsid w:val="002A2468"/>
    <w:rsid w:val="002A28B6"/>
    <w:rsid w:val="002A2919"/>
    <w:rsid w:val="002A2FF0"/>
    <w:rsid w:val="002A496B"/>
    <w:rsid w:val="002A61DC"/>
    <w:rsid w:val="002A72AD"/>
    <w:rsid w:val="002B456C"/>
    <w:rsid w:val="002B5D29"/>
    <w:rsid w:val="002B5EE2"/>
    <w:rsid w:val="002B7367"/>
    <w:rsid w:val="002B769B"/>
    <w:rsid w:val="002C025B"/>
    <w:rsid w:val="002C170D"/>
    <w:rsid w:val="002C1AB8"/>
    <w:rsid w:val="002C21AB"/>
    <w:rsid w:val="002C27BA"/>
    <w:rsid w:val="002C2D26"/>
    <w:rsid w:val="002C4F90"/>
    <w:rsid w:val="002C5B22"/>
    <w:rsid w:val="002C6AD0"/>
    <w:rsid w:val="002C6FAD"/>
    <w:rsid w:val="002C76B7"/>
    <w:rsid w:val="002D0FBE"/>
    <w:rsid w:val="002D349E"/>
    <w:rsid w:val="002D476D"/>
    <w:rsid w:val="002D4E61"/>
    <w:rsid w:val="002D6F42"/>
    <w:rsid w:val="002E0E09"/>
    <w:rsid w:val="002E22FD"/>
    <w:rsid w:val="002E2D7D"/>
    <w:rsid w:val="002E2F25"/>
    <w:rsid w:val="002E4C22"/>
    <w:rsid w:val="002E4DF6"/>
    <w:rsid w:val="002E5803"/>
    <w:rsid w:val="002E69F3"/>
    <w:rsid w:val="002F0399"/>
    <w:rsid w:val="002F0718"/>
    <w:rsid w:val="002F14E3"/>
    <w:rsid w:val="002F1FD4"/>
    <w:rsid w:val="002F3F2C"/>
    <w:rsid w:val="002F574F"/>
    <w:rsid w:val="002F6823"/>
    <w:rsid w:val="002F7988"/>
    <w:rsid w:val="002F7E03"/>
    <w:rsid w:val="00300A03"/>
    <w:rsid w:val="003016D4"/>
    <w:rsid w:val="00302531"/>
    <w:rsid w:val="003041BA"/>
    <w:rsid w:val="003042E2"/>
    <w:rsid w:val="00304C4D"/>
    <w:rsid w:val="0030578F"/>
    <w:rsid w:val="0030769C"/>
    <w:rsid w:val="003100C1"/>
    <w:rsid w:val="00312630"/>
    <w:rsid w:val="00313B28"/>
    <w:rsid w:val="0031618B"/>
    <w:rsid w:val="003161FD"/>
    <w:rsid w:val="00317E0E"/>
    <w:rsid w:val="00317F5A"/>
    <w:rsid w:val="003209B6"/>
    <w:rsid w:val="00320CF8"/>
    <w:rsid w:val="00320FF8"/>
    <w:rsid w:val="0032149C"/>
    <w:rsid w:val="00323ABB"/>
    <w:rsid w:val="00327D07"/>
    <w:rsid w:val="003305E9"/>
    <w:rsid w:val="0033268D"/>
    <w:rsid w:val="00332C87"/>
    <w:rsid w:val="00333FF0"/>
    <w:rsid w:val="00334F74"/>
    <w:rsid w:val="003350C3"/>
    <w:rsid w:val="00335839"/>
    <w:rsid w:val="00335A2D"/>
    <w:rsid w:val="00341121"/>
    <w:rsid w:val="00346844"/>
    <w:rsid w:val="00346B58"/>
    <w:rsid w:val="003470A2"/>
    <w:rsid w:val="00351AAF"/>
    <w:rsid w:val="00352087"/>
    <w:rsid w:val="00353305"/>
    <w:rsid w:val="00353C07"/>
    <w:rsid w:val="0035499F"/>
    <w:rsid w:val="00354A9A"/>
    <w:rsid w:val="00355259"/>
    <w:rsid w:val="003633CC"/>
    <w:rsid w:val="00363798"/>
    <w:rsid w:val="00363FA1"/>
    <w:rsid w:val="003642C0"/>
    <w:rsid w:val="00364AD0"/>
    <w:rsid w:val="00365351"/>
    <w:rsid w:val="003668EC"/>
    <w:rsid w:val="003673B0"/>
    <w:rsid w:val="00370324"/>
    <w:rsid w:val="0037076D"/>
    <w:rsid w:val="00371AE6"/>
    <w:rsid w:val="0037285D"/>
    <w:rsid w:val="00373C72"/>
    <w:rsid w:val="003745CC"/>
    <w:rsid w:val="0037588A"/>
    <w:rsid w:val="00381C34"/>
    <w:rsid w:val="0038285F"/>
    <w:rsid w:val="00382CE3"/>
    <w:rsid w:val="00382D52"/>
    <w:rsid w:val="003831D3"/>
    <w:rsid w:val="00384E79"/>
    <w:rsid w:val="00387445"/>
    <w:rsid w:val="00387BC2"/>
    <w:rsid w:val="00387D98"/>
    <w:rsid w:val="00387FE9"/>
    <w:rsid w:val="0039009B"/>
    <w:rsid w:val="003924A7"/>
    <w:rsid w:val="00394882"/>
    <w:rsid w:val="0039517E"/>
    <w:rsid w:val="00395251"/>
    <w:rsid w:val="00396969"/>
    <w:rsid w:val="0039772F"/>
    <w:rsid w:val="003A012E"/>
    <w:rsid w:val="003A1D80"/>
    <w:rsid w:val="003A3EB9"/>
    <w:rsid w:val="003A69B9"/>
    <w:rsid w:val="003A6A33"/>
    <w:rsid w:val="003B00EC"/>
    <w:rsid w:val="003B220D"/>
    <w:rsid w:val="003B2534"/>
    <w:rsid w:val="003B2C18"/>
    <w:rsid w:val="003B627D"/>
    <w:rsid w:val="003B7E12"/>
    <w:rsid w:val="003C16BA"/>
    <w:rsid w:val="003C1938"/>
    <w:rsid w:val="003C1D82"/>
    <w:rsid w:val="003C253F"/>
    <w:rsid w:val="003C284B"/>
    <w:rsid w:val="003C363B"/>
    <w:rsid w:val="003C70D0"/>
    <w:rsid w:val="003C7508"/>
    <w:rsid w:val="003D0695"/>
    <w:rsid w:val="003D41EC"/>
    <w:rsid w:val="003D6BB4"/>
    <w:rsid w:val="003E11FA"/>
    <w:rsid w:val="003E3585"/>
    <w:rsid w:val="003E3E62"/>
    <w:rsid w:val="003E4C7E"/>
    <w:rsid w:val="003E6CC0"/>
    <w:rsid w:val="003E7814"/>
    <w:rsid w:val="003F05DF"/>
    <w:rsid w:val="003F07E8"/>
    <w:rsid w:val="003F3835"/>
    <w:rsid w:val="003F3840"/>
    <w:rsid w:val="003F386E"/>
    <w:rsid w:val="003F5078"/>
    <w:rsid w:val="003F6191"/>
    <w:rsid w:val="003F672B"/>
    <w:rsid w:val="00400032"/>
    <w:rsid w:val="00400246"/>
    <w:rsid w:val="004006E5"/>
    <w:rsid w:val="0040126D"/>
    <w:rsid w:val="00401375"/>
    <w:rsid w:val="004056F0"/>
    <w:rsid w:val="0040694D"/>
    <w:rsid w:val="0040783E"/>
    <w:rsid w:val="00407A60"/>
    <w:rsid w:val="00407E89"/>
    <w:rsid w:val="00410386"/>
    <w:rsid w:val="0041219F"/>
    <w:rsid w:val="004141F1"/>
    <w:rsid w:val="00414333"/>
    <w:rsid w:val="004144CB"/>
    <w:rsid w:val="004144CF"/>
    <w:rsid w:val="00414C84"/>
    <w:rsid w:val="00416421"/>
    <w:rsid w:val="00416E20"/>
    <w:rsid w:val="00420841"/>
    <w:rsid w:val="0042154C"/>
    <w:rsid w:val="00421613"/>
    <w:rsid w:val="0042180E"/>
    <w:rsid w:val="00423AF1"/>
    <w:rsid w:val="00424667"/>
    <w:rsid w:val="00424C51"/>
    <w:rsid w:val="00424DF2"/>
    <w:rsid w:val="0042552B"/>
    <w:rsid w:val="004301E7"/>
    <w:rsid w:val="00431282"/>
    <w:rsid w:val="004314BD"/>
    <w:rsid w:val="00432713"/>
    <w:rsid w:val="00433178"/>
    <w:rsid w:val="004335EC"/>
    <w:rsid w:val="00433C8A"/>
    <w:rsid w:val="004364E6"/>
    <w:rsid w:val="004365BC"/>
    <w:rsid w:val="00436D51"/>
    <w:rsid w:val="00443085"/>
    <w:rsid w:val="0044310E"/>
    <w:rsid w:val="00444016"/>
    <w:rsid w:val="00445CB9"/>
    <w:rsid w:val="00446703"/>
    <w:rsid w:val="00446ECA"/>
    <w:rsid w:val="00447018"/>
    <w:rsid w:val="0044722A"/>
    <w:rsid w:val="00451133"/>
    <w:rsid w:val="00451CA6"/>
    <w:rsid w:val="00451D76"/>
    <w:rsid w:val="004546F2"/>
    <w:rsid w:val="00454E10"/>
    <w:rsid w:val="0045550B"/>
    <w:rsid w:val="0045656F"/>
    <w:rsid w:val="0045763A"/>
    <w:rsid w:val="00460E6F"/>
    <w:rsid w:val="00461153"/>
    <w:rsid w:val="004619E5"/>
    <w:rsid w:val="00461AB5"/>
    <w:rsid w:val="004628EA"/>
    <w:rsid w:val="004631FE"/>
    <w:rsid w:val="0046380C"/>
    <w:rsid w:val="00465B75"/>
    <w:rsid w:val="00465EC2"/>
    <w:rsid w:val="00466908"/>
    <w:rsid w:val="004669C0"/>
    <w:rsid w:val="00467835"/>
    <w:rsid w:val="004702E1"/>
    <w:rsid w:val="00471564"/>
    <w:rsid w:val="0047221F"/>
    <w:rsid w:val="00472675"/>
    <w:rsid w:val="0047315D"/>
    <w:rsid w:val="004737E4"/>
    <w:rsid w:val="00473A68"/>
    <w:rsid w:val="004803C0"/>
    <w:rsid w:val="00481468"/>
    <w:rsid w:val="004817B2"/>
    <w:rsid w:val="00481805"/>
    <w:rsid w:val="004819AA"/>
    <w:rsid w:val="004826CC"/>
    <w:rsid w:val="00484F44"/>
    <w:rsid w:val="004864A6"/>
    <w:rsid w:val="004878FC"/>
    <w:rsid w:val="00490E45"/>
    <w:rsid w:val="00492C86"/>
    <w:rsid w:val="00493DD9"/>
    <w:rsid w:val="00495D8A"/>
    <w:rsid w:val="00496407"/>
    <w:rsid w:val="004968FF"/>
    <w:rsid w:val="00497F0F"/>
    <w:rsid w:val="004A0321"/>
    <w:rsid w:val="004A0612"/>
    <w:rsid w:val="004A0740"/>
    <w:rsid w:val="004A1005"/>
    <w:rsid w:val="004A13E9"/>
    <w:rsid w:val="004A47BB"/>
    <w:rsid w:val="004A6D0C"/>
    <w:rsid w:val="004A715C"/>
    <w:rsid w:val="004B007C"/>
    <w:rsid w:val="004B0B61"/>
    <w:rsid w:val="004B268A"/>
    <w:rsid w:val="004B39AE"/>
    <w:rsid w:val="004B408A"/>
    <w:rsid w:val="004B41F1"/>
    <w:rsid w:val="004B4A9A"/>
    <w:rsid w:val="004B5CF3"/>
    <w:rsid w:val="004B60E4"/>
    <w:rsid w:val="004B7022"/>
    <w:rsid w:val="004B7904"/>
    <w:rsid w:val="004B7EB8"/>
    <w:rsid w:val="004C090A"/>
    <w:rsid w:val="004C1246"/>
    <w:rsid w:val="004C1A03"/>
    <w:rsid w:val="004C2A5A"/>
    <w:rsid w:val="004C45FF"/>
    <w:rsid w:val="004C520E"/>
    <w:rsid w:val="004C79FE"/>
    <w:rsid w:val="004D002C"/>
    <w:rsid w:val="004D0540"/>
    <w:rsid w:val="004D1828"/>
    <w:rsid w:val="004D311B"/>
    <w:rsid w:val="004D3409"/>
    <w:rsid w:val="004D4A3D"/>
    <w:rsid w:val="004D4FB8"/>
    <w:rsid w:val="004D5749"/>
    <w:rsid w:val="004D5D95"/>
    <w:rsid w:val="004D66CC"/>
    <w:rsid w:val="004D688E"/>
    <w:rsid w:val="004D7606"/>
    <w:rsid w:val="004E0C96"/>
    <w:rsid w:val="004E1CC7"/>
    <w:rsid w:val="004E2862"/>
    <w:rsid w:val="004E3889"/>
    <w:rsid w:val="004E412B"/>
    <w:rsid w:val="004F0260"/>
    <w:rsid w:val="004F1A6F"/>
    <w:rsid w:val="004F1CAB"/>
    <w:rsid w:val="004F1CBD"/>
    <w:rsid w:val="004F1DCE"/>
    <w:rsid w:val="004F2C1D"/>
    <w:rsid w:val="004F4A22"/>
    <w:rsid w:val="004F4A80"/>
    <w:rsid w:val="004F4FD6"/>
    <w:rsid w:val="004F5613"/>
    <w:rsid w:val="004F5E60"/>
    <w:rsid w:val="005011F6"/>
    <w:rsid w:val="00502E87"/>
    <w:rsid w:val="00503F1F"/>
    <w:rsid w:val="00504951"/>
    <w:rsid w:val="005063DA"/>
    <w:rsid w:val="00506646"/>
    <w:rsid w:val="0050690C"/>
    <w:rsid w:val="00506DDF"/>
    <w:rsid w:val="005075C2"/>
    <w:rsid w:val="00507F94"/>
    <w:rsid w:val="00510143"/>
    <w:rsid w:val="00511747"/>
    <w:rsid w:val="00512B21"/>
    <w:rsid w:val="00512DD3"/>
    <w:rsid w:val="0051387E"/>
    <w:rsid w:val="005148CE"/>
    <w:rsid w:val="005148EF"/>
    <w:rsid w:val="00515636"/>
    <w:rsid w:val="00515812"/>
    <w:rsid w:val="00516258"/>
    <w:rsid w:val="005178F0"/>
    <w:rsid w:val="0052179E"/>
    <w:rsid w:val="00521836"/>
    <w:rsid w:val="0052269D"/>
    <w:rsid w:val="00523D7F"/>
    <w:rsid w:val="005250D6"/>
    <w:rsid w:val="00525B12"/>
    <w:rsid w:val="00525E34"/>
    <w:rsid w:val="00526A2D"/>
    <w:rsid w:val="00526CFA"/>
    <w:rsid w:val="00526EDB"/>
    <w:rsid w:val="0052738C"/>
    <w:rsid w:val="0052779D"/>
    <w:rsid w:val="00527D7E"/>
    <w:rsid w:val="00530280"/>
    <w:rsid w:val="00530752"/>
    <w:rsid w:val="00532DA4"/>
    <w:rsid w:val="005335A5"/>
    <w:rsid w:val="005338EA"/>
    <w:rsid w:val="00534C99"/>
    <w:rsid w:val="00541196"/>
    <w:rsid w:val="00542FD8"/>
    <w:rsid w:val="005448B5"/>
    <w:rsid w:val="00544CA5"/>
    <w:rsid w:val="00545440"/>
    <w:rsid w:val="00545803"/>
    <w:rsid w:val="00545B23"/>
    <w:rsid w:val="00545D88"/>
    <w:rsid w:val="005469F3"/>
    <w:rsid w:val="00546ED5"/>
    <w:rsid w:val="005478A2"/>
    <w:rsid w:val="00550191"/>
    <w:rsid w:val="005504F7"/>
    <w:rsid w:val="00550E8E"/>
    <w:rsid w:val="00552372"/>
    <w:rsid w:val="005559F4"/>
    <w:rsid w:val="0055639E"/>
    <w:rsid w:val="00556EF4"/>
    <w:rsid w:val="0056073C"/>
    <w:rsid w:val="00561871"/>
    <w:rsid w:val="00562143"/>
    <w:rsid w:val="0056260C"/>
    <w:rsid w:val="0056405F"/>
    <w:rsid w:val="0056560F"/>
    <w:rsid w:val="00565B6E"/>
    <w:rsid w:val="00571AC3"/>
    <w:rsid w:val="0057391D"/>
    <w:rsid w:val="00574486"/>
    <w:rsid w:val="00575E69"/>
    <w:rsid w:val="00576FCC"/>
    <w:rsid w:val="00580153"/>
    <w:rsid w:val="005809F3"/>
    <w:rsid w:val="005824B9"/>
    <w:rsid w:val="00583B45"/>
    <w:rsid w:val="00583F35"/>
    <w:rsid w:val="005864BD"/>
    <w:rsid w:val="0058661F"/>
    <w:rsid w:val="00586973"/>
    <w:rsid w:val="00586BCE"/>
    <w:rsid w:val="00587B3F"/>
    <w:rsid w:val="00590EE1"/>
    <w:rsid w:val="00592CE4"/>
    <w:rsid w:val="00592EDA"/>
    <w:rsid w:val="005940C3"/>
    <w:rsid w:val="00594338"/>
    <w:rsid w:val="005951D8"/>
    <w:rsid w:val="0059655B"/>
    <w:rsid w:val="005976A5"/>
    <w:rsid w:val="00597A30"/>
    <w:rsid w:val="005A1029"/>
    <w:rsid w:val="005A2F19"/>
    <w:rsid w:val="005A3D4E"/>
    <w:rsid w:val="005A4816"/>
    <w:rsid w:val="005A49F1"/>
    <w:rsid w:val="005A4CE7"/>
    <w:rsid w:val="005A4D59"/>
    <w:rsid w:val="005A58AA"/>
    <w:rsid w:val="005A5FBA"/>
    <w:rsid w:val="005A68F8"/>
    <w:rsid w:val="005A6C82"/>
    <w:rsid w:val="005A793F"/>
    <w:rsid w:val="005B053D"/>
    <w:rsid w:val="005B2557"/>
    <w:rsid w:val="005B2AC2"/>
    <w:rsid w:val="005B2CEB"/>
    <w:rsid w:val="005B3249"/>
    <w:rsid w:val="005B4B82"/>
    <w:rsid w:val="005B5094"/>
    <w:rsid w:val="005B583F"/>
    <w:rsid w:val="005B5FD6"/>
    <w:rsid w:val="005B62B8"/>
    <w:rsid w:val="005B6427"/>
    <w:rsid w:val="005B7AD3"/>
    <w:rsid w:val="005C094F"/>
    <w:rsid w:val="005C0C88"/>
    <w:rsid w:val="005C431E"/>
    <w:rsid w:val="005C515E"/>
    <w:rsid w:val="005C55EC"/>
    <w:rsid w:val="005C5AA9"/>
    <w:rsid w:val="005C5B89"/>
    <w:rsid w:val="005C6527"/>
    <w:rsid w:val="005C7BC8"/>
    <w:rsid w:val="005D039D"/>
    <w:rsid w:val="005D0772"/>
    <w:rsid w:val="005D3E22"/>
    <w:rsid w:val="005D4213"/>
    <w:rsid w:val="005D537E"/>
    <w:rsid w:val="005D6BDD"/>
    <w:rsid w:val="005D76E8"/>
    <w:rsid w:val="005D7700"/>
    <w:rsid w:val="005E11C6"/>
    <w:rsid w:val="005E2CCE"/>
    <w:rsid w:val="005E309B"/>
    <w:rsid w:val="005E3234"/>
    <w:rsid w:val="005E69B4"/>
    <w:rsid w:val="005E6B15"/>
    <w:rsid w:val="005F0870"/>
    <w:rsid w:val="005F135F"/>
    <w:rsid w:val="005F1451"/>
    <w:rsid w:val="005F2BF3"/>
    <w:rsid w:val="005F3E55"/>
    <w:rsid w:val="005F66FD"/>
    <w:rsid w:val="005F6DA9"/>
    <w:rsid w:val="0060104F"/>
    <w:rsid w:val="006012BD"/>
    <w:rsid w:val="0060219C"/>
    <w:rsid w:val="00602DE6"/>
    <w:rsid w:val="00603D33"/>
    <w:rsid w:val="00605B21"/>
    <w:rsid w:val="00605FB5"/>
    <w:rsid w:val="00611CE2"/>
    <w:rsid w:val="00612479"/>
    <w:rsid w:val="006133CA"/>
    <w:rsid w:val="00614EFE"/>
    <w:rsid w:val="0061560C"/>
    <w:rsid w:val="0061579B"/>
    <w:rsid w:val="00615F6B"/>
    <w:rsid w:val="00615FA3"/>
    <w:rsid w:val="00616802"/>
    <w:rsid w:val="00616EF1"/>
    <w:rsid w:val="00620527"/>
    <w:rsid w:val="00621206"/>
    <w:rsid w:val="00621C0C"/>
    <w:rsid w:val="006228F4"/>
    <w:rsid w:val="00623231"/>
    <w:rsid w:val="00623F64"/>
    <w:rsid w:val="00625C58"/>
    <w:rsid w:val="00626BFC"/>
    <w:rsid w:val="0063037C"/>
    <w:rsid w:val="00631799"/>
    <w:rsid w:val="0063225C"/>
    <w:rsid w:val="006351EB"/>
    <w:rsid w:val="006358D1"/>
    <w:rsid w:val="00636F9E"/>
    <w:rsid w:val="00637517"/>
    <w:rsid w:val="00637722"/>
    <w:rsid w:val="006400AE"/>
    <w:rsid w:val="006427F2"/>
    <w:rsid w:val="006436F8"/>
    <w:rsid w:val="006477C8"/>
    <w:rsid w:val="00650071"/>
    <w:rsid w:val="00650965"/>
    <w:rsid w:val="0065149A"/>
    <w:rsid w:val="00651CB0"/>
    <w:rsid w:val="00654457"/>
    <w:rsid w:val="00654B30"/>
    <w:rsid w:val="00655FE0"/>
    <w:rsid w:val="00656218"/>
    <w:rsid w:val="00656482"/>
    <w:rsid w:val="006578BF"/>
    <w:rsid w:val="00660512"/>
    <w:rsid w:val="0066114F"/>
    <w:rsid w:val="006615C9"/>
    <w:rsid w:val="00661694"/>
    <w:rsid w:val="006619C1"/>
    <w:rsid w:val="00662308"/>
    <w:rsid w:val="0066351F"/>
    <w:rsid w:val="0066388C"/>
    <w:rsid w:val="0066389E"/>
    <w:rsid w:val="0066438F"/>
    <w:rsid w:val="0066549A"/>
    <w:rsid w:val="00671435"/>
    <w:rsid w:val="00671D40"/>
    <w:rsid w:val="0067240A"/>
    <w:rsid w:val="00673F64"/>
    <w:rsid w:val="00674528"/>
    <w:rsid w:val="00674832"/>
    <w:rsid w:val="006748B8"/>
    <w:rsid w:val="00675EA8"/>
    <w:rsid w:val="0068144B"/>
    <w:rsid w:val="00682374"/>
    <w:rsid w:val="006826AB"/>
    <w:rsid w:val="006852B3"/>
    <w:rsid w:val="00685364"/>
    <w:rsid w:val="00685A88"/>
    <w:rsid w:val="00686103"/>
    <w:rsid w:val="00686B55"/>
    <w:rsid w:val="0068717A"/>
    <w:rsid w:val="006921A3"/>
    <w:rsid w:val="00693828"/>
    <w:rsid w:val="0069392B"/>
    <w:rsid w:val="00693CC3"/>
    <w:rsid w:val="00694644"/>
    <w:rsid w:val="006950CE"/>
    <w:rsid w:val="00696024"/>
    <w:rsid w:val="006A0326"/>
    <w:rsid w:val="006A052D"/>
    <w:rsid w:val="006A190C"/>
    <w:rsid w:val="006A1BFC"/>
    <w:rsid w:val="006A4128"/>
    <w:rsid w:val="006A4D08"/>
    <w:rsid w:val="006A55A9"/>
    <w:rsid w:val="006A5673"/>
    <w:rsid w:val="006A5A85"/>
    <w:rsid w:val="006A6722"/>
    <w:rsid w:val="006A67F9"/>
    <w:rsid w:val="006A6EDD"/>
    <w:rsid w:val="006B1AA4"/>
    <w:rsid w:val="006B3584"/>
    <w:rsid w:val="006B3F03"/>
    <w:rsid w:val="006B4725"/>
    <w:rsid w:val="006B510D"/>
    <w:rsid w:val="006B68CB"/>
    <w:rsid w:val="006B6A3E"/>
    <w:rsid w:val="006B6F15"/>
    <w:rsid w:val="006B75A0"/>
    <w:rsid w:val="006B7604"/>
    <w:rsid w:val="006C1BAC"/>
    <w:rsid w:val="006C3A62"/>
    <w:rsid w:val="006C4346"/>
    <w:rsid w:val="006C5DB4"/>
    <w:rsid w:val="006C6555"/>
    <w:rsid w:val="006C6DA8"/>
    <w:rsid w:val="006C71CD"/>
    <w:rsid w:val="006C7BD1"/>
    <w:rsid w:val="006D09EB"/>
    <w:rsid w:val="006D37B2"/>
    <w:rsid w:val="006D48DB"/>
    <w:rsid w:val="006D5CBD"/>
    <w:rsid w:val="006D687E"/>
    <w:rsid w:val="006D6A33"/>
    <w:rsid w:val="006D6EB2"/>
    <w:rsid w:val="006D7113"/>
    <w:rsid w:val="006D7462"/>
    <w:rsid w:val="006E030B"/>
    <w:rsid w:val="006E0635"/>
    <w:rsid w:val="006E0D9F"/>
    <w:rsid w:val="006E3876"/>
    <w:rsid w:val="006E4067"/>
    <w:rsid w:val="006E47F0"/>
    <w:rsid w:val="006E480B"/>
    <w:rsid w:val="006E4DD0"/>
    <w:rsid w:val="006E52B7"/>
    <w:rsid w:val="006E57AA"/>
    <w:rsid w:val="006E5D37"/>
    <w:rsid w:val="006E77B8"/>
    <w:rsid w:val="006F05AD"/>
    <w:rsid w:val="006F2AEA"/>
    <w:rsid w:val="006F32DC"/>
    <w:rsid w:val="006F43D0"/>
    <w:rsid w:val="006F6BCA"/>
    <w:rsid w:val="006F7F02"/>
    <w:rsid w:val="0070198B"/>
    <w:rsid w:val="00701CFB"/>
    <w:rsid w:val="00701DEB"/>
    <w:rsid w:val="007024AC"/>
    <w:rsid w:val="00702A9F"/>
    <w:rsid w:val="00703678"/>
    <w:rsid w:val="00703757"/>
    <w:rsid w:val="00703F33"/>
    <w:rsid w:val="0070621A"/>
    <w:rsid w:val="00710DAD"/>
    <w:rsid w:val="00711274"/>
    <w:rsid w:val="007118D7"/>
    <w:rsid w:val="007119A7"/>
    <w:rsid w:val="00711AD5"/>
    <w:rsid w:val="0071244C"/>
    <w:rsid w:val="0071255E"/>
    <w:rsid w:val="00712FF8"/>
    <w:rsid w:val="007132B2"/>
    <w:rsid w:val="00714D53"/>
    <w:rsid w:val="0071550D"/>
    <w:rsid w:val="00715632"/>
    <w:rsid w:val="00717296"/>
    <w:rsid w:val="00717CB6"/>
    <w:rsid w:val="0072159D"/>
    <w:rsid w:val="007216AE"/>
    <w:rsid w:val="0072323B"/>
    <w:rsid w:val="00724900"/>
    <w:rsid w:val="00725081"/>
    <w:rsid w:val="007255CF"/>
    <w:rsid w:val="00727F54"/>
    <w:rsid w:val="00730372"/>
    <w:rsid w:val="00730786"/>
    <w:rsid w:val="00730F2C"/>
    <w:rsid w:val="007316B5"/>
    <w:rsid w:val="00731E57"/>
    <w:rsid w:val="007335E3"/>
    <w:rsid w:val="00734450"/>
    <w:rsid w:val="007354D4"/>
    <w:rsid w:val="00735FD4"/>
    <w:rsid w:val="00736140"/>
    <w:rsid w:val="0073651A"/>
    <w:rsid w:val="00736A23"/>
    <w:rsid w:val="00736EE8"/>
    <w:rsid w:val="00736F67"/>
    <w:rsid w:val="007403FF"/>
    <w:rsid w:val="00743102"/>
    <w:rsid w:val="00743803"/>
    <w:rsid w:val="00744532"/>
    <w:rsid w:val="00746425"/>
    <w:rsid w:val="00747769"/>
    <w:rsid w:val="00747F8E"/>
    <w:rsid w:val="007511F1"/>
    <w:rsid w:val="0075170A"/>
    <w:rsid w:val="0075175C"/>
    <w:rsid w:val="00751C8F"/>
    <w:rsid w:val="00751DDC"/>
    <w:rsid w:val="00752E63"/>
    <w:rsid w:val="00753743"/>
    <w:rsid w:val="00754FB5"/>
    <w:rsid w:val="007566EA"/>
    <w:rsid w:val="00757CC1"/>
    <w:rsid w:val="00762CA2"/>
    <w:rsid w:val="00767336"/>
    <w:rsid w:val="00767DF6"/>
    <w:rsid w:val="00771B04"/>
    <w:rsid w:val="00771C2B"/>
    <w:rsid w:val="00771F7E"/>
    <w:rsid w:val="00772094"/>
    <w:rsid w:val="00772D12"/>
    <w:rsid w:val="0077450B"/>
    <w:rsid w:val="007748E4"/>
    <w:rsid w:val="00775013"/>
    <w:rsid w:val="00775BE6"/>
    <w:rsid w:val="00777F05"/>
    <w:rsid w:val="007811C7"/>
    <w:rsid w:val="007813B2"/>
    <w:rsid w:val="00781DEC"/>
    <w:rsid w:val="00783CF5"/>
    <w:rsid w:val="0078587A"/>
    <w:rsid w:val="00785D08"/>
    <w:rsid w:val="00786C0B"/>
    <w:rsid w:val="00790EF1"/>
    <w:rsid w:val="007913F5"/>
    <w:rsid w:val="0079288E"/>
    <w:rsid w:val="00793602"/>
    <w:rsid w:val="00794B39"/>
    <w:rsid w:val="0079581E"/>
    <w:rsid w:val="00795AB2"/>
    <w:rsid w:val="0079603C"/>
    <w:rsid w:val="0079691A"/>
    <w:rsid w:val="00797FD6"/>
    <w:rsid w:val="007A0EE8"/>
    <w:rsid w:val="007A100E"/>
    <w:rsid w:val="007A197B"/>
    <w:rsid w:val="007A1F5F"/>
    <w:rsid w:val="007A2B1D"/>
    <w:rsid w:val="007A3F10"/>
    <w:rsid w:val="007A491C"/>
    <w:rsid w:val="007A4B71"/>
    <w:rsid w:val="007A5C0C"/>
    <w:rsid w:val="007B0591"/>
    <w:rsid w:val="007B2AA9"/>
    <w:rsid w:val="007B2E9F"/>
    <w:rsid w:val="007B47B5"/>
    <w:rsid w:val="007B5711"/>
    <w:rsid w:val="007B5796"/>
    <w:rsid w:val="007B5BF1"/>
    <w:rsid w:val="007B63EA"/>
    <w:rsid w:val="007B6550"/>
    <w:rsid w:val="007B78FF"/>
    <w:rsid w:val="007C0E91"/>
    <w:rsid w:val="007C2A72"/>
    <w:rsid w:val="007C49BF"/>
    <w:rsid w:val="007C5A7A"/>
    <w:rsid w:val="007C5A86"/>
    <w:rsid w:val="007C616F"/>
    <w:rsid w:val="007C7459"/>
    <w:rsid w:val="007C77A4"/>
    <w:rsid w:val="007C7BEF"/>
    <w:rsid w:val="007D0892"/>
    <w:rsid w:val="007D1002"/>
    <w:rsid w:val="007D285C"/>
    <w:rsid w:val="007D2D8E"/>
    <w:rsid w:val="007D2F6A"/>
    <w:rsid w:val="007D31FB"/>
    <w:rsid w:val="007D4A0C"/>
    <w:rsid w:val="007D6770"/>
    <w:rsid w:val="007D76BC"/>
    <w:rsid w:val="007D7BF8"/>
    <w:rsid w:val="007E01BD"/>
    <w:rsid w:val="007E114E"/>
    <w:rsid w:val="007E150B"/>
    <w:rsid w:val="007E16AB"/>
    <w:rsid w:val="007E1B90"/>
    <w:rsid w:val="007E3F21"/>
    <w:rsid w:val="007E3FC8"/>
    <w:rsid w:val="007E521A"/>
    <w:rsid w:val="007E6A7B"/>
    <w:rsid w:val="007F01BF"/>
    <w:rsid w:val="007F09E2"/>
    <w:rsid w:val="007F0B40"/>
    <w:rsid w:val="007F0C5C"/>
    <w:rsid w:val="007F0CBD"/>
    <w:rsid w:val="007F2595"/>
    <w:rsid w:val="007F30C4"/>
    <w:rsid w:val="007F3517"/>
    <w:rsid w:val="007F42FC"/>
    <w:rsid w:val="007F645B"/>
    <w:rsid w:val="0080003F"/>
    <w:rsid w:val="00800ED5"/>
    <w:rsid w:val="00803FB1"/>
    <w:rsid w:val="0080453C"/>
    <w:rsid w:val="0080468C"/>
    <w:rsid w:val="008072B6"/>
    <w:rsid w:val="008106F2"/>
    <w:rsid w:val="008110FD"/>
    <w:rsid w:val="00812034"/>
    <w:rsid w:val="00812906"/>
    <w:rsid w:val="00813657"/>
    <w:rsid w:val="00823AF4"/>
    <w:rsid w:val="00824AC5"/>
    <w:rsid w:val="00824B45"/>
    <w:rsid w:val="00826EF2"/>
    <w:rsid w:val="0082712E"/>
    <w:rsid w:val="00833A90"/>
    <w:rsid w:val="00833BF4"/>
    <w:rsid w:val="00834C7F"/>
    <w:rsid w:val="0083658D"/>
    <w:rsid w:val="00836790"/>
    <w:rsid w:val="00837245"/>
    <w:rsid w:val="008401C6"/>
    <w:rsid w:val="00840A46"/>
    <w:rsid w:val="00840AD0"/>
    <w:rsid w:val="008426B6"/>
    <w:rsid w:val="008462A4"/>
    <w:rsid w:val="008467C3"/>
    <w:rsid w:val="008474F1"/>
    <w:rsid w:val="00847B56"/>
    <w:rsid w:val="00851B24"/>
    <w:rsid w:val="00853F99"/>
    <w:rsid w:val="00854D33"/>
    <w:rsid w:val="00855134"/>
    <w:rsid w:val="00857D5C"/>
    <w:rsid w:val="008607B5"/>
    <w:rsid w:val="0086158C"/>
    <w:rsid w:val="00861EE3"/>
    <w:rsid w:val="00864D47"/>
    <w:rsid w:val="008653C2"/>
    <w:rsid w:val="00865453"/>
    <w:rsid w:val="00865B0C"/>
    <w:rsid w:val="00866AE3"/>
    <w:rsid w:val="0086706D"/>
    <w:rsid w:val="008725A0"/>
    <w:rsid w:val="0087786B"/>
    <w:rsid w:val="008778A6"/>
    <w:rsid w:val="008812B4"/>
    <w:rsid w:val="00882537"/>
    <w:rsid w:val="0088360F"/>
    <w:rsid w:val="00883888"/>
    <w:rsid w:val="00884955"/>
    <w:rsid w:val="008860F3"/>
    <w:rsid w:val="00887368"/>
    <w:rsid w:val="0088791C"/>
    <w:rsid w:val="00890A5A"/>
    <w:rsid w:val="00891384"/>
    <w:rsid w:val="0089186F"/>
    <w:rsid w:val="00893010"/>
    <w:rsid w:val="00893684"/>
    <w:rsid w:val="008936C8"/>
    <w:rsid w:val="00893BA6"/>
    <w:rsid w:val="008953AE"/>
    <w:rsid w:val="00897055"/>
    <w:rsid w:val="00897EE5"/>
    <w:rsid w:val="00897FB2"/>
    <w:rsid w:val="008A0B62"/>
    <w:rsid w:val="008A0E80"/>
    <w:rsid w:val="008A1535"/>
    <w:rsid w:val="008A26A4"/>
    <w:rsid w:val="008A28AB"/>
    <w:rsid w:val="008A28BD"/>
    <w:rsid w:val="008A2DF3"/>
    <w:rsid w:val="008A35C1"/>
    <w:rsid w:val="008A3787"/>
    <w:rsid w:val="008A3949"/>
    <w:rsid w:val="008A5D78"/>
    <w:rsid w:val="008A62F7"/>
    <w:rsid w:val="008A64F3"/>
    <w:rsid w:val="008A6930"/>
    <w:rsid w:val="008A6E61"/>
    <w:rsid w:val="008B0546"/>
    <w:rsid w:val="008B0BAC"/>
    <w:rsid w:val="008B13CA"/>
    <w:rsid w:val="008B1CB8"/>
    <w:rsid w:val="008B2DD8"/>
    <w:rsid w:val="008B3AB8"/>
    <w:rsid w:val="008B412E"/>
    <w:rsid w:val="008B70C9"/>
    <w:rsid w:val="008B71AE"/>
    <w:rsid w:val="008C0996"/>
    <w:rsid w:val="008C137A"/>
    <w:rsid w:val="008C1EE0"/>
    <w:rsid w:val="008C39EB"/>
    <w:rsid w:val="008C46DB"/>
    <w:rsid w:val="008C53A9"/>
    <w:rsid w:val="008C5677"/>
    <w:rsid w:val="008C5E6A"/>
    <w:rsid w:val="008C6583"/>
    <w:rsid w:val="008D0BBA"/>
    <w:rsid w:val="008D2716"/>
    <w:rsid w:val="008D37D1"/>
    <w:rsid w:val="008D3EB4"/>
    <w:rsid w:val="008D42A8"/>
    <w:rsid w:val="008D6597"/>
    <w:rsid w:val="008D6826"/>
    <w:rsid w:val="008D736D"/>
    <w:rsid w:val="008D7434"/>
    <w:rsid w:val="008D7F03"/>
    <w:rsid w:val="008E0E26"/>
    <w:rsid w:val="008E10BE"/>
    <w:rsid w:val="008E1F6D"/>
    <w:rsid w:val="008E3240"/>
    <w:rsid w:val="008E3329"/>
    <w:rsid w:val="008E58E6"/>
    <w:rsid w:val="008E5B26"/>
    <w:rsid w:val="008F0278"/>
    <w:rsid w:val="008F1DB0"/>
    <w:rsid w:val="008F3AE6"/>
    <w:rsid w:val="008F3D8B"/>
    <w:rsid w:val="008F57BB"/>
    <w:rsid w:val="008F5BB4"/>
    <w:rsid w:val="008F64D9"/>
    <w:rsid w:val="008F7617"/>
    <w:rsid w:val="00901E80"/>
    <w:rsid w:val="009074B7"/>
    <w:rsid w:val="009104DA"/>
    <w:rsid w:val="009125F9"/>
    <w:rsid w:val="00912B51"/>
    <w:rsid w:val="00912D15"/>
    <w:rsid w:val="009135C9"/>
    <w:rsid w:val="00913DEF"/>
    <w:rsid w:val="0091567C"/>
    <w:rsid w:val="009165ED"/>
    <w:rsid w:val="009200F5"/>
    <w:rsid w:val="0092182B"/>
    <w:rsid w:val="009222EB"/>
    <w:rsid w:val="00923A59"/>
    <w:rsid w:val="00924517"/>
    <w:rsid w:val="00925F34"/>
    <w:rsid w:val="009315A1"/>
    <w:rsid w:val="00932271"/>
    <w:rsid w:val="0093396B"/>
    <w:rsid w:val="0093401D"/>
    <w:rsid w:val="00934168"/>
    <w:rsid w:val="00934F14"/>
    <w:rsid w:val="0093550E"/>
    <w:rsid w:val="00941FE5"/>
    <w:rsid w:val="00942E98"/>
    <w:rsid w:val="00944A3C"/>
    <w:rsid w:val="00944CBE"/>
    <w:rsid w:val="00944F4F"/>
    <w:rsid w:val="00944FC9"/>
    <w:rsid w:val="00945FB0"/>
    <w:rsid w:val="0094695C"/>
    <w:rsid w:val="00947409"/>
    <w:rsid w:val="0094755C"/>
    <w:rsid w:val="009509C0"/>
    <w:rsid w:val="00950A17"/>
    <w:rsid w:val="00951A2C"/>
    <w:rsid w:val="00951EBC"/>
    <w:rsid w:val="00953694"/>
    <w:rsid w:val="00953A9E"/>
    <w:rsid w:val="00953ED6"/>
    <w:rsid w:val="00954BBB"/>
    <w:rsid w:val="00954DCE"/>
    <w:rsid w:val="0095515A"/>
    <w:rsid w:val="00956304"/>
    <w:rsid w:val="0095630E"/>
    <w:rsid w:val="009566F5"/>
    <w:rsid w:val="0095673C"/>
    <w:rsid w:val="00956A98"/>
    <w:rsid w:val="00956AE0"/>
    <w:rsid w:val="00956CFA"/>
    <w:rsid w:val="00957284"/>
    <w:rsid w:val="00960293"/>
    <w:rsid w:val="00962AA6"/>
    <w:rsid w:val="00964287"/>
    <w:rsid w:val="009650CA"/>
    <w:rsid w:val="00966398"/>
    <w:rsid w:val="00966431"/>
    <w:rsid w:val="00966A41"/>
    <w:rsid w:val="00967060"/>
    <w:rsid w:val="009744E8"/>
    <w:rsid w:val="009747A1"/>
    <w:rsid w:val="00975672"/>
    <w:rsid w:val="00975696"/>
    <w:rsid w:val="00976135"/>
    <w:rsid w:val="009765A2"/>
    <w:rsid w:val="00976B91"/>
    <w:rsid w:val="00977285"/>
    <w:rsid w:val="00977B66"/>
    <w:rsid w:val="00977C51"/>
    <w:rsid w:val="0098051A"/>
    <w:rsid w:val="00983350"/>
    <w:rsid w:val="00984D8D"/>
    <w:rsid w:val="0098679F"/>
    <w:rsid w:val="00986A35"/>
    <w:rsid w:val="0098742B"/>
    <w:rsid w:val="009876CA"/>
    <w:rsid w:val="00990B13"/>
    <w:rsid w:val="00992220"/>
    <w:rsid w:val="00993060"/>
    <w:rsid w:val="0099334D"/>
    <w:rsid w:val="009939B2"/>
    <w:rsid w:val="00996017"/>
    <w:rsid w:val="00996A54"/>
    <w:rsid w:val="00996CC4"/>
    <w:rsid w:val="0099734F"/>
    <w:rsid w:val="0099787B"/>
    <w:rsid w:val="009A2835"/>
    <w:rsid w:val="009A4071"/>
    <w:rsid w:val="009A4119"/>
    <w:rsid w:val="009A5D34"/>
    <w:rsid w:val="009A68AE"/>
    <w:rsid w:val="009A7636"/>
    <w:rsid w:val="009A7642"/>
    <w:rsid w:val="009B0696"/>
    <w:rsid w:val="009B4355"/>
    <w:rsid w:val="009B447A"/>
    <w:rsid w:val="009B4A18"/>
    <w:rsid w:val="009B4FD3"/>
    <w:rsid w:val="009B5541"/>
    <w:rsid w:val="009B56B4"/>
    <w:rsid w:val="009B6BDD"/>
    <w:rsid w:val="009C2A88"/>
    <w:rsid w:val="009C2DD9"/>
    <w:rsid w:val="009C2F08"/>
    <w:rsid w:val="009C3AF2"/>
    <w:rsid w:val="009C408D"/>
    <w:rsid w:val="009C5F6B"/>
    <w:rsid w:val="009D05E3"/>
    <w:rsid w:val="009D19C5"/>
    <w:rsid w:val="009D1D88"/>
    <w:rsid w:val="009D3218"/>
    <w:rsid w:val="009D3296"/>
    <w:rsid w:val="009D3345"/>
    <w:rsid w:val="009D57DC"/>
    <w:rsid w:val="009D65BB"/>
    <w:rsid w:val="009D67DE"/>
    <w:rsid w:val="009D7EFE"/>
    <w:rsid w:val="009E0E59"/>
    <w:rsid w:val="009E0F85"/>
    <w:rsid w:val="009E1618"/>
    <w:rsid w:val="009E1EE6"/>
    <w:rsid w:val="009E34E6"/>
    <w:rsid w:val="009E377E"/>
    <w:rsid w:val="009E4945"/>
    <w:rsid w:val="009E4CE6"/>
    <w:rsid w:val="009E4EE9"/>
    <w:rsid w:val="009F44A2"/>
    <w:rsid w:val="009F763D"/>
    <w:rsid w:val="00A0041B"/>
    <w:rsid w:val="00A007B0"/>
    <w:rsid w:val="00A00DB0"/>
    <w:rsid w:val="00A01CEC"/>
    <w:rsid w:val="00A021E7"/>
    <w:rsid w:val="00A03066"/>
    <w:rsid w:val="00A0464D"/>
    <w:rsid w:val="00A05FCE"/>
    <w:rsid w:val="00A06AAC"/>
    <w:rsid w:val="00A06CD6"/>
    <w:rsid w:val="00A073CF"/>
    <w:rsid w:val="00A13E69"/>
    <w:rsid w:val="00A16154"/>
    <w:rsid w:val="00A1644C"/>
    <w:rsid w:val="00A20979"/>
    <w:rsid w:val="00A247F9"/>
    <w:rsid w:val="00A2610E"/>
    <w:rsid w:val="00A31325"/>
    <w:rsid w:val="00A31EB3"/>
    <w:rsid w:val="00A32711"/>
    <w:rsid w:val="00A34001"/>
    <w:rsid w:val="00A3459D"/>
    <w:rsid w:val="00A362AA"/>
    <w:rsid w:val="00A3686E"/>
    <w:rsid w:val="00A40C89"/>
    <w:rsid w:val="00A4174F"/>
    <w:rsid w:val="00A41EC4"/>
    <w:rsid w:val="00A45883"/>
    <w:rsid w:val="00A4681F"/>
    <w:rsid w:val="00A4721E"/>
    <w:rsid w:val="00A4746A"/>
    <w:rsid w:val="00A50E63"/>
    <w:rsid w:val="00A51079"/>
    <w:rsid w:val="00A51498"/>
    <w:rsid w:val="00A51744"/>
    <w:rsid w:val="00A52457"/>
    <w:rsid w:val="00A5248C"/>
    <w:rsid w:val="00A52B12"/>
    <w:rsid w:val="00A53AE9"/>
    <w:rsid w:val="00A546D0"/>
    <w:rsid w:val="00A55387"/>
    <w:rsid w:val="00A55A93"/>
    <w:rsid w:val="00A567C8"/>
    <w:rsid w:val="00A5704B"/>
    <w:rsid w:val="00A6020E"/>
    <w:rsid w:val="00A60709"/>
    <w:rsid w:val="00A607B2"/>
    <w:rsid w:val="00A60D53"/>
    <w:rsid w:val="00A60DAD"/>
    <w:rsid w:val="00A616C1"/>
    <w:rsid w:val="00A619EA"/>
    <w:rsid w:val="00A6234D"/>
    <w:rsid w:val="00A6352E"/>
    <w:rsid w:val="00A63A5C"/>
    <w:rsid w:val="00A64537"/>
    <w:rsid w:val="00A65EDD"/>
    <w:rsid w:val="00A70F7E"/>
    <w:rsid w:val="00A71931"/>
    <w:rsid w:val="00A71EA9"/>
    <w:rsid w:val="00A7336B"/>
    <w:rsid w:val="00A733EE"/>
    <w:rsid w:val="00A748FD"/>
    <w:rsid w:val="00A749F9"/>
    <w:rsid w:val="00A75DDE"/>
    <w:rsid w:val="00A7701E"/>
    <w:rsid w:val="00A7748C"/>
    <w:rsid w:val="00A8014A"/>
    <w:rsid w:val="00A80363"/>
    <w:rsid w:val="00A80828"/>
    <w:rsid w:val="00A80BBB"/>
    <w:rsid w:val="00A81CE5"/>
    <w:rsid w:val="00A82984"/>
    <w:rsid w:val="00A82DC3"/>
    <w:rsid w:val="00A838E1"/>
    <w:rsid w:val="00A8440F"/>
    <w:rsid w:val="00A84F61"/>
    <w:rsid w:val="00A852C9"/>
    <w:rsid w:val="00A853BC"/>
    <w:rsid w:val="00A8558C"/>
    <w:rsid w:val="00A85C0C"/>
    <w:rsid w:val="00A866B1"/>
    <w:rsid w:val="00A870FA"/>
    <w:rsid w:val="00A87B5E"/>
    <w:rsid w:val="00A90A26"/>
    <w:rsid w:val="00A9123A"/>
    <w:rsid w:val="00A921FD"/>
    <w:rsid w:val="00A93287"/>
    <w:rsid w:val="00A936CB"/>
    <w:rsid w:val="00A93B7B"/>
    <w:rsid w:val="00A94082"/>
    <w:rsid w:val="00A94494"/>
    <w:rsid w:val="00A9469C"/>
    <w:rsid w:val="00A95FC3"/>
    <w:rsid w:val="00AA401F"/>
    <w:rsid w:val="00AA4553"/>
    <w:rsid w:val="00AA4E7C"/>
    <w:rsid w:val="00AA53E3"/>
    <w:rsid w:val="00AA5CA1"/>
    <w:rsid w:val="00AA5F44"/>
    <w:rsid w:val="00AB0160"/>
    <w:rsid w:val="00AB040E"/>
    <w:rsid w:val="00AB1530"/>
    <w:rsid w:val="00AB1742"/>
    <w:rsid w:val="00AB2F4D"/>
    <w:rsid w:val="00AB444F"/>
    <w:rsid w:val="00AB731A"/>
    <w:rsid w:val="00AB7B9F"/>
    <w:rsid w:val="00AC0303"/>
    <w:rsid w:val="00AC0606"/>
    <w:rsid w:val="00AC0688"/>
    <w:rsid w:val="00AC1721"/>
    <w:rsid w:val="00AC1E33"/>
    <w:rsid w:val="00AC2077"/>
    <w:rsid w:val="00AC31FF"/>
    <w:rsid w:val="00AC3634"/>
    <w:rsid w:val="00AC3BD3"/>
    <w:rsid w:val="00AC4D34"/>
    <w:rsid w:val="00AC55DF"/>
    <w:rsid w:val="00AC64E4"/>
    <w:rsid w:val="00AC66D3"/>
    <w:rsid w:val="00AC6732"/>
    <w:rsid w:val="00AC69EE"/>
    <w:rsid w:val="00AD003A"/>
    <w:rsid w:val="00AD163D"/>
    <w:rsid w:val="00AD1E0C"/>
    <w:rsid w:val="00AD25BF"/>
    <w:rsid w:val="00AD3323"/>
    <w:rsid w:val="00AD438D"/>
    <w:rsid w:val="00AD5232"/>
    <w:rsid w:val="00AD6486"/>
    <w:rsid w:val="00AE03CB"/>
    <w:rsid w:val="00AE04CF"/>
    <w:rsid w:val="00AE0C53"/>
    <w:rsid w:val="00AE0FD4"/>
    <w:rsid w:val="00AE262F"/>
    <w:rsid w:val="00AE27A3"/>
    <w:rsid w:val="00AE4950"/>
    <w:rsid w:val="00AE5321"/>
    <w:rsid w:val="00AE7966"/>
    <w:rsid w:val="00AE79A8"/>
    <w:rsid w:val="00AF093D"/>
    <w:rsid w:val="00AF0BF3"/>
    <w:rsid w:val="00AF1132"/>
    <w:rsid w:val="00AF28AD"/>
    <w:rsid w:val="00AF2A27"/>
    <w:rsid w:val="00AF2B6D"/>
    <w:rsid w:val="00AF2E7E"/>
    <w:rsid w:val="00AF3701"/>
    <w:rsid w:val="00AF53CC"/>
    <w:rsid w:val="00AF60F1"/>
    <w:rsid w:val="00AF67B4"/>
    <w:rsid w:val="00AF7507"/>
    <w:rsid w:val="00AF7B1F"/>
    <w:rsid w:val="00B00245"/>
    <w:rsid w:val="00B00938"/>
    <w:rsid w:val="00B03B6F"/>
    <w:rsid w:val="00B048DF"/>
    <w:rsid w:val="00B04EC5"/>
    <w:rsid w:val="00B06C8F"/>
    <w:rsid w:val="00B07F56"/>
    <w:rsid w:val="00B10F54"/>
    <w:rsid w:val="00B1399B"/>
    <w:rsid w:val="00B14FD2"/>
    <w:rsid w:val="00B1523C"/>
    <w:rsid w:val="00B15347"/>
    <w:rsid w:val="00B16DED"/>
    <w:rsid w:val="00B16E39"/>
    <w:rsid w:val="00B1736D"/>
    <w:rsid w:val="00B22050"/>
    <w:rsid w:val="00B223AF"/>
    <w:rsid w:val="00B22BD6"/>
    <w:rsid w:val="00B23057"/>
    <w:rsid w:val="00B231BE"/>
    <w:rsid w:val="00B23200"/>
    <w:rsid w:val="00B24B21"/>
    <w:rsid w:val="00B24EA3"/>
    <w:rsid w:val="00B27194"/>
    <w:rsid w:val="00B27EC0"/>
    <w:rsid w:val="00B32670"/>
    <w:rsid w:val="00B34198"/>
    <w:rsid w:val="00B34307"/>
    <w:rsid w:val="00B3723C"/>
    <w:rsid w:val="00B40836"/>
    <w:rsid w:val="00B41C95"/>
    <w:rsid w:val="00B4232B"/>
    <w:rsid w:val="00B42E3B"/>
    <w:rsid w:val="00B438CE"/>
    <w:rsid w:val="00B45B44"/>
    <w:rsid w:val="00B476DB"/>
    <w:rsid w:val="00B50AD5"/>
    <w:rsid w:val="00B54AB1"/>
    <w:rsid w:val="00B55BC9"/>
    <w:rsid w:val="00B57326"/>
    <w:rsid w:val="00B5784E"/>
    <w:rsid w:val="00B5791E"/>
    <w:rsid w:val="00B57E8C"/>
    <w:rsid w:val="00B60F94"/>
    <w:rsid w:val="00B6139C"/>
    <w:rsid w:val="00B636D3"/>
    <w:rsid w:val="00B65CE1"/>
    <w:rsid w:val="00B65E90"/>
    <w:rsid w:val="00B671F4"/>
    <w:rsid w:val="00B67F48"/>
    <w:rsid w:val="00B70D41"/>
    <w:rsid w:val="00B716C2"/>
    <w:rsid w:val="00B71812"/>
    <w:rsid w:val="00B71A72"/>
    <w:rsid w:val="00B72267"/>
    <w:rsid w:val="00B7308D"/>
    <w:rsid w:val="00B73868"/>
    <w:rsid w:val="00B73C1C"/>
    <w:rsid w:val="00B74645"/>
    <w:rsid w:val="00B74E09"/>
    <w:rsid w:val="00B75A33"/>
    <w:rsid w:val="00B7600B"/>
    <w:rsid w:val="00B775BE"/>
    <w:rsid w:val="00B7766C"/>
    <w:rsid w:val="00B77A1B"/>
    <w:rsid w:val="00B81598"/>
    <w:rsid w:val="00B82D70"/>
    <w:rsid w:val="00B83537"/>
    <w:rsid w:val="00B83AB1"/>
    <w:rsid w:val="00B84E36"/>
    <w:rsid w:val="00B84FBA"/>
    <w:rsid w:val="00B84FFB"/>
    <w:rsid w:val="00B904D6"/>
    <w:rsid w:val="00B912CB"/>
    <w:rsid w:val="00B93A71"/>
    <w:rsid w:val="00B94496"/>
    <w:rsid w:val="00B94F1A"/>
    <w:rsid w:val="00B9688D"/>
    <w:rsid w:val="00BA04EF"/>
    <w:rsid w:val="00BA06D1"/>
    <w:rsid w:val="00BA094A"/>
    <w:rsid w:val="00BA0A88"/>
    <w:rsid w:val="00BA2752"/>
    <w:rsid w:val="00BA2788"/>
    <w:rsid w:val="00BA2896"/>
    <w:rsid w:val="00BA3163"/>
    <w:rsid w:val="00BA4858"/>
    <w:rsid w:val="00BA5558"/>
    <w:rsid w:val="00BA62AA"/>
    <w:rsid w:val="00BA6D3C"/>
    <w:rsid w:val="00BA7811"/>
    <w:rsid w:val="00BA7883"/>
    <w:rsid w:val="00BA788F"/>
    <w:rsid w:val="00BA7A08"/>
    <w:rsid w:val="00BB3EB4"/>
    <w:rsid w:val="00BB5272"/>
    <w:rsid w:val="00BB539D"/>
    <w:rsid w:val="00BB579C"/>
    <w:rsid w:val="00BB5CA4"/>
    <w:rsid w:val="00BB7BB7"/>
    <w:rsid w:val="00BC1B2F"/>
    <w:rsid w:val="00BC2967"/>
    <w:rsid w:val="00BC2E81"/>
    <w:rsid w:val="00BC5E93"/>
    <w:rsid w:val="00BC616A"/>
    <w:rsid w:val="00BC7105"/>
    <w:rsid w:val="00BC7F46"/>
    <w:rsid w:val="00BD08FD"/>
    <w:rsid w:val="00BD1552"/>
    <w:rsid w:val="00BD29C6"/>
    <w:rsid w:val="00BD33C6"/>
    <w:rsid w:val="00BD396B"/>
    <w:rsid w:val="00BD3AE0"/>
    <w:rsid w:val="00BD3CC3"/>
    <w:rsid w:val="00BD42BD"/>
    <w:rsid w:val="00BD446F"/>
    <w:rsid w:val="00BD50C7"/>
    <w:rsid w:val="00BD5D9F"/>
    <w:rsid w:val="00BD6601"/>
    <w:rsid w:val="00BD66DE"/>
    <w:rsid w:val="00BD6ACF"/>
    <w:rsid w:val="00BD7AA9"/>
    <w:rsid w:val="00BE0842"/>
    <w:rsid w:val="00BE0F10"/>
    <w:rsid w:val="00BE3C18"/>
    <w:rsid w:val="00BE4FE0"/>
    <w:rsid w:val="00BE5059"/>
    <w:rsid w:val="00BE6BBD"/>
    <w:rsid w:val="00BE75C1"/>
    <w:rsid w:val="00BF010D"/>
    <w:rsid w:val="00BF0994"/>
    <w:rsid w:val="00BF0E4A"/>
    <w:rsid w:val="00BF16C0"/>
    <w:rsid w:val="00BF1EF6"/>
    <w:rsid w:val="00BF20B9"/>
    <w:rsid w:val="00BF32B9"/>
    <w:rsid w:val="00BF5928"/>
    <w:rsid w:val="00BF5BA2"/>
    <w:rsid w:val="00BF60E6"/>
    <w:rsid w:val="00BF62EC"/>
    <w:rsid w:val="00BF6394"/>
    <w:rsid w:val="00C0015C"/>
    <w:rsid w:val="00C011C5"/>
    <w:rsid w:val="00C029F4"/>
    <w:rsid w:val="00C0306B"/>
    <w:rsid w:val="00C03070"/>
    <w:rsid w:val="00C03A41"/>
    <w:rsid w:val="00C0483B"/>
    <w:rsid w:val="00C05619"/>
    <w:rsid w:val="00C07EF2"/>
    <w:rsid w:val="00C10256"/>
    <w:rsid w:val="00C109C7"/>
    <w:rsid w:val="00C118FD"/>
    <w:rsid w:val="00C1253B"/>
    <w:rsid w:val="00C125F3"/>
    <w:rsid w:val="00C13925"/>
    <w:rsid w:val="00C14106"/>
    <w:rsid w:val="00C150BC"/>
    <w:rsid w:val="00C15216"/>
    <w:rsid w:val="00C16256"/>
    <w:rsid w:val="00C16524"/>
    <w:rsid w:val="00C16941"/>
    <w:rsid w:val="00C17391"/>
    <w:rsid w:val="00C203DE"/>
    <w:rsid w:val="00C21349"/>
    <w:rsid w:val="00C21614"/>
    <w:rsid w:val="00C216E3"/>
    <w:rsid w:val="00C25065"/>
    <w:rsid w:val="00C2593F"/>
    <w:rsid w:val="00C27640"/>
    <w:rsid w:val="00C27813"/>
    <w:rsid w:val="00C318B7"/>
    <w:rsid w:val="00C42D84"/>
    <w:rsid w:val="00C44E21"/>
    <w:rsid w:val="00C45C22"/>
    <w:rsid w:val="00C467F6"/>
    <w:rsid w:val="00C46981"/>
    <w:rsid w:val="00C474D5"/>
    <w:rsid w:val="00C51DD5"/>
    <w:rsid w:val="00C5338A"/>
    <w:rsid w:val="00C535A6"/>
    <w:rsid w:val="00C53A69"/>
    <w:rsid w:val="00C5541F"/>
    <w:rsid w:val="00C56B7F"/>
    <w:rsid w:val="00C57020"/>
    <w:rsid w:val="00C617AB"/>
    <w:rsid w:val="00C62167"/>
    <w:rsid w:val="00C6246E"/>
    <w:rsid w:val="00C6346B"/>
    <w:rsid w:val="00C63561"/>
    <w:rsid w:val="00C64209"/>
    <w:rsid w:val="00C64370"/>
    <w:rsid w:val="00C64B54"/>
    <w:rsid w:val="00C65BD2"/>
    <w:rsid w:val="00C667D2"/>
    <w:rsid w:val="00C7089E"/>
    <w:rsid w:val="00C7294E"/>
    <w:rsid w:val="00C73C3F"/>
    <w:rsid w:val="00C74330"/>
    <w:rsid w:val="00C7542E"/>
    <w:rsid w:val="00C7752D"/>
    <w:rsid w:val="00C8138D"/>
    <w:rsid w:val="00C8188D"/>
    <w:rsid w:val="00C823DE"/>
    <w:rsid w:val="00C823EC"/>
    <w:rsid w:val="00C824A2"/>
    <w:rsid w:val="00C83092"/>
    <w:rsid w:val="00C85107"/>
    <w:rsid w:val="00C86B78"/>
    <w:rsid w:val="00C871BF"/>
    <w:rsid w:val="00C925EA"/>
    <w:rsid w:val="00C95BCD"/>
    <w:rsid w:val="00C962E6"/>
    <w:rsid w:val="00C964AD"/>
    <w:rsid w:val="00C970F6"/>
    <w:rsid w:val="00C9739C"/>
    <w:rsid w:val="00CA061D"/>
    <w:rsid w:val="00CA1EED"/>
    <w:rsid w:val="00CA205E"/>
    <w:rsid w:val="00CA2AA3"/>
    <w:rsid w:val="00CA4007"/>
    <w:rsid w:val="00CA41F3"/>
    <w:rsid w:val="00CA4E05"/>
    <w:rsid w:val="00CB0B13"/>
    <w:rsid w:val="00CB17BC"/>
    <w:rsid w:val="00CB1A3A"/>
    <w:rsid w:val="00CB1B89"/>
    <w:rsid w:val="00CB70DF"/>
    <w:rsid w:val="00CC091D"/>
    <w:rsid w:val="00CC3AC2"/>
    <w:rsid w:val="00CC5687"/>
    <w:rsid w:val="00CC5A40"/>
    <w:rsid w:val="00CC5E99"/>
    <w:rsid w:val="00CC5EBC"/>
    <w:rsid w:val="00CC6279"/>
    <w:rsid w:val="00CC67FE"/>
    <w:rsid w:val="00CC7746"/>
    <w:rsid w:val="00CD0EDC"/>
    <w:rsid w:val="00CD1D53"/>
    <w:rsid w:val="00CD2E6C"/>
    <w:rsid w:val="00CD2EBE"/>
    <w:rsid w:val="00CD3B7A"/>
    <w:rsid w:val="00CD4BFD"/>
    <w:rsid w:val="00CD614C"/>
    <w:rsid w:val="00CD6341"/>
    <w:rsid w:val="00CD7455"/>
    <w:rsid w:val="00CD7AF4"/>
    <w:rsid w:val="00CE01A0"/>
    <w:rsid w:val="00CE03AA"/>
    <w:rsid w:val="00CE0692"/>
    <w:rsid w:val="00CE16F9"/>
    <w:rsid w:val="00CE1A80"/>
    <w:rsid w:val="00CE2B1E"/>
    <w:rsid w:val="00CE4CC0"/>
    <w:rsid w:val="00CE637A"/>
    <w:rsid w:val="00CE74D7"/>
    <w:rsid w:val="00CF001B"/>
    <w:rsid w:val="00CF4457"/>
    <w:rsid w:val="00CF50AA"/>
    <w:rsid w:val="00CF5490"/>
    <w:rsid w:val="00CF5CAF"/>
    <w:rsid w:val="00CF5E80"/>
    <w:rsid w:val="00D02198"/>
    <w:rsid w:val="00D021F3"/>
    <w:rsid w:val="00D02394"/>
    <w:rsid w:val="00D02D74"/>
    <w:rsid w:val="00D04C7E"/>
    <w:rsid w:val="00D07D5D"/>
    <w:rsid w:val="00D104D0"/>
    <w:rsid w:val="00D1085A"/>
    <w:rsid w:val="00D11AC5"/>
    <w:rsid w:val="00D12D30"/>
    <w:rsid w:val="00D1445F"/>
    <w:rsid w:val="00D1448E"/>
    <w:rsid w:val="00D1537A"/>
    <w:rsid w:val="00D155BF"/>
    <w:rsid w:val="00D16E21"/>
    <w:rsid w:val="00D20F9F"/>
    <w:rsid w:val="00D20FD8"/>
    <w:rsid w:val="00D210CD"/>
    <w:rsid w:val="00D223D4"/>
    <w:rsid w:val="00D22A9A"/>
    <w:rsid w:val="00D23397"/>
    <w:rsid w:val="00D234EB"/>
    <w:rsid w:val="00D23777"/>
    <w:rsid w:val="00D242E3"/>
    <w:rsid w:val="00D24352"/>
    <w:rsid w:val="00D25C86"/>
    <w:rsid w:val="00D269F0"/>
    <w:rsid w:val="00D26F37"/>
    <w:rsid w:val="00D27844"/>
    <w:rsid w:val="00D278FE"/>
    <w:rsid w:val="00D30574"/>
    <w:rsid w:val="00D3093D"/>
    <w:rsid w:val="00D30CBE"/>
    <w:rsid w:val="00D30CC0"/>
    <w:rsid w:val="00D319A3"/>
    <w:rsid w:val="00D31BBB"/>
    <w:rsid w:val="00D334C7"/>
    <w:rsid w:val="00D348B4"/>
    <w:rsid w:val="00D36525"/>
    <w:rsid w:val="00D36C25"/>
    <w:rsid w:val="00D423F5"/>
    <w:rsid w:val="00D428D7"/>
    <w:rsid w:val="00D42AE7"/>
    <w:rsid w:val="00D4315C"/>
    <w:rsid w:val="00D43364"/>
    <w:rsid w:val="00D44F65"/>
    <w:rsid w:val="00D459F1"/>
    <w:rsid w:val="00D45CAD"/>
    <w:rsid w:val="00D46380"/>
    <w:rsid w:val="00D466E7"/>
    <w:rsid w:val="00D46B48"/>
    <w:rsid w:val="00D50623"/>
    <w:rsid w:val="00D5146D"/>
    <w:rsid w:val="00D52382"/>
    <w:rsid w:val="00D53B2A"/>
    <w:rsid w:val="00D55FA0"/>
    <w:rsid w:val="00D567B7"/>
    <w:rsid w:val="00D57244"/>
    <w:rsid w:val="00D60976"/>
    <w:rsid w:val="00D61413"/>
    <w:rsid w:val="00D61C0B"/>
    <w:rsid w:val="00D633CA"/>
    <w:rsid w:val="00D65585"/>
    <w:rsid w:val="00D664AF"/>
    <w:rsid w:val="00D672B9"/>
    <w:rsid w:val="00D6789D"/>
    <w:rsid w:val="00D70190"/>
    <w:rsid w:val="00D712AD"/>
    <w:rsid w:val="00D7141F"/>
    <w:rsid w:val="00D71BB7"/>
    <w:rsid w:val="00D7419E"/>
    <w:rsid w:val="00D80D33"/>
    <w:rsid w:val="00D81472"/>
    <w:rsid w:val="00D83093"/>
    <w:rsid w:val="00D841BE"/>
    <w:rsid w:val="00D846A7"/>
    <w:rsid w:val="00D85D13"/>
    <w:rsid w:val="00D861EC"/>
    <w:rsid w:val="00D878D0"/>
    <w:rsid w:val="00D90E68"/>
    <w:rsid w:val="00D924C6"/>
    <w:rsid w:val="00D9290C"/>
    <w:rsid w:val="00D93216"/>
    <w:rsid w:val="00D96A98"/>
    <w:rsid w:val="00D97F2C"/>
    <w:rsid w:val="00DA0014"/>
    <w:rsid w:val="00DA0212"/>
    <w:rsid w:val="00DA0826"/>
    <w:rsid w:val="00DA12E0"/>
    <w:rsid w:val="00DA1788"/>
    <w:rsid w:val="00DA1CF3"/>
    <w:rsid w:val="00DA2437"/>
    <w:rsid w:val="00DA2621"/>
    <w:rsid w:val="00DA33B7"/>
    <w:rsid w:val="00DA361D"/>
    <w:rsid w:val="00DA379D"/>
    <w:rsid w:val="00DA3CD5"/>
    <w:rsid w:val="00DA486A"/>
    <w:rsid w:val="00DA57C9"/>
    <w:rsid w:val="00DA60C8"/>
    <w:rsid w:val="00DA6179"/>
    <w:rsid w:val="00DA6A59"/>
    <w:rsid w:val="00DB0D87"/>
    <w:rsid w:val="00DB1A6D"/>
    <w:rsid w:val="00DB41E4"/>
    <w:rsid w:val="00DB4D56"/>
    <w:rsid w:val="00DB6AA0"/>
    <w:rsid w:val="00DB6BA2"/>
    <w:rsid w:val="00DC0053"/>
    <w:rsid w:val="00DC2E20"/>
    <w:rsid w:val="00DC3247"/>
    <w:rsid w:val="00DC36A9"/>
    <w:rsid w:val="00DC3B8D"/>
    <w:rsid w:val="00DC6148"/>
    <w:rsid w:val="00DC7417"/>
    <w:rsid w:val="00DD1D38"/>
    <w:rsid w:val="00DD1E49"/>
    <w:rsid w:val="00DD31F3"/>
    <w:rsid w:val="00DD324A"/>
    <w:rsid w:val="00DD53D3"/>
    <w:rsid w:val="00DD63D4"/>
    <w:rsid w:val="00DD7CED"/>
    <w:rsid w:val="00DE2500"/>
    <w:rsid w:val="00DE6EDF"/>
    <w:rsid w:val="00DE7168"/>
    <w:rsid w:val="00DE7783"/>
    <w:rsid w:val="00DF0268"/>
    <w:rsid w:val="00DF1896"/>
    <w:rsid w:val="00DF2790"/>
    <w:rsid w:val="00DF7C20"/>
    <w:rsid w:val="00E00ACA"/>
    <w:rsid w:val="00E01240"/>
    <w:rsid w:val="00E015F0"/>
    <w:rsid w:val="00E0281D"/>
    <w:rsid w:val="00E033CC"/>
    <w:rsid w:val="00E037E3"/>
    <w:rsid w:val="00E04395"/>
    <w:rsid w:val="00E05BDA"/>
    <w:rsid w:val="00E065B6"/>
    <w:rsid w:val="00E06A67"/>
    <w:rsid w:val="00E06E39"/>
    <w:rsid w:val="00E07651"/>
    <w:rsid w:val="00E10950"/>
    <w:rsid w:val="00E11900"/>
    <w:rsid w:val="00E11C9C"/>
    <w:rsid w:val="00E12DB5"/>
    <w:rsid w:val="00E1528B"/>
    <w:rsid w:val="00E15797"/>
    <w:rsid w:val="00E159E6"/>
    <w:rsid w:val="00E163F9"/>
    <w:rsid w:val="00E16CCB"/>
    <w:rsid w:val="00E17330"/>
    <w:rsid w:val="00E21AFA"/>
    <w:rsid w:val="00E21E85"/>
    <w:rsid w:val="00E22976"/>
    <w:rsid w:val="00E22C9D"/>
    <w:rsid w:val="00E25563"/>
    <w:rsid w:val="00E27135"/>
    <w:rsid w:val="00E278E2"/>
    <w:rsid w:val="00E32FF3"/>
    <w:rsid w:val="00E367BF"/>
    <w:rsid w:val="00E36A4D"/>
    <w:rsid w:val="00E37766"/>
    <w:rsid w:val="00E40C49"/>
    <w:rsid w:val="00E41BBD"/>
    <w:rsid w:val="00E424CB"/>
    <w:rsid w:val="00E42720"/>
    <w:rsid w:val="00E441B4"/>
    <w:rsid w:val="00E45B1F"/>
    <w:rsid w:val="00E46504"/>
    <w:rsid w:val="00E46A1F"/>
    <w:rsid w:val="00E46C10"/>
    <w:rsid w:val="00E46C37"/>
    <w:rsid w:val="00E52ED4"/>
    <w:rsid w:val="00E53016"/>
    <w:rsid w:val="00E54E0C"/>
    <w:rsid w:val="00E57599"/>
    <w:rsid w:val="00E623BA"/>
    <w:rsid w:val="00E64625"/>
    <w:rsid w:val="00E667FF"/>
    <w:rsid w:val="00E679A4"/>
    <w:rsid w:val="00E67BF8"/>
    <w:rsid w:val="00E7068E"/>
    <w:rsid w:val="00E73456"/>
    <w:rsid w:val="00E7361A"/>
    <w:rsid w:val="00E74E05"/>
    <w:rsid w:val="00E75621"/>
    <w:rsid w:val="00E775AC"/>
    <w:rsid w:val="00E77C03"/>
    <w:rsid w:val="00E80726"/>
    <w:rsid w:val="00E8273A"/>
    <w:rsid w:val="00E827D8"/>
    <w:rsid w:val="00E82920"/>
    <w:rsid w:val="00E82E28"/>
    <w:rsid w:val="00E83939"/>
    <w:rsid w:val="00E84191"/>
    <w:rsid w:val="00E854B2"/>
    <w:rsid w:val="00E907A4"/>
    <w:rsid w:val="00E91274"/>
    <w:rsid w:val="00E92158"/>
    <w:rsid w:val="00E929DC"/>
    <w:rsid w:val="00E92D74"/>
    <w:rsid w:val="00E9349A"/>
    <w:rsid w:val="00E940FB"/>
    <w:rsid w:val="00E94467"/>
    <w:rsid w:val="00E95DF9"/>
    <w:rsid w:val="00EA07C4"/>
    <w:rsid w:val="00EA0CD5"/>
    <w:rsid w:val="00EA0DDB"/>
    <w:rsid w:val="00EA4F8D"/>
    <w:rsid w:val="00EA542A"/>
    <w:rsid w:val="00EA5937"/>
    <w:rsid w:val="00EA77A6"/>
    <w:rsid w:val="00EB0660"/>
    <w:rsid w:val="00EB098A"/>
    <w:rsid w:val="00EB1B25"/>
    <w:rsid w:val="00EB1D02"/>
    <w:rsid w:val="00EB2409"/>
    <w:rsid w:val="00EB4160"/>
    <w:rsid w:val="00EB45CC"/>
    <w:rsid w:val="00EB50DD"/>
    <w:rsid w:val="00EB5142"/>
    <w:rsid w:val="00EB6C86"/>
    <w:rsid w:val="00EB6F3D"/>
    <w:rsid w:val="00EC03C2"/>
    <w:rsid w:val="00EC1AC2"/>
    <w:rsid w:val="00EC2215"/>
    <w:rsid w:val="00EC26A0"/>
    <w:rsid w:val="00EC2A48"/>
    <w:rsid w:val="00EC2CF1"/>
    <w:rsid w:val="00EC3330"/>
    <w:rsid w:val="00EC429B"/>
    <w:rsid w:val="00EC4E16"/>
    <w:rsid w:val="00EC4FFD"/>
    <w:rsid w:val="00EC5096"/>
    <w:rsid w:val="00EC5E6F"/>
    <w:rsid w:val="00ED2D6C"/>
    <w:rsid w:val="00ED334C"/>
    <w:rsid w:val="00ED5BDB"/>
    <w:rsid w:val="00ED6BFE"/>
    <w:rsid w:val="00ED6D2F"/>
    <w:rsid w:val="00ED71AD"/>
    <w:rsid w:val="00EE037F"/>
    <w:rsid w:val="00EE15B3"/>
    <w:rsid w:val="00EE3B57"/>
    <w:rsid w:val="00EE4C58"/>
    <w:rsid w:val="00EE4F0F"/>
    <w:rsid w:val="00EE5596"/>
    <w:rsid w:val="00EE68CF"/>
    <w:rsid w:val="00EF0A4B"/>
    <w:rsid w:val="00EF154F"/>
    <w:rsid w:val="00EF6341"/>
    <w:rsid w:val="00EF6C10"/>
    <w:rsid w:val="00EF6CA4"/>
    <w:rsid w:val="00EF741D"/>
    <w:rsid w:val="00F00357"/>
    <w:rsid w:val="00F01E2B"/>
    <w:rsid w:val="00F04293"/>
    <w:rsid w:val="00F05387"/>
    <w:rsid w:val="00F062CA"/>
    <w:rsid w:val="00F07008"/>
    <w:rsid w:val="00F0726B"/>
    <w:rsid w:val="00F0776F"/>
    <w:rsid w:val="00F07810"/>
    <w:rsid w:val="00F12832"/>
    <w:rsid w:val="00F133F9"/>
    <w:rsid w:val="00F15356"/>
    <w:rsid w:val="00F15C99"/>
    <w:rsid w:val="00F161AB"/>
    <w:rsid w:val="00F167FD"/>
    <w:rsid w:val="00F20BDB"/>
    <w:rsid w:val="00F247F2"/>
    <w:rsid w:val="00F24E30"/>
    <w:rsid w:val="00F24E53"/>
    <w:rsid w:val="00F24EFD"/>
    <w:rsid w:val="00F25372"/>
    <w:rsid w:val="00F253AF"/>
    <w:rsid w:val="00F2590E"/>
    <w:rsid w:val="00F25A2B"/>
    <w:rsid w:val="00F25E6B"/>
    <w:rsid w:val="00F269AF"/>
    <w:rsid w:val="00F26BFC"/>
    <w:rsid w:val="00F27D4C"/>
    <w:rsid w:val="00F304FA"/>
    <w:rsid w:val="00F311BA"/>
    <w:rsid w:val="00F3437D"/>
    <w:rsid w:val="00F34CF7"/>
    <w:rsid w:val="00F36929"/>
    <w:rsid w:val="00F40458"/>
    <w:rsid w:val="00F425C7"/>
    <w:rsid w:val="00F428F8"/>
    <w:rsid w:val="00F50652"/>
    <w:rsid w:val="00F53AA0"/>
    <w:rsid w:val="00F53AE3"/>
    <w:rsid w:val="00F5487C"/>
    <w:rsid w:val="00F56681"/>
    <w:rsid w:val="00F567A2"/>
    <w:rsid w:val="00F56FD6"/>
    <w:rsid w:val="00F57430"/>
    <w:rsid w:val="00F574ED"/>
    <w:rsid w:val="00F57DCE"/>
    <w:rsid w:val="00F6182F"/>
    <w:rsid w:val="00F64137"/>
    <w:rsid w:val="00F64D47"/>
    <w:rsid w:val="00F655C6"/>
    <w:rsid w:val="00F65ECE"/>
    <w:rsid w:val="00F66330"/>
    <w:rsid w:val="00F66962"/>
    <w:rsid w:val="00F66AAB"/>
    <w:rsid w:val="00F67140"/>
    <w:rsid w:val="00F67E5C"/>
    <w:rsid w:val="00F67F55"/>
    <w:rsid w:val="00F7064C"/>
    <w:rsid w:val="00F70865"/>
    <w:rsid w:val="00F70CF9"/>
    <w:rsid w:val="00F722E5"/>
    <w:rsid w:val="00F72650"/>
    <w:rsid w:val="00F72D08"/>
    <w:rsid w:val="00F749DD"/>
    <w:rsid w:val="00F753E9"/>
    <w:rsid w:val="00F8190C"/>
    <w:rsid w:val="00F84ED2"/>
    <w:rsid w:val="00F856FD"/>
    <w:rsid w:val="00F86B9E"/>
    <w:rsid w:val="00F87907"/>
    <w:rsid w:val="00F9012E"/>
    <w:rsid w:val="00F901E6"/>
    <w:rsid w:val="00F9411A"/>
    <w:rsid w:val="00F94E7E"/>
    <w:rsid w:val="00F95D88"/>
    <w:rsid w:val="00F96409"/>
    <w:rsid w:val="00F96D94"/>
    <w:rsid w:val="00FA06B5"/>
    <w:rsid w:val="00FA16AC"/>
    <w:rsid w:val="00FA2190"/>
    <w:rsid w:val="00FA2B60"/>
    <w:rsid w:val="00FA2CB4"/>
    <w:rsid w:val="00FA3936"/>
    <w:rsid w:val="00FA3BEE"/>
    <w:rsid w:val="00FA3F1C"/>
    <w:rsid w:val="00FA3F35"/>
    <w:rsid w:val="00FA4C7D"/>
    <w:rsid w:val="00FA5B90"/>
    <w:rsid w:val="00FA7599"/>
    <w:rsid w:val="00FA7FFA"/>
    <w:rsid w:val="00FB2794"/>
    <w:rsid w:val="00FB6CF5"/>
    <w:rsid w:val="00FB79D2"/>
    <w:rsid w:val="00FB7C88"/>
    <w:rsid w:val="00FC00BA"/>
    <w:rsid w:val="00FC0983"/>
    <w:rsid w:val="00FC13A9"/>
    <w:rsid w:val="00FC1583"/>
    <w:rsid w:val="00FC2E5D"/>
    <w:rsid w:val="00FC3AC6"/>
    <w:rsid w:val="00FC42ED"/>
    <w:rsid w:val="00FC45CB"/>
    <w:rsid w:val="00FC4856"/>
    <w:rsid w:val="00FC5B6F"/>
    <w:rsid w:val="00FC71D8"/>
    <w:rsid w:val="00FD06C1"/>
    <w:rsid w:val="00FD08D7"/>
    <w:rsid w:val="00FD11FD"/>
    <w:rsid w:val="00FD1939"/>
    <w:rsid w:val="00FD25AD"/>
    <w:rsid w:val="00FD2711"/>
    <w:rsid w:val="00FD279E"/>
    <w:rsid w:val="00FD36EC"/>
    <w:rsid w:val="00FD3F25"/>
    <w:rsid w:val="00FD44C7"/>
    <w:rsid w:val="00FD54D5"/>
    <w:rsid w:val="00FE04E9"/>
    <w:rsid w:val="00FE07BD"/>
    <w:rsid w:val="00FE0A31"/>
    <w:rsid w:val="00FE23A5"/>
    <w:rsid w:val="00FE2BB4"/>
    <w:rsid w:val="00FE2FA3"/>
    <w:rsid w:val="00FE398C"/>
    <w:rsid w:val="00FE4717"/>
    <w:rsid w:val="00FE543B"/>
    <w:rsid w:val="00FE5643"/>
    <w:rsid w:val="00FE7E3B"/>
    <w:rsid w:val="00FF01C5"/>
    <w:rsid w:val="00FF1BE3"/>
    <w:rsid w:val="00FF38E9"/>
    <w:rsid w:val="00FF4D63"/>
    <w:rsid w:val="00FF574F"/>
    <w:rsid w:val="00FF5B41"/>
    <w:rsid w:val="00FF7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E80527"/>
  <w15:docId w15:val="{CC37DE43-9897-4CC9-B4CE-A8DFC241D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2"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5453"/>
  </w:style>
  <w:style w:type="paragraph" w:styleId="Heading1">
    <w:name w:val="heading 1"/>
    <w:basedOn w:val="Normal"/>
    <w:next w:val="Normal"/>
    <w:link w:val="Heading1Char"/>
    <w:uiPriority w:val="9"/>
    <w:qFormat/>
    <w:rsid w:val="00865453"/>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865453"/>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865453"/>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865453"/>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865453"/>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865453"/>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86545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86545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86545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039D"/>
    <w:pPr>
      <w:tabs>
        <w:tab w:val="center" w:pos="4153"/>
        <w:tab w:val="right" w:pos="8306"/>
      </w:tabs>
    </w:pPr>
  </w:style>
  <w:style w:type="table" w:styleId="TableGrid">
    <w:name w:val="Table Grid"/>
    <w:basedOn w:val="TableNormal"/>
    <w:rsid w:val="005D0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5D039D"/>
    <w:rPr>
      <w:rFonts w:cs="Times New Roman"/>
      <w:sz w:val="16"/>
      <w:szCs w:val="16"/>
    </w:rPr>
  </w:style>
  <w:style w:type="paragraph" w:styleId="CommentText">
    <w:name w:val="annotation text"/>
    <w:basedOn w:val="Normal"/>
    <w:semiHidden/>
    <w:rsid w:val="005D039D"/>
  </w:style>
  <w:style w:type="paragraph" w:styleId="BalloonText">
    <w:name w:val="Balloon Text"/>
    <w:basedOn w:val="Normal"/>
    <w:semiHidden/>
    <w:rsid w:val="005D039D"/>
    <w:rPr>
      <w:rFonts w:ascii="Tahoma" w:hAnsi="Tahoma" w:cs="Tahoma"/>
      <w:sz w:val="16"/>
      <w:szCs w:val="16"/>
    </w:rPr>
  </w:style>
  <w:style w:type="paragraph" w:styleId="CommentSubject">
    <w:name w:val="annotation subject"/>
    <w:basedOn w:val="CommentText"/>
    <w:next w:val="CommentText"/>
    <w:semiHidden/>
    <w:rsid w:val="001F1239"/>
    <w:pPr>
      <w:widowControl w:val="0"/>
      <w:autoSpaceDE w:val="0"/>
      <w:autoSpaceDN w:val="0"/>
      <w:adjustRightInd w:val="0"/>
    </w:pPr>
    <w:rPr>
      <w:b/>
      <w:bCs/>
      <w:lang w:val="en-US"/>
    </w:rPr>
  </w:style>
  <w:style w:type="paragraph" w:styleId="Footer">
    <w:name w:val="footer"/>
    <w:basedOn w:val="Normal"/>
    <w:rsid w:val="00040CED"/>
    <w:pPr>
      <w:tabs>
        <w:tab w:val="center" w:pos="4153"/>
        <w:tab w:val="right" w:pos="8306"/>
      </w:tabs>
    </w:pPr>
  </w:style>
  <w:style w:type="paragraph" w:customStyle="1" w:styleId="Default">
    <w:name w:val="Default"/>
    <w:rsid w:val="00FA3F1C"/>
    <w:pPr>
      <w:autoSpaceDE w:val="0"/>
      <w:autoSpaceDN w:val="0"/>
      <w:adjustRightInd w:val="0"/>
    </w:pPr>
    <w:rPr>
      <w:color w:val="000000"/>
      <w:sz w:val="24"/>
      <w:szCs w:val="24"/>
    </w:rPr>
  </w:style>
  <w:style w:type="paragraph" w:customStyle="1" w:styleId="H1">
    <w:name w:val="H1"/>
    <w:basedOn w:val="Default"/>
    <w:next w:val="Default"/>
    <w:rsid w:val="00FA3F1C"/>
    <w:rPr>
      <w:color w:val="auto"/>
    </w:rPr>
  </w:style>
  <w:style w:type="paragraph" w:customStyle="1" w:styleId="T2">
    <w:name w:val="T2"/>
    <w:basedOn w:val="Default"/>
    <w:next w:val="Default"/>
    <w:rsid w:val="00FA3F1C"/>
    <w:rPr>
      <w:color w:val="auto"/>
    </w:rPr>
  </w:style>
  <w:style w:type="character" w:styleId="PageNumber">
    <w:name w:val="page number"/>
    <w:basedOn w:val="DefaultParagraphFont"/>
    <w:rsid w:val="00275418"/>
  </w:style>
  <w:style w:type="paragraph" w:styleId="EndnoteText">
    <w:name w:val="endnote text"/>
    <w:basedOn w:val="Normal"/>
    <w:link w:val="EndnoteTextChar"/>
    <w:rsid w:val="00387445"/>
  </w:style>
  <w:style w:type="character" w:customStyle="1" w:styleId="EndnoteTextChar">
    <w:name w:val="Endnote Text Char"/>
    <w:link w:val="EndnoteText"/>
    <w:rsid w:val="00387445"/>
    <w:rPr>
      <w:lang w:val="en-US" w:eastAsia="en-GB" w:bidi="ar-SA"/>
    </w:rPr>
  </w:style>
  <w:style w:type="character" w:styleId="EndnoteReference">
    <w:name w:val="endnote reference"/>
    <w:rsid w:val="00387445"/>
    <w:rPr>
      <w:vertAlign w:val="superscript"/>
    </w:rPr>
  </w:style>
  <w:style w:type="paragraph" w:styleId="ListParagraph">
    <w:name w:val="List Paragraph"/>
    <w:basedOn w:val="Normal"/>
    <w:uiPriority w:val="34"/>
    <w:qFormat/>
    <w:rsid w:val="00865453"/>
    <w:pPr>
      <w:ind w:left="720"/>
      <w:contextualSpacing/>
    </w:pPr>
  </w:style>
  <w:style w:type="paragraph" w:customStyle="1" w:styleId="StyleArialBoldBefore6pt">
    <w:name w:val="Style Arial Bold Before:  6 pt"/>
    <w:basedOn w:val="Heading1"/>
    <w:rsid w:val="00387445"/>
    <w:pPr>
      <w:spacing w:before="120"/>
    </w:pPr>
    <w:rPr>
      <w:b w:val="0"/>
      <w:bCs w:val="0"/>
    </w:rPr>
  </w:style>
  <w:style w:type="paragraph" w:customStyle="1" w:styleId="Style1">
    <w:name w:val="Style1"/>
    <w:basedOn w:val="Normal"/>
    <w:next w:val="Heading1"/>
    <w:rsid w:val="00387445"/>
    <w:pPr>
      <w:spacing w:before="240"/>
    </w:pPr>
    <w:rPr>
      <w:rFonts w:ascii="Arial" w:hAnsi="Arial" w:cs="Arial"/>
      <w:b/>
    </w:rPr>
  </w:style>
  <w:style w:type="character" w:styleId="Hyperlink">
    <w:name w:val="Hyperlink"/>
    <w:rsid w:val="008A64F3"/>
    <w:rPr>
      <w:color w:val="0000FF"/>
      <w:u w:val="single"/>
    </w:rPr>
  </w:style>
  <w:style w:type="paragraph" w:customStyle="1" w:styleId="LQN3">
    <w:name w:val="LQN3"/>
    <w:basedOn w:val="Default"/>
    <w:next w:val="Default"/>
    <w:uiPriority w:val="99"/>
    <w:rsid w:val="002C5B22"/>
    <w:rPr>
      <w:color w:val="auto"/>
    </w:rPr>
  </w:style>
  <w:style w:type="paragraph" w:customStyle="1" w:styleId="LQN4">
    <w:name w:val="LQN4"/>
    <w:basedOn w:val="Default"/>
    <w:next w:val="Default"/>
    <w:uiPriority w:val="99"/>
    <w:rsid w:val="002C5B22"/>
    <w:rPr>
      <w:color w:val="auto"/>
    </w:rPr>
  </w:style>
  <w:style w:type="paragraph" w:customStyle="1" w:styleId="LQN2">
    <w:name w:val="LQN2"/>
    <w:basedOn w:val="Default"/>
    <w:next w:val="Default"/>
    <w:uiPriority w:val="99"/>
    <w:rsid w:val="00502E87"/>
    <w:rPr>
      <w:color w:val="auto"/>
    </w:rPr>
  </w:style>
  <w:style w:type="paragraph" w:customStyle="1" w:styleId="legp1paratext1">
    <w:name w:val="legp1paratext1"/>
    <w:basedOn w:val="Normal"/>
    <w:rsid w:val="00580153"/>
    <w:pPr>
      <w:shd w:val="clear" w:color="auto" w:fill="FFFFFF"/>
      <w:spacing w:after="120" w:line="360" w:lineRule="atLeast"/>
      <w:ind w:firstLine="240"/>
    </w:pPr>
    <w:rPr>
      <w:color w:val="494949"/>
      <w:sz w:val="19"/>
      <w:szCs w:val="19"/>
    </w:rPr>
  </w:style>
  <w:style w:type="character" w:customStyle="1" w:styleId="legamendquote1">
    <w:name w:val="legamendquote1"/>
    <w:rsid w:val="00580153"/>
    <w:rPr>
      <w:b w:val="0"/>
      <w:bCs w:val="0"/>
      <w:i w:val="0"/>
      <w:iCs w:val="0"/>
    </w:rPr>
  </w:style>
  <w:style w:type="character" w:customStyle="1" w:styleId="legamendingtext">
    <w:name w:val="legamendingtext"/>
    <w:rsid w:val="00580153"/>
  </w:style>
  <w:style w:type="paragraph" w:customStyle="1" w:styleId="leglisttextstandard1">
    <w:name w:val="leglisttextstandard1"/>
    <w:basedOn w:val="Normal"/>
    <w:rsid w:val="000F0905"/>
    <w:pPr>
      <w:shd w:val="clear" w:color="auto" w:fill="FFFFFF"/>
      <w:spacing w:after="120" w:line="360" w:lineRule="atLeast"/>
    </w:pPr>
    <w:rPr>
      <w:rFonts w:eastAsia="Calibri"/>
      <w:color w:val="000000"/>
      <w:sz w:val="19"/>
      <w:szCs w:val="19"/>
    </w:rPr>
  </w:style>
  <w:style w:type="paragraph" w:styleId="Revision">
    <w:name w:val="Revision"/>
    <w:hidden/>
    <w:uiPriority w:val="99"/>
    <w:semiHidden/>
    <w:rsid w:val="00BE3C18"/>
    <w:rPr>
      <w:lang w:val="en-US"/>
    </w:rPr>
  </w:style>
  <w:style w:type="character" w:customStyle="1" w:styleId="legds2">
    <w:name w:val="legds2"/>
    <w:rsid w:val="00124882"/>
    <w:rPr>
      <w:vanish w:val="0"/>
      <w:webHidden w:val="0"/>
      <w:specVanish w:val="0"/>
    </w:rPr>
  </w:style>
  <w:style w:type="paragraph" w:customStyle="1" w:styleId="legp2paratext1">
    <w:name w:val="legp2paratext1"/>
    <w:basedOn w:val="Normal"/>
    <w:rsid w:val="00ED6D2F"/>
    <w:pPr>
      <w:shd w:val="clear" w:color="auto" w:fill="FFFFFF"/>
      <w:spacing w:after="120" w:line="360" w:lineRule="atLeast"/>
      <w:ind w:firstLine="240"/>
    </w:pPr>
    <w:rPr>
      <w:color w:val="494949"/>
      <w:sz w:val="19"/>
      <w:szCs w:val="19"/>
    </w:rPr>
  </w:style>
  <w:style w:type="paragraph" w:customStyle="1" w:styleId="legclearfix2">
    <w:name w:val="legclearfix2"/>
    <w:basedOn w:val="Normal"/>
    <w:rsid w:val="009104DA"/>
    <w:pPr>
      <w:shd w:val="clear" w:color="auto" w:fill="FFFFFF"/>
      <w:spacing w:after="120" w:line="360" w:lineRule="atLeast"/>
    </w:pPr>
    <w:rPr>
      <w:color w:val="494949"/>
      <w:sz w:val="19"/>
      <w:szCs w:val="19"/>
    </w:rPr>
  </w:style>
  <w:style w:type="paragraph" w:styleId="NormalWeb">
    <w:name w:val="Normal (Web)"/>
    <w:basedOn w:val="Normal"/>
    <w:uiPriority w:val="99"/>
    <w:unhideWhenUsed/>
    <w:rsid w:val="00240558"/>
    <w:pPr>
      <w:spacing w:before="100" w:beforeAutospacing="1" w:after="100" w:afterAutospacing="1" w:line="336" w:lineRule="atLeast"/>
    </w:pPr>
    <w:rPr>
      <w:sz w:val="24"/>
      <w:szCs w:val="24"/>
    </w:rPr>
  </w:style>
  <w:style w:type="character" w:styleId="FollowedHyperlink">
    <w:name w:val="FollowedHyperlink"/>
    <w:rsid w:val="00240558"/>
    <w:rPr>
      <w:color w:val="800080"/>
      <w:u w:val="single"/>
    </w:rPr>
  </w:style>
  <w:style w:type="paragraph" w:customStyle="1" w:styleId="legclearfix">
    <w:name w:val="legclearfix"/>
    <w:basedOn w:val="Normal"/>
    <w:rsid w:val="00E92158"/>
    <w:pPr>
      <w:spacing w:before="100" w:beforeAutospacing="1" w:after="100" w:afterAutospacing="1"/>
    </w:pPr>
    <w:rPr>
      <w:sz w:val="24"/>
      <w:szCs w:val="24"/>
    </w:rPr>
  </w:style>
  <w:style w:type="paragraph" w:customStyle="1" w:styleId="legp2paratext">
    <w:name w:val="legp2paratext"/>
    <w:basedOn w:val="Normal"/>
    <w:rsid w:val="00E92158"/>
    <w:pPr>
      <w:spacing w:before="100" w:beforeAutospacing="1" w:after="100" w:afterAutospacing="1"/>
    </w:pPr>
    <w:rPr>
      <w:sz w:val="24"/>
      <w:szCs w:val="24"/>
    </w:rPr>
  </w:style>
  <w:style w:type="paragraph" w:customStyle="1" w:styleId="legp2textamend">
    <w:name w:val="legp2textamend"/>
    <w:basedOn w:val="Normal"/>
    <w:rsid w:val="00E92158"/>
    <w:pPr>
      <w:spacing w:before="100" w:beforeAutospacing="1" w:after="100" w:afterAutospacing="1"/>
    </w:pPr>
    <w:rPr>
      <w:sz w:val="24"/>
      <w:szCs w:val="24"/>
    </w:rPr>
  </w:style>
  <w:style w:type="character" w:customStyle="1" w:styleId="legds">
    <w:name w:val="legds"/>
    <w:rsid w:val="005B2CEB"/>
  </w:style>
  <w:style w:type="character" w:customStyle="1" w:styleId="legamendquote">
    <w:name w:val="legamendquote"/>
    <w:rsid w:val="005B2CEB"/>
  </w:style>
  <w:style w:type="paragraph" w:customStyle="1" w:styleId="leglisttextstandard">
    <w:name w:val="leglisttextstandard"/>
    <w:basedOn w:val="Normal"/>
    <w:rsid w:val="00B22050"/>
    <w:pPr>
      <w:spacing w:before="100" w:beforeAutospacing="1" w:after="100" w:afterAutospacing="1"/>
    </w:pPr>
    <w:rPr>
      <w:sz w:val="24"/>
      <w:szCs w:val="24"/>
    </w:rPr>
  </w:style>
  <w:style w:type="character" w:customStyle="1" w:styleId="apple-converted-space">
    <w:name w:val="apple-converted-space"/>
    <w:rsid w:val="00B22050"/>
  </w:style>
  <w:style w:type="character" w:customStyle="1" w:styleId="Heading2Char">
    <w:name w:val="Heading 2 Char"/>
    <w:basedOn w:val="DefaultParagraphFont"/>
    <w:link w:val="Heading2"/>
    <w:uiPriority w:val="9"/>
    <w:rsid w:val="00865453"/>
    <w:rPr>
      <w:rFonts w:asciiTheme="majorHAnsi" w:eastAsiaTheme="majorEastAsia" w:hAnsiTheme="majorHAnsi" w:cstheme="majorBidi"/>
      <w:b/>
      <w:bCs/>
      <w:sz w:val="28"/>
      <w:szCs w:val="28"/>
    </w:rPr>
  </w:style>
  <w:style w:type="paragraph" w:customStyle="1" w:styleId="legp1paratext">
    <w:name w:val="legp1paratext"/>
    <w:basedOn w:val="Normal"/>
    <w:rsid w:val="00152192"/>
    <w:pPr>
      <w:spacing w:before="100" w:beforeAutospacing="1" w:after="100" w:afterAutospacing="1"/>
    </w:pPr>
    <w:rPr>
      <w:sz w:val="24"/>
      <w:szCs w:val="24"/>
    </w:rPr>
  </w:style>
  <w:style w:type="character" w:customStyle="1" w:styleId="legp1no">
    <w:name w:val="legp1no"/>
    <w:rsid w:val="00152192"/>
  </w:style>
  <w:style w:type="character" w:customStyle="1" w:styleId="Heading4Char">
    <w:name w:val="Heading 4 Char"/>
    <w:basedOn w:val="DefaultParagraphFont"/>
    <w:link w:val="Heading4"/>
    <w:uiPriority w:val="9"/>
    <w:rsid w:val="00865453"/>
    <w:rPr>
      <w:rFonts w:asciiTheme="majorHAnsi" w:eastAsiaTheme="majorEastAsia" w:hAnsiTheme="majorHAnsi" w:cstheme="majorBidi"/>
      <w:i/>
      <w:iCs/>
      <w:sz w:val="24"/>
      <w:szCs w:val="24"/>
    </w:rPr>
  </w:style>
  <w:style w:type="paragraph" w:customStyle="1" w:styleId="legtextamend">
    <w:name w:val="legtextamend"/>
    <w:basedOn w:val="Normal"/>
    <w:rsid w:val="00387FE9"/>
    <w:pPr>
      <w:spacing w:before="100" w:beforeAutospacing="1" w:after="100" w:afterAutospacing="1"/>
    </w:pPr>
    <w:rPr>
      <w:sz w:val="24"/>
      <w:szCs w:val="24"/>
    </w:rPr>
  </w:style>
  <w:style w:type="character" w:customStyle="1" w:styleId="legsubstitution5">
    <w:name w:val="legsubstitution5"/>
    <w:rsid w:val="00C7089E"/>
  </w:style>
  <w:style w:type="character" w:customStyle="1" w:styleId="legchangedelimiter2">
    <w:name w:val="legchangedelimiter2"/>
    <w:rsid w:val="00C7089E"/>
    <w:rPr>
      <w:b/>
      <w:bCs/>
      <w:i w:val="0"/>
      <w:iCs w:val="0"/>
      <w:color w:val="000000"/>
      <w:sz w:val="34"/>
      <w:szCs w:val="34"/>
    </w:rPr>
  </w:style>
  <w:style w:type="paragraph" w:styleId="FootnoteText">
    <w:name w:val="footnote text"/>
    <w:basedOn w:val="Normal"/>
    <w:link w:val="FootnoteTextChar"/>
    <w:rsid w:val="002509C7"/>
  </w:style>
  <w:style w:type="character" w:customStyle="1" w:styleId="FootnoteTextChar">
    <w:name w:val="Footnote Text Char"/>
    <w:link w:val="FootnoteText"/>
    <w:rsid w:val="002509C7"/>
    <w:rPr>
      <w:lang w:val="en-US"/>
    </w:rPr>
  </w:style>
  <w:style w:type="character" w:styleId="FootnoteReference">
    <w:name w:val="footnote reference"/>
    <w:rsid w:val="002509C7"/>
    <w:rPr>
      <w:vertAlign w:val="superscript"/>
    </w:rPr>
  </w:style>
  <w:style w:type="character" w:customStyle="1" w:styleId="legfootnoteno">
    <w:name w:val="legfootnoteno"/>
    <w:basedOn w:val="DefaultParagraphFont"/>
    <w:rsid w:val="004546F2"/>
  </w:style>
  <w:style w:type="paragraph" w:customStyle="1" w:styleId="legtext">
    <w:name w:val="legtext"/>
    <w:basedOn w:val="Normal"/>
    <w:rsid w:val="004546F2"/>
    <w:pPr>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865453"/>
    <w:rPr>
      <w:rFonts w:asciiTheme="majorHAnsi" w:eastAsiaTheme="majorEastAsia" w:hAnsiTheme="majorHAnsi" w:cstheme="majorBidi"/>
      <w:b/>
      <w:bCs/>
      <w:caps/>
      <w:spacing w:val="4"/>
      <w:sz w:val="28"/>
      <w:szCs w:val="28"/>
    </w:rPr>
  </w:style>
  <w:style w:type="character" w:customStyle="1" w:styleId="Heading3Char">
    <w:name w:val="Heading 3 Char"/>
    <w:basedOn w:val="DefaultParagraphFont"/>
    <w:link w:val="Heading3"/>
    <w:uiPriority w:val="9"/>
    <w:semiHidden/>
    <w:rsid w:val="00865453"/>
    <w:rPr>
      <w:rFonts w:asciiTheme="majorHAnsi" w:eastAsiaTheme="majorEastAsia" w:hAnsiTheme="majorHAnsi" w:cstheme="majorBidi"/>
      <w:spacing w:val="4"/>
      <w:sz w:val="24"/>
      <w:szCs w:val="24"/>
    </w:rPr>
  </w:style>
  <w:style w:type="character" w:customStyle="1" w:styleId="Heading5Char">
    <w:name w:val="Heading 5 Char"/>
    <w:basedOn w:val="DefaultParagraphFont"/>
    <w:link w:val="Heading5"/>
    <w:uiPriority w:val="9"/>
    <w:semiHidden/>
    <w:rsid w:val="0086545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86545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65453"/>
    <w:rPr>
      <w:i/>
      <w:iCs/>
    </w:rPr>
  </w:style>
  <w:style w:type="character" w:customStyle="1" w:styleId="Heading8Char">
    <w:name w:val="Heading 8 Char"/>
    <w:basedOn w:val="DefaultParagraphFont"/>
    <w:link w:val="Heading8"/>
    <w:uiPriority w:val="9"/>
    <w:semiHidden/>
    <w:rsid w:val="00865453"/>
    <w:rPr>
      <w:b/>
      <w:bCs/>
    </w:rPr>
  </w:style>
  <w:style w:type="character" w:customStyle="1" w:styleId="Heading9Char">
    <w:name w:val="Heading 9 Char"/>
    <w:basedOn w:val="DefaultParagraphFont"/>
    <w:link w:val="Heading9"/>
    <w:uiPriority w:val="9"/>
    <w:semiHidden/>
    <w:rsid w:val="00865453"/>
    <w:rPr>
      <w:i/>
      <w:iCs/>
    </w:rPr>
  </w:style>
  <w:style w:type="paragraph" w:styleId="Caption">
    <w:name w:val="caption"/>
    <w:basedOn w:val="Normal"/>
    <w:next w:val="Normal"/>
    <w:uiPriority w:val="35"/>
    <w:semiHidden/>
    <w:unhideWhenUsed/>
    <w:qFormat/>
    <w:rsid w:val="00865453"/>
    <w:rPr>
      <w:b/>
      <w:bCs/>
      <w:sz w:val="18"/>
      <w:szCs w:val="18"/>
    </w:rPr>
  </w:style>
  <w:style w:type="paragraph" w:styleId="Title">
    <w:name w:val="Title"/>
    <w:basedOn w:val="Normal"/>
    <w:next w:val="Normal"/>
    <w:link w:val="TitleChar"/>
    <w:uiPriority w:val="10"/>
    <w:qFormat/>
    <w:rsid w:val="0086545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86545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86545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65453"/>
    <w:rPr>
      <w:rFonts w:asciiTheme="majorHAnsi" w:eastAsiaTheme="majorEastAsia" w:hAnsiTheme="majorHAnsi" w:cstheme="majorBidi"/>
      <w:sz w:val="24"/>
      <w:szCs w:val="24"/>
    </w:rPr>
  </w:style>
  <w:style w:type="character" w:styleId="Strong">
    <w:name w:val="Strong"/>
    <w:basedOn w:val="DefaultParagraphFont"/>
    <w:uiPriority w:val="22"/>
    <w:qFormat/>
    <w:rsid w:val="00865453"/>
    <w:rPr>
      <w:b/>
      <w:bCs/>
      <w:color w:val="auto"/>
    </w:rPr>
  </w:style>
  <w:style w:type="character" w:styleId="Emphasis">
    <w:name w:val="Emphasis"/>
    <w:basedOn w:val="DefaultParagraphFont"/>
    <w:uiPriority w:val="20"/>
    <w:qFormat/>
    <w:rsid w:val="00865453"/>
    <w:rPr>
      <w:i/>
      <w:iCs/>
      <w:color w:val="auto"/>
    </w:rPr>
  </w:style>
  <w:style w:type="paragraph" w:styleId="NoSpacing">
    <w:name w:val="No Spacing"/>
    <w:uiPriority w:val="1"/>
    <w:qFormat/>
    <w:rsid w:val="00865453"/>
    <w:pPr>
      <w:spacing w:after="0" w:line="240" w:lineRule="auto"/>
    </w:pPr>
  </w:style>
  <w:style w:type="paragraph" w:styleId="Quote">
    <w:name w:val="Quote"/>
    <w:basedOn w:val="Normal"/>
    <w:next w:val="Normal"/>
    <w:link w:val="QuoteChar"/>
    <w:uiPriority w:val="29"/>
    <w:qFormat/>
    <w:rsid w:val="0086545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86545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86545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6545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865453"/>
    <w:rPr>
      <w:i/>
      <w:iCs/>
      <w:color w:val="auto"/>
    </w:rPr>
  </w:style>
  <w:style w:type="character" w:styleId="IntenseEmphasis">
    <w:name w:val="Intense Emphasis"/>
    <w:basedOn w:val="DefaultParagraphFont"/>
    <w:uiPriority w:val="21"/>
    <w:qFormat/>
    <w:rsid w:val="00865453"/>
    <w:rPr>
      <w:b/>
      <w:bCs/>
      <w:i/>
      <w:iCs/>
      <w:color w:val="auto"/>
    </w:rPr>
  </w:style>
  <w:style w:type="character" w:styleId="SubtleReference">
    <w:name w:val="Subtle Reference"/>
    <w:basedOn w:val="DefaultParagraphFont"/>
    <w:uiPriority w:val="31"/>
    <w:qFormat/>
    <w:rsid w:val="00865453"/>
    <w:rPr>
      <w:smallCaps/>
      <w:color w:val="auto"/>
      <w:u w:val="single" w:color="7F7F7F" w:themeColor="text1" w:themeTint="80"/>
    </w:rPr>
  </w:style>
  <w:style w:type="character" w:styleId="IntenseReference">
    <w:name w:val="Intense Reference"/>
    <w:basedOn w:val="DefaultParagraphFont"/>
    <w:uiPriority w:val="32"/>
    <w:qFormat/>
    <w:rsid w:val="00865453"/>
    <w:rPr>
      <w:b/>
      <w:bCs/>
      <w:smallCaps/>
      <w:color w:val="auto"/>
      <w:u w:val="single"/>
    </w:rPr>
  </w:style>
  <w:style w:type="character" w:styleId="BookTitle">
    <w:name w:val="Book Title"/>
    <w:basedOn w:val="DefaultParagraphFont"/>
    <w:uiPriority w:val="33"/>
    <w:qFormat/>
    <w:rsid w:val="00865453"/>
    <w:rPr>
      <w:b/>
      <w:bCs/>
      <w:smallCaps/>
      <w:color w:val="auto"/>
    </w:rPr>
  </w:style>
  <w:style w:type="paragraph" w:styleId="TOCHeading">
    <w:name w:val="TOC Heading"/>
    <w:basedOn w:val="Heading1"/>
    <w:next w:val="Normal"/>
    <w:uiPriority w:val="39"/>
    <w:semiHidden/>
    <w:unhideWhenUsed/>
    <w:qFormat/>
    <w:rsid w:val="00865453"/>
    <w:pPr>
      <w:outlineLvl w:val="9"/>
    </w:pPr>
  </w:style>
  <w:style w:type="paragraph" w:customStyle="1" w:styleId="MKCCHeader">
    <w:name w:val="MKCCHeader"/>
    <w:basedOn w:val="Header"/>
    <w:next w:val="MKCCH1"/>
    <w:link w:val="MKCCHeaderChar"/>
    <w:autoRedefine/>
    <w:qFormat/>
    <w:rsid w:val="000879B0"/>
    <w:pPr>
      <w:tabs>
        <w:tab w:val="left" w:pos="4298"/>
        <w:tab w:val="left" w:pos="9120"/>
      </w:tabs>
      <w:spacing w:after="0" w:line="360" w:lineRule="auto"/>
      <w:jc w:val="center"/>
      <w:outlineLvl w:val="0"/>
    </w:pPr>
    <w:rPr>
      <w:rFonts w:ascii="Amasis MT Pro Black" w:hAnsi="Amasis MT Pro Black"/>
      <w:b/>
      <w:bCs/>
      <w:color w:val="008796"/>
      <w:sz w:val="72"/>
      <w:szCs w:val="48"/>
      <w:lang w:eastAsia="en-US"/>
    </w:rPr>
  </w:style>
  <w:style w:type="character" w:customStyle="1" w:styleId="MKCCHeaderChar">
    <w:name w:val="MKCCHeader Char"/>
    <w:basedOn w:val="DefaultParagraphFont"/>
    <w:link w:val="MKCCHeader"/>
    <w:rsid w:val="000879B0"/>
    <w:rPr>
      <w:rFonts w:ascii="Amasis MT Pro Black" w:hAnsi="Amasis MT Pro Black"/>
      <w:b/>
      <w:bCs/>
      <w:color w:val="008796"/>
      <w:sz w:val="72"/>
      <w:szCs w:val="48"/>
      <w:lang w:eastAsia="en-US"/>
    </w:rPr>
  </w:style>
  <w:style w:type="paragraph" w:customStyle="1" w:styleId="MKCCH1">
    <w:name w:val="MKCCH1"/>
    <w:basedOn w:val="Heading1"/>
    <w:link w:val="MKCCH1Char"/>
    <w:autoRedefine/>
    <w:qFormat/>
    <w:rsid w:val="00F15C99"/>
    <w:pPr>
      <w:jc w:val="center"/>
      <w:outlineLvl w:val="1"/>
    </w:pPr>
    <w:rPr>
      <w:rFonts w:ascii="Amasis MT Pro Black" w:hAnsi="Amasis MT Pro Black"/>
      <w:color w:val="008796"/>
      <w:sz w:val="48"/>
    </w:rPr>
  </w:style>
  <w:style w:type="character" w:customStyle="1" w:styleId="MKCCH1Char">
    <w:name w:val="MKCCH1 Char"/>
    <w:basedOn w:val="Heading1Char"/>
    <w:link w:val="MKCCH1"/>
    <w:rsid w:val="00F15C99"/>
    <w:rPr>
      <w:rFonts w:ascii="Amasis MT Pro Black" w:eastAsiaTheme="majorEastAsia" w:hAnsi="Amasis MT Pro Black" w:cstheme="majorBidi"/>
      <w:b/>
      <w:bCs/>
      <w:caps/>
      <w:color w:val="008796"/>
      <w:spacing w:val="4"/>
      <w:sz w:val="48"/>
      <w:szCs w:val="28"/>
    </w:rPr>
  </w:style>
  <w:style w:type="paragraph" w:customStyle="1" w:styleId="MKCCH2">
    <w:name w:val="MKCCH2"/>
    <w:basedOn w:val="Heading2"/>
    <w:next w:val="Normal"/>
    <w:link w:val="MKCCH2Char"/>
    <w:autoRedefine/>
    <w:qFormat/>
    <w:rsid w:val="00A5248C"/>
    <w:pPr>
      <w:spacing w:before="468" w:line="240" w:lineRule="auto"/>
      <w:ind w:left="221"/>
      <w:jc w:val="center"/>
      <w:outlineLvl w:val="2"/>
    </w:pPr>
    <w:rPr>
      <w:rFonts w:ascii="Amasis MT Pro Black" w:hAnsi="Amasis MT Pro Black" w:cstheme="minorHAnsi"/>
      <w:b w:val="0"/>
      <w:color w:val="008796"/>
      <w:sz w:val="44"/>
      <w:szCs w:val="24"/>
    </w:rPr>
  </w:style>
  <w:style w:type="character" w:customStyle="1" w:styleId="MKCCH2Char">
    <w:name w:val="MKCCH2 Char"/>
    <w:basedOn w:val="Heading2Char"/>
    <w:link w:val="MKCCH2"/>
    <w:rsid w:val="00A5248C"/>
    <w:rPr>
      <w:rFonts w:ascii="Amasis MT Pro Black" w:eastAsiaTheme="majorEastAsia" w:hAnsi="Amasis MT Pro Black" w:cstheme="minorHAnsi"/>
      <w:b w:val="0"/>
      <w:bCs/>
      <w:color w:val="008796"/>
      <w:sz w:val="44"/>
      <w:szCs w:val="24"/>
    </w:rPr>
  </w:style>
  <w:style w:type="paragraph" w:customStyle="1" w:styleId="MKCCH3">
    <w:name w:val="MKCCH3"/>
    <w:basedOn w:val="Heading3"/>
    <w:next w:val="Normal"/>
    <w:link w:val="MKCCH3Char"/>
    <w:autoRedefine/>
    <w:qFormat/>
    <w:rsid w:val="00F15C99"/>
    <w:pPr>
      <w:spacing w:line="240" w:lineRule="auto"/>
      <w:ind w:left="6"/>
      <w:outlineLvl w:val="4"/>
    </w:pPr>
    <w:rPr>
      <w:rFonts w:ascii="Amasis MT Pro Black" w:hAnsi="Amasis MT Pro Black" w:cstheme="minorHAnsi"/>
      <w:b/>
      <w:bCs/>
      <w:sz w:val="32"/>
    </w:rPr>
  </w:style>
  <w:style w:type="character" w:customStyle="1" w:styleId="MKCCH3Char">
    <w:name w:val="MKCCH3 Char"/>
    <w:basedOn w:val="Heading3Char"/>
    <w:link w:val="MKCCH3"/>
    <w:rsid w:val="00F15C99"/>
    <w:rPr>
      <w:rFonts w:ascii="Amasis MT Pro Black" w:eastAsiaTheme="majorEastAsia" w:hAnsi="Amasis MT Pro Black" w:cstheme="minorHAnsi"/>
      <w:b/>
      <w:bCs/>
      <w:spacing w:val="4"/>
      <w:sz w:val="32"/>
      <w:szCs w:val="24"/>
    </w:rPr>
  </w:style>
  <w:style w:type="paragraph" w:customStyle="1" w:styleId="MKCC2Minor">
    <w:name w:val="MKCC2Minor"/>
    <w:basedOn w:val="MKCCH2"/>
    <w:next w:val="Normal"/>
    <w:link w:val="MKCC2MinorChar"/>
    <w:autoRedefine/>
    <w:qFormat/>
    <w:rsid w:val="00F15C99"/>
    <w:pPr>
      <w:spacing w:before="120"/>
      <w:ind w:left="0"/>
      <w:outlineLvl w:val="3"/>
    </w:pPr>
    <w:rPr>
      <w:b/>
      <w:sz w:val="36"/>
    </w:rPr>
  </w:style>
  <w:style w:type="character" w:customStyle="1" w:styleId="MKCC2MinorChar">
    <w:name w:val="MKCC2Minor Char"/>
    <w:basedOn w:val="MKCCH2Char"/>
    <w:link w:val="MKCC2Minor"/>
    <w:rsid w:val="00F15C99"/>
    <w:rPr>
      <w:rFonts w:ascii="Amasis MT Pro Black" w:eastAsiaTheme="majorEastAsia" w:hAnsi="Amasis MT Pro Black" w:cstheme="minorHAnsi"/>
      <w:b/>
      <w:bCs/>
      <w:color w:val="008796"/>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5613">
      <w:bodyDiv w:val="1"/>
      <w:marLeft w:val="0"/>
      <w:marRight w:val="0"/>
      <w:marTop w:val="0"/>
      <w:marBottom w:val="0"/>
      <w:divBdr>
        <w:top w:val="none" w:sz="0" w:space="0" w:color="auto"/>
        <w:left w:val="none" w:sz="0" w:space="0" w:color="auto"/>
        <w:bottom w:val="none" w:sz="0" w:space="0" w:color="auto"/>
        <w:right w:val="none" w:sz="0" w:space="0" w:color="auto"/>
      </w:divBdr>
      <w:divsChild>
        <w:div w:id="1419790615">
          <w:marLeft w:val="0"/>
          <w:marRight w:val="0"/>
          <w:marTop w:val="0"/>
          <w:marBottom w:val="0"/>
          <w:divBdr>
            <w:top w:val="none" w:sz="0" w:space="0" w:color="auto"/>
            <w:left w:val="none" w:sz="0" w:space="0" w:color="auto"/>
            <w:bottom w:val="none" w:sz="0" w:space="0" w:color="auto"/>
            <w:right w:val="none" w:sz="0" w:space="0" w:color="auto"/>
          </w:divBdr>
          <w:divsChild>
            <w:div w:id="22248295">
              <w:marLeft w:val="0"/>
              <w:marRight w:val="0"/>
              <w:marTop w:val="0"/>
              <w:marBottom w:val="0"/>
              <w:divBdr>
                <w:top w:val="single" w:sz="2" w:space="0" w:color="FFFFFF"/>
                <w:left w:val="single" w:sz="6" w:space="0" w:color="FFFFFF"/>
                <w:bottom w:val="single" w:sz="6" w:space="0" w:color="FFFFFF"/>
                <w:right w:val="single" w:sz="6" w:space="0" w:color="FFFFFF"/>
              </w:divBdr>
              <w:divsChild>
                <w:div w:id="575094932">
                  <w:marLeft w:val="0"/>
                  <w:marRight w:val="0"/>
                  <w:marTop w:val="0"/>
                  <w:marBottom w:val="0"/>
                  <w:divBdr>
                    <w:top w:val="single" w:sz="6" w:space="1" w:color="D3D3D3"/>
                    <w:left w:val="none" w:sz="0" w:space="0" w:color="auto"/>
                    <w:bottom w:val="none" w:sz="0" w:space="0" w:color="auto"/>
                    <w:right w:val="none" w:sz="0" w:space="0" w:color="auto"/>
                  </w:divBdr>
                  <w:divsChild>
                    <w:div w:id="283926282">
                      <w:marLeft w:val="0"/>
                      <w:marRight w:val="0"/>
                      <w:marTop w:val="0"/>
                      <w:marBottom w:val="0"/>
                      <w:divBdr>
                        <w:top w:val="none" w:sz="0" w:space="0" w:color="auto"/>
                        <w:left w:val="none" w:sz="0" w:space="0" w:color="auto"/>
                        <w:bottom w:val="none" w:sz="0" w:space="0" w:color="auto"/>
                        <w:right w:val="none" w:sz="0" w:space="0" w:color="auto"/>
                      </w:divBdr>
                      <w:divsChild>
                        <w:div w:id="8604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111">
      <w:bodyDiv w:val="1"/>
      <w:marLeft w:val="0"/>
      <w:marRight w:val="0"/>
      <w:marTop w:val="0"/>
      <w:marBottom w:val="0"/>
      <w:divBdr>
        <w:top w:val="none" w:sz="0" w:space="0" w:color="auto"/>
        <w:left w:val="none" w:sz="0" w:space="0" w:color="auto"/>
        <w:bottom w:val="none" w:sz="0" w:space="0" w:color="auto"/>
        <w:right w:val="none" w:sz="0" w:space="0" w:color="auto"/>
      </w:divBdr>
    </w:div>
    <w:div w:id="167794890">
      <w:bodyDiv w:val="1"/>
      <w:marLeft w:val="0"/>
      <w:marRight w:val="0"/>
      <w:marTop w:val="0"/>
      <w:marBottom w:val="0"/>
      <w:divBdr>
        <w:top w:val="none" w:sz="0" w:space="0" w:color="auto"/>
        <w:left w:val="none" w:sz="0" w:space="0" w:color="auto"/>
        <w:bottom w:val="none" w:sz="0" w:space="0" w:color="auto"/>
        <w:right w:val="none" w:sz="0" w:space="0" w:color="auto"/>
      </w:divBdr>
      <w:divsChild>
        <w:div w:id="384766397">
          <w:marLeft w:val="0"/>
          <w:marRight w:val="0"/>
          <w:marTop w:val="0"/>
          <w:marBottom w:val="0"/>
          <w:divBdr>
            <w:top w:val="none" w:sz="0" w:space="0" w:color="auto"/>
            <w:left w:val="none" w:sz="0" w:space="0" w:color="auto"/>
            <w:bottom w:val="none" w:sz="0" w:space="0" w:color="auto"/>
            <w:right w:val="none" w:sz="0" w:space="0" w:color="auto"/>
          </w:divBdr>
          <w:divsChild>
            <w:div w:id="47187665">
              <w:marLeft w:val="0"/>
              <w:marRight w:val="0"/>
              <w:marTop w:val="0"/>
              <w:marBottom w:val="0"/>
              <w:divBdr>
                <w:top w:val="none" w:sz="0" w:space="0" w:color="auto"/>
                <w:left w:val="none" w:sz="0" w:space="0" w:color="auto"/>
                <w:bottom w:val="none" w:sz="0" w:space="0" w:color="auto"/>
                <w:right w:val="none" w:sz="0" w:space="0" w:color="auto"/>
              </w:divBdr>
              <w:divsChild>
                <w:div w:id="1044794613">
                  <w:marLeft w:val="0"/>
                  <w:marRight w:val="0"/>
                  <w:marTop w:val="0"/>
                  <w:marBottom w:val="0"/>
                  <w:divBdr>
                    <w:top w:val="none" w:sz="0" w:space="0" w:color="auto"/>
                    <w:left w:val="none" w:sz="0" w:space="0" w:color="auto"/>
                    <w:bottom w:val="none" w:sz="0" w:space="0" w:color="auto"/>
                    <w:right w:val="none" w:sz="0" w:space="0" w:color="auto"/>
                  </w:divBdr>
                  <w:divsChild>
                    <w:div w:id="544369323">
                      <w:marLeft w:val="0"/>
                      <w:marRight w:val="0"/>
                      <w:marTop w:val="0"/>
                      <w:marBottom w:val="0"/>
                      <w:divBdr>
                        <w:top w:val="none" w:sz="0" w:space="0" w:color="auto"/>
                        <w:left w:val="none" w:sz="0" w:space="0" w:color="auto"/>
                        <w:bottom w:val="none" w:sz="0" w:space="0" w:color="auto"/>
                        <w:right w:val="none" w:sz="0" w:space="0" w:color="auto"/>
                      </w:divBdr>
                      <w:divsChild>
                        <w:div w:id="771634377">
                          <w:marLeft w:val="0"/>
                          <w:marRight w:val="0"/>
                          <w:marTop w:val="0"/>
                          <w:marBottom w:val="0"/>
                          <w:divBdr>
                            <w:top w:val="none" w:sz="0" w:space="0" w:color="auto"/>
                            <w:left w:val="none" w:sz="0" w:space="0" w:color="auto"/>
                            <w:bottom w:val="none" w:sz="0" w:space="0" w:color="auto"/>
                            <w:right w:val="none" w:sz="0" w:space="0" w:color="auto"/>
                          </w:divBdr>
                          <w:divsChild>
                            <w:div w:id="90722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67172">
      <w:bodyDiv w:val="1"/>
      <w:marLeft w:val="0"/>
      <w:marRight w:val="0"/>
      <w:marTop w:val="0"/>
      <w:marBottom w:val="0"/>
      <w:divBdr>
        <w:top w:val="none" w:sz="0" w:space="0" w:color="auto"/>
        <w:left w:val="none" w:sz="0" w:space="0" w:color="auto"/>
        <w:bottom w:val="none" w:sz="0" w:space="0" w:color="auto"/>
        <w:right w:val="none" w:sz="0" w:space="0" w:color="auto"/>
      </w:divBdr>
    </w:div>
    <w:div w:id="206571173">
      <w:bodyDiv w:val="1"/>
      <w:marLeft w:val="0"/>
      <w:marRight w:val="0"/>
      <w:marTop w:val="0"/>
      <w:marBottom w:val="0"/>
      <w:divBdr>
        <w:top w:val="none" w:sz="0" w:space="0" w:color="auto"/>
        <w:left w:val="none" w:sz="0" w:space="0" w:color="auto"/>
        <w:bottom w:val="none" w:sz="0" w:space="0" w:color="auto"/>
        <w:right w:val="none" w:sz="0" w:space="0" w:color="auto"/>
      </w:divBdr>
    </w:div>
    <w:div w:id="269048390">
      <w:bodyDiv w:val="1"/>
      <w:marLeft w:val="0"/>
      <w:marRight w:val="0"/>
      <w:marTop w:val="0"/>
      <w:marBottom w:val="0"/>
      <w:divBdr>
        <w:top w:val="none" w:sz="0" w:space="0" w:color="auto"/>
        <w:left w:val="none" w:sz="0" w:space="0" w:color="auto"/>
        <w:bottom w:val="none" w:sz="0" w:space="0" w:color="auto"/>
        <w:right w:val="none" w:sz="0" w:space="0" w:color="auto"/>
      </w:divBdr>
    </w:div>
    <w:div w:id="323357587">
      <w:bodyDiv w:val="1"/>
      <w:marLeft w:val="0"/>
      <w:marRight w:val="0"/>
      <w:marTop w:val="0"/>
      <w:marBottom w:val="0"/>
      <w:divBdr>
        <w:top w:val="none" w:sz="0" w:space="0" w:color="auto"/>
        <w:left w:val="none" w:sz="0" w:space="0" w:color="auto"/>
        <w:bottom w:val="none" w:sz="0" w:space="0" w:color="auto"/>
        <w:right w:val="none" w:sz="0" w:space="0" w:color="auto"/>
      </w:divBdr>
      <w:divsChild>
        <w:div w:id="1899391724">
          <w:marLeft w:val="0"/>
          <w:marRight w:val="0"/>
          <w:marTop w:val="0"/>
          <w:marBottom w:val="0"/>
          <w:divBdr>
            <w:top w:val="none" w:sz="0" w:space="0" w:color="auto"/>
            <w:left w:val="none" w:sz="0" w:space="0" w:color="auto"/>
            <w:bottom w:val="none" w:sz="0" w:space="0" w:color="auto"/>
            <w:right w:val="none" w:sz="0" w:space="0" w:color="auto"/>
          </w:divBdr>
          <w:divsChild>
            <w:div w:id="780606876">
              <w:marLeft w:val="0"/>
              <w:marRight w:val="0"/>
              <w:marTop w:val="0"/>
              <w:marBottom w:val="0"/>
              <w:divBdr>
                <w:top w:val="none" w:sz="0" w:space="0" w:color="auto"/>
                <w:left w:val="none" w:sz="0" w:space="0" w:color="auto"/>
                <w:bottom w:val="none" w:sz="0" w:space="0" w:color="auto"/>
                <w:right w:val="none" w:sz="0" w:space="0" w:color="auto"/>
              </w:divBdr>
              <w:divsChild>
                <w:div w:id="343753967">
                  <w:marLeft w:val="0"/>
                  <w:marRight w:val="0"/>
                  <w:marTop w:val="0"/>
                  <w:marBottom w:val="0"/>
                  <w:divBdr>
                    <w:top w:val="none" w:sz="0" w:space="0" w:color="auto"/>
                    <w:left w:val="none" w:sz="0" w:space="0" w:color="auto"/>
                    <w:bottom w:val="none" w:sz="0" w:space="0" w:color="auto"/>
                    <w:right w:val="none" w:sz="0" w:space="0" w:color="auto"/>
                  </w:divBdr>
                  <w:divsChild>
                    <w:div w:id="449667570">
                      <w:marLeft w:val="0"/>
                      <w:marRight w:val="0"/>
                      <w:marTop w:val="0"/>
                      <w:marBottom w:val="75"/>
                      <w:divBdr>
                        <w:top w:val="single" w:sz="6" w:space="0" w:color="C8DBEA"/>
                        <w:left w:val="single" w:sz="6" w:space="0" w:color="C8DBEA"/>
                        <w:bottom w:val="single" w:sz="6" w:space="0" w:color="C8DBEA"/>
                        <w:right w:val="single" w:sz="6" w:space="0" w:color="C8DBEA"/>
                      </w:divBdr>
                      <w:divsChild>
                        <w:div w:id="1336571566">
                          <w:marLeft w:val="0"/>
                          <w:marRight w:val="0"/>
                          <w:marTop w:val="0"/>
                          <w:marBottom w:val="0"/>
                          <w:divBdr>
                            <w:top w:val="single" w:sz="12" w:space="0" w:color="FFFFFF"/>
                            <w:left w:val="single" w:sz="12" w:space="0" w:color="FFFFFF"/>
                            <w:bottom w:val="single" w:sz="12" w:space="0" w:color="FFFFFF"/>
                            <w:right w:val="single" w:sz="12" w:space="0" w:color="FFFFFF"/>
                          </w:divBdr>
                          <w:divsChild>
                            <w:div w:id="1776361593">
                              <w:marLeft w:val="0"/>
                              <w:marRight w:val="0"/>
                              <w:marTop w:val="0"/>
                              <w:marBottom w:val="0"/>
                              <w:divBdr>
                                <w:top w:val="none" w:sz="0" w:space="0" w:color="auto"/>
                                <w:left w:val="none" w:sz="0" w:space="0" w:color="auto"/>
                                <w:bottom w:val="none" w:sz="0" w:space="0" w:color="auto"/>
                                <w:right w:val="none" w:sz="0" w:space="0" w:color="auto"/>
                              </w:divBdr>
                              <w:divsChild>
                                <w:div w:id="14973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8211">
      <w:bodyDiv w:val="1"/>
      <w:marLeft w:val="0"/>
      <w:marRight w:val="0"/>
      <w:marTop w:val="0"/>
      <w:marBottom w:val="0"/>
      <w:divBdr>
        <w:top w:val="none" w:sz="0" w:space="0" w:color="auto"/>
        <w:left w:val="none" w:sz="0" w:space="0" w:color="auto"/>
        <w:bottom w:val="none" w:sz="0" w:space="0" w:color="auto"/>
        <w:right w:val="none" w:sz="0" w:space="0" w:color="auto"/>
      </w:divBdr>
    </w:div>
    <w:div w:id="434860912">
      <w:bodyDiv w:val="1"/>
      <w:marLeft w:val="0"/>
      <w:marRight w:val="0"/>
      <w:marTop w:val="0"/>
      <w:marBottom w:val="0"/>
      <w:divBdr>
        <w:top w:val="none" w:sz="0" w:space="0" w:color="auto"/>
        <w:left w:val="none" w:sz="0" w:space="0" w:color="auto"/>
        <w:bottom w:val="none" w:sz="0" w:space="0" w:color="auto"/>
        <w:right w:val="none" w:sz="0" w:space="0" w:color="auto"/>
      </w:divBdr>
    </w:div>
    <w:div w:id="473644200">
      <w:bodyDiv w:val="1"/>
      <w:marLeft w:val="0"/>
      <w:marRight w:val="0"/>
      <w:marTop w:val="0"/>
      <w:marBottom w:val="0"/>
      <w:divBdr>
        <w:top w:val="none" w:sz="0" w:space="0" w:color="auto"/>
        <w:left w:val="none" w:sz="0" w:space="0" w:color="auto"/>
        <w:bottom w:val="none" w:sz="0" w:space="0" w:color="auto"/>
        <w:right w:val="none" w:sz="0" w:space="0" w:color="auto"/>
      </w:divBdr>
    </w:div>
    <w:div w:id="489100483">
      <w:bodyDiv w:val="1"/>
      <w:marLeft w:val="0"/>
      <w:marRight w:val="0"/>
      <w:marTop w:val="0"/>
      <w:marBottom w:val="0"/>
      <w:divBdr>
        <w:top w:val="none" w:sz="0" w:space="0" w:color="auto"/>
        <w:left w:val="none" w:sz="0" w:space="0" w:color="auto"/>
        <w:bottom w:val="none" w:sz="0" w:space="0" w:color="auto"/>
        <w:right w:val="none" w:sz="0" w:space="0" w:color="auto"/>
      </w:divBdr>
      <w:divsChild>
        <w:div w:id="513307990">
          <w:marLeft w:val="0"/>
          <w:marRight w:val="0"/>
          <w:marTop w:val="0"/>
          <w:marBottom w:val="0"/>
          <w:divBdr>
            <w:top w:val="none" w:sz="0" w:space="0" w:color="auto"/>
            <w:left w:val="none" w:sz="0" w:space="0" w:color="auto"/>
            <w:bottom w:val="none" w:sz="0" w:space="0" w:color="auto"/>
            <w:right w:val="none" w:sz="0" w:space="0" w:color="auto"/>
          </w:divBdr>
          <w:divsChild>
            <w:div w:id="1410269191">
              <w:marLeft w:val="0"/>
              <w:marRight w:val="0"/>
              <w:marTop w:val="0"/>
              <w:marBottom w:val="0"/>
              <w:divBdr>
                <w:top w:val="single" w:sz="2" w:space="0" w:color="FFFFFF"/>
                <w:left w:val="single" w:sz="6" w:space="0" w:color="FFFFFF"/>
                <w:bottom w:val="single" w:sz="6" w:space="0" w:color="FFFFFF"/>
                <w:right w:val="single" w:sz="6" w:space="0" w:color="FFFFFF"/>
              </w:divBdr>
              <w:divsChild>
                <w:div w:id="505170404">
                  <w:marLeft w:val="0"/>
                  <w:marRight w:val="0"/>
                  <w:marTop w:val="0"/>
                  <w:marBottom w:val="0"/>
                  <w:divBdr>
                    <w:top w:val="single" w:sz="6" w:space="1" w:color="D3D3D3"/>
                    <w:left w:val="none" w:sz="0" w:space="0" w:color="auto"/>
                    <w:bottom w:val="none" w:sz="0" w:space="0" w:color="auto"/>
                    <w:right w:val="none" w:sz="0" w:space="0" w:color="auto"/>
                  </w:divBdr>
                  <w:divsChild>
                    <w:div w:id="82936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070175">
      <w:bodyDiv w:val="1"/>
      <w:marLeft w:val="0"/>
      <w:marRight w:val="0"/>
      <w:marTop w:val="0"/>
      <w:marBottom w:val="0"/>
      <w:divBdr>
        <w:top w:val="none" w:sz="0" w:space="0" w:color="auto"/>
        <w:left w:val="none" w:sz="0" w:space="0" w:color="auto"/>
        <w:bottom w:val="none" w:sz="0" w:space="0" w:color="auto"/>
        <w:right w:val="none" w:sz="0" w:space="0" w:color="auto"/>
      </w:divBdr>
    </w:div>
    <w:div w:id="577251575">
      <w:bodyDiv w:val="1"/>
      <w:marLeft w:val="0"/>
      <w:marRight w:val="0"/>
      <w:marTop w:val="0"/>
      <w:marBottom w:val="0"/>
      <w:divBdr>
        <w:top w:val="none" w:sz="0" w:space="0" w:color="auto"/>
        <w:left w:val="none" w:sz="0" w:space="0" w:color="auto"/>
        <w:bottom w:val="none" w:sz="0" w:space="0" w:color="auto"/>
        <w:right w:val="none" w:sz="0" w:space="0" w:color="auto"/>
      </w:divBdr>
    </w:div>
    <w:div w:id="675838512">
      <w:bodyDiv w:val="1"/>
      <w:marLeft w:val="0"/>
      <w:marRight w:val="0"/>
      <w:marTop w:val="0"/>
      <w:marBottom w:val="0"/>
      <w:divBdr>
        <w:top w:val="none" w:sz="0" w:space="0" w:color="auto"/>
        <w:left w:val="none" w:sz="0" w:space="0" w:color="auto"/>
        <w:bottom w:val="none" w:sz="0" w:space="0" w:color="auto"/>
        <w:right w:val="none" w:sz="0" w:space="0" w:color="auto"/>
      </w:divBdr>
    </w:div>
    <w:div w:id="702438273">
      <w:bodyDiv w:val="1"/>
      <w:marLeft w:val="0"/>
      <w:marRight w:val="0"/>
      <w:marTop w:val="0"/>
      <w:marBottom w:val="0"/>
      <w:divBdr>
        <w:top w:val="none" w:sz="0" w:space="0" w:color="auto"/>
        <w:left w:val="none" w:sz="0" w:space="0" w:color="auto"/>
        <w:bottom w:val="none" w:sz="0" w:space="0" w:color="auto"/>
        <w:right w:val="none" w:sz="0" w:space="0" w:color="auto"/>
      </w:divBdr>
    </w:div>
    <w:div w:id="736590309">
      <w:bodyDiv w:val="1"/>
      <w:marLeft w:val="0"/>
      <w:marRight w:val="0"/>
      <w:marTop w:val="0"/>
      <w:marBottom w:val="0"/>
      <w:divBdr>
        <w:top w:val="none" w:sz="0" w:space="0" w:color="auto"/>
        <w:left w:val="none" w:sz="0" w:space="0" w:color="auto"/>
        <w:bottom w:val="none" w:sz="0" w:space="0" w:color="auto"/>
        <w:right w:val="none" w:sz="0" w:space="0" w:color="auto"/>
      </w:divBdr>
    </w:div>
    <w:div w:id="812137167">
      <w:bodyDiv w:val="1"/>
      <w:marLeft w:val="0"/>
      <w:marRight w:val="0"/>
      <w:marTop w:val="0"/>
      <w:marBottom w:val="0"/>
      <w:divBdr>
        <w:top w:val="none" w:sz="0" w:space="0" w:color="auto"/>
        <w:left w:val="none" w:sz="0" w:space="0" w:color="auto"/>
        <w:bottom w:val="none" w:sz="0" w:space="0" w:color="auto"/>
        <w:right w:val="none" w:sz="0" w:space="0" w:color="auto"/>
      </w:divBdr>
    </w:div>
    <w:div w:id="837422933">
      <w:bodyDiv w:val="1"/>
      <w:marLeft w:val="0"/>
      <w:marRight w:val="0"/>
      <w:marTop w:val="0"/>
      <w:marBottom w:val="0"/>
      <w:divBdr>
        <w:top w:val="none" w:sz="0" w:space="0" w:color="auto"/>
        <w:left w:val="none" w:sz="0" w:space="0" w:color="auto"/>
        <w:bottom w:val="none" w:sz="0" w:space="0" w:color="auto"/>
        <w:right w:val="none" w:sz="0" w:space="0" w:color="auto"/>
      </w:divBdr>
      <w:divsChild>
        <w:div w:id="1102847109">
          <w:marLeft w:val="0"/>
          <w:marRight w:val="0"/>
          <w:marTop w:val="0"/>
          <w:marBottom w:val="0"/>
          <w:divBdr>
            <w:top w:val="none" w:sz="0" w:space="0" w:color="auto"/>
            <w:left w:val="none" w:sz="0" w:space="0" w:color="auto"/>
            <w:bottom w:val="none" w:sz="0" w:space="0" w:color="auto"/>
            <w:right w:val="none" w:sz="0" w:space="0" w:color="auto"/>
          </w:divBdr>
          <w:divsChild>
            <w:div w:id="967585326">
              <w:marLeft w:val="0"/>
              <w:marRight w:val="0"/>
              <w:marTop w:val="0"/>
              <w:marBottom w:val="0"/>
              <w:divBdr>
                <w:top w:val="single" w:sz="2" w:space="0" w:color="FFFFFF"/>
                <w:left w:val="single" w:sz="6" w:space="0" w:color="FFFFFF"/>
                <w:bottom w:val="single" w:sz="6" w:space="0" w:color="FFFFFF"/>
                <w:right w:val="single" w:sz="6" w:space="0" w:color="FFFFFF"/>
              </w:divBdr>
              <w:divsChild>
                <w:div w:id="1019937363">
                  <w:marLeft w:val="0"/>
                  <w:marRight w:val="0"/>
                  <w:marTop w:val="0"/>
                  <w:marBottom w:val="0"/>
                  <w:divBdr>
                    <w:top w:val="single" w:sz="6" w:space="1" w:color="D3D3D3"/>
                    <w:left w:val="none" w:sz="0" w:space="0" w:color="auto"/>
                    <w:bottom w:val="none" w:sz="0" w:space="0" w:color="auto"/>
                    <w:right w:val="none" w:sz="0" w:space="0" w:color="auto"/>
                  </w:divBdr>
                  <w:divsChild>
                    <w:div w:id="382337216">
                      <w:marLeft w:val="0"/>
                      <w:marRight w:val="0"/>
                      <w:marTop w:val="0"/>
                      <w:marBottom w:val="0"/>
                      <w:divBdr>
                        <w:top w:val="none" w:sz="0" w:space="0" w:color="auto"/>
                        <w:left w:val="none" w:sz="0" w:space="0" w:color="auto"/>
                        <w:bottom w:val="none" w:sz="0" w:space="0" w:color="auto"/>
                        <w:right w:val="none" w:sz="0" w:space="0" w:color="auto"/>
                      </w:divBdr>
                      <w:divsChild>
                        <w:div w:id="6387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254252">
      <w:bodyDiv w:val="1"/>
      <w:marLeft w:val="0"/>
      <w:marRight w:val="0"/>
      <w:marTop w:val="0"/>
      <w:marBottom w:val="0"/>
      <w:divBdr>
        <w:top w:val="none" w:sz="0" w:space="0" w:color="auto"/>
        <w:left w:val="none" w:sz="0" w:space="0" w:color="auto"/>
        <w:bottom w:val="none" w:sz="0" w:space="0" w:color="auto"/>
        <w:right w:val="none" w:sz="0" w:space="0" w:color="auto"/>
      </w:divBdr>
    </w:div>
    <w:div w:id="910775036">
      <w:bodyDiv w:val="1"/>
      <w:marLeft w:val="0"/>
      <w:marRight w:val="0"/>
      <w:marTop w:val="0"/>
      <w:marBottom w:val="0"/>
      <w:divBdr>
        <w:top w:val="none" w:sz="0" w:space="0" w:color="auto"/>
        <w:left w:val="none" w:sz="0" w:space="0" w:color="auto"/>
        <w:bottom w:val="none" w:sz="0" w:space="0" w:color="auto"/>
        <w:right w:val="none" w:sz="0" w:space="0" w:color="auto"/>
      </w:divBdr>
    </w:div>
    <w:div w:id="943998440">
      <w:bodyDiv w:val="1"/>
      <w:marLeft w:val="0"/>
      <w:marRight w:val="0"/>
      <w:marTop w:val="0"/>
      <w:marBottom w:val="0"/>
      <w:divBdr>
        <w:top w:val="none" w:sz="0" w:space="0" w:color="auto"/>
        <w:left w:val="none" w:sz="0" w:space="0" w:color="auto"/>
        <w:bottom w:val="none" w:sz="0" w:space="0" w:color="auto"/>
        <w:right w:val="none" w:sz="0" w:space="0" w:color="auto"/>
      </w:divBdr>
      <w:divsChild>
        <w:div w:id="1848984182">
          <w:marLeft w:val="0"/>
          <w:marRight w:val="0"/>
          <w:marTop w:val="0"/>
          <w:marBottom w:val="0"/>
          <w:divBdr>
            <w:top w:val="none" w:sz="0" w:space="0" w:color="auto"/>
            <w:left w:val="none" w:sz="0" w:space="0" w:color="auto"/>
            <w:bottom w:val="none" w:sz="0" w:space="0" w:color="auto"/>
            <w:right w:val="none" w:sz="0" w:space="0" w:color="auto"/>
          </w:divBdr>
          <w:divsChild>
            <w:div w:id="3436798">
              <w:marLeft w:val="0"/>
              <w:marRight w:val="0"/>
              <w:marTop w:val="0"/>
              <w:marBottom w:val="0"/>
              <w:divBdr>
                <w:top w:val="none" w:sz="0" w:space="0" w:color="auto"/>
                <w:left w:val="none" w:sz="0" w:space="0" w:color="auto"/>
                <w:bottom w:val="none" w:sz="0" w:space="0" w:color="auto"/>
                <w:right w:val="none" w:sz="0" w:space="0" w:color="auto"/>
              </w:divBdr>
              <w:divsChild>
                <w:div w:id="481704861">
                  <w:marLeft w:val="0"/>
                  <w:marRight w:val="0"/>
                  <w:marTop w:val="0"/>
                  <w:marBottom w:val="0"/>
                  <w:divBdr>
                    <w:top w:val="none" w:sz="0" w:space="0" w:color="auto"/>
                    <w:left w:val="none" w:sz="0" w:space="0" w:color="auto"/>
                    <w:bottom w:val="none" w:sz="0" w:space="0" w:color="auto"/>
                    <w:right w:val="none" w:sz="0" w:space="0" w:color="auto"/>
                  </w:divBdr>
                  <w:divsChild>
                    <w:div w:id="374046333">
                      <w:marLeft w:val="0"/>
                      <w:marRight w:val="0"/>
                      <w:marTop w:val="0"/>
                      <w:marBottom w:val="0"/>
                      <w:divBdr>
                        <w:top w:val="none" w:sz="0" w:space="0" w:color="auto"/>
                        <w:left w:val="none" w:sz="0" w:space="0" w:color="auto"/>
                        <w:bottom w:val="none" w:sz="0" w:space="0" w:color="auto"/>
                        <w:right w:val="none" w:sz="0" w:space="0" w:color="auto"/>
                      </w:divBdr>
                      <w:divsChild>
                        <w:div w:id="1572351663">
                          <w:marLeft w:val="0"/>
                          <w:marRight w:val="0"/>
                          <w:marTop w:val="0"/>
                          <w:marBottom w:val="0"/>
                          <w:divBdr>
                            <w:top w:val="none" w:sz="0" w:space="0" w:color="auto"/>
                            <w:left w:val="none" w:sz="0" w:space="0" w:color="auto"/>
                            <w:bottom w:val="none" w:sz="0" w:space="0" w:color="auto"/>
                            <w:right w:val="none" w:sz="0" w:space="0" w:color="auto"/>
                          </w:divBdr>
                          <w:divsChild>
                            <w:div w:id="20319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6755">
      <w:bodyDiv w:val="1"/>
      <w:marLeft w:val="0"/>
      <w:marRight w:val="0"/>
      <w:marTop w:val="0"/>
      <w:marBottom w:val="0"/>
      <w:divBdr>
        <w:top w:val="none" w:sz="0" w:space="0" w:color="auto"/>
        <w:left w:val="none" w:sz="0" w:space="0" w:color="auto"/>
        <w:bottom w:val="none" w:sz="0" w:space="0" w:color="auto"/>
        <w:right w:val="none" w:sz="0" w:space="0" w:color="auto"/>
      </w:divBdr>
    </w:div>
    <w:div w:id="1059985867">
      <w:bodyDiv w:val="1"/>
      <w:marLeft w:val="0"/>
      <w:marRight w:val="0"/>
      <w:marTop w:val="0"/>
      <w:marBottom w:val="0"/>
      <w:divBdr>
        <w:top w:val="none" w:sz="0" w:space="0" w:color="auto"/>
        <w:left w:val="none" w:sz="0" w:space="0" w:color="auto"/>
        <w:bottom w:val="none" w:sz="0" w:space="0" w:color="auto"/>
        <w:right w:val="none" w:sz="0" w:space="0" w:color="auto"/>
      </w:divBdr>
    </w:div>
    <w:div w:id="1142844795">
      <w:bodyDiv w:val="1"/>
      <w:marLeft w:val="0"/>
      <w:marRight w:val="0"/>
      <w:marTop w:val="0"/>
      <w:marBottom w:val="0"/>
      <w:divBdr>
        <w:top w:val="none" w:sz="0" w:space="0" w:color="auto"/>
        <w:left w:val="none" w:sz="0" w:space="0" w:color="auto"/>
        <w:bottom w:val="none" w:sz="0" w:space="0" w:color="auto"/>
        <w:right w:val="none" w:sz="0" w:space="0" w:color="auto"/>
      </w:divBdr>
    </w:div>
    <w:div w:id="1249535359">
      <w:bodyDiv w:val="1"/>
      <w:marLeft w:val="0"/>
      <w:marRight w:val="0"/>
      <w:marTop w:val="0"/>
      <w:marBottom w:val="0"/>
      <w:divBdr>
        <w:top w:val="none" w:sz="0" w:space="0" w:color="auto"/>
        <w:left w:val="none" w:sz="0" w:space="0" w:color="auto"/>
        <w:bottom w:val="none" w:sz="0" w:space="0" w:color="auto"/>
        <w:right w:val="none" w:sz="0" w:space="0" w:color="auto"/>
      </w:divBdr>
    </w:div>
    <w:div w:id="1272204784">
      <w:bodyDiv w:val="1"/>
      <w:marLeft w:val="0"/>
      <w:marRight w:val="0"/>
      <w:marTop w:val="0"/>
      <w:marBottom w:val="0"/>
      <w:divBdr>
        <w:top w:val="none" w:sz="0" w:space="0" w:color="auto"/>
        <w:left w:val="none" w:sz="0" w:space="0" w:color="auto"/>
        <w:bottom w:val="none" w:sz="0" w:space="0" w:color="auto"/>
        <w:right w:val="none" w:sz="0" w:space="0" w:color="auto"/>
      </w:divBdr>
      <w:divsChild>
        <w:div w:id="1687631744">
          <w:marLeft w:val="0"/>
          <w:marRight w:val="0"/>
          <w:marTop w:val="0"/>
          <w:marBottom w:val="0"/>
          <w:divBdr>
            <w:top w:val="none" w:sz="0" w:space="0" w:color="auto"/>
            <w:left w:val="none" w:sz="0" w:space="0" w:color="auto"/>
            <w:bottom w:val="none" w:sz="0" w:space="0" w:color="auto"/>
            <w:right w:val="none" w:sz="0" w:space="0" w:color="auto"/>
          </w:divBdr>
          <w:divsChild>
            <w:div w:id="2117292063">
              <w:marLeft w:val="0"/>
              <w:marRight w:val="0"/>
              <w:marTop w:val="0"/>
              <w:marBottom w:val="0"/>
              <w:divBdr>
                <w:top w:val="single" w:sz="2" w:space="0" w:color="FFFFFF"/>
                <w:left w:val="single" w:sz="6" w:space="0" w:color="FFFFFF"/>
                <w:bottom w:val="single" w:sz="6" w:space="0" w:color="FFFFFF"/>
                <w:right w:val="single" w:sz="6" w:space="0" w:color="FFFFFF"/>
              </w:divBdr>
              <w:divsChild>
                <w:div w:id="82726677">
                  <w:marLeft w:val="0"/>
                  <w:marRight w:val="0"/>
                  <w:marTop w:val="0"/>
                  <w:marBottom w:val="0"/>
                  <w:divBdr>
                    <w:top w:val="single" w:sz="6" w:space="1" w:color="D3D3D3"/>
                    <w:left w:val="none" w:sz="0" w:space="0" w:color="auto"/>
                    <w:bottom w:val="none" w:sz="0" w:space="0" w:color="auto"/>
                    <w:right w:val="none" w:sz="0" w:space="0" w:color="auto"/>
                  </w:divBdr>
                  <w:divsChild>
                    <w:div w:id="1440877002">
                      <w:marLeft w:val="0"/>
                      <w:marRight w:val="0"/>
                      <w:marTop w:val="0"/>
                      <w:marBottom w:val="0"/>
                      <w:divBdr>
                        <w:top w:val="none" w:sz="0" w:space="0" w:color="auto"/>
                        <w:left w:val="none" w:sz="0" w:space="0" w:color="auto"/>
                        <w:bottom w:val="none" w:sz="0" w:space="0" w:color="auto"/>
                        <w:right w:val="none" w:sz="0" w:space="0" w:color="auto"/>
                      </w:divBdr>
                      <w:divsChild>
                        <w:div w:id="17683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934346">
      <w:bodyDiv w:val="1"/>
      <w:marLeft w:val="0"/>
      <w:marRight w:val="0"/>
      <w:marTop w:val="0"/>
      <w:marBottom w:val="0"/>
      <w:divBdr>
        <w:top w:val="none" w:sz="0" w:space="0" w:color="auto"/>
        <w:left w:val="none" w:sz="0" w:space="0" w:color="auto"/>
        <w:bottom w:val="none" w:sz="0" w:space="0" w:color="auto"/>
        <w:right w:val="none" w:sz="0" w:space="0" w:color="auto"/>
      </w:divBdr>
      <w:divsChild>
        <w:div w:id="387458977">
          <w:marLeft w:val="0"/>
          <w:marRight w:val="0"/>
          <w:marTop w:val="0"/>
          <w:marBottom w:val="0"/>
          <w:divBdr>
            <w:top w:val="none" w:sz="0" w:space="0" w:color="auto"/>
            <w:left w:val="none" w:sz="0" w:space="0" w:color="auto"/>
            <w:bottom w:val="none" w:sz="0" w:space="0" w:color="auto"/>
            <w:right w:val="none" w:sz="0" w:space="0" w:color="auto"/>
          </w:divBdr>
          <w:divsChild>
            <w:div w:id="1635719504">
              <w:marLeft w:val="0"/>
              <w:marRight w:val="0"/>
              <w:marTop w:val="0"/>
              <w:marBottom w:val="0"/>
              <w:divBdr>
                <w:top w:val="single" w:sz="2" w:space="0" w:color="FFFFFF"/>
                <w:left w:val="single" w:sz="6" w:space="0" w:color="FFFFFF"/>
                <w:bottom w:val="single" w:sz="6" w:space="0" w:color="FFFFFF"/>
                <w:right w:val="single" w:sz="6" w:space="0" w:color="FFFFFF"/>
              </w:divBdr>
              <w:divsChild>
                <w:div w:id="1021277705">
                  <w:marLeft w:val="0"/>
                  <w:marRight w:val="0"/>
                  <w:marTop w:val="0"/>
                  <w:marBottom w:val="0"/>
                  <w:divBdr>
                    <w:top w:val="single" w:sz="6" w:space="1" w:color="D3D3D3"/>
                    <w:left w:val="none" w:sz="0" w:space="0" w:color="auto"/>
                    <w:bottom w:val="none" w:sz="0" w:space="0" w:color="auto"/>
                    <w:right w:val="none" w:sz="0" w:space="0" w:color="auto"/>
                  </w:divBdr>
                  <w:divsChild>
                    <w:div w:id="894312588">
                      <w:marLeft w:val="0"/>
                      <w:marRight w:val="0"/>
                      <w:marTop w:val="0"/>
                      <w:marBottom w:val="0"/>
                      <w:divBdr>
                        <w:top w:val="none" w:sz="0" w:space="0" w:color="auto"/>
                        <w:left w:val="none" w:sz="0" w:space="0" w:color="auto"/>
                        <w:bottom w:val="none" w:sz="0" w:space="0" w:color="auto"/>
                        <w:right w:val="none" w:sz="0" w:space="0" w:color="auto"/>
                      </w:divBdr>
                      <w:divsChild>
                        <w:div w:id="1366712765">
                          <w:marLeft w:val="0"/>
                          <w:marRight w:val="0"/>
                          <w:marTop w:val="0"/>
                          <w:marBottom w:val="0"/>
                          <w:divBdr>
                            <w:top w:val="none" w:sz="0" w:space="0" w:color="auto"/>
                            <w:left w:val="none" w:sz="0" w:space="0" w:color="auto"/>
                            <w:bottom w:val="none" w:sz="0" w:space="0" w:color="auto"/>
                            <w:right w:val="none" w:sz="0" w:space="0" w:color="auto"/>
                          </w:divBdr>
                          <w:divsChild>
                            <w:div w:id="884947924">
                              <w:marLeft w:val="0"/>
                              <w:marRight w:val="0"/>
                              <w:marTop w:val="0"/>
                              <w:marBottom w:val="0"/>
                              <w:divBdr>
                                <w:top w:val="none" w:sz="0" w:space="0" w:color="auto"/>
                                <w:left w:val="none" w:sz="0" w:space="0" w:color="auto"/>
                                <w:bottom w:val="none" w:sz="0" w:space="0" w:color="auto"/>
                                <w:right w:val="none" w:sz="0" w:space="0" w:color="auto"/>
                              </w:divBdr>
                              <w:divsChild>
                                <w:div w:id="1953396379">
                                  <w:marLeft w:val="0"/>
                                  <w:marRight w:val="0"/>
                                  <w:marTop w:val="0"/>
                                  <w:marBottom w:val="0"/>
                                  <w:divBdr>
                                    <w:top w:val="none" w:sz="0" w:space="0" w:color="auto"/>
                                    <w:left w:val="none" w:sz="0" w:space="0" w:color="auto"/>
                                    <w:bottom w:val="none" w:sz="0" w:space="0" w:color="auto"/>
                                    <w:right w:val="none" w:sz="0" w:space="0" w:color="auto"/>
                                  </w:divBdr>
                                  <w:divsChild>
                                    <w:div w:id="41751636">
                                      <w:marLeft w:val="0"/>
                                      <w:marRight w:val="0"/>
                                      <w:marTop w:val="0"/>
                                      <w:marBottom w:val="0"/>
                                      <w:divBdr>
                                        <w:top w:val="none" w:sz="0" w:space="0" w:color="auto"/>
                                        <w:left w:val="none" w:sz="0" w:space="0" w:color="auto"/>
                                        <w:bottom w:val="none" w:sz="0" w:space="0" w:color="auto"/>
                                        <w:right w:val="none" w:sz="0" w:space="0" w:color="auto"/>
                                      </w:divBdr>
                                      <w:divsChild>
                                        <w:div w:id="2048137765">
                                          <w:marLeft w:val="0"/>
                                          <w:marRight w:val="0"/>
                                          <w:marTop w:val="0"/>
                                          <w:marBottom w:val="0"/>
                                          <w:divBdr>
                                            <w:top w:val="none" w:sz="0" w:space="0" w:color="auto"/>
                                            <w:left w:val="none" w:sz="0" w:space="0" w:color="auto"/>
                                            <w:bottom w:val="none" w:sz="0" w:space="0" w:color="auto"/>
                                            <w:right w:val="none" w:sz="0" w:space="0" w:color="auto"/>
                                          </w:divBdr>
                                        </w:div>
                                      </w:divsChild>
                                    </w:div>
                                    <w:div w:id="434248269">
                                      <w:marLeft w:val="0"/>
                                      <w:marRight w:val="0"/>
                                      <w:marTop w:val="0"/>
                                      <w:marBottom w:val="0"/>
                                      <w:divBdr>
                                        <w:top w:val="none" w:sz="0" w:space="0" w:color="auto"/>
                                        <w:left w:val="none" w:sz="0" w:space="0" w:color="auto"/>
                                        <w:bottom w:val="none" w:sz="0" w:space="0" w:color="auto"/>
                                        <w:right w:val="none" w:sz="0" w:space="0" w:color="auto"/>
                                      </w:divBdr>
                                      <w:divsChild>
                                        <w:div w:id="244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026970">
      <w:bodyDiv w:val="1"/>
      <w:marLeft w:val="0"/>
      <w:marRight w:val="0"/>
      <w:marTop w:val="0"/>
      <w:marBottom w:val="0"/>
      <w:divBdr>
        <w:top w:val="none" w:sz="0" w:space="0" w:color="auto"/>
        <w:left w:val="none" w:sz="0" w:space="0" w:color="auto"/>
        <w:bottom w:val="none" w:sz="0" w:space="0" w:color="auto"/>
        <w:right w:val="none" w:sz="0" w:space="0" w:color="auto"/>
      </w:divBdr>
      <w:divsChild>
        <w:div w:id="1599407473">
          <w:marLeft w:val="0"/>
          <w:marRight w:val="0"/>
          <w:marTop w:val="0"/>
          <w:marBottom w:val="0"/>
          <w:divBdr>
            <w:top w:val="none" w:sz="0" w:space="0" w:color="auto"/>
            <w:left w:val="none" w:sz="0" w:space="0" w:color="auto"/>
            <w:bottom w:val="none" w:sz="0" w:space="0" w:color="auto"/>
            <w:right w:val="none" w:sz="0" w:space="0" w:color="auto"/>
          </w:divBdr>
          <w:divsChild>
            <w:div w:id="258493831">
              <w:marLeft w:val="0"/>
              <w:marRight w:val="0"/>
              <w:marTop w:val="0"/>
              <w:marBottom w:val="0"/>
              <w:divBdr>
                <w:top w:val="none" w:sz="0" w:space="0" w:color="auto"/>
                <w:left w:val="none" w:sz="0" w:space="0" w:color="auto"/>
                <w:bottom w:val="none" w:sz="0" w:space="0" w:color="auto"/>
                <w:right w:val="none" w:sz="0" w:space="0" w:color="auto"/>
              </w:divBdr>
              <w:divsChild>
                <w:div w:id="266348203">
                  <w:marLeft w:val="0"/>
                  <w:marRight w:val="0"/>
                  <w:marTop w:val="0"/>
                  <w:marBottom w:val="0"/>
                  <w:divBdr>
                    <w:top w:val="none" w:sz="0" w:space="0" w:color="auto"/>
                    <w:left w:val="none" w:sz="0" w:space="0" w:color="auto"/>
                    <w:bottom w:val="none" w:sz="0" w:space="0" w:color="auto"/>
                    <w:right w:val="none" w:sz="0" w:space="0" w:color="auto"/>
                  </w:divBdr>
                </w:div>
                <w:div w:id="16199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3800">
      <w:bodyDiv w:val="1"/>
      <w:marLeft w:val="0"/>
      <w:marRight w:val="0"/>
      <w:marTop w:val="0"/>
      <w:marBottom w:val="0"/>
      <w:divBdr>
        <w:top w:val="none" w:sz="0" w:space="0" w:color="auto"/>
        <w:left w:val="none" w:sz="0" w:space="0" w:color="auto"/>
        <w:bottom w:val="none" w:sz="0" w:space="0" w:color="auto"/>
        <w:right w:val="none" w:sz="0" w:space="0" w:color="auto"/>
      </w:divBdr>
    </w:div>
    <w:div w:id="1729495394">
      <w:bodyDiv w:val="1"/>
      <w:marLeft w:val="0"/>
      <w:marRight w:val="0"/>
      <w:marTop w:val="0"/>
      <w:marBottom w:val="0"/>
      <w:divBdr>
        <w:top w:val="none" w:sz="0" w:space="0" w:color="auto"/>
        <w:left w:val="none" w:sz="0" w:space="0" w:color="auto"/>
        <w:bottom w:val="none" w:sz="0" w:space="0" w:color="auto"/>
        <w:right w:val="none" w:sz="0" w:space="0" w:color="auto"/>
      </w:divBdr>
    </w:div>
    <w:div w:id="1745833793">
      <w:bodyDiv w:val="1"/>
      <w:marLeft w:val="0"/>
      <w:marRight w:val="0"/>
      <w:marTop w:val="0"/>
      <w:marBottom w:val="0"/>
      <w:divBdr>
        <w:top w:val="none" w:sz="0" w:space="0" w:color="auto"/>
        <w:left w:val="none" w:sz="0" w:space="0" w:color="auto"/>
        <w:bottom w:val="none" w:sz="0" w:space="0" w:color="auto"/>
        <w:right w:val="none" w:sz="0" w:space="0" w:color="auto"/>
      </w:divBdr>
    </w:div>
    <w:div w:id="1826583780">
      <w:bodyDiv w:val="1"/>
      <w:marLeft w:val="0"/>
      <w:marRight w:val="0"/>
      <w:marTop w:val="0"/>
      <w:marBottom w:val="0"/>
      <w:divBdr>
        <w:top w:val="none" w:sz="0" w:space="0" w:color="auto"/>
        <w:left w:val="none" w:sz="0" w:space="0" w:color="auto"/>
        <w:bottom w:val="none" w:sz="0" w:space="0" w:color="auto"/>
        <w:right w:val="none" w:sz="0" w:space="0" w:color="auto"/>
      </w:divBdr>
    </w:div>
    <w:div w:id="1853101738">
      <w:bodyDiv w:val="1"/>
      <w:marLeft w:val="0"/>
      <w:marRight w:val="0"/>
      <w:marTop w:val="0"/>
      <w:marBottom w:val="0"/>
      <w:divBdr>
        <w:top w:val="none" w:sz="0" w:space="0" w:color="auto"/>
        <w:left w:val="none" w:sz="0" w:space="0" w:color="auto"/>
        <w:bottom w:val="none" w:sz="0" w:space="0" w:color="auto"/>
        <w:right w:val="none" w:sz="0" w:space="0" w:color="auto"/>
      </w:divBdr>
    </w:div>
    <w:div w:id="1858543508">
      <w:bodyDiv w:val="1"/>
      <w:marLeft w:val="0"/>
      <w:marRight w:val="0"/>
      <w:marTop w:val="0"/>
      <w:marBottom w:val="0"/>
      <w:divBdr>
        <w:top w:val="none" w:sz="0" w:space="0" w:color="auto"/>
        <w:left w:val="none" w:sz="0" w:space="0" w:color="auto"/>
        <w:bottom w:val="none" w:sz="0" w:space="0" w:color="auto"/>
        <w:right w:val="none" w:sz="0" w:space="0" w:color="auto"/>
      </w:divBdr>
    </w:div>
    <w:div w:id="1882204781">
      <w:bodyDiv w:val="1"/>
      <w:marLeft w:val="0"/>
      <w:marRight w:val="0"/>
      <w:marTop w:val="0"/>
      <w:marBottom w:val="0"/>
      <w:divBdr>
        <w:top w:val="none" w:sz="0" w:space="0" w:color="auto"/>
        <w:left w:val="none" w:sz="0" w:space="0" w:color="auto"/>
        <w:bottom w:val="none" w:sz="0" w:space="0" w:color="auto"/>
        <w:right w:val="none" w:sz="0" w:space="0" w:color="auto"/>
      </w:divBdr>
      <w:divsChild>
        <w:div w:id="1634555569">
          <w:marLeft w:val="0"/>
          <w:marRight w:val="0"/>
          <w:marTop w:val="0"/>
          <w:marBottom w:val="0"/>
          <w:divBdr>
            <w:top w:val="none" w:sz="0" w:space="0" w:color="auto"/>
            <w:left w:val="none" w:sz="0" w:space="0" w:color="auto"/>
            <w:bottom w:val="none" w:sz="0" w:space="0" w:color="auto"/>
            <w:right w:val="none" w:sz="0" w:space="0" w:color="auto"/>
          </w:divBdr>
          <w:divsChild>
            <w:div w:id="2133865431">
              <w:marLeft w:val="0"/>
              <w:marRight w:val="0"/>
              <w:marTop w:val="0"/>
              <w:marBottom w:val="0"/>
              <w:divBdr>
                <w:top w:val="none" w:sz="0" w:space="0" w:color="auto"/>
                <w:left w:val="none" w:sz="0" w:space="0" w:color="auto"/>
                <w:bottom w:val="none" w:sz="0" w:space="0" w:color="auto"/>
                <w:right w:val="none" w:sz="0" w:space="0" w:color="auto"/>
              </w:divBdr>
              <w:divsChild>
                <w:div w:id="1210805240">
                  <w:marLeft w:val="0"/>
                  <w:marRight w:val="0"/>
                  <w:marTop w:val="0"/>
                  <w:marBottom w:val="0"/>
                  <w:divBdr>
                    <w:top w:val="none" w:sz="0" w:space="0" w:color="auto"/>
                    <w:left w:val="none" w:sz="0" w:space="0" w:color="auto"/>
                    <w:bottom w:val="none" w:sz="0" w:space="0" w:color="auto"/>
                    <w:right w:val="none" w:sz="0" w:space="0" w:color="auto"/>
                  </w:divBdr>
                  <w:divsChild>
                    <w:div w:id="408356362">
                      <w:marLeft w:val="0"/>
                      <w:marRight w:val="0"/>
                      <w:marTop w:val="0"/>
                      <w:marBottom w:val="0"/>
                      <w:divBdr>
                        <w:top w:val="none" w:sz="0" w:space="0" w:color="auto"/>
                        <w:left w:val="none" w:sz="0" w:space="0" w:color="auto"/>
                        <w:bottom w:val="none" w:sz="0" w:space="0" w:color="auto"/>
                        <w:right w:val="none" w:sz="0" w:space="0" w:color="auto"/>
                      </w:divBdr>
                      <w:divsChild>
                        <w:div w:id="1167399405">
                          <w:marLeft w:val="0"/>
                          <w:marRight w:val="0"/>
                          <w:marTop w:val="0"/>
                          <w:marBottom w:val="0"/>
                          <w:divBdr>
                            <w:top w:val="none" w:sz="0" w:space="0" w:color="auto"/>
                            <w:left w:val="none" w:sz="0" w:space="0" w:color="auto"/>
                            <w:bottom w:val="none" w:sz="0" w:space="0" w:color="auto"/>
                            <w:right w:val="none" w:sz="0" w:space="0" w:color="auto"/>
                          </w:divBdr>
                          <w:divsChild>
                            <w:div w:id="106004456">
                              <w:marLeft w:val="0"/>
                              <w:marRight w:val="0"/>
                              <w:marTop w:val="0"/>
                              <w:marBottom w:val="0"/>
                              <w:divBdr>
                                <w:top w:val="none" w:sz="0" w:space="0" w:color="auto"/>
                                <w:left w:val="none" w:sz="0" w:space="0" w:color="auto"/>
                                <w:bottom w:val="none" w:sz="0" w:space="0" w:color="auto"/>
                                <w:right w:val="none" w:sz="0" w:space="0" w:color="auto"/>
                              </w:divBdr>
                            </w:div>
                            <w:div w:id="5971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12372">
                  <w:marLeft w:val="0"/>
                  <w:marRight w:val="0"/>
                  <w:marTop w:val="0"/>
                  <w:marBottom w:val="0"/>
                  <w:divBdr>
                    <w:top w:val="none" w:sz="0" w:space="0" w:color="auto"/>
                    <w:left w:val="none" w:sz="0" w:space="0" w:color="auto"/>
                    <w:bottom w:val="none" w:sz="0" w:space="0" w:color="auto"/>
                    <w:right w:val="none" w:sz="0" w:space="0" w:color="auto"/>
                  </w:divBdr>
                  <w:divsChild>
                    <w:div w:id="1680884756">
                      <w:marLeft w:val="0"/>
                      <w:marRight w:val="0"/>
                      <w:marTop w:val="0"/>
                      <w:marBottom w:val="0"/>
                      <w:divBdr>
                        <w:top w:val="none" w:sz="0" w:space="0" w:color="auto"/>
                        <w:left w:val="none" w:sz="0" w:space="0" w:color="auto"/>
                        <w:bottom w:val="none" w:sz="0" w:space="0" w:color="auto"/>
                        <w:right w:val="none" w:sz="0" w:space="0" w:color="auto"/>
                      </w:divBdr>
                      <w:divsChild>
                        <w:div w:id="202327681">
                          <w:marLeft w:val="0"/>
                          <w:marRight w:val="0"/>
                          <w:marTop w:val="0"/>
                          <w:marBottom w:val="0"/>
                          <w:divBdr>
                            <w:top w:val="none" w:sz="0" w:space="0" w:color="auto"/>
                            <w:left w:val="none" w:sz="0" w:space="0" w:color="auto"/>
                            <w:bottom w:val="none" w:sz="0" w:space="0" w:color="auto"/>
                            <w:right w:val="none" w:sz="0" w:space="0" w:color="auto"/>
                          </w:divBdr>
                          <w:divsChild>
                            <w:div w:id="980502779">
                              <w:marLeft w:val="0"/>
                              <w:marRight w:val="0"/>
                              <w:marTop w:val="0"/>
                              <w:marBottom w:val="0"/>
                              <w:divBdr>
                                <w:top w:val="none" w:sz="0" w:space="0" w:color="auto"/>
                                <w:left w:val="none" w:sz="0" w:space="0" w:color="auto"/>
                                <w:bottom w:val="none" w:sz="0" w:space="0" w:color="auto"/>
                                <w:right w:val="none" w:sz="0" w:space="0" w:color="auto"/>
                              </w:divBdr>
                            </w:div>
                            <w:div w:id="16064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822714">
      <w:bodyDiv w:val="1"/>
      <w:marLeft w:val="0"/>
      <w:marRight w:val="0"/>
      <w:marTop w:val="0"/>
      <w:marBottom w:val="0"/>
      <w:divBdr>
        <w:top w:val="none" w:sz="0" w:space="0" w:color="auto"/>
        <w:left w:val="none" w:sz="0" w:space="0" w:color="auto"/>
        <w:bottom w:val="none" w:sz="0" w:space="0" w:color="auto"/>
        <w:right w:val="none" w:sz="0" w:space="0" w:color="auto"/>
      </w:divBdr>
      <w:divsChild>
        <w:div w:id="191383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www.legislation.gov.uk/uksi/2021/29/regulation/8/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6/1262/regulation/2/made" TargetMode="External"/><Relationship Id="rId5" Type="http://schemas.openxmlformats.org/officeDocument/2006/relationships/webSettings" Target="webSettings.xml"/><Relationship Id="rId15" Type="http://schemas.openxmlformats.org/officeDocument/2006/relationships/hyperlink" Target="http://www.legislation.gov.uk/uksi/2016/1262/regulation/2/made" TargetMode="External"/><Relationship Id="rId10" Type="http://schemas.openxmlformats.org/officeDocument/2006/relationships/hyperlink" Target="https://hansard.parliament.uk/commons/2022-02-03/debates/C5CCE4F1-1C96-47FA-B57E-B2701F67A099/EconomicUpdat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ansard.parliament.uk/commons/2022-02-03/debates/C5CCE4F1-1C96-47FA-B57E-B2701F67A099/EconomicUpdat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legislation.gov.uk/uksi/2019/1152/regulation/3/made" TargetMode="External"/><Relationship Id="rId1" Type="http://schemas.openxmlformats.org/officeDocument/2006/relationships/hyperlink" Target="http://www.legislation.gov.uk/uksi/2019/1152/regulation/3/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7125F-EFE3-4064-BC03-FB2BBFF27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105775</Words>
  <Characters>602918</Characters>
  <Application>Microsoft Office Word</Application>
  <DocSecurity>4</DocSecurity>
  <Lines>5024</Lines>
  <Paragraphs>1414</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707279</CharactersWithSpaces>
  <SharedDoc>false</SharedDoc>
  <HLinks>
    <vt:vector size="72" baseType="variant">
      <vt:variant>
        <vt:i4>7733349</vt:i4>
      </vt:variant>
      <vt:variant>
        <vt:i4>18</vt:i4>
      </vt:variant>
      <vt:variant>
        <vt:i4>0</vt:i4>
      </vt:variant>
      <vt:variant>
        <vt:i4>5</vt:i4>
      </vt:variant>
      <vt:variant>
        <vt:lpwstr>https://www.legislation.gov.uk/uksi/2021/29/regulation/8/made</vt:lpwstr>
      </vt:variant>
      <vt:variant>
        <vt:lpwstr>f00013</vt:lpwstr>
      </vt:variant>
      <vt:variant>
        <vt:i4>7929957</vt:i4>
      </vt:variant>
      <vt:variant>
        <vt:i4>15</vt:i4>
      </vt:variant>
      <vt:variant>
        <vt:i4>0</vt:i4>
      </vt:variant>
      <vt:variant>
        <vt:i4>5</vt:i4>
      </vt:variant>
      <vt:variant>
        <vt:lpwstr>https://www.legislation.gov.uk/uksi/2021/29/regulation/6/made</vt:lpwstr>
      </vt:variant>
      <vt:variant>
        <vt:lpwstr>f00012</vt:lpwstr>
      </vt:variant>
      <vt:variant>
        <vt:i4>7995493</vt:i4>
      </vt:variant>
      <vt:variant>
        <vt:i4>12</vt:i4>
      </vt:variant>
      <vt:variant>
        <vt:i4>0</vt:i4>
      </vt:variant>
      <vt:variant>
        <vt:i4>5</vt:i4>
      </vt:variant>
      <vt:variant>
        <vt:lpwstr>https://www.legislation.gov.uk/uksi/2021/29/regulation/6/made</vt:lpwstr>
      </vt:variant>
      <vt:variant>
        <vt:lpwstr>f00011</vt:lpwstr>
      </vt:variant>
      <vt:variant>
        <vt:i4>8061029</vt:i4>
      </vt:variant>
      <vt:variant>
        <vt:i4>9</vt:i4>
      </vt:variant>
      <vt:variant>
        <vt:i4>0</vt:i4>
      </vt:variant>
      <vt:variant>
        <vt:i4>5</vt:i4>
      </vt:variant>
      <vt:variant>
        <vt:lpwstr>https://www.legislation.gov.uk/uksi/2021/29/regulation/6/made</vt:lpwstr>
      </vt:variant>
      <vt:variant>
        <vt:lpwstr>f00010</vt:lpwstr>
      </vt:variant>
      <vt:variant>
        <vt:i4>393218</vt:i4>
      </vt:variant>
      <vt:variant>
        <vt:i4>6</vt:i4>
      </vt:variant>
      <vt:variant>
        <vt:i4>0</vt:i4>
      </vt:variant>
      <vt:variant>
        <vt:i4>5</vt:i4>
      </vt:variant>
      <vt:variant>
        <vt:lpwstr>http://www.legislation.gov.uk/uksi/2016/1262/regulation/2/made</vt:lpwstr>
      </vt:variant>
      <vt:variant>
        <vt:lpwstr>f00010</vt:lpwstr>
      </vt:variant>
      <vt:variant>
        <vt:i4>7733349</vt:i4>
      </vt:variant>
      <vt:variant>
        <vt:i4>3</vt:i4>
      </vt:variant>
      <vt:variant>
        <vt:i4>0</vt:i4>
      </vt:variant>
      <vt:variant>
        <vt:i4>5</vt:i4>
      </vt:variant>
      <vt:variant>
        <vt:lpwstr>https://www.legislation.gov.uk/uksi/2021/29/regulation/8/made</vt:lpwstr>
      </vt:variant>
      <vt:variant>
        <vt:lpwstr>f00013</vt:lpwstr>
      </vt:variant>
      <vt:variant>
        <vt:i4>393218</vt:i4>
      </vt:variant>
      <vt:variant>
        <vt:i4>0</vt:i4>
      </vt:variant>
      <vt:variant>
        <vt:i4>0</vt:i4>
      </vt:variant>
      <vt:variant>
        <vt:i4>5</vt:i4>
      </vt:variant>
      <vt:variant>
        <vt:lpwstr>http://www.legislation.gov.uk/uksi/2016/1262/regulation/2/made</vt:lpwstr>
      </vt:variant>
      <vt:variant>
        <vt:lpwstr>f00010</vt:lpwstr>
      </vt:variant>
      <vt:variant>
        <vt:i4>3473512</vt:i4>
      </vt:variant>
      <vt:variant>
        <vt:i4>3</vt:i4>
      </vt:variant>
      <vt:variant>
        <vt:i4>0</vt:i4>
      </vt:variant>
      <vt:variant>
        <vt:i4>5</vt:i4>
      </vt:variant>
      <vt:variant>
        <vt:lpwstr>http://www.legislation.gov.uk/uksi/2019/1152/regulation/3/made</vt:lpwstr>
      </vt:variant>
      <vt:variant>
        <vt:lpwstr/>
      </vt:variant>
      <vt:variant>
        <vt:i4>3473512</vt:i4>
      </vt:variant>
      <vt:variant>
        <vt:i4>0</vt:i4>
      </vt:variant>
      <vt:variant>
        <vt:i4>0</vt:i4>
      </vt:variant>
      <vt:variant>
        <vt:i4>5</vt:i4>
      </vt:variant>
      <vt:variant>
        <vt:lpwstr>http://www.legislation.gov.uk/uksi/2019/1152/regulation/3/made</vt:lpwstr>
      </vt:variant>
      <vt:variant>
        <vt:lpwstr/>
      </vt:variant>
      <vt:variant>
        <vt:i4>6291497</vt:i4>
      </vt:variant>
      <vt:variant>
        <vt:i4>6</vt:i4>
      </vt:variant>
      <vt:variant>
        <vt:i4>0</vt:i4>
      </vt:variant>
      <vt:variant>
        <vt:i4>5</vt:i4>
      </vt:variant>
      <vt:variant>
        <vt:lpwstr>http://www.milton-keynes.gov.uk/welfare-reform</vt:lpwstr>
      </vt:variant>
      <vt:variant>
        <vt:lpwstr/>
      </vt:variant>
      <vt:variant>
        <vt:i4>8323133</vt:i4>
      </vt:variant>
      <vt:variant>
        <vt:i4>3</vt:i4>
      </vt:variant>
      <vt:variant>
        <vt:i4>0</vt:i4>
      </vt:variant>
      <vt:variant>
        <vt:i4>5</vt:i4>
      </vt:variant>
      <vt:variant>
        <vt:lpwstr>http://www.milton-keynes.gov.uk/council-tax</vt:lpwstr>
      </vt:variant>
      <vt:variant>
        <vt:lpwstr/>
      </vt:variant>
      <vt:variant>
        <vt:i4>5963856</vt:i4>
      </vt:variant>
      <vt:variant>
        <vt:i4>0</vt:i4>
      </vt:variant>
      <vt:variant>
        <vt:i4>0</vt:i4>
      </vt:variant>
      <vt:variant>
        <vt:i4>5</vt:i4>
      </vt:variant>
      <vt:variant>
        <vt:lpwstr>http://www.milton-keynes.gov.uk/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Jordan</dc:creator>
  <cp:lastModifiedBy>Fraser Haines</cp:lastModifiedBy>
  <cp:revision>2</cp:revision>
  <cp:lastPrinted>2019-03-12T17:16:00Z</cp:lastPrinted>
  <dcterms:created xsi:type="dcterms:W3CDTF">2024-05-21T14:37:00Z</dcterms:created>
  <dcterms:modified xsi:type="dcterms:W3CDTF">2024-05-21T14:37:00Z</dcterms:modified>
</cp:coreProperties>
</file>